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85C9" w14:textId="77777777" w:rsidR="00455149" w:rsidRPr="00AF1C34" w:rsidRDefault="00455149" w:rsidP="003D5F35">
      <w:pPr>
        <w:shd w:val="clear" w:color="auto" w:fill="002060"/>
        <w:ind w:left="-630" w:right="-450"/>
        <w:jc w:val="center"/>
        <w:rPr>
          <w:rFonts w:asciiTheme="majorBidi" w:hAnsiTheme="majorBidi" w:cstheme="majorBidi"/>
          <w:b/>
          <w:color w:val="FFFFFF" w:themeColor="background1"/>
          <w:spacing w:val="80"/>
          <w:sz w:val="52"/>
          <w:szCs w:val="52"/>
        </w:rPr>
      </w:pPr>
      <w:r w:rsidRPr="00AF1C34">
        <w:rPr>
          <w:rFonts w:asciiTheme="majorBidi" w:hAnsiTheme="majorBidi" w:cstheme="majorBidi"/>
          <w:b/>
          <w:color w:val="FFFFFF" w:themeColor="background1"/>
          <w:spacing w:val="80"/>
          <w:sz w:val="52"/>
          <w:szCs w:val="52"/>
        </w:rPr>
        <w:t>STANDARD</w:t>
      </w:r>
      <w:r w:rsidR="006E2CC9" w:rsidRPr="00AF1C34">
        <w:rPr>
          <w:rFonts w:asciiTheme="majorBidi" w:hAnsiTheme="majorBidi" w:cstheme="majorBidi"/>
          <w:b/>
          <w:color w:val="FFFFFF" w:themeColor="background1"/>
          <w:spacing w:val="80"/>
          <w:sz w:val="52"/>
          <w:szCs w:val="52"/>
        </w:rPr>
        <w:t xml:space="preserve"> </w:t>
      </w:r>
      <w:r w:rsidR="008709B2" w:rsidRPr="00AF1C34">
        <w:rPr>
          <w:rFonts w:asciiTheme="majorBidi" w:hAnsiTheme="majorBidi" w:cstheme="majorBidi"/>
          <w:b/>
          <w:color w:val="FFFFFF" w:themeColor="background1"/>
          <w:spacing w:val="80"/>
          <w:sz w:val="52"/>
          <w:szCs w:val="52"/>
        </w:rPr>
        <w:t>PROCUREMENT</w:t>
      </w:r>
      <w:r w:rsidR="006E2CC9" w:rsidRPr="00AF1C34">
        <w:rPr>
          <w:rFonts w:asciiTheme="majorBidi" w:hAnsiTheme="majorBidi" w:cstheme="majorBidi"/>
          <w:b/>
          <w:color w:val="FFFFFF" w:themeColor="background1"/>
          <w:spacing w:val="80"/>
          <w:sz w:val="52"/>
          <w:szCs w:val="52"/>
        </w:rPr>
        <w:t xml:space="preserve"> </w:t>
      </w:r>
      <w:r w:rsidRPr="00AF1C34">
        <w:rPr>
          <w:rFonts w:asciiTheme="majorBidi" w:hAnsiTheme="majorBidi" w:cstheme="majorBidi"/>
          <w:b/>
          <w:color w:val="FFFFFF" w:themeColor="background1"/>
          <w:spacing w:val="80"/>
          <w:sz w:val="52"/>
          <w:szCs w:val="52"/>
        </w:rPr>
        <w:t>DOCUMENT</w:t>
      </w:r>
    </w:p>
    <w:p w14:paraId="70742118" w14:textId="77777777" w:rsidR="00455149" w:rsidRPr="00AF1C34" w:rsidRDefault="00455149">
      <w:pPr>
        <w:jc w:val="center"/>
        <w:rPr>
          <w:rFonts w:asciiTheme="majorBidi" w:hAnsiTheme="majorBidi" w:cstheme="majorBidi"/>
          <w:b/>
          <w:sz w:val="52"/>
        </w:rPr>
      </w:pPr>
    </w:p>
    <w:p w14:paraId="322694F3" w14:textId="77777777" w:rsidR="000B7705" w:rsidRPr="00AF1C34" w:rsidRDefault="000B7705">
      <w:pPr>
        <w:jc w:val="center"/>
        <w:rPr>
          <w:rFonts w:asciiTheme="majorBidi" w:hAnsiTheme="majorBidi" w:cstheme="majorBidi"/>
          <w:b/>
          <w:sz w:val="52"/>
        </w:rPr>
      </w:pPr>
    </w:p>
    <w:p w14:paraId="2347078D" w14:textId="77777777" w:rsidR="00BB0AAA" w:rsidRDefault="00BB0AAA">
      <w:pPr>
        <w:jc w:val="center"/>
        <w:rPr>
          <w:rFonts w:asciiTheme="majorBidi" w:hAnsiTheme="majorBidi" w:cstheme="majorBidi"/>
          <w:b/>
          <w:sz w:val="84"/>
        </w:rPr>
      </w:pPr>
    </w:p>
    <w:p w14:paraId="0D2CF23E" w14:textId="20F64879" w:rsidR="00455149" w:rsidRPr="00AF1C34" w:rsidRDefault="009A596C">
      <w:pPr>
        <w:jc w:val="center"/>
        <w:rPr>
          <w:rFonts w:asciiTheme="majorBidi" w:hAnsiTheme="majorBidi" w:cstheme="majorBidi"/>
          <w:b/>
          <w:sz w:val="84"/>
        </w:rPr>
      </w:pPr>
      <w:r w:rsidRPr="00AF1C34">
        <w:rPr>
          <w:rFonts w:asciiTheme="majorBidi" w:hAnsiTheme="majorBidi" w:cstheme="majorBidi"/>
          <w:b/>
          <w:sz w:val="84"/>
        </w:rPr>
        <w:t>Request</w:t>
      </w:r>
      <w:r w:rsidR="006E2CC9" w:rsidRPr="00AF1C34">
        <w:rPr>
          <w:rFonts w:asciiTheme="majorBidi" w:hAnsiTheme="majorBidi" w:cstheme="majorBidi"/>
          <w:b/>
          <w:sz w:val="84"/>
        </w:rPr>
        <w:t xml:space="preserve"> </w:t>
      </w:r>
      <w:r w:rsidRPr="00AF1C34">
        <w:rPr>
          <w:rFonts w:asciiTheme="majorBidi" w:hAnsiTheme="majorBidi" w:cstheme="majorBidi"/>
          <w:b/>
          <w:sz w:val="84"/>
        </w:rPr>
        <w:t>for</w:t>
      </w:r>
      <w:r w:rsidR="006E2CC9" w:rsidRPr="00AF1C34">
        <w:rPr>
          <w:rFonts w:asciiTheme="majorBidi" w:hAnsiTheme="majorBidi" w:cstheme="majorBidi"/>
          <w:b/>
          <w:sz w:val="84"/>
        </w:rPr>
        <w:t xml:space="preserve"> </w:t>
      </w:r>
      <w:r w:rsidRPr="00AF1C34">
        <w:rPr>
          <w:rFonts w:asciiTheme="majorBidi" w:hAnsiTheme="majorBidi" w:cstheme="majorBidi"/>
          <w:b/>
          <w:sz w:val="84"/>
        </w:rPr>
        <w:t>Bids</w:t>
      </w:r>
    </w:p>
    <w:p w14:paraId="1055DE56" w14:textId="77777777" w:rsidR="00455149" w:rsidRDefault="00455149">
      <w:pPr>
        <w:jc w:val="center"/>
        <w:rPr>
          <w:rFonts w:asciiTheme="majorBidi" w:hAnsiTheme="majorBidi" w:cstheme="majorBidi"/>
          <w:b/>
          <w:sz w:val="84"/>
        </w:rPr>
      </w:pPr>
      <w:r w:rsidRPr="00AF1C34">
        <w:rPr>
          <w:rFonts w:asciiTheme="majorBidi" w:hAnsiTheme="majorBidi" w:cstheme="majorBidi"/>
          <w:b/>
          <w:sz w:val="84"/>
        </w:rPr>
        <w:t>Goods</w:t>
      </w:r>
    </w:p>
    <w:p w14:paraId="599F5344" w14:textId="77777777" w:rsidR="00BB0AAA" w:rsidRPr="00AF1C34" w:rsidRDefault="00BB0AAA">
      <w:pPr>
        <w:jc w:val="center"/>
        <w:rPr>
          <w:rFonts w:asciiTheme="majorBidi" w:hAnsiTheme="majorBidi" w:cstheme="majorBidi"/>
          <w:b/>
          <w:sz w:val="84"/>
        </w:rPr>
      </w:pPr>
    </w:p>
    <w:p w14:paraId="493F4A5B" w14:textId="71923407" w:rsidR="00CE0657" w:rsidRPr="00AF1C34" w:rsidRDefault="006A4D8D">
      <w:pPr>
        <w:jc w:val="center"/>
        <w:rPr>
          <w:rFonts w:asciiTheme="majorBidi" w:hAnsiTheme="majorBidi" w:cstheme="majorBidi"/>
          <w:b/>
          <w:sz w:val="36"/>
          <w:szCs w:val="36"/>
        </w:rPr>
      </w:pPr>
      <w:r w:rsidRPr="00AF1C34">
        <w:rPr>
          <w:rFonts w:asciiTheme="majorBidi" w:hAnsiTheme="majorBidi" w:cstheme="majorBidi"/>
          <w:b/>
          <w:sz w:val="36"/>
          <w:szCs w:val="36"/>
        </w:rPr>
        <w:t>(T</w:t>
      </w:r>
      <w:r w:rsidR="00205418" w:rsidRPr="00AF1C34">
        <w:rPr>
          <w:rFonts w:asciiTheme="majorBidi" w:hAnsiTheme="majorBidi" w:cstheme="majorBidi"/>
          <w:b/>
          <w:sz w:val="36"/>
          <w:szCs w:val="36"/>
        </w:rPr>
        <w:t>wo-Envelope</w:t>
      </w:r>
      <w:r w:rsidR="006E2CC9" w:rsidRPr="00AF1C34">
        <w:rPr>
          <w:rFonts w:asciiTheme="majorBidi" w:hAnsiTheme="majorBidi" w:cstheme="majorBidi"/>
          <w:b/>
          <w:sz w:val="36"/>
          <w:szCs w:val="36"/>
        </w:rPr>
        <w:t xml:space="preserve"> </w:t>
      </w:r>
      <w:r w:rsidR="00205418" w:rsidRPr="00AF1C34">
        <w:rPr>
          <w:rFonts w:asciiTheme="majorBidi" w:hAnsiTheme="majorBidi" w:cstheme="majorBidi"/>
          <w:b/>
          <w:sz w:val="36"/>
          <w:szCs w:val="36"/>
        </w:rPr>
        <w:t>Bidding</w:t>
      </w:r>
      <w:r w:rsidR="006E2CC9" w:rsidRPr="00AF1C34">
        <w:rPr>
          <w:rFonts w:asciiTheme="majorBidi" w:hAnsiTheme="majorBidi" w:cstheme="majorBidi"/>
          <w:b/>
          <w:sz w:val="36"/>
          <w:szCs w:val="36"/>
        </w:rPr>
        <w:t xml:space="preserve"> </w:t>
      </w:r>
      <w:r w:rsidR="00205418" w:rsidRPr="00AF1C34">
        <w:rPr>
          <w:rFonts w:asciiTheme="majorBidi" w:hAnsiTheme="majorBidi" w:cstheme="majorBidi"/>
          <w:b/>
          <w:sz w:val="36"/>
          <w:szCs w:val="36"/>
        </w:rPr>
        <w:t>P</w:t>
      </w:r>
      <w:r w:rsidRPr="00AF1C34">
        <w:rPr>
          <w:rFonts w:asciiTheme="majorBidi" w:hAnsiTheme="majorBidi" w:cstheme="majorBidi"/>
          <w:b/>
          <w:sz w:val="36"/>
          <w:szCs w:val="36"/>
        </w:rPr>
        <w:t>rocess)</w:t>
      </w:r>
    </w:p>
    <w:p w14:paraId="1C1458FB" w14:textId="77777777" w:rsidR="000B7705" w:rsidRPr="00AF1C34" w:rsidRDefault="000B7705">
      <w:pPr>
        <w:jc w:val="center"/>
        <w:rPr>
          <w:rFonts w:asciiTheme="majorBidi" w:hAnsiTheme="majorBidi" w:cstheme="majorBidi"/>
          <w:b/>
          <w:sz w:val="36"/>
          <w:szCs w:val="36"/>
        </w:rPr>
      </w:pPr>
    </w:p>
    <w:p w14:paraId="53A65971" w14:textId="77777777" w:rsidR="000B7705" w:rsidRPr="00AF1C34" w:rsidRDefault="000B7705">
      <w:pPr>
        <w:jc w:val="center"/>
        <w:rPr>
          <w:rFonts w:asciiTheme="majorBidi" w:hAnsiTheme="majorBidi" w:cstheme="majorBidi"/>
          <w:b/>
          <w:sz w:val="36"/>
          <w:szCs w:val="36"/>
        </w:rPr>
      </w:pPr>
    </w:p>
    <w:p w14:paraId="2FC23019" w14:textId="77777777" w:rsidR="000B7705" w:rsidRPr="00AF1C34" w:rsidRDefault="000B7705">
      <w:pPr>
        <w:jc w:val="center"/>
        <w:rPr>
          <w:rFonts w:asciiTheme="majorBidi" w:hAnsiTheme="majorBidi" w:cstheme="majorBidi"/>
          <w:b/>
          <w:sz w:val="36"/>
          <w:szCs w:val="36"/>
        </w:rPr>
      </w:pPr>
    </w:p>
    <w:p w14:paraId="47BC0613" w14:textId="77777777" w:rsidR="00455149" w:rsidRPr="00AF1C34" w:rsidRDefault="00455149">
      <w:pPr>
        <w:jc w:val="center"/>
        <w:rPr>
          <w:rFonts w:asciiTheme="majorBidi" w:hAnsiTheme="majorBidi" w:cstheme="majorBidi"/>
          <w:b/>
          <w:sz w:val="20"/>
        </w:rPr>
      </w:pPr>
    </w:p>
    <w:p w14:paraId="1341DC53" w14:textId="77777777" w:rsidR="002F4C68" w:rsidRPr="00AF1C34" w:rsidRDefault="002F4C68">
      <w:pPr>
        <w:jc w:val="center"/>
        <w:rPr>
          <w:rFonts w:asciiTheme="majorBidi" w:hAnsiTheme="majorBidi" w:cstheme="majorBidi"/>
          <w:b/>
          <w:sz w:val="20"/>
        </w:rPr>
      </w:pPr>
    </w:p>
    <w:p w14:paraId="60AE1253" w14:textId="77777777" w:rsidR="002F4C68" w:rsidRPr="00AF1C34" w:rsidRDefault="002F4C68">
      <w:pPr>
        <w:jc w:val="center"/>
        <w:rPr>
          <w:rFonts w:asciiTheme="majorBidi" w:hAnsiTheme="majorBidi" w:cstheme="majorBidi"/>
          <w:b/>
          <w:sz w:val="20"/>
        </w:rPr>
      </w:pPr>
    </w:p>
    <w:p w14:paraId="1101E082" w14:textId="77777777" w:rsidR="002F4C68" w:rsidRPr="00AF1C34" w:rsidRDefault="002F4C68">
      <w:pPr>
        <w:jc w:val="center"/>
        <w:rPr>
          <w:rFonts w:asciiTheme="majorBidi" w:hAnsiTheme="majorBidi" w:cstheme="majorBidi"/>
          <w:b/>
          <w:sz w:val="20"/>
        </w:rPr>
      </w:pPr>
    </w:p>
    <w:p w14:paraId="100E935A" w14:textId="77777777" w:rsidR="002F4C68" w:rsidRPr="00AF1C34" w:rsidRDefault="002F4C68">
      <w:pPr>
        <w:jc w:val="center"/>
        <w:rPr>
          <w:rFonts w:asciiTheme="majorBidi" w:hAnsiTheme="majorBidi" w:cstheme="majorBidi"/>
          <w:b/>
          <w:sz w:val="20"/>
        </w:rPr>
      </w:pPr>
    </w:p>
    <w:p w14:paraId="1A37990C" w14:textId="77777777" w:rsidR="002F4C68" w:rsidRPr="00AF1C34" w:rsidRDefault="002F4C68">
      <w:pPr>
        <w:jc w:val="center"/>
        <w:rPr>
          <w:rFonts w:asciiTheme="majorBidi" w:hAnsiTheme="majorBidi" w:cstheme="majorBidi"/>
          <w:b/>
          <w:sz w:val="20"/>
        </w:rPr>
      </w:pPr>
    </w:p>
    <w:p w14:paraId="61F7216C" w14:textId="77777777" w:rsidR="002F4C68" w:rsidRPr="00AF1C34" w:rsidRDefault="002F4C68">
      <w:pPr>
        <w:jc w:val="center"/>
        <w:rPr>
          <w:rFonts w:asciiTheme="majorBidi" w:hAnsiTheme="majorBidi" w:cstheme="majorBidi"/>
          <w:b/>
          <w:sz w:val="20"/>
        </w:rPr>
      </w:pPr>
    </w:p>
    <w:p w14:paraId="60CA11B0" w14:textId="77777777" w:rsidR="002F4C68" w:rsidRPr="00AF1C34" w:rsidRDefault="002F4C68">
      <w:pPr>
        <w:jc w:val="center"/>
        <w:rPr>
          <w:rFonts w:asciiTheme="majorBidi" w:hAnsiTheme="majorBidi" w:cstheme="majorBidi"/>
          <w:b/>
          <w:sz w:val="20"/>
        </w:rPr>
      </w:pPr>
    </w:p>
    <w:p w14:paraId="43156487" w14:textId="77777777" w:rsidR="005C6221" w:rsidRPr="00AF1C34" w:rsidRDefault="005C6221">
      <w:pPr>
        <w:jc w:val="center"/>
        <w:rPr>
          <w:rFonts w:asciiTheme="majorBidi" w:hAnsiTheme="majorBidi" w:cstheme="majorBidi"/>
          <w:b/>
          <w:sz w:val="20"/>
        </w:rPr>
      </w:pPr>
    </w:p>
    <w:p w14:paraId="26BE75D9" w14:textId="77777777" w:rsidR="005C6221" w:rsidRPr="00AF1C34" w:rsidRDefault="005C6221">
      <w:pPr>
        <w:jc w:val="center"/>
        <w:rPr>
          <w:rFonts w:asciiTheme="majorBidi" w:hAnsiTheme="majorBidi" w:cstheme="majorBidi"/>
          <w:b/>
          <w:sz w:val="20"/>
        </w:rPr>
      </w:pPr>
    </w:p>
    <w:p w14:paraId="73BBC166" w14:textId="77777777" w:rsidR="005C6221" w:rsidRPr="00AF1C34" w:rsidRDefault="005C6221">
      <w:pPr>
        <w:jc w:val="center"/>
        <w:rPr>
          <w:rFonts w:asciiTheme="majorBidi" w:hAnsiTheme="majorBidi" w:cstheme="majorBidi"/>
          <w:b/>
          <w:sz w:val="20"/>
        </w:rPr>
      </w:pPr>
    </w:p>
    <w:p w14:paraId="04F74F68" w14:textId="77777777" w:rsidR="005C6221" w:rsidRPr="00AF1C34" w:rsidRDefault="005C6221">
      <w:pPr>
        <w:jc w:val="center"/>
        <w:rPr>
          <w:rFonts w:asciiTheme="majorBidi" w:hAnsiTheme="majorBidi" w:cstheme="majorBidi"/>
          <w:b/>
          <w:sz w:val="20"/>
        </w:rPr>
      </w:pPr>
    </w:p>
    <w:p w14:paraId="1EAE0B3F" w14:textId="77777777" w:rsidR="005C6221" w:rsidRPr="00AF1C34" w:rsidRDefault="005C6221">
      <w:pPr>
        <w:jc w:val="center"/>
        <w:rPr>
          <w:rFonts w:asciiTheme="majorBidi" w:hAnsiTheme="majorBidi" w:cstheme="majorBidi"/>
          <w:b/>
          <w:sz w:val="20"/>
        </w:rPr>
      </w:pPr>
    </w:p>
    <w:p w14:paraId="15F227C9" w14:textId="77777777" w:rsidR="005C6221" w:rsidRPr="00AF1C34" w:rsidRDefault="005C6221">
      <w:pPr>
        <w:jc w:val="center"/>
        <w:rPr>
          <w:rFonts w:asciiTheme="majorBidi" w:hAnsiTheme="majorBidi" w:cstheme="majorBidi"/>
          <w:b/>
          <w:sz w:val="20"/>
        </w:rPr>
      </w:pPr>
    </w:p>
    <w:p w14:paraId="05ED10D5" w14:textId="77777777" w:rsidR="005C6221" w:rsidRPr="00AF1C34" w:rsidRDefault="005C6221">
      <w:pPr>
        <w:jc w:val="center"/>
        <w:rPr>
          <w:rFonts w:asciiTheme="majorBidi" w:hAnsiTheme="majorBidi" w:cstheme="majorBidi"/>
          <w:b/>
          <w:sz w:val="20"/>
        </w:rPr>
      </w:pPr>
    </w:p>
    <w:p w14:paraId="72AB6171" w14:textId="77777777" w:rsidR="005C6221" w:rsidRPr="00AF1C34" w:rsidRDefault="005C6221">
      <w:pPr>
        <w:jc w:val="center"/>
        <w:rPr>
          <w:rFonts w:asciiTheme="majorBidi" w:hAnsiTheme="majorBidi" w:cstheme="majorBidi"/>
          <w:b/>
          <w:sz w:val="20"/>
        </w:rPr>
      </w:pPr>
    </w:p>
    <w:p w14:paraId="33C61061" w14:textId="77777777" w:rsidR="005C6221" w:rsidRPr="00AF1C34" w:rsidRDefault="005C6221">
      <w:pPr>
        <w:jc w:val="center"/>
        <w:rPr>
          <w:rFonts w:asciiTheme="majorBidi" w:hAnsiTheme="majorBidi" w:cstheme="majorBidi"/>
          <w:b/>
          <w:sz w:val="20"/>
        </w:rPr>
      </w:pPr>
    </w:p>
    <w:p w14:paraId="506F3B78" w14:textId="77777777" w:rsidR="005C6221" w:rsidRPr="00AF1C34" w:rsidRDefault="005C6221">
      <w:pPr>
        <w:jc w:val="center"/>
        <w:rPr>
          <w:rFonts w:asciiTheme="majorBidi" w:hAnsiTheme="majorBidi" w:cstheme="majorBidi"/>
          <w:b/>
          <w:sz w:val="20"/>
        </w:rPr>
      </w:pPr>
    </w:p>
    <w:p w14:paraId="56494974" w14:textId="77777777" w:rsidR="005C6221" w:rsidRPr="00AF1C34" w:rsidRDefault="005C6221">
      <w:pPr>
        <w:jc w:val="center"/>
        <w:rPr>
          <w:rFonts w:asciiTheme="majorBidi" w:hAnsiTheme="majorBidi" w:cstheme="majorBidi"/>
          <w:b/>
          <w:sz w:val="20"/>
        </w:rPr>
      </w:pPr>
    </w:p>
    <w:p w14:paraId="5493BF55" w14:textId="77777777" w:rsidR="005C6221" w:rsidRPr="00AF1C34" w:rsidRDefault="005C6221">
      <w:pPr>
        <w:jc w:val="center"/>
        <w:rPr>
          <w:rFonts w:asciiTheme="majorBidi" w:hAnsiTheme="majorBidi" w:cstheme="majorBidi"/>
          <w:b/>
          <w:sz w:val="20"/>
        </w:rPr>
      </w:pPr>
    </w:p>
    <w:p w14:paraId="431FF1B3" w14:textId="77777777" w:rsidR="005C6221" w:rsidRPr="00AF1C34" w:rsidRDefault="005C6221">
      <w:pPr>
        <w:jc w:val="center"/>
        <w:rPr>
          <w:rFonts w:asciiTheme="majorBidi" w:hAnsiTheme="majorBidi" w:cstheme="majorBidi"/>
          <w:b/>
          <w:sz w:val="20"/>
        </w:rPr>
      </w:pPr>
    </w:p>
    <w:p w14:paraId="4F4D7145" w14:textId="0D7CAC00" w:rsidR="001F475A" w:rsidRPr="00AF1C34" w:rsidRDefault="005C6221" w:rsidP="00BB0AAA">
      <w:pPr>
        <w:tabs>
          <w:tab w:val="left" w:pos="8550"/>
        </w:tabs>
        <w:rPr>
          <w:rFonts w:asciiTheme="majorBidi" w:hAnsiTheme="majorBidi" w:cstheme="majorBidi"/>
          <w:bCs/>
          <w:smallCaps/>
        </w:rPr>
      </w:pPr>
      <w:r w:rsidRPr="00AF1C34">
        <w:rPr>
          <w:rFonts w:asciiTheme="majorBidi" w:hAnsiTheme="majorBidi" w:cstheme="majorBidi"/>
          <w:noProof/>
          <w:spacing w:val="-5"/>
          <w:sz w:val="16"/>
          <w:szCs w:val="16"/>
        </w:rPr>
        <w:lastRenderedPageBreak/>
        <mc:AlternateContent>
          <mc:Choice Requires="wps">
            <w:drawing>
              <wp:anchor distT="0" distB="0" distL="114300" distR="114300" simplePos="0" relativeHeight="251658240" behindDoc="0" locked="0" layoutInCell="1" allowOverlap="1" wp14:anchorId="366C1B98" wp14:editId="338F0921">
                <wp:simplePos x="0" y="0"/>
                <wp:positionH relativeFrom="column">
                  <wp:posOffset>2946400</wp:posOffset>
                </wp:positionH>
                <wp:positionV relativeFrom="paragraph">
                  <wp:posOffset>6985</wp:posOffset>
                </wp:positionV>
                <wp:extent cx="25146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51460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D77E2C" w14:textId="15090AAB" w:rsidR="00DB19FC" w:rsidRPr="00BC28BD" w:rsidRDefault="00DB19FC" w:rsidP="005C6221">
                            <w:pPr>
                              <w:jc w:val="right"/>
                              <w:rPr>
                                <w:rFonts w:ascii="Andes Bold" w:hAnsi="Andes Bold"/>
                                <w:b/>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C1B98" id="Rectangle 1" o:spid="_x0000_s1026" style="position:absolute;margin-left:232pt;margin-top:.55pt;width:198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" filled="f" stroked="f" strokeweight="2pt">
                <v:textbox>
                  <w:txbxContent>
                    <w:p w14:paraId="2AD77E2C" w14:textId="15090AAB" w:rsidR="00DB19FC" w:rsidRPr="00BC28BD" w:rsidRDefault="00DB19FC" w:rsidP="005C6221">
                      <w:pPr>
                        <w:jc w:val="right"/>
                        <w:rPr>
                          <w:rFonts w:ascii="Andes Bold" w:hAnsi="Andes Bold"/>
                          <w:b/>
                          <w:color w:val="000000" w:themeColor="text1"/>
                          <w:szCs w:val="24"/>
                        </w:rPr>
                      </w:pPr>
                    </w:p>
                  </w:txbxContent>
                </v:textbox>
              </v:rect>
            </w:pict>
          </mc:Fallback>
        </mc:AlternateContent>
      </w:r>
    </w:p>
    <w:p w14:paraId="5E4BB177" w14:textId="77777777" w:rsidR="00A249F4" w:rsidRPr="00654FE7" w:rsidRDefault="00A249F4" w:rsidP="00A249F4">
      <w:pPr>
        <w:pStyle w:val="Heading1a"/>
        <w:keepNext w:val="0"/>
        <w:keepLines w:val="0"/>
        <w:tabs>
          <w:tab w:val="clear" w:pos="-720"/>
        </w:tabs>
        <w:suppressAutoHyphens w:val="0"/>
        <w:rPr>
          <w:rFonts w:asciiTheme="majorBidi" w:hAnsiTheme="majorBidi" w:cstheme="majorBidi"/>
          <w:bCs/>
          <w:smallCaps w:val="0"/>
          <w:sz w:val="44"/>
          <w:szCs w:val="44"/>
        </w:rPr>
      </w:pPr>
      <w:r w:rsidRPr="00654FE7">
        <w:rPr>
          <w:rFonts w:asciiTheme="majorBidi" w:hAnsiTheme="majorBidi" w:cstheme="majorBidi"/>
          <w:bCs/>
          <w:smallCaps w:val="0"/>
          <w:sz w:val="44"/>
          <w:szCs w:val="44"/>
        </w:rPr>
        <w:t>Specific Procurement Notice</w:t>
      </w:r>
    </w:p>
    <w:p w14:paraId="18E400DE" w14:textId="77777777" w:rsidR="00A249F4" w:rsidRPr="00AF1C34" w:rsidRDefault="00A249F4" w:rsidP="00A249F4">
      <w:pPr>
        <w:pStyle w:val="Heading1a"/>
        <w:keepNext w:val="0"/>
        <w:keepLines w:val="0"/>
        <w:tabs>
          <w:tab w:val="clear" w:pos="-720"/>
        </w:tabs>
        <w:suppressAutoHyphens w:val="0"/>
        <w:rPr>
          <w:rFonts w:asciiTheme="majorBidi" w:hAnsiTheme="majorBidi" w:cstheme="majorBidi"/>
          <w:bCs/>
          <w:smallCaps w:val="0"/>
        </w:rPr>
      </w:pPr>
    </w:p>
    <w:p w14:paraId="7E0207EE" w14:textId="77777777" w:rsidR="00A249F4" w:rsidRPr="00AF1C34" w:rsidRDefault="00A249F4" w:rsidP="00A249F4">
      <w:pPr>
        <w:pStyle w:val="Heading1a"/>
        <w:keepNext w:val="0"/>
        <w:keepLines w:val="0"/>
        <w:tabs>
          <w:tab w:val="clear" w:pos="-720"/>
        </w:tabs>
        <w:suppressAutoHyphens w:val="0"/>
        <w:rPr>
          <w:rFonts w:asciiTheme="majorBidi" w:hAnsiTheme="majorBidi" w:cstheme="majorBidi"/>
          <w:bCs/>
          <w:smallCaps w:val="0"/>
          <w:sz w:val="44"/>
          <w:szCs w:val="44"/>
        </w:rPr>
      </w:pPr>
      <w:r w:rsidRPr="00AF1C34">
        <w:rPr>
          <w:rFonts w:asciiTheme="majorBidi" w:hAnsiTheme="majorBidi" w:cstheme="majorBidi"/>
          <w:bCs/>
          <w:smallCaps w:val="0"/>
          <w:sz w:val="44"/>
          <w:szCs w:val="44"/>
        </w:rPr>
        <w:t>Request for Bids</w:t>
      </w:r>
    </w:p>
    <w:p w14:paraId="2EF73A03" w14:textId="77777777" w:rsidR="00A249F4" w:rsidRDefault="00A249F4" w:rsidP="00A249F4">
      <w:pPr>
        <w:pStyle w:val="Heading1a"/>
        <w:keepNext w:val="0"/>
        <w:keepLines w:val="0"/>
        <w:tabs>
          <w:tab w:val="clear" w:pos="-720"/>
        </w:tabs>
        <w:suppressAutoHyphens w:val="0"/>
        <w:rPr>
          <w:rFonts w:asciiTheme="majorBidi" w:hAnsiTheme="majorBidi" w:cstheme="majorBidi"/>
          <w:bCs/>
          <w:smallCaps w:val="0"/>
          <w:sz w:val="44"/>
          <w:szCs w:val="44"/>
        </w:rPr>
      </w:pPr>
      <w:r w:rsidRPr="00AF1C34">
        <w:rPr>
          <w:rFonts w:asciiTheme="majorBidi" w:hAnsiTheme="majorBidi" w:cstheme="majorBidi"/>
          <w:bCs/>
          <w:smallCaps w:val="0"/>
          <w:sz w:val="44"/>
          <w:szCs w:val="44"/>
        </w:rPr>
        <w:t>Goods</w:t>
      </w:r>
    </w:p>
    <w:p w14:paraId="68A9584B" w14:textId="77777777" w:rsidR="00A249F4" w:rsidRPr="00AF1C34" w:rsidRDefault="00A249F4" w:rsidP="00A249F4">
      <w:pPr>
        <w:pStyle w:val="Heading1a"/>
        <w:keepNext w:val="0"/>
        <w:keepLines w:val="0"/>
        <w:tabs>
          <w:tab w:val="clear" w:pos="-720"/>
        </w:tabs>
        <w:suppressAutoHyphens w:val="0"/>
        <w:spacing w:before="120"/>
        <w:rPr>
          <w:rFonts w:asciiTheme="majorBidi" w:hAnsiTheme="majorBidi" w:cstheme="majorBidi"/>
          <w:bCs/>
          <w:smallCaps w:val="0"/>
          <w:sz w:val="28"/>
          <w:szCs w:val="28"/>
        </w:rPr>
      </w:pPr>
      <w:r w:rsidRPr="00AF1C34">
        <w:rPr>
          <w:rFonts w:asciiTheme="majorBidi" w:hAnsiTheme="majorBidi" w:cstheme="majorBidi"/>
          <w:bCs/>
          <w:smallCaps w:val="0"/>
          <w:sz w:val="28"/>
          <w:szCs w:val="28"/>
        </w:rPr>
        <w:t>(Two-Envelope Bidding Process)</w:t>
      </w:r>
    </w:p>
    <w:p w14:paraId="5D794501" w14:textId="77777777" w:rsidR="00A249F4" w:rsidRDefault="00A249F4" w:rsidP="00A249F4">
      <w:pPr>
        <w:pStyle w:val="Heading1a"/>
        <w:keepNext w:val="0"/>
        <w:keepLines w:val="0"/>
        <w:tabs>
          <w:tab w:val="clear" w:pos="-720"/>
        </w:tabs>
        <w:suppressAutoHyphens w:val="0"/>
        <w:rPr>
          <w:rFonts w:asciiTheme="majorBidi" w:hAnsiTheme="majorBidi" w:cstheme="majorBidi"/>
          <w:bCs/>
          <w:smallCaps w:val="0"/>
        </w:rPr>
      </w:pPr>
    </w:p>
    <w:p w14:paraId="10590EE2" w14:textId="77777777" w:rsidR="00A249F4" w:rsidRPr="00AF1C34" w:rsidRDefault="00A249F4" w:rsidP="00A249F4">
      <w:pPr>
        <w:pStyle w:val="Heading1a"/>
        <w:keepNext w:val="0"/>
        <w:keepLines w:val="0"/>
        <w:tabs>
          <w:tab w:val="clear" w:pos="-720"/>
        </w:tabs>
        <w:suppressAutoHyphens w:val="0"/>
        <w:rPr>
          <w:rFonts w:asciiTheme="majorBidi" w:hAnsiTheme="majorBidi" w:cstheme="majorBidi"/>
          <w:bCs/>
          <w:smallCaps w:val="0"/>
        </w:rPr>
      </w:pPr>
    </w:p>
    <w:p w14:paraId="439CAD92" w14:textId="77777777" w:rsidR="00A249F4" w:rsidRPr="00AF1C34" w:rsidRDefault="00A249F4" w:rsidP="00A249F4">
      <w:pPr>
        <w:suppressAutoHyphens/>
        <w:spacing w:after="60"/>
        <w:rPr>
          <w:rFonts w:asciiTheme="majorBidi" w:hAnsiTheme="majorBidi" w:cstheme="majorBidi"/>
          <w:spacing w:val="-2"/>
        </w:rPr>
      </w:pPr>
      <w:r w:rsidRPr="00AF1C34">
        <w:rPr>
          <w:rFonts w:asciiTheme="majorBidi" w:hAnsiTheme="majorBidi" w:cstheme="majorBidi"/>
          <w:b/>
          <w:spacing w:val="-2"/>
        </w:rPr>
        <w:t>Country:</w:t>
      </w:r>
      <w:r w:rsidRPr="00AF1C34">
        <w:rPr>
          <w:rFonts w:asciiTheme="majorBidi" w:hAnsiTheme="majorBidi" w:cstheme="majorBidi"/>
        </w:rPr>
        <w:t xml:space="preserve"> The Hashemite Kingdom of Jordan</w:t>
      </w:r>
    </w:p>
    <w:p w14:paraId="6CBBA017" w14:textId="77777777" w:rsidR="00A249F4" w:rsidRPr="00AF1C34" w:rsidRDefault="00A249F4" w:rsidP="00A249F4">
      <w:pPr>
        <w:tabs>
          <w:tab w:val="left" w:pos="6660"/>
        </w:tabs>
        <w:suppressAutoHyphens/>
        <w:spacing w:after="60"/>
        <w:rPr>
          <w:rFonts w:asciiTheme="majorBidi" w:hAnsiTheme="majorBidi" w:cstheme="majorBidi"/>
        </w:rPr>
      </w:pPr>
      <w:r w:rsidRPr="00AF1C34">
        <w:rPr>
          <w:rFonts w:asciiTheme="majorBidi" w:hAnsiTheme="majorBidi" w:cstheme="majorBidi"/>
          <w:b/>
        </w:rPr>
        <w:t>Name of Project:</w:t>
      </w:r>
      <w:r w:rsidRPr="00AF1C34">
        <w:rPr>
          <w:rFonts w:asciiTheme="majorBidi" w:hAnsiTheme="majorBidi" w:cstheme="majorBidi"/>
          <w:spacing w:val="-2"/>
        </w:rPr>
        <w:t xml:space="preserve"> </w:t>
      </w:r>
      <w:r w:rsidRPr="00AF1C34">
        <w:rPr>
          <w:rFonts w:asciiTheme="majorBidi" w:hAnsiTheme="majorBidi" w:cstheme="majorBidi"/>
          <w:iCs/>
          <w:color w:val="000000" w:themeColor="text1"/>
        </w:rPr>
        <w:t>Strengthening Reform Management in Jordan</w:t>
      </w:r>
    </w:p>
    <w:p w14:paraId="74F97B54" w14:textId="77777777" w:rsidR="00A249F4" w:rsidRPr="00AF1C34" w:rsidRDefault="00A249F4" w:rsidP="00A249F4">
      <w:pPr>
        <w:suppressAutoHyphens/>
        <w:spacing w:after="60"/>
        <w:rPr>
          <w:rFonts w:asciiTheme="majorBidi" w:hAnsiTheme="majorBidi" w:cstheme="majorBidi"/>
        </w:rPr>
      </w:pPr>
      <w:r w:rsidRPr="00AF1C34">
        <w:rPr>
          <w:rFonts w:asciiTheme="majorBidi" w:hAnsiTheme="majorBidi" w:cstheme="majorBidi"/>
          <w:b/>
        </w:rPr>
        <w:t>Contract Title:</w:t>
      </w:r>
      <w:r w:rsidRPr="00AF1C34">
        <w:rPr>
          <w:rFonts w:asciiTheme="majorBidi" w:hAnsiTheme="majorBidi" w:cstheme="majorBidi"/>
        </w:rPr>
        <w:t xml:space="preserve"> The Procurement of Advanced Pavement Evaluation Equipment For the RAMS Unit-MoPWH</w:t>
      </w:r>
    </w:p>
    <w:p w14:paraId="21FD31CA" w14:textId="77777777" w:rsidR="00A249F4" w:rsidRPr="00AF1C34" w:rsidRDefault="00A249F4" w:rsidP="00A249F4">
      <w:pPr>
        <w:suppressAutoHyphens/>
        <w:spacing w:after="60"/>
        <w:rPr>
          <w:rFonts w:asciiTheme="majorBidi" w:hAnsiTheme="majorBidi" w:cstheme="majorBidi"/>
        </w:rPr>
      </w:pPr>
      <w:r w:rsidRPr="00AF1C34">
        <w:rPr>
          <w:rFonts w:asciiTheme="majorBidi" w:hAnsiTheme="majorBidi" w:cstheme="majorBidi"/>
          <w:b/>
        </w:rPr>
        <w:t>Grant No.:</w:t>
      </w:r>
      <w:r w:rsidRPr="00AF1C34">
        <w:rPr>
          <w:rFonts w:asciiTheme="majorBidi" w:hAnsiTheme="majorBidi" w:cstheme="majorBidi"/>
        </w:rPr>
        <w:t xml:space="preserve"> P171965</w:t>
      </w:r>
    </w:p>
    <w:p w14:paraId="096BD7FF" w14:textId="77777777" w:rsidR="00A249F4" w:rsidRPr="00AF1C34" w:rsidRDefault="00A249F4" w:rsidP="00A249F4">
      <w:pPr>
        <w:rPr>
          <w:rFonts w:asciiTheme="majorBidi" w:hAnsiTheme="majorBidi" w:cstheme="majorBidi"/>
          <w:color w:val="000000"/>
          <w:szCs w:val="24"/>
        </w:rPr>
      </w:pPr>
      <w:r w:rsidRPr="00AF1C34">
        <w:rPr>
          <w:rFonts w:asciiTheme="majorBidi" w:hAnsiTheme="majorBidi" w:cstheme="majorBidi"/>
          <w:b/>
          <w:spacing w:val="-2"/>
        </w:rPr>
        <w:t>RFB Reference No.:</w:t>
      </w:r>
      <w:r w:rsidRPr="00AF1C34">
        <w:rPr>
          <w:rFonts w:asciiTheme="majorBidi" w:hAnsiTheme="majorBidi" w:cstheme="majorBidi"/>
          <w:spacing w:val="-2"/>
        </w:rPr>
        <w:t xml:space="preserve"> </w:t>
      </w:r>
      <w:r w:rsidRPr="00AF1C34">
        <w:rPr>
          <w:rFonts w:asciiTheme="majorBidi" w:hAnsiTheme="majorBidi" w:cstheme="majorBidi"/>
          <w:color w:val="000000"/>
          <w:szCs w:val="24"/>
        </w:rPr>
        <w:t>JO-MOPIC-523526-GO-RFB</w:t>
      </w:r>
    </w:p>
    <w:p w14:paraId="0949FB4D" w14:textId="77777777" w:rsidR="00A249F4" w:rsidRPr="00AF1C34" w:rsidRDefault="00A249F4" w:rsidP="00A249F4">
      <w:pPr>
        <w:suppressAutoHyphens/>
        <w:rPr>
          <w:rFonts w:asciiTheme="majorBidi" w:hAnsiTheme="majorBidi" w:cstheme="majorBidi"/>
          <w:spacing w:val="-2"/>
        </w:rPr>
      </w:pPr>
    </w:p>
    <w:p w14:paraId="763A6C25" w14:textId="77777777" w:rsidR="00A249F4" w:rsidRPr="00BB0AAA" w:rsidRDefault="00A249F4" w:rsidP="00A249F4">
      <w:pPr>
        <w:pStyle w:val="ListParagraph"/>
        <w:numPr>
          <w:ilvl w:val="0"/>
          <w:numId w:val="141"/>
        </w:numPr>
        <w:suppressAutoHyphens/>
        <w:spacing w:before="240" w:after="240"/>
        <w:ind w:left="720"/>
        <w:contextualSpacing w:val="0"/>
        <w:jc w:val="both"/>
        <w:rPr>
          <w:rFonts w:asciiTheme="majorBidi" w:hAnsiTheme="majorBidi" w:cstheme="majorBidi"/>
          <w:bCs/>
          <w:spacing w:val="-2"/>
        </w:rPr>
      </w:pPr>
      <w:r w:rsidRPr="00BB0AAA">
        <w:rPr>
          <w:rFonts w:asciiTheme="majorBidi" w:hAnsiTheme="majorBidi" w:cstheme="majorBidi"/>
          <w:spacing w:val="-2"/>
          <w:szCs w:val="24"/>
        </w:rPr>
        <w:t xml:space="preserve">The </w:t>
      </w:r>
      <w:r w:rsidRPr="00BB0AAA">
        <w:rPr>
          <w:rFonts w:asciiTheme="majorBidi" w:hAnsiTheme="majorBidi" w:cstheme="majorBidi"/>
          <w:color w:val="000000"/>
          <w:spacing w:val="-2"/>
        </w:rPr>
        <w:t xml:space="preserve">Ministry of Planning and International Cooperation (MoPIC) of Jordan </w:t>
      </w:r>
      <w:r w:rsidRPr="00BB0AAA">
        <w:rPr>
          <w:rFonts w:asciiTheme="majorBidi" w:hAnsiTheme="majorBidi" w:cstheme="majorBidi"/>
          <w:spacing w:val="-2"/>
          <w:szCs w:val="24"/>
        </w:rPr>
        <w:t xml:space="preserve">has received financing from the Multi Donor Trust Fund (MDTF) toward the cost of the Strengthening Reform Management in Jordan project, and intends to apply part of the proceeds toward payments under the contract for Procurement of Advanced Pavement Evaluation Equipment For The RAMS Unit in the </w:t>
      </w:r>
      <w:r w:rsidRPr="00BB0AAA">
        <w:rPr>
          <w:rFonts w:asciiTheme="majorBidi" w:hAnsiTheme="majorBidi" w:cstheme="majorBidi"/>
          <w:spacing w:val="-2"/>
        </w:rPr>
        <w:t>Ministry of Public Works and Housing</w:t>
      </w:r>
      <w:r w:rsidRPr="00BB0AAA">
        <w:rPr>
          <w:rFonts w:asciiTheme="majorBidi" w:hAnsiTheme="majorBidi" w:cstheme="majorBidi"/>
          <w:spacing w:val="-2"/>
          <w:szCs w:val="24"/>
        </w:rPr>
        <w:t xml:space="preserve"> (MoPWH). </w:t>
      </w:r>
    </w:p>
    <w:p w14:paraId="3A53C9F8" w14:textId="77777777" w:rsidR="00A249F4" w:rsidRPr="00A249F4" w:rsidRDefault="00A249F4" w:rsidP="00A249F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rFonts w:asciiTheme="majorBidi" w:hAnsiTheme="majorBidi" w:cstheme="majorBidi"/>
          <w:spacing w:val="-2"/>
          <w:szCs w:val="24"/>
          <w:rtl/>
        </w:rPr>
      </w:pPr>
      <w:r w:rsidRPr="00BB0AAA">
        <w:rPr>
          <w:rFonts w:asciiTheme="majorBidi" w:hAnsiTheme="majorBidi" w:cstheme="majorBidi"/>
          <w:spacing w:val="-2"/>
          <w:szCs w:val="24"/>
        </w:rPr>
        <w:t xml:space="preserve">2. </w:t>
      </w:r>
      <w:r w:rsidRPr="00BB0AAA">
        <w:rPr>
          <w:rFonts w:asciiTheme="majorBidi" w:hAnsiTheme="majorBidi" w:cstheme="majorBidi"/>
          <w:spacing w:val="-2"/>
          <w:szCs w:val="24"/>
        </w:rPr>
        <w:tab/>
        <w:t>MoPIC now invites sealed Bids from eligible Bidders for supplying a state-of-the-art pavement evaluation equipment for the Ministry of Public Works and Housing. The equipment will enhance the Ministry’s capabilities in road maintenance, safety, and management by providing precise and reliable data on pavement conditions. This data-driven approach will support informed decision-making, efficient resource allocation, and effective maintenance</w:t>
      </w:r>
      <w:r w:rsidRPr="004E4E13">
        <w:rPr>
          <w:rFonts w:asciiTheme="majorBidi" w:hAnsiTheme="majorBidi" w:cstheme="majorBidi"/>
          <w:spacing w:val="-2"/>
          <w:szCs w:val="24"/>
        </w:rPr>
        <w:t xml:space="preserve"> planning to ensure the sustainability and reliability of Jordan’s road network. includes the supply, installation, training, and support for the following pavement evaluation equipment: Falling Weight Deflectometer (FWD), Ground Penetrating Radar (GPR), Continuous Friction Measuring Equipment (CFME) for skid resistance, Laser Profilometer, Pneumatic Traffic </w:t>
      </w:r>
      <w:r w:rsidRPr="00A249F4">
        <w:rPr>
          <w:rFonts w:asciiTheme="majorBidi" w:hAnsiTheme="majorBidi" w:cstheme="majorBidi"/>
          <w:spacing w:val="-2"/>
          <w:szCs w:val="24"/>
        </w:rPr>
        <w:t>cables, 360 degree camera.</w:t>
      </w:r>
    </w:p>
    <w:p w14:paraId="3B77F2C1" w14:textId="77777777" w:rsidR="00A249F4" w:rsidRPr="00AF1C34" w:rsidRDefault="00A249F4" w:rsidP="00A249F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rFonts w:asciiTheme="majorBidi" w:hAnsiTheme="majorBidi" w:cstheme="majorBidi"/>
          <w:spacing w:val="-2"/>
          <w:szCs w:val="24"/>
        </w:rPr>
      </w:pPr>
      <w:r w:rsidRPr="00A249F4">
        <w:rPr>
          <w:rFonts w:asciiTheme="majorBidi" w:hAnsiTheme="majorBidi" w:cstheme="majorBidi"/>
          <w:i/>
          <w:spacing w:val="-2"/>
          <w:szCs w:val="24"/>
        </w:rPr>
        <w:t xml:space="preserve"> </w:t>
      </w:r>
      <w:r w:rsidRPr="00A249F4">
        <w:rPr>
          <w:rFonts w:asciiTheme="majorBidi" w:hAnsiTheme="majorBidi" w:cstheme="majorBidi"/>
          <w:spacing w:val="-2"/>
          <w:szCs w:val="24"/>
        </w:rPr>
        <w:t xml:space="preserve">3. </w:t>
      </w:r>
      <w:r w:rsidRPr="00A249F4">
        <w:rPr>
          <w:rFonts w:asciiTheme="majorBidi" w:hAnsiTheme="majorBidi" w:cstheme="majorBidi"/>
          <w:spacing w:val="-2"/>
          <w:szCs w:val="24"/>
        </w:rPr>
        <w:tab/>
        <w:t xml:space="preserve">Bidding will be conducted through </w:t>
      </w:r>
      <w:r w:rsidRPr="00A249F4">
        <w:rPr>
          <w:rFonts w:asciiTheme="majorBidi" w:hAnsiTheme="majorBidi" w:cstheme="majorBidi"/>
        </w:rPr>
        <w:t xml:space="preserve">international competitive procurement using a Request for Bids (RFB) </w:t>
      </w:r>
      <w:r w:rsidRPr="00A249F4">
        <w:rPr>
          <w:rFonts w:asciiTheme="majorBidi" w:hAnsiTheme="majorBidi" w:cstheme="majorBidi"/>
          <w:spacing w:val="-2"/>
          <w:szCs w:val="24"/>
        </w:rPr>
        <w:t xml:space="preserve"> as specified in the World Bank’s “</w:t>
      </w:r>
      <w:hyperlink r:id="rId11" w:history="1">
        <w:r w:rsidRPr="00A249F4">
          <w:rPr>
            <w:rStyle w:val="Hyperlink"/>
            <w:rFonts w:asciiTheme="majorBidi" w:hAnsiTheme="majorBidi" w:cstheme="majorBidi"/>
            <w:color w:val="auto"/>
            <w:spacing w:val="-2"/>
            <w:szCs w:val="24"/>
            <w:u w:val="none"/>
          </w:rPr>
          <w:t>Procurement</w:t>
        </w:r>
      </w:hyperlink>
      <w:r w:rsidRPr="00A249F4">
        <w:rPr>
          <w:rFonts w:asciiTheme="majorBidi" w:hAnsiTheme="majorBidi" w:cstheme="majorBidi"/>
          <w:szCs w:val="24"/>
        </w:rPr>
        <w:t xml:space="preserve"> Regulations for IPF Borrowers”</w:t>
      </w:r>
      <w:r w:rsidRPr="00A249F4">
        <w:rPr>
          <w:rFonts w:asciiTheme="majorBidi" w:hAnsiTheme="majorBidi" w:cstheme="majorBidi"/>
          <w:spacing w:val="-2"/>
          <w:szCs w:val="24"/>
        </w:rPr>
        <w:t xml:space="preserve"> February 2025 (“Procurement Regulations”), </w:t>
      </w:r>
      <w:r w:rsidRPr="00AF1C34">
        <w:rPr>
          <w:rFonts w:asciiTheme="majorBidi" w:hAnsiTheme="majorBidi" w:cstheme="majorBidi"/>
          <w:spacing w:val="-2"/>
          <w:szCs w:val="24"/>
        </w:rPr>
        <w:t xml:space="preserve">and is open to all eligible Bidders as defined in the Procurement Regulations. </w:t>
      </w:r>
    </w:p>
    <w:p w14:paraId="03A8B0C8" w14:textId="77777777" w:rsidR="00A249F4" w:rsidRPr="00AF1C34" w:rsidRDefault="00A249F4" w:rsidP="00A249F4">
      <w:pPr>
        <w:suppressAutoHyphens/>
        <w:spacing w:before="240" w:after="240"/>
        <w:ind w:left="720" w:hanging="720"/>
        <w:jc w:val="both"/>
        <w:rPr>
          <w:rFonts w:asciiTheme="majorBidi" w:hAnsiTheme="majorBidi" w:cstheme="majorBidi"/>
          <w:spacing w:val="-2"/>
          <w:szCs w:val="24"/>
        </w:rPr>
      </w:pPr>
      <w:r w:rsidRPr="00AF1C34">
        <w:rPr>
          <w:rFonts w:asciiTheme="majorBidi" w:hAnsiTheme="majorBidi" w:cstheme="majorBidi"/>
          <w:spacing w:val="-2"/>
          <w:szCs w:val="24"/>
        </w:rPr>
        <w:t>4.</w:t>
      </w:r>
      <w:r w:rsidRPr="00AF1C34">
        <w:rPr>
          <w:rFonts w:asciiTheme="majorBidi" w:hAnsiTheme="majorBidi" w:cstheme="majorBidi"/>
          <w:spacing w:val="-2"/>
          <w:szCs w:val="24"/>
        </w:rPr>
        <w:tab/>
      </w:r>
      <w:r w:rsidRPr="00AF1C34">
        <w:rPr>
          <w:rFonts w:asciiTheme="majorBidi" w:hAnsiTheme="majorBidi" w:cstheme="majorBidi"/>
        </w:rPr>
        <w:t xml:space="preserve">Bids will be evaluated in accordance with the procedures set out in the Bidding Documents. As the evaluation will include both technical and financial factors, the following weightings shall apply (totaling 100 percent): Technical Proposal: 50% and </w:t>
      </w:r>
      <w:r w:rsidRPr="00AF1C34">
        <w:rPr>
          <w:rFonts w:asciiTheme="majorBidi" w:hAnsiTheme="majorBidi" w:cstheme="majorBidi"/>
        </w:rPr>
        <w:lastRenderedPageBreak/>
        <w:t xml:space="preserve">Financial Proposal: 50%. Only bids that achieve the minimum technical score of </w:t>
      </w:r>
      <w:r>
        <w:rPr>
          <w:rFonts w:asciiTheme="majorBidi" w:hAnsiTheme="majorBidi" w:cstheme="majorBidi"/>
        </w:rPr>
        <w:t>70</w:t>
      </w:r>
      <w:r w:rsidRPr="00AF1C34">
        <w:rPr>
          <w:rFonts w:asciiTheme="majorBidi" w:hAnsiTheme="majorBidi" w:cstheme="majorBidi"/>
        </w:rPr>
        <w:t xml:space="preserve">% </w:t>
      </w:r>
      <w:r>
        <w:rPr>
          <w:rFonts w:asciiTheme="majorBidi" w:hAnsiTheme="majorBidi" w:cstheme="majorBidi"/>
        </w:rPr>
        <w:t xml:space="preserve">and above </w:t>
      </w:r>
      <w:r w:rsidRPr="00AF1C34">
        <w:rPr>
          <w:rFonts w:asciiTheme="majorBidi" w:hAnsiTheme="majorBidi" w:cstheme="majorBidi"/>
        </w:rPr>
        <w:t xml:space="preserve">will </w:t>
      </w:r>
      <w:r>
        <w:rPr>
          <w:rFonts w:asciiTheme="majorBidi" w:hAnsiTheme="majorBidi" w:cstheme="majorBidi"/>
        </w:rPr>
        <w:t>be eligible for</w:t>
      </w:r>
      <w:r w:rsidRPr="00AF1C34">
        <w:rPr>
          <w:rFonts w:asciiTheme="majorBidi" w:hAnsiTheme="majorBidi" w:cstheme="majorBidi"/>
        </w:rPr>
        <w:t xml:space="preserve"> financial evaluation</w:t>
      </w:r>
      <w:r>
        <w:rPr>
          <w:rFonts w:asciiTheme="majorBidi" w:hAnsiTheme="majorBidi" w:cstheme="majorBidi"/>
        </w:rPr>
        <w:t>.</w:t>
      </w:r>
    </w:p>
    <w:p w14:paraId="799293E3" w14:textId="77777777" w:rsidR="00A249F4" w:rsidRPr="00601395" w:rsidRDefault="00A249F4" w:rsidP="00A249F4">
      <w:pPr>
        <w:suppressAutoHyphens/>
        <w:spacing w:before="240" w:after="240"/>
        <w:ind w:left="720" w:hanging="720"/>
        <w:jc w:val="both"/>
        <w:rPr>
          <w:rFonts w:asciiTheme="majorBidi" w:hAnsiTheme="majorBidi" w:cstheme="majorBidi"/>
          <w:spacing w:val="-2"/>
          <w:szCs w:val="24"/>
        </w:rPr>
      </w:pPr>
      <w:r w:rsidRPr="00AF1C34">
        <w:rPr>
          <w:rFonts w:asciiTheme="majorBidi" w:hAnsiTheme="majorBidi" w:cstheme="majorBidi"/>
          <w:spacing w:val="-2"/>
          <w:szCs w:val="24"/>
        </w:rPr>
        <w:t>5.</w:t>
      </w:r>
      <w:r w:rsidRPr="00AF1C34">
        <w:rPr>
          <w:rFonts w:asciiTheme="majorBidi" w:hAnsiTheme="majorBidi" w:cstheme="majorBidi"/>
          <w:spacing w:val="-2"/>
          <w:szCs w:val="24"/>
        </w:rPr>
        <w:tab/>
        <w:t xml:space="preserve">Interested </w:t>
      </w:r>
      <w:r w:rsidRPr="00601395">
        <w:rPr>
          <w:rFonts w:asciiTheme="majorBidi" w:hAnsiTheme="majorBidi" w:cstheme="majorBidi"/>
          <w:spacing w:val="-2"/>
          <w:szCs w:val="24"/>
        </w:rPr>
        <w:t>eligible Bidders may obtain further information from Ministry of Planning and International Cooperation (MoPIC), Mrs. Sawsan Abu Alganam; e-mail: Sawsan_abualganam@reformjo.org; and inspect the proposal document during office hours 8:00 to 16:00 hours at the address given below at the address given below.</w:t>
      </w:r>
    </w:p>
    <w:p w14:paraId="07406441" w14:textId="77777777" w:rsidR="00A249F4" w:rsidRPr="00AF1C34" w:rsidRDefault="00A249F4" w:rsidP="00A249F4">
      <w:pPr>
        <w:spacing w:before="120"/>
        <w:ind w:left="630" w:hanging="630"/>
        <w:rPr>
          <w:rFonts w:asciiTheme="majorBidi" w:hAnsiTheme="majorBidi" w:cstheme="majorBidi"/>
          <w:color w:val="000000"/>
          <w:spacing w:val="-2"/>
        </w:rPr>
      </w:pPr>
      <w:r w:rsidRPr="00AF1C34">
        <w:rPr>
          <w:rFonts w:asciiTheme="majorBidi" w:hAnsiTheme="majorBidi" w:cstheme="majorBidi"/>
          <w:spacing w:val="-2"/>
          <w:szCs w:val="24"/>
        </w:rPr>
        <w:t xml:space="preserve">6. </w:t>
      </w:r>
      <w:r w:rsidRPr="00AF1C34">
        <w:rPr>
          <w:rFonts w:asciiTheme="majorBidi" w:hAnsiTheme="majorBidi" w:cstheme="majorBidi"/>
          <w:spacing w:val="-2"/>
          <w:szCs w:val="24"/>
        </w:rPr>
        <w:tab/>
        <w:t xml:space="preserve">The bidding document in </w:t>
      </w:r>
      <w:r w:rsidRPr="00420EFA">
        <w:rPr>
          <w:rFonts w:asciiTheme="majorBidi" w:hAnsiTheme="majorBidi" w:cstheme="majorBidi"/>
          <w:spacing w:val="-2"/>
          <w:szCs w:val="24"/>
        </w:rPr>
        <w:t>English language</w:t>
      </w:r>
      <w:r w:rsidRPr="00AF1C34">
        <w:rPr>
          <w:rFonts w:asciiTheme="majorBidi" w:hAnsiTheme="majorBidi" w:cstheme="majorBidi"/>
          <w:spacing w:val="-2"/>
          <w:szCs w:val="24"/>
        </w:rPr>
        <w:t xml:space="preserve"> may be </w:t>
      </w:r>
      <w:r w:rsidRPr="00AF1C34">
        <w:rPr>
          <w:rFonts w:asciiTheme="majorBidi" w:hAnsiTheme="majorBidi" w:cstheme="majorBidi"/>
          <w:color w:val="000000"/>
          <w:spacing w:val="-2"/>
        </w:rPr>
        <w:t xml:space="preserve">downloaded by eligible proposers, in PDF Format, from the following websites: </w:t>
      </w:r>
    </w:p>
    <w:p w14:paraId="01B42337" w14:textId="77777777" w:rsidR="00DC419C" w:rsidRDefault="00DC419C" w:rsidP="00DC419C">
      <w:pPr>
        <w:suppressAutoHyphens/>
        <w:spacing w:before="120" w:after="120"/>
        <w:ind w:left="630" w:firstLine="90"/>
        <w:jc w:val="both"/>
      </w:pPr>
      <w:r w:rsidRPr="00DC419C">
        <w:rPr>
          <w:b/>
          <w:bCs/>
          <w:color w:val="000000"/>
          <w:spacing w:val="-2"/>
        </w:rPr>
        <w:t xml:space="preserve">  </w:t>
      </w:r>
      <w:hyperlink r:id="rId12" w:history="1">
        <w:r w:rsidRPr="00DC419C">
          <w:rPr>
            <w:b/>
            <w:bCs/>
            <w:color w:val="0000FF"/>
            <w:spacing w:val="-2"/>
            <w:u w:val="single"/>
          </w:rPr>
          <w:t>https://shorturl.at/gBCiI</w:t>
        </w:r>
      </w:hyperlink>
    </w:p>
    <w:p w14:paraId="7BC404D6" w14:textId="77777777" w:rsidR="00DC419C" w:rsidRDefault="00DC419C" w:rsidP="00A249F4">
      <w:pPr>
        <w:suppressAutoHyphens/>
        <w:spacing w:before="120" w:after="120"/>
        <w:ind w:left="630" w:hanging="630"/>
        <w:jc w:val="both"/>
      </w:pPr>
    </w:p>
    <w:p w14:paraId="1D4061F6" w14:textId="76B7945F" w:rsidR="00A249F4" w:rsidRPr="00B233E0" w:rsidRDefault="00A249F4" w:rsidP="00A249F4">
      <w:pPr>
        <w:suppressAutoHyphens/>
        <w:spacing w:before="120" w:after="120"/>
        <w:ind w:left="630" w:hanging="630"/>
        <w:jc w:val="both"/>
        <w:rPr>
          <w:rFonts w:asciiTheme="majorBidi" w:hAnsiTheme="majorBidi" w:cstheme="majorBidi"/>
          <w:color w:val="000000"/>
          <w:spacing w:val="-2"/>
        </w:rPr>
      </w:pPr>
      <w:r w:rsidRPr="00AF1C34">
        <w:rPr>
          <w:rFonts w:asciiTheme="majorBidi" w:hAnsiTheme="majorBidi" w:cstheme="majorBidi"/>
          <w:color w:val="000000"/>
          <w:spacing w:val="-2"/>
        </w:rPr>
        <w:t xml:space="preserve">           </w:t>
      </w:r>
      <w:r w:rsidRPr="004C1D0D">
        <w:rPr>
          <w:rFonts w:asciiTheme="majorBidi" w:hAnsiTheme="majorBidi" w:cstheme="majorBidi"/>
          <w:color w:val="000000"/>
          <w:spacing w:val="-2"/>
        </w:rPr>
        <w:t xml:space="preserve">Proposal documents can also be purchased in hardcopy by interested eligible proposers upon the submission of a written application to the address below and upon payment of a non-refundable fee of USD (200). The method of payment will be direct payment to MOPIC </w:t>
      </w:r>
      <w:r w:rsidRPr="00B233E0">
        <w:rPr>
          <w:rFonts w:asciiTheme="majorBidi" w:hAnsiTheme="majorBidi" w:cstheme="majorBidi"/>
          <w:color w:val="000000"/>
          <w:spacing w:val="-2"/>
        </w:rPr>
        <w:t>against cash receipts. The document will be sent by official courier.</w:t>
      </w:r>
    </w:p>
    <w:p w14:paraId="49FAE9DE" w14:textId="77777777" w:rsidR="00A249F4" w:rsidRPr="00AF1C34" w:rsidRDefault="00A249F4" w:rsidP="00A249F4">
      <w:pPr>
        <w:ind w:left="630" w:hanging="630"/>
        <w:rPr>
          <w:rFonts w:asciiTheme="majorBidi" w:hAnsiTheme="majorBidi" w:cstheme="majorBidi"/>
          <w:spacing w:val="-2"/>
          <w:szCs w:val="24"/>
        </w:rPr>
      </w:pPr>
      <w:r w:rsidRPr="00B233E0">
        <w:rPr>
          <w:rFonts w:asciiTheme="majorBidi" w:hAnsiTheme="majorBidi" w:cstheme="majorBidi"/>
          <w:spacing w:val="-2"/>
          <w:szCs w:val="24"/>
        </w:rPr>
        <w:t xml:space="preserve">7. </w:t>
      </w:r>
      <w:r w:rsidRPr="00B233E0">
        <w:rPr>
          <w:rFonts w:asciiTheme="majorBidi" w:hAnsiTheme="majorBidi" w:cstheme="majorBidi"/>
          <w:spacing w:val="-2"/>
          <w:szCs w:val="24"/>
        </w:rPr>
        <w:tab/>
        <w:t xml:space="preserve">Bids must be delivered to the address below on or before </w:t>
      </w:r>
      <w:r w:rsidRPr="004075C5">
        <w:rPr>
          <w:rFonts w:asciiTheme="majorBidi" w:hAnsiTheme="majorBidi" w:cstheme="majorBidi"/>
          <w:b/>
          <w:bCs/>
          <w:spacing w:val="-2"/>
          <w:szCs w:val="24"/>
        </w:rPr>
        <w:t xml:space="preserve">24 February 2026 at 11:00 </w:t>
      </w:r>
      <w:r>
        <w:rPr>
          <w:rFonts w:asciiTheme="majorBidi" w:hAnsiTheme="majorBidi" w:cstheme="majorBidi"/>
          <w:b/>
          <w:bCs/>
          <w:spacing w:val="-2"/>
          <w:szCs w:val="24"/>
        </w:rPr>
        <w:t xml:space="preserve">AM </w:t>
      </w:r>
      <w:r w:rsidRPr="004075C5">
        <w:rPr>
          <w:rFonts w:asciiTheme="majorBidi" w:hAnsiTheme="majorBidi" w:cstheme="majorBidi"/>
          <w:b/>
          <w:bCs/>
          <w:spacing w:val="-2"/>
          <w:szCs w:val="24"/>
        </w:rPr>
        <w:t>Local Time.</w:t>
      </w:r>
      <w:r w:rsidRPr="00B233E0">
        <w:rPr>
          <w:rFonts w:asciiTheme="majorBidi" w:hAnsiTheme="majorBidi" w:cstheme="majorBidi"/>
          <w:szCs w:val="24"/>
        </w:rPr>
        <w:t xml:space="preserve"> Electronic Bidding will not be permitted</w:t>
      </w:r>
      <w:r w:rsidRPr="00AF1C34">
        <w:rPr>
          <w:rFonts w:asciiTheme="majorBidi" w:hAnsiTheme="majorBidi" w:cstheme="majorBidi"/>
          <w:szCs w:val="24"/>
        </w:rPr>
        <w:t>.</w:t>
      </w:r>
      <w:r w:rsidRPr="00AF1C34">
        <w:rPr>
          <w:rFonts w:asciiTheme="majorBidi" w:hAnsiTheme="majorBidi" w:cstheme="majorBidi"/>
          <w:spacing w:val="-2"/>
          <w:szCs w:val="24"/>
        </w:rPr>
        <w:t xml:space="preserve"> Late Bids will be rejected. The outer Bid envelopes marked “</w:t>
      </w:r>
      <w:r w:rsidRPr="00AF1C34">
        <w:rPr>
          <w:rFonts w:asciiTheme="majorBidi" w:hAnsiTheme="majorBidi" w:cstheme="majorBidi"/>
          <w:smallCaps/>
          <w:spacing w:val="-2"/>
          <w:szCs w:val="24"/>
        </w:rPr>
        <w:t>Original Bid</w:t>
      </w:r>
      <w:r w:rsidRPr="00AF1C34">
        <w:rPr>
          <w:rFonts w:asciiTheme="majorBidi" w:hAnsiTheme="majorBidi" w:cstheme="majorBidi"/>
          <w:spacing w:val="-2"/>
          <w:szCs w:val="24"/>
        </w:rPr>
        <w:t>”, and the inner envelopes marked “</w:t>
      </w:r>
      <w:r w:rsidRPr="00AF1C34">
        <w:rPr>
          <w:rFonts w:asciiTheme="majorBidi" w:hAnsiTheme="majorBidi" w:cstheme="majorBidi"/>
          <w:smallCaps/>
          <w:spacing w:val="-2"/>
          <w:szCs w:val="24"/>
        </w:rPr>
        <w:t>Technical Part</w:t>
      </w:r>
      <w:r w:rsidRPr="00AF1C34">
        <w:rPr>
          <w:rFonts w:asciiTheme="majorBidi" w:hAnsiTheme="majorBidi" w:cstheme="majorBidi"/>
          <w:spacing w:val="-2"/>
          <w:szCs w:val="24"/>
        </w:rPr>
        <w:t>” will be publicly opened in the presence of the Bidders’ designated representatives and anyone who chooses to attend, at the address below:</w:t>
      </w:r>
    </w:p>
    <w:p w14:paraId="39EAB8C6" w14:textId="77777777" w:rsidR="00A249F4" w:rsidRPr="00AF1C34" w:rsidRDefault="00A249F4" w:rsidP="00A249F4">
      <w:pPr>
        <w:jc w:val="center"/>
        <w:rPr>
          <w:rFonts w:asciiTheme="majorBidi" w:hAnsiTheme="majorBidi" w:cstheme="majorBidi"/>
          <w:b/>
          <w:bCs/>
          <w:iCs/>
        </w:rPr>
      </w:pPr>
      <w:r w:rsidRPr="00AF1C34">
        <w:rPr>
          <w:rFonts w:asciiTheme="majorBidi" w:hAnsiTheme="majorBidi" w:cstheme="majorBidi"/>
          <w:b/>
          <w:bCs/>
          <w:iCs/>
        </w:rPr>
        <w:t>Ministry of Planning and International Cooperation</w:t>
      </w:r>
    </w:p>
    <w:p w14:paraId="7CBF5692" w14:textId="77777777" w:rsidR="00A249F4" w:rsidRPr="00AF1C34" w:rsidRDefault="00A249F4" w:rsidP="00A249F4">
      <w:pPr>
        <w:suppressAutoHyphens/>
        <w:jc w:val="center"/>
        <w:rPr>
          <w:rFonts w:asciiTheme="majorBidi" w:hAnsiTheme="majorBidi" w:cstheme="majorBidi"/>
          <w:b/>
          <w:bCs/>
          <w:iCs/>
        </w:rPr>
      </w:pPr>
      <w:r w:rsidRPr="00AF1C34">
        <w:rPr>
          <w:rFonts w:asciiTheme="majorBidi" w:hAnsiTheme="majorBidi" w:cstheme="majorBidi"/>
          <w:b/>
          <w:bCs/>
          <w:iCs/>
        </w:rPr>
        <w:t>3rd circle, Zahran Street, Bidding meeting room-Fourth floor</w:t>
      </w:r>
    </w:p>
    <w:p w14:paraId="53692CA7" w14:textId="77777777" w:rsidR="00A249F4" w:rsidRPr="004075C5" w:rsidRDefault="00A249F4" w:rsidP="00A249F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200"/>
        <w:ind w:left="630" w:hanging="630"/>
        <w:jc w:val="center"/>
        <w:rPr>
          <w:rFonts w:asciiTheme="majorBidi" w:hAnsiTheme="majorBidi" w:cstheme="majorBidi"/>
          <w:b/>
          <w:bCs/>
          <w:iCs/>
        </w:rPr>
      </w:pPr>
      <w:r w:rsidRPr="004075C5">
        <w:rPr>
          <w:rFonts w:asciiTheme="majorBidi" w:hAnsiTheme="majorBidi" w:cstheme="majorBidi"/>
          <w:b/>
          <w:bCs/>
          <w:iCs/>
        </w:rPr>
        <w:t>On 24 February 2026 at 1</w:t>
      </w:r>
      <w:r>
        <w:rPr>
          <w:rFonts w:asciiTheme="majorBidi" w:hAnsiTheme="majorBidi" w:cstheme="majorBidi"/>
          <w:b/>
          <w:bCs/>
          <w:iCs/>
        </w:rPr>
        <w:t>2</w:t>
      </w:r>
      <w:r w:rsidRPr="004075C5">
        <w:rPr>
          <w:rFonts w:asciiTheme="majorBidi" w:hAnsiTheme="majorBidi" w:cstheme="majorBidi"/>
          <w:b/>
          <w:bCs/>
          <w:iCs/>
        </w:rPr>
        <w:t>:00</w:t>
      </w:r>
      <w:r>
        <w:rPr>
          <w:rFonts w:asciiTheme="majorBidi" w:hAnsiTheme="majorBidi" w:cstheme="majorBidi"/>
          <w:b/>
          <w:bCs/>
          <w:iCs/>
        </w:rPr>
        <w:t xml:space="preserve"> PM</w:t>
      </w:r>
      <w:r w:rsidRPr="004075C5">
        <w:rPr>
          <w:rFonts w:asciiTheme="majorBidi" w:hAnsiTheme="majorBidi" w:cstheme="majorBidi"/>
          <w:b/>
          <w:bCs/>
          <w:iCs/>
        </w:rPr>
        <w:t xml:space="preserve"> Local Time </w:t>
      </w:r>
    </w:p>
    <w:p w14:paraId="04E2E833" w14:textId="77777777" w:rsidR="00A249F4" w:rsidRPr="00AF1C34" w:rsidRDefault="00A249F4" w:rsidP="00A249F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200"/>
        <w:ind w:left="1080" w:hanging="630"/>
        <w:jc w:val="center"/>
        <w:rPr>
          <w:rFonts w:asciiTheme="majorBidi" w:hAnsiTheme="majorBidi" w:cstheme="majorBidi"/>
          <w:spacing w:val="-2"/>
          <w:szCs w:val="24"/>
        </w:rPr>
      </w:pPr>
      <w:r w:rsidRPr="00AF1C34">
        <w:rPr>
          <w:rFonts w:asciiTheme="majorBidi" w:hAnsiTheme="majorBidi" w:cstheme="majorBidi"/>
          <w:spacing w:val="-2"/>
          <w:szCs w:val="24"/>
        </w:rPr>
        <w:t>All envelopes marked “</w:t>
      </w:r>
      <w:r w:rsidRPr="00AF1C34">
        <w:rPr>
          <w:rFonts w:asciiTheme="majorBidi" w:hAnsiTheme="majorBidi" w:cstheme="majorBidi"/>
          <w:smallCaps/>
        </w:rPr>
        <w:t xml:space="preserve">Second Envelope: </w:t>
      </w:r>
      <w:r w:rsidRPr="00AF1C34">
        <w:rPr>
          <w:rFonts w:asciiTheme="majorBidi" w:hAnsiTheme="majorBidi" w:cstheme="majorBidi"/>
          <w:smallCaps/>
          <w:spacing w:val="-2"/>
          <w:szCs w:val="24"/>
        </w:rPr>
        <w:t>Financial Part</w:t>
      </w:r>
      <w:r w:rsidRPr="00AF1C34">
        <w:rPr>
          <w:rFonts w:asciiTheme="majorBidi" w:hAnsiTheme="majorBidi" w:cstheme="majorBidi"/>
          <w:spacing w:val="-2"/>
          <w:szCs w:val="24"/>
        </w:rPr>
        <w:t>” shall remain unopened and will be held in safe custody of the Purchaser until the second public opening.</w:t>
      </w:r>
    </w:p>
    <w:p w14:paraId="0FF2A4BA" w14:textId="77777777" w:rsidR="00A249F4" w:rsidRPr="00B233E0" w:rsidRDefault="00A249F4" w:rsidP="00A249F4">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rFonts w:asciiTheme="majorBidi" w:hAnsiTheme="majorBidi" w:cstheme="majorBidi"/>
          <w:spacing w:val="-2"/>
          <w:szCs w:val="24"/>
        </w:rPr>
      </w:pPr>
      <w:r w:rsidRPr="00AF1C34">
        <w:rPr>
          <w:rFonts w:asciiTheme="majorBidi" w:hAnsiTheme="majorBidi" w:cstheme="majorBidi"/>
          <w:spacing w:val="-2"/>
          <w:szCs w:val="24"/>
        </w:rPr>
        <w:t xml:space="preserve">8. </w:t>
      </w:r>
      <w:r w:rsidRPr="00AF1C34">
        <w:rPr>
          <w:rFonts w:asciiTheme="majorBidi" w:hAnsiTheme="majorBidi" w:cstheme="majorBidi"/>
          <w:spacing w:val="-2"/>
          <w:szCs w:val="24"/>
        </w:rPr>
        <w:tab/>
        <w:t xml:space="preserve">All Bids must be </w:t>
      </w:r>
      <w:r w:rsidRPr="00B233E0">
        <w:rPr>
          <w:rFonts w:asciiTheme="majorBidi" w:hAnsiTheme="majorBidi" w:cstheme="majorBidi"/>
          <w:spacing w:val="-2"/>
          <w:szCs w:val="24"/>
        </w:rPr>
        <w:t>accompanied by a Bid Security of five thousand (5,000) USD.</w:t>
      </w:r>
    </w:p>
    <w:p w14:paraId="6AA62FE3" w14:textId="77777777" w:rsidR="00A249F4" w:rsidRPr="00AF1C34" w:rsidRDefault="00A249F4" w:rsidP="00A249F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rFonts w:asciiTheme="majorBidi" w:hAnsiTheme="majorBidi" w:cstheme="majorBidi"/>
          <w:spacing w:val="-2"/>
          <w:szCs w:val="24"/>
        </w:rPr>
      </w:pPr>
      <w:r w:rsidRPr="00AF1C34">
        <w:rPr>
          <w:rFonts w:asciiTheme="majorBidi" w:hAnsiTheme="majorBidi" w:cstheme="majorBidi"/>
          <w:spacing w:val="-2"/>
        </w:rPr>
        <w:t xml:space="preserve">9. </w:t>
      </w:r>
      <w:r w:rsidRPr="00AF1C34">
        <w:rPr>
          <w:rFonts w:asciiTheme="majorBidi" w:hAnsiTheme="majorBidi" w:cstheme="majorBidi"/>
          <w:spacing w:val="-2"/>
        </w:rPr>
        <w:tab/>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0487F9C6" w14:textId="77777777" w:rsidR="00A249F4" w:rsidRPr="00AF1C34" w:rsidRDefault="00A249F4" w:rsidP="00A249F4">
      <w:pPr>
        <w:suppressAutoHyphens/>
        <w:spacing w:before="240" w:after="240"/>
        <w:ind w:left="720" w:hanging="720"/>
        <w:jc w:val="both"/>
        <w:rPr>
          <w:rFonts w:asciiTheme="majorBidi" w:hAnsiTheme="majorBidi" w:cstheme="majorBidi"/>
          <w:i/>
          <w:iCs/>
          <w:spacing w:val="-2"/>
        </w:rPr>
      </w:pPr>
      <w:r w:rsidRPr="00AF1C34">
        <w:rPr>
          <w:rFonts w:asciiTheme="majorBidi" w:hAnsiTheme="majorBidi" w:cstheme="majorBidi"/>
          <w:iCs/>
          <w:spacing w:val="-2"/>
          <w:szCs w:val="24"/>
        </w:rPr>
        <w:t>10.</w:t>
      </w:r>
      <w:r w:rsidRPr="00AF1C34">
        <w:rPr>
          <w:rFonts w:asciiTheme="majorBidi" w:hAnsiTheme="majorBidi" w:cstheme="majorBidi"/>
          <w:iCs/>
          <w:spacing w:val="-2"/>
          <w:szCs w:val="24"/>
        </w:rPr>
        <w:tab/>
      </w:r>
      <w:r w:rsidRPr="00AF1C34">
        <w:rPr>
          <w:rFonts w:asciiTheme="majorBidi" w:hAnsiTheme="majorBidi" w:cstheme="majorBidi"/>
          <w:iCs/>
          <w:szCs w:val="24"/>
        </w:rPr>
        <w:t xml:space="preserve">The address referred to above is: </w:t>
      </w:r>
    </w:p>
    <w:p w14:paraId="6F85E064" w14:textId="77777777" w:rsidR="00A249F4" w:rsidRPr="00AF1C34" w:rsidRDefault="00A249F4" w:rsidP="00A249F4">
      <w:pPr>
        <w:jc w:val="center"/>
        <w:rPr>
          <w:rFonts w:asciiTheme="majorBidi" w:hAnsiTheme="majorBidi" w:cstheme="majorBidi"/>
          <w:b/>
          <w:bCs/>
          <w:iCs/>
        </w:rPr>
      </w:pPr>
      <w:r w:rsidRPr="00AF1C34">
        <w:rPr>
          <w:rFonts w:asciiTheme="majorBidi" w:hAnsiTheme="majorBidi" w:cstheme="majorBidi"/>
          <w:b/>
          <w:bCs/>
          <w:iCs/>
        </w:rPr>
        <w:t>Mrs. Sawsan Abu Alganam</w:t>
      </w:r>
    </w:p>
    <w:p w14:paraId="7DFE56C2" w14:textId="77777777" w:rsidR="00A249F4" w:rsidRPr="00AF1C34" w:rsidRDefault="00A249F4" w:rsidP="00A249F4">
      <w:pPr>
        <w:jc w:val="center"/>
        <w:rPr>
          <w:rFonts w:asciiTheme="majorBidi" w:hAnsiTheme="majorBidi" w:cstheme="majorBidi"/>
          <w:b/>
          <w:bCs/>
          <w:iCs/>
        </w:rPr>
      </w:pPr>
      <w:r w:rsidRPr="00AF1C34">
        <w:rPr>
          <w:rFonts w:asciiTheme="majorBidi" w:hAnsiTheme="majorBidi" w:cstheme="majorBidi"/>
          <w:b/>
          <w:bCs/>
          <w:iCs/>
        </w:rPr>
        <w:t>Procurement and Contracting Manager</w:t>
      </w:r>
    </w:p>
    <w:p w14:paraId="21534930" w14:textId="77777777" w:rsidR="00A249F4" w:rsidRPr="00AF1C34" w:rsidRDefault="00A249F4" w:rsidP="00A249F4">
      <w:pPr>
        <w:jc w:val="center"/>
        <w:rPr>
          <w:rFonts w:asciiTheme="majorBidi" w:hAnsiTheme="majorBidi" w:cstheme="majorBidi"/>
          <w:b/>
          <w:bCs/>
          <w:iCs/>
        </w:rPr>
      </w:pPr>
      <w:r w:rsidRPr="00AF1C34">
        <w:rPr>
          <w:rFonts w:asciiTheme="majorBidi" w:hAnsiTheme="majorBidi" w:cstheme="majorBidi"/>
          <w:b/>
          <w:bCs/>
          <w:iCs/>
        </w:rPr>
        <w:t>Ministry of Planning and International Cooperation</w:t>
      </w:r>
    </w:p>
    <w:p w14:paraId="132B81E5" w14:textId="77777777" w:rsidR="00A249F4" w:rsidRPr="00AF1C34" w:rsidRDefault="00A249F4" w:rsidP="00A249F4">
      <w:pPr>
        <w:jc w:val="center"/>
        <w:rPr>
          <w:rFonts w:asciiTheme="majorBidi" w:hAnsiTheme="majorBidi" w:cstheme="majorBidi"/>
          <w:b/>
          <w:bCs/>
          <w:iCs/>
        </w:rPr>
      </w:pPr>
      <w:r w:rsidRPr="00AF1C34">
        <w:rPr>
          <w:rFonts w:asciiTheme="majorBidi" w:hAnsiTheme="majorBidi" w:cstheme="majorBidi"/>
          <w:b/>
          <w:bCs/>
          <w:iCs/>
        </w:rPr>
        <w:t>3rd circle, Zahran Street</w:t>
      </w:r>
    </w:p>
    <w:p w14:paraId="0722DE4D" w14:textId="77777777" w:rsidR="00A249F4" w:rsidRPr="00AF1C34" w:rsidRDefault="00A249F4" w:rsidP="00A249F4">
      <w:pPr>
        <w:jc w:val="center"/>
        <w:rPr>
          <w:rFonts w:asciiTheme="majorBidi" w:hAnsiTheme="majorBidi" w:cstheme="majorBidi"/>
          <w:b/>
          <w:bCs/>
          <w:iCs/>
        </w:rPr>
      </w:pPr>
      <w:r w:rsidRPr="00AF1C34">
        <w:rPr>
          <w:rFonts w:asciiTheme="majorBidi" w:hAnsiTheme="majorBidi" w:cstheme="majorBidi"/>
          <w:b/>
          <w:bCs/>
          <w:iCs/>
        </w:rPr>
        <w:t>P.O Box 555, Amman – 11118, JORDAN</w:t>
      </w:r>
    </w:p>
    <w:p w14:paraId="5FB6D49C" w14:textId="77777777" w:rsidR="00A249F4" w:rsidRPr="00586624" w:rsidRDefault="00A249F4" w:rsidP="00A249F4">
      <w:pPr>
        <w:ind w:left="630" w:hanging="630"/>
        <w:jc w:val="center"/>
        <w:rPr>
          <w:rFonts w:asciiTheme="majorBidi" w:hAnsiTheme="majorBidi" w:cstheme="majorBidi"/>
          <w:b/>
          <w:bCs/>
          <w:iCs/>
          <w:spacing w:val="-2"/>
        </w:rPr>
      </w:pPr>
      <w:r w:rsidRPr="00AF1C34">
        <w:rPr>
          <w:rFonts w:asciiTheme="majorBidi" w:hAnsiTheme="majorBidi" w:cstheme="majorBidi"/>
          <w:b/>
          <w:bCs/>
          <w:iCs/>
          <w:color w:val="000000"/>
          <w:spacing w:val="-2"/>
        </w:rPr>
        <w:t xml:space="preserve">Email: </w:t>
      </w:r>
      <w:hyperlink r:id="rId13" w:history="1">
        <w:r w:rsidRPr="00586624">
          <w:rPr>
            <w:rStyle w:val="Hyperlink"/>
            <w:rFonts w:asciiTheme="majorBidi" w:hAnsiTheme="majorBidi" w:cstheme="majorBidi"/>
            <w:b/>
            <w:bCs/>
            <w:spacing w:val="-2"/>
            <w:u w:val="none"/>
          </w:rPr>
          <w:t>Sawsan_AbuAlganam@reformjo.org</w:t>
        </w:r>
      </w:hyperlink>
    </w:p>
    <w:p w14:paraId="04075E0F" w14:textId="77777777" w:rsidR="00A249F4" w:rsidRDefault="00A249F4" w:rsidP="00A249F4"/>
    <w:p w14:paraId="59B0B4DD" w14:textId="42414D9F" w:rsidR="000A31F1" w:rsidRPr="00AF1C34" w:rsidRDefault="000A31F1" w:rsidP="000A31F1">
      <w:pPr>
        <w:ind w:left="630" w:hanging="630"/>
        <w:jc w:val="center"/>
        <w:rPr>
          <w:rFonts w:asciiTheme="majorBidi" w:hAnsiTheme="majorBidi" w:cstheme="majorBidi"/>
          <w:b/>
          <w:bCs/>
          <w:iCs/>
          <w:spacing w:val="-2"/>
        </w:rPr>
      </w:pPr>
    </w:p>
    <w:p w14:paraId="05A39675" w14:textId="77777777" w:rsidR="000A31F1" w:rsidRPr="00AF1C34" w:rsidRDefault="000A31F1">
      <w:pPr>
        <w:rPr>
          <w:rFonts w:asciiTheme="majorBidi" w:hAnsiTheme="majorBidi" w:cstheme="majorBidi"/>
        </w:rPr>
        <w:sectPr w:rsidR="000A31F1" w:rsidRPr="00AF1C34" w:rsidSect="00E075A7">
          <w:headerReference w:type="even" r:id="rId14"/>
          <w:footnotePr>
            <w:numRestart w:val="eachSect"/>
          </w:footnotePr>
          <w:pgSz w:w="12240" w:h="15840" w:code="1"/>
          <w:pgMar w:top="1440" w:right="1440" w:bottom="1440" w:left="1800" w:header="720" w:footer="720" w:gutter="0"/>
          <w:paperSrc w:first="15" w:other="15"/>
          <w:pgNumType w:fmt="lowerRoman"/>
          <w:cols w:space="720"/>
        </w:sectPr>
      </w:pPr>
    </w:p>
    <w:p w14:paraId="6FCFC2AB" w14:textId="77777777" w:rsidR="00455149" w:rsidRPr="00AF1C34" w:rsidRDefault="00455149">
      <w:pPr>
        <w:rPr>
          <w:rFonts w:asciiTheme="majorBidi" w:hAnsiTheme="majorBidi" w:cstheme="majorBidi"/>
        </w:rPr>
      </w:pPr>
    </w:p>
    <w:p w14:paraId="106C14DB" w14:textId="77777777" w:rsidR="00730822" w:rsidRPr="00AF1C34" w:rsidRDefault="00A3478E" w:rsidP="00730822">
      <w:pPr>
        <w:jc w:val="center"/>
        <w:rPr>
          <w:rFonts w:asciiTheme="majorBidi" w:hAnsiTheme="majorBidi" w:cstheme="majorBidi"/>
          <w:b/>
          <w:sz w:val="72"/>
          <w:szCs w:val="24"/>
        </w:rPr>
      </w:pPr>
      <w:r w:rsidRPr="00AF1C34">
        <w:rPr>
          <w:rFonts w:asciiTheme="majorBidi" w:hAnsiTheme="majorBidi" w:cstheme="majorBidi"/>
          <w:b/>
          <w:sz w:val="72"/>
          <w:szCs w:val="24"/>
        </w:rPr>
        <w:t>Request</w:t>
      </w:r>
      <w:r w:rsidR="006E2CC9" w:rsidRPr="00AF1C34">
        <w:rPr>
          <w:rFonts w:asciiTheme="majorBidi" w:hAnsiTheme="majorBidi" w:cstheme="majorBidi"/>
          <w:b/>
          <w:sz w:val="72"/>
          <w:szCs w:val="24"/>
        </w:rPr>
        <w:t xml:space="preserve"> </w:t>
      </w:r>
      <w:r w:rsidRPr="00AF1C34">
        <w:rPr>
          <w:rFonts w:asciiTheme="majorBidi" w:hAnsiTheme="majorBidi" w:cstheme="majorBidi"/>
          <w:b/>
          <w:sz w:val="72"/>
          <w:szCs w:val="24"/>
        </w:rPr>
        <w:t>for</w:t>
      </w:r>
      <w:r w:rsidR="006E2CC9" w:rsidRPr="00AF1C34">
        <w:rPr>
          <w:rFonts w:asciiTheme="majorBidi" w:hAnsiTheme="majorBidi" w:cstheme="majorBidi"/>
          <w:b/>
          <w:sz w:val="72"/>
          <w:szCs w:val="24"/>
        </w:rPr>
        <w:t xml:space="preserve"> </w:t>
      </w:r>
      <w:r w:rsidRPr="00AF1C34">
        <w:rPr>
          <w:rFonts w:asciiTheme="majorBidi" w:hAnsiTheme="majorBidi" w:cstheme="majorBidi"/>
          <w:b/>
          <w:sz w:val="72"/>
          <w:szCs w:val="24"/>
        </w:rPr>
        <w:t>Bids</w:t>
      </w:r>
    </w:p>
    <w:p w14:paraId="1D68DD6B" w14:textId="77777777" w:rsidR="00531AFF" w:rsidRPr="00AF1C34" w:rsidRDefault="00F55426" w:rsidP="00730822">
      <w:pPr>
        <w:jc w:val="center"/>
        <w:rPr>
          <w:rFonts w:asciiTheme="majorBidi" w:hAnsiTheme="majorBidi" w:cstheme="majorBidi"/>
          <w:b/>
          <w:sz w:val="72"/>
          <w:szCs w:val="24"/>
        </w:rPr>
      </w:pPr>
      <w:r w:rsidRPr="00AF1C34">
        <w:rPr>
          <w:rFonts w:asciiTheme="majorBidi" w:hAnsiTheme="majorBidi" w:cstheme="majorBidi"/>
          <w:b/>
          <w:sz w:val="72"/>
          <w:szCs w:val="24"/>
        </w:rPr>
        <w:t>Goods</w:t>
      </w:r>
    </w:p>
    <w:p w14:paraId="5B030CC3" w14:textId="77777777" w:rsidR="007225B7" w:rsidRPr="00AF1C34" w:rsidRDefault="007225B7" w:rsidP="007225B7">
      <w:pPr>
        <w:jc w:val="center"/>
        <w:rPr>
          <w:rFonts w:asciiTheme="majorBidi" w:hAnsiTheme="majorBidi" w:cstheme="majorBidi"/>
          <w:b/>
          <w:sz w:val="32"/>
          <w:szCs w:val="32"/>
        </w:rPr>
      </w:pPr>
      <w:r w:rsidRPr="00AF1C34">
        <w:rPr>
          <w:rFonts w:asciiTheme="majorBidi" w:hAnsiTheme="majorBidi" w:cstheme="majorBidi"/>
          <w:b/>
          <w:sz w:val="32"/>
          <w:szCs w:val="32"/>
        </w:rPr>
        <w:t>(</w:t>
      </w:r>
      <w:r w:rsidR="006A4D8D" w:rsidRPr="00AF1C34">
        <w:rPr>
          <w:rFonts w:asciiTheme="majorBidi" w:hAnsiTheme="majorBidi" w:cstheme="majorBidi"/>
          <w:b/>
          <w:sz w:val="32"/>
          <w:szCs w:val="32"/>
        </w:rPr>
        <w:t>T</w:t>
      </w:r>
      <w:r w:rsidR="00205418" w:rsidRPr="00AF1C34">
        <w:rPr>
          <w:rFonts w:asciiTheme="majorBidi" w:hAnsiTheme="majorBidi" w:cstheme="majorBidi"/>
          <w:b/>
          <w:sz w:val="32"/>
          <w:szCs w:val="32"/>
        </w:rPr>
        <w:t>wo-Envelope</w:t>
      </w:r>
      <w:r w:rsidR="006E2CC9" w:rsidRPr="00AF1C34">
        <w:rPr>
          <w:rFonts w:asciiTheme="majorBidi" w:hAnsiTheme="majorBidi" w:cstheme="majorBidi"/>
          <w:b/>
          <w:sz w:val="32"/>
          <w:szCs w:val="32"/>
        </w:rPr>
        <w:t xml:space="preserve"> </w:t>
      </w:r>
      <w:r w:rsidR="00205418" w:rsidRPr="00AF1C34">
        <w:rPr>
          <w:rFonts w:asciiTheme="majorBidi" w:hAnsiTheme="majorBidi" w:cstheme="majorBidi"/>
          <w:b/>
          <w:sz w:val="32"/>
          <w:szCs w:val="32"/>
        </w:rPr>
        <w:t>Bidding</w:t>
      </w:r>
      <w:r w:rsidR="006E2CC9" w:rsidRPr="00AF1C34">
        <w:rPr>
          <w:rFonts w:asciiTheme="majorBidi" w:hAnsiTheme="majorBidi" w:cstheme="majorBidi"/>
          <w:b/>
          <w:sz w:val="32"/>
          <w:szCs w:val="32"/>
        </w:rPr>
        <w:t xml:space="preserve"> </w:t>
      </w:r>
      <w:r w:rsidR="00205418" w:rsidRPr="00AF1C34">
        <w:rPr>
          <w:rFonts w:asciiTheme="majorBidi" w:hAnsiTheme="majorBidi" w:cstheme="majorBidi"/>
          <w:b/>
          <w:sz w:val="32"/>
          <w:szCs w:val="32"/>
        </w:rPr>
        <w:t>P</w:t>
      </w:r>
      <w:r w:rsidR="009B2E63" w:rsidRPr="00AF1C34">
        <w:rPr>
          <w:rFonts w:asciiTheme="majorBidi" w:hAnsiTheme="majorBidi" w:cstheme="majorBidi"/>
          <w:b/>
          <w:sz w:val="32"/>
          <w:szCs w:val="32"/>
        </w:rPr>
        <w:t>rocess</w:t>
      </w:r>
      <w:r w:rsidRPr="00AF1C34">
        <w:rPr>
          <w:rFonts w:asciiTheme="majorBidi" w:hAnsiTheme="majorBidi" w:cstheme="majorBidi"/>
          <w:b/>
          <w:sz w:val="32"/>
          <w:szCs w:val="32"/>
        </w:rPr>
        <w:t>)</w:t>
      </w:r>
    </w:p>
    <w:p w14:paraId="1F0D8C34" w14:textId="77777777" w:rsidR="00455149" w:rsidRPr="00AF1C34" w:rsidRDefault="00455149">
      <w:pPr>
        <w:jc w:val="center"/>
        <w:rPr>
          <w:rFonts w:asciiTheme="majorBidi" w:hAnsiTheme="majorBidi" w:cstheme="majorBidi"/>
          <w:b/>
          <w:sz w:val="40"/>
        </w:rPr>
      </w:pPr>
    </w:p>
    <w:p w14:paraId="65C867ED" w14:textId="77777777" w:rsidR="00455149" w:rsidRPr="00AF1C34" w:rsidRDefault="00455149">
      <w:pPr>
        <w:rPr>
          <w:rFonts w:asciiTheme="majorBidi" w:hAnsiTheme="majorBidi" w:cstheme="majorBidi"/>
        </w:rPr>
      </w:pPr>
    </w:p>
    <w:p w14:paraId="5447E269" w14:textId="77777777" w:rsidR="003D0579" w:rsidRPr="00AF1C34" w:rsidRDefault="003D0579">
      <w:pPr>
        <w:rPr>
          <w:rFonts w:asciiTheme="majorBidi" w:hAnsiTheme="majorBidi" w:cstheme="majorBidi"/>
        </w:rPr>
      </w:pPr>
    </w:p>
    <w:p w14:paraId="64C5C4E3" w14:textId="77777777" w:rsidR="003D0579" w:rsidRPr="00AF1C34" w:rsidRDefault="003D0579">
      <w:pPr>
        <w:rPr>
          <w:rFonts w:asciiTheme="majorBidi" w:hAnsiTheme="majorBidi" w:cstheme="majorBidi"/>
        </w:rPr>
      </w:pPr>
    </w:p>
    <w:p w14:paraId="121F2424" w14:textId="77777777" w:rsidR="003D0579" w:rsidRPr="00AF1C34" w:rsidRDefault="003D0579">
      <w:pPr>
        <w:rPr>
          <w:rFonts w:asciiTheme="majorBidi" w:hAnsiTheme="majorBidi" w:cstheme="majorBidi"/>
        </w:rPr>
      </w:pPr>
    </w:p>
    <w:p w14:paraId="4FBA2D3A" w14:textId="77777777" w:rsidR="003D0579" w:rsidRPr="00AF1C34" w:rsidRDefault="003D0579">
      <w:pPr>
        <w:rPr>
          <w:rFonts w:asciiTheme="majorBidi" w:hAnsiTheme="majorBidi" w:cstheme="majorBidi"/>
        </w:rPr>
      </w:pPr>
    </w:p>
    <w:p w14:paraId="3465F418" w14:textId="77777777" w:rsidR="003D0579" w:rsidRPr="00AF1C34" w:rsidRDefault="003D0579">
      <w:pPr>
        <w:rPr>
          <w:rFonts w:asciiTheme="majorBidi" w:hAnsiTheme="majorBidi" w:cstheme="majorBidi"/>
        </w:rPr>
      </w:pPr>
    </w:p>
    <w:p w14:paraId="46521762" w14:textId="463D8050" w:rsidR="00455149" w:rsidRPr="00AF1C34" w:rsidRDefault="001F568E" w:rsidP="004B659A">
      <w:pPr>
        <w:jc w:val="center"/>
        <w:rPr>
          <w:rFonts w:asciiTheme="majorBidi" w:hAnsiTheme="majorBidi" w:cstheme="majorBidi"/>
          <w:b/>
          <w:sz w:val="44"/>
          <w:szCs w:val="44"/>
        </w:rPr>
      </w:pPr>
      <w:r w:rsidRPr="00AF1C34">
        <w:rPr>
          <w:rFonts w:asciiTheme="majorBidi" w:hAnsiTheme="majorBidi" w:cstheme="majorBidi"/>
          <w:b/>
          <w:sz w:val="44"/>
          <w:szCs w:val="44"/>
        </w:rPr>
        <w:t>Procurement</w:t>
      </w:r>
      <w:r w:rsidR="006E2CC9" w:rsidRPr="00AF1C34">
        <w:rPr>
          <w:rFonts w:asciiTheme="majorBidi" w:hAnsiTheme="majorBidi" w:cstheme="majorBidi"/>
          <w:b/>
          <w:sz w:val="44"/>
          <w:szCs w:val="44"/>
        </w:rPr>
        <w:t xml:space="preserve"> </w:t>
      </w:r>
      <w:r w:rsidRPr="00AF1C34">
        <w:rPr>
          <w:rFonts w:asciiTheme="majorBidi" w:hAnsiTheme="majorBidi" w:cstheme="majorBidi"/>
          <w:b/>
          <w:sz w:val="44"/>
          <w:szCs w:val="44"/>
        </w:rPr>
        <w:t>of:</w:t>
      </w:r>
    </w:p>
    <w:p w14:paraId="2F20FE1A" w14:textId="1B6E63A0" w:rsidR="004B659A" w:rsidRPr="004B659A" w:rsidRDefault="004B659A" w:rsidP="004B659A">
      <w:pPr>
        <w:suppressAutoHyphens/>
        <w:spacing w:after="60"/>
        <w:jc w:val="center"/>
        <w:rPr>
          <w:rFonts w:asciiTheme="majorBidi" w:hAnsiTheme="majorBidi" w:cstheme="majorBidi"/>
          <w:b/>
          <w:sz w:val="44"/>
          <w:szCs w:val="44"/>
        </w:rPr>
      </w:pPr>
      <w:r w:rsidRPr="004B659A">
        <w:rPr>
          <w:rFonts w:asciiTheme="majorBidi" w:hAnsiTheme="majorBidi" w:cstheme="majorBidi"/>
          <w:b/>
          <w:sz w:val="44"/>
          <w:szCs w:val="44"/>
        </w:rPr>
        <w:t>Advanced Pavement Evaluation Equipment for the RAMS Unit-MoPWH</w:t>
      </w:r>
    </w:p>
    <w:p w14:paraId="5657DC33" w14:textId="47096053" w:rsidR="00455149" w:rsidRPr="00AF1C34" w:rsidRDefault="006E2CC9">
      <w:pPr>
        <w:pStyle w:val="Title"/>
        <w:rPr>
          <w:rFonts w:asciiTheme="majorBidi" w:hAnsiTheme="majorBidi" w:cstheme="majorBidi"/>
          <w:sz w:val="56"/>
        </w:rPr>
      </w:pPr>
      <w:r w:rsidRPr="00AF1C34">
        <w:rPr>
          <w:rFonts w:asciiTheme="majorBidi" w:hAnsiTheme="majorBidi" w:cstheme="majorBidi"/>
          <w:sz w:val="56"/>
        </w:rPr>
        <w:t xml:space="preserve"> </w:t>
      </w:r>
    </w:p>
    <w:p w14:paraId="03A762F4" w14:textId="77777777" w:rsidR="003D0579" w:rsidRPr="00AF1C34" w:rsidRDefault="003D0579" w:rsidP="005703A3">
      <w:pPr>
        <w:spacing w:before="60" w:after="60"/>
        <w:rPr>
          <w:rFonts w:asciiTheme="majorBidi" w:hAnsiTheme="majorBidi" w:cstheme="majorBidi"/>
          <w:b/>
          <w:color w:val="000000" w:themeColor="text1"/>
          <w:sz w:val="28"/>
          <w:szCs w:val="28"/>
        </w:rPr>
      </w:pPr>
    </w:p>
    <w:p w14:paraId="2F946AE3" w14:textId="5EE81195" w:rsidR="004E4E13" w:rsidRPr="00BF736B" w:rsidRDefault="005703A3" w:rsidP="004E4E13">
      <w:pPr>
        <w:rPr>
          <w:rFonts w:ascii="Calibri" w:hAnsi="Calibri" w:cs="Calibri"/>
          <w:color w:val="000000"/>
          <w:szCs w:val="24"/>
        </w:rPr>
      </w:pPr>
      <w:r w:rsidRPr="00AF1C34">
        <w:rPr>
          <w:rFonts w:asciiTheme="majorBidi" w:hAnsiTheme="majorBidi" w:cstheme="majorBidi"/>
          <w:b/>
          <w:color w:val="000000" w:themeColor="text1"/>
          <w:sz w:val="28"/>
          <w:szCs w:val="28"/>
        </w:rPr>
        <w:t xml:space="preserve">RFB No: </w:t>
      </w:r>
      <w:r w:rsidR="004E4E13" w:rsidRPr="004E4E13">
        <w:rPr>
          <w:rFonts w:asciiTheme="majorBidi" w:hAnsiTheme="majorBidi" w:cstheme="majorBidi"/>
          <w:color w:val="000000"/>
          <w:szCs w:val="24"/>
        </w:rPr>
        <w:t>JO-</w:t>
      </w:r>
      <w:r w:rsidR="004E4E13" w:rsidRPr="00BF736B">
        <w:rPr>
          <w:rFonts w:asciiTheme="majorBidi" w:hAnsiTheme="majorBidi" w:cstheme="majorBidi"/>
          <w:color w:val="000000"/>
          <w:szCs w:val="24"/>
        </w:rPr>
        <w:t>MOPIC-523526-GO-RFB</w:t>
      </w:r>
    </w:p>
    <w:p w14:paraId="5AB58380" w14:textId="38E7EFF2" w:rsidR="005703A3" w:rsidRPr="00BF736B" w:rsidRDefault="005703A3" w:rsidP="005703A3">
      <w:pPr>
        <w:spacing w:before="60" w:after="60"/>
        <w:rPr>
          <w:rFonts w:asciiTheme="majorBidi" w:hAnsiTheme="majorBidi" w:cstheme="majorBidi"/>
          <w:color w:val="000000" w:themeColor="text1"/>
          <w:sz w:val="28"/>
          <w:szCs w:val="28"/>
        </w:rPr>
      </w:pPr>
      <w:r w:rsidRPr="00BF736B">
        <w:rPr>
          <w:rFonts w:asciiTheme="majorBidi" w:hAnsiTheme="majorBidi" w:cstheme="majorBidi"/>
          <w:b/>
          <w:color w:val="000000" w:themeColor="text1"/>
          <w:sz w:val="28"/>
          <w:szCs w:val="28"/>
        </w:rPr>
        <w:t>Project:</w:t>
      </w:r>
      <w:r w:rsidRPr="00BF736B">
        <w:rPr>
          <w:rFonts w:asciiTheme="majorBidi" w:hAnsiTheme="majorBidi" w:cstheme="majorBidi"/>
          <w:b/>
          <w:bCs/>
          <w:color w:val="000000" w:themeColor="text1"/>
          <w:sz w:val="28"/>
          <w:szCs w:val="28"/>
        </w:rPr>
        <w:t xml:space="preserve"> </w:t>
      </w:r>
      <w:r w:rsidR="0001092B" w:rsidRPr="00BF736B">
        <w:rPr>
          <w:rFonts w:asciiTheme="majorBidi" w:hAnsiTheme="majorBidi" w:cstheme="majorBidi"/>
          <w:color w:val="000000" w:themeColor="text1"/>
        </w:rPr>
        <w:t>Strengthening Reform Management in Jordan</w:t>
      </w:r>
    </w:p>
    <w:p w14:paraId="0082BB5E" w14:textId="4F857852" w:rsidR="005703A3" w:rsidRPr="00BF736B" w:rsidRDefault="005703A3" w:rsidP="005703A3">
      <w:pPr>
        <w:spacing w:before="60" w:after="60"/>
        <w:rPr>
          <w:rFonts w:asciiTheme="majorBidi" w:hAnsiTheme="majorBidi" w:cstheme="majorBidi"/>
          <w:b/>
          <w:color w:val="000000" w:themeColor="text1"/>
          <w:sz w:val="28"/>
          <w:szCs w:val="28"/>
        </w:rPr>
      </w:pPr>
      <w:r w:rsidRPr="00BF736B">
        <w:rPr>
          <w:rFonts w:asciiTheme="majorBidi" w:hAnsiTheme="majorBidi" w:cstheme="majorBidi"/>
          <w:b/>
          <w:color w:val="000000" w:themeColor="text1"/>
          <w:sz w:val="28"/>
          <w:szCs w:val="28"/>
        </w:rPr>
        <w:t xml:space="preserve">Purchaser: </w:t>
      </w:r>
      <w:r w:rsidR="005A3C62" w:rsidRPr="00BF736B">
        <w:rPr>
          <w:rFonts w:asciiTheme="majorBidi" w:hAnsiTheme="majorBidi" w:cstheme="majorBidi"/>
          <w:color w:val="000000"/>
          <w:spacing w:val="-2"/>
        </w:rPr>
        <w:t>The Ministry of Planning and International Cooperation (MoPIC)</w:t>
      </w:r>
    </w:p>
    <w:p w14:paraId="30A00E19" w14:textId="77777777" w:rsidR="005A3C62" w:rsidRPr="00BF736B" w:rsidRDefault="005703A3" w:rsidP="005A3C62">
      <w:pPr>
        <w:suppressAutoHyphens/>
        <w:spacing w:after="60"/>
        <w:rPr>
          <w:rFonts w:asciiTheme="majorBidi" w:hAnsiTheme="majorBidi" w:cstheme="majorBidi"/>
          <w:spacing w:val="-2"/>
        </w:rPr>
      </w:pPr>
      <w:r w:rsidRPr="00BF736B">
        <w:rPr>
          <w:rFonts w:asciiTheme="majorBidi" w:hAnsiTheme="majorBidi" w:cstheme="majorBidi"/>
          <w:b/>
          <w:color w:val="000000" w:themeColor="text1"/>
          <w:sz w:val="28"/>
          <w:szCs w:val="28"/>
        </w:rPr>
        <w:t xml:space="preserve">Country: </w:t>
      </w:r>
      <w:r w:rsidR="005A3C62" w:rsidRPr="00BF736B">
        <w:rPr>
          <w:rFonts w:asciiTheme="majorBidi" w:hAnsiTheme="majorBidi" w:cstheme="majorBidi"/>
        </w:rPr>
        <w:t>The Hashemite Kingdom of Jordan</w:t>
      </w:r>
    </w:p>
    <w:p w14:paraId="5BCE964A" w14:textId="796E74C7" w:rsidR="005703A3" w:rsidRPr="00AF1C34" w:rsidRDefault="005703A3" w:rsidP="005A3C62">
      <w:pPr>
        <w:spacing w:before="60" w:after="60"/>
        <w:ind w:right="-540"/>
        <w:rPr>
          <w:rFonts w:asciiTheme="majorBidi" w:hAnsiTheme="majorBidi" w:cstheme="majorBidi"/>
          <w:i/>
          <w:color w:val="000000" w:themeColor="text1"/>
          <w:sz w:val="28"/>
          <w:szCs w:val="28"/>
        </w:rPr>
      </w:pPr>
      <w:r w:rsidRPr="00BF736B">
        <w:rPr>
          <w:rFonts w:asciiTheme="majorBidi" w:hAnsiTheme="majorBidi" w:cstheme="majorBidi"/>
          <w:b/>
          <w:color w:val="000000" w:themeColor="text1"/>
          <w:sz w:val="28"/>
          <w:szCs w:val="28"/>
        </w:rPr>
        <w:t xml:space="preserve">Issued on: </w:t>
      </w:r>
      <w:r w:rsidR="00733EC3">
        <w:rPr>
          <w:rFonts w:asciiTheme="majorBidi" w:hAnsiTheme="majorBidi" w:cstheme="majorBidi"/>
          <w:color w:val="000000" w:themeColor="text1"/>
          <w:sz w:val="28"/>
          <w:szCs w:val="28"/>
        </w:rPr>
        <w:t>December</w:t>
      </w:r>
      <w:r w:rsidR="005A3C62" w:rsidRPr="00BF736B">
        <w:rPr>
          <w:rFonts w:asciiTheme="majorBidi" w:hAnsiTheme="majorBidi" w:cstheme="majorBidi"/>
          <w:color w:val="000000" w:themeColor="text1"/>
          <w:sz w:val="28"/>
          <w:szCs w:val="28"/>
        </w:rPr>
        <w:t xml:space="preserve"> 2025</w:t>
      </w:r>
    </w:p>
    <w:p w14:paraId="1F6887A3" w14:textId="77777777" w:rsidR="005703A3" w:rsidRPr="00AF1C34" w:rsidRDefault="005703A3" w:rsidP="009B2E63">
      <w:pPr>
        <w:ind w:right="-720"/>
        <w:rPr>
          <w:rFonts w:asciiTheme="majorBidi" w:hAnsiTheme="majorBidi" w:cstheme="majorBidi"/>
          <w:i/>
          <w:sz w:val="36"/>
          <w:szCs w:val="36"/>
        </w:rPr>
      </w:pPr>
    </w:p>
    <w:p w14:paraId="082845D8" w14:textId="77777777" w:rsidR="00455149" w:rsidRPr="00AF1C34" w:rsidRDefault="00455149">
      <w:pPr>
        <w:jc w:val="center"/>
        <w:rPr>
          <w:rFonts w:asciiTheme="majorBidi" w:hAnsiTheme="majorBidi" w:cstheme="majorBidi"/>
          <w:i/>
          <w:sz w:val="36"/>
          <w:szCs w:val="36"/>
        </w:rPr>
        <w:sectPr w:rsidR="00455149" w:rsidRPr="00AF1C34" w:rsidSect="00480C24">
          <w:headerReference w:type="default" r:id="rId15"/>
          <w:headerReference w:type="first" r:id="rId16"/>
          <w:type w:val="oddPage"/>
          <w:pgSz w:w="12240" w:h="15840" w:code="1"/>
          <w:pgMar w:top="1440" w:right="1440" w:bottom="1440" w:left="1800" w:header="720" w:footer="720" w:gutter="0"/>
          <w:paperSrc w:first="15" w:other="15"/>
          <w:cols w:space="720"/>
          <w:titlePg/>
        </w:sectPr>
      </w:pPr>
    </w:p>
    <w:p w14:paraId="0C0C29D7" w14:textId="77777777" w:rsidR="00664B66" w:rsidRPr="00AF1C34" w:rsidRDefault="00664B66" w:rsidP="00664B66">
      <w:pPr>
        <w:spacing w:before="240" w:after="60"/>
        <w:jc w:val="center"/>
        <w:rPr>
          <w:rFonts w:asciiTheme="majorBidi" w:hAnsiTheme="majorBidi" w:cstheme="majorBidi"/>
          <w:b/>
          <w:kern w:val="28"/>
          <w:sz w:val="32"/>
          <w:szCs w:val="24"/>
        </w:rPr>
      </w:pPr>
      <w:bookmarkStart w:id="0" w:name="_Hlk46417158"/>
      <w:r w:rsidRPr="00AF1C34">
        <w:rPr>
          <w:rFonts w:asciiTheme="majorBidi" w:hAnsiTheme="majorBidi" w:cstheme="majorBidi"/>
          <w:b/>
          <w:iCs/>
          <w:kern w:val="28"/>
          <w:sz w:val="32"/>
          <w:szCs w:val="24"/>
        </w:rPr>
        <w:lastRenderedPageBreak/>
        <w:t>Standard</w:t>
      </w:r>
      <w:r w:rsidR="006E2CC9" w:rsidRPr="00AF1C34">
        <w:rPr>
          <w:rFonts w:asciiTheme="majorBidi" w:hAnsiTheme="majorBidi" w:cstheme="majorBidi"/>
          <w:b/>
          <w:kern w:val="28"/>
          <w:sz w:val="32"/>
          <w:szCs w:val="24"/>
        </w:rPr>
        <w:t xml:space="preserve"> </w:t>
      </w:r>
      <w:r w:rsidRPr="00AF1C34">
        <w:rPr>
          <w:rFonts w:asciiTheme="majorBidi" w:hAnsiTheme="majorBidi" w:cstheme="majorBidi"/>
          <w:b/>
          <w:kern w:val="28"/>
          <w:sz w:val="32"/>
          <w:szCs w:val="24"/>
        </w:rPr>
        <w:t>Procurement</w:t>
      </w:r>
      <w:r w:rsidR="006E2CC9" w:rsidRPr="00AF1C34">
        <w:rPr>
          <w:rFonts w:asciiTheme="majorBidi" w:hAnsiTheme="majorBidi" w:cstheme="majorBidi"/>
          <w:b/>
          <w:kern w:val="28"/>
          <w:sz w:val="32"/>
          <w:szCs w:val="24"/>
        </w:rPr>
        <w:t xml:space="preserve"> </w:t>
      </w:r>
      <w:r w:rsidRPr="00AF1C34">
        <w:rPr>
          <w:rFonts w:asciiTheme="majorBidi" w:hAnsiTheme="majorBidi" w:cstheme="majorBidi"/>
          <w:b/>
          <w:kern w:val="28"/>
          <w:sz w:val="32"/>
          <w:szCs w:val="24"/>
        </w:rPr>
        <w:t>Document</w:t>
      </w:r>
    </w:p>
    <w:bookmarkEnd w:id="0"/>
    <w:p w14:paraId="49ADE3B0" w14:textId="77777777" w:rsidR="00455149" w:rsidRPr="00AF1C34" w:rsidRDefault="00455149">
      <w:pPr>
        <w:rPr>
          <w:rFonts w:asciiTheme="majorBidi" w:hAnsiTheme="majorBidi" w:cstheme="majorBidi"/>
        </w:rPr>
      </w:pPr>
    </w:p>
    <w:p w14:paraId="2F04B4D3" w14:textId="77777777" w:rsidR="00664B66" w:rsidRPr="00AF1C34" w:rsidRDefault="00664B66">
      <w:pPr>
        <w:jc w:val="center"/>
        <w:rPr>
          <w:rFonts w:asciiTheme="majorBidi" w:hAnsiTheme="majorBidi" w:cstheme="majorBidi"/>
          <w:b/>
          <w:sz w:val="32"/>
        </w:rPr>
      </w:pPr>
    </w:p>
    <w:p w14:paraId="6299CCFB" w14:textId="77777777" w:rsidR="00455149" w:rsidRPr="00AF1C34" w:rsidRDefault="00455149">
      <w:pPr>
        <w:jc w:val="center"/>
        <w:rPr>
          <w:rFonts w:asciiTheme="majorBidi" w:hAnsiTheme="majorBidi" w:cstheme="majorBidi"/>
          <w:b/>
          <w:sz w:val="32"/>
        </w:rPr>
      </w:pPr>
      <w:r w:rsidRPr="00AF1C34">
        <w:rPr>
          <w:rFonts w:asciiTheme="majorBidi" w:hAnsiTheme="majorBidi" w:cstheme="majorBidi"/>
          <w:b/>
          <w:sz w:val="32"/>
        </w:rPr>
        <w:t>Table</w:t>
      </w:r>
      <w:r w:rsidR="006E2CC9" w:rsidRPr="00AF1C34">
        <w:rPr>
          <w:rFonts w:asciiTheme="majorBidi" w:hAnsiTheme="majorBidi" w:cstheme="majorBidi"/>
          <w:b/>
          <w:sz w:val="32"/>
        </w:rPr>
        <w:t xml:space="preserve"> </w:t>
      </w:r>
      <w:r w:rsidRPr="00AF1C34">
        <w:rPr>
          <w:rFonts w:asciiTheme="majorBidi" w:hAnsiTheme="majorBidi" w:cstheme="majorBidi"/>
          <w:b/>
          <w:sz w:val="32"/>
        </w:rPr>
        <w:t>of</w:t>
      </w:r>
      <w:r w:rsidR="006E2CC9" w:rsidRPr="00AF1C34">
        <w:rPr>
          <w:rFonts w:asciiTheme="majorBidi" w:hAnsiTheme="majorBidi" w:cstheme="majorBidi"/>
          <w:b/>
          <w:sz w:val="32"/>
        </w:rPr>
        <w:t xml:space="preserve"> </w:t>
      </w:r>
      <w:r w:rsidRPr="00AF1C34">
        <w:rPr>
          <w:rFonts w:asciiTheme="majorBidi" w:hAnsiTheme="majorBidi" w:cstheme="majorBidi"/>
          <w:b/>
          <w:sz w:val="32"/>
        </w:rPr>
        <w:t>Contents</w:t>
      </w:r>
    </w:p>
    <w:p w14:paraId="41599A37" w14:textId="77777777" w:rsidR="00455149" w:rsidRPr="00AF1C34" w:rsidRDefault="00455149">
      <w:pPr>
        <w:rPr>
          <w:rFonts w:asciiTheme="majorBidi" w:hAnsiTheme="majorBidi" w:cstheme="majorBidi"/>
          <w:i/>
        </w:rPr>
      </w:pPr>
    </w:p>
    <w:p w14:paraId="00A927B1" w14:textId="4084A639" w:rsidR="00D23DE4" w:rsidRDefault="00D21A5E">
      <w:pPr>
        <w:pStyle w:val="TOC1"/>
        <w:rPr>
          <w:rFonts w:asciiTheme="minorHAnsi" w:eastAsiaTheme="minorEastAsia" w:hAnsiTheme="minorHAnsi" w:cstheme="minorBidi"/>
          <w:b w:val="0"/>
          <w:kern w:val="2"/>
          <w:szCs w:val="24"/>
          <w14:ligatures w14:val="standardContextual"/>
        </w:rPr>
      </w:pPr>
      <w:r w:rsidRPr="00AF1C34">
        <w:rPr>
          <w:rFonts w:asciiTheme="majorBidi" w:hAnsiTheme="majorBidi" w:cstheme="majorBidi"/>
          <w:i/>
          <w:szCs w:val="28"/>
        </w:rPr>
        <w:fldChar w:fldCharType="begin"/>
      </w:r>
      <w:r w:rsidRPr="00AF1C34">
        <w:rPr>
          <w:rFonts w:asciiTheme="majorBidi" w:hAnsiTheme="majorBidi" w:cstheme="majorBidi"/>
          <w:i/>
          <w:szCs w:val="28"/>
        </w:rPr>
        <w:instrText xml:space="preserve"> TOC \t "Subtitle,2,Part Heading 1,1" </w:instrText>
      </w:r>
      <w:r w:rsidRPr="00AF1C34">
        <w:rPr>
          <w:rFonts w:asciiTheme="majorBidi" w:hAnsiTheme="majorBidi" w:cstheme="majorBidi"/>
          <w:i/>
          <w:szCs w:val="28"/>
        </w:rPr>
        <w:fldChar w:fldCharType="separate"/>
      </w:r>
      <w:r w:rsidR="00D23DE4" w:rsidRPr="004255C1">
        <w:rPr>
          <w:rFonts w:asciiTheme="majorBidi" w:hAnsiTheme="majorBidi" w:cstheme="majorBidi"/>
        </w:rPr>
        <w:t>PART 1 – Bidding Procedures</w:t>
      </w:r>
      <w:r w:rsidR="00D23DE4">
        <w:tab/>
      </w:r>
      <w:r w:rsidR="00D23DE4">
        <w:fldChar w:fldCharType="begin"/>
      </w:r>
      <w:r w:rsidR="00D23DE4">
        <w:instrText xml:space="preserve"> PAGEREF _Toc216100754 \h </w:instrText>
      </w:r>
      <w:r w:rsidR="00D23DE4">
        <w:fldChar w:fldCharType="separate"/>
      </w:r>
      <w:r w:rsidR="00D23DE4">
        <w:t>3</w:t>
      </w:r>
      <w:r w:rsidR="00D23DE4">
        <w:fldChar w:fldCharType="end"/>
      </w:r>
    </w:p>
    <w:p w14:paraId="74645304" w14:textId="0CF8331E" w:rsidR="00D23DE4" w:rsidRDefault="00D23DE4">
      <w:pPr>
        <w:pStyle w:val="TOC2"/>
        <w:rPr>
          <w:rFonts w:asciiTheme="minorHAnsi" w:eastAsiaTheme="minorEastAsia" w:hAnsiTheme="minorHAnsi" w:cstheme="minorBidi"/>
          <w:kern w:val="2"/>
          <w:szCs w:val="24"/>
          <w14:ligatures w14:val="standardContextual"/>
        </w:rPr>
      </w:pPr>
      <w:r w:rsidRPr="004255C1">
        <w:rPr>
          <w:rFonts w:asciiTheme="majorBidi" w:hAnsiTheme="majorBidi" w:cstheme="majorBidi"/>
        </w:rPr>
        <w:t>Section I - Instructions to Bidders</w:t>
      </w:r>
      <w:r>
        <w:tab/>
      </w:r>
      <w:r>
        <w:fldChar w:fldCharType="begin"/>
      </w:r>
      <w:r>
        <w:instrText xml:space="preserve"> PAGEREF _Toc216100755 \h </w:instrText>
      </w:r>
      <w:r>
        <w:fldChar w:fldCharType="separate"/>
      </w:r>
      <w:r>
        <w:t>5</w:t>
      </w:r>
      <w:r>
        <w:fldChar w:fldCharType="end"/>
      </w:r>
    </w:p>
    <w:p w14:paraId="47D1B69E" w14:textId="75BDDB85" w:rsidR="00D23DE4" w:rsidRDefault="00D23DE4">
      <w:pPr>
        <w:pStyle w:val="TOC2"/>
        <w:rPr>
          <w:rFonts w:asciiTheme="minorHAnsi" w:eastAsiaTheme="minorEastAsia" w:hAnsiTheme="minorHAnsi" w:cstheme="minorBidi"/>
          <w:kern w:val="2"/>
          <w:szCs w:val="24"/>
          <w14:ligatures w14:val="standardContextual"/>
        </w:rPr>
      </w:pPr>
      <w:r w:rsidRPr="004255C1">
        <w:rPr>
          <w:rFonts w:asciiTheme="majorBidi" w:hAnsiTheme="majorBidi" w:cstheme="majorBidi"/>
        </w:rPr>
        <w:t>Section II - Bid Data Sheet (BDS)</w:t>
      </w:r>
      <w:r>
        <w:tab/>
      </w:r>
      <w:r>
        <w:fldChar w:fldCharType="begin"/>
      </w:r>
      <w:r>
        <w:instrText xml:space="preserve"> PAGEREF _Toc216100756 \h </w:instrText>
      </w:r>
      <w:r>
        <w:fldChar w:fldCharType="separate"/>
      </w:r>
      <w:r>
        <w:t>43</w:t>
      </w:r>
      <w:r>
        <w:fldChar w:fldCharType="end"/>
      </w:r>
    </w:p>
    <w:p w14:paraId="53579BA5" w14:textId="5AB54E70" w:rsidR="00D23DE4" w:rsidRDefault="00D23DE4">
      <w:pPr>
        <w:pStyle w:val="TOC2"/>
        <w:rPr>
          <w:rFonts w:asciiTheme="minorHAnsi" w:eastAsiaTheme="minorEastAsia" w:hAnsiTheme="minorHAnsi" w:cstheme="minorBidi"/>
          <w:kern w:val="2"/>
          <w:szCs w:val="24"/>
          <w14:ligatures w14:val="standardContextual"/>
        </w:rPr>
      </w:pPr>
      <w:r w:rsidRPr="004255C1">
        <w:rPr>
          <w:rFonts w:asciiTheme="majorBidi" w:hAnsiTheme="majorBidi" w:cstheme="majorBidi"/>
        </w:rPr>
        <w:t>Section III - Evaluation and Qualification Criteria</w:t>
      </w:r>
      <w:r>
        <w:tab/>
      </w:r>
      <w:r>
        <w:fldChar w:fldCharType="begin"/>
      </w:r>
      <w:r>
        <w:instrText xml:space="preserve"> PAGEREF _Toc216100757 \h </w:instrText>
      </w:r>
      <w:r>
        <w:fldChar w:fldCharType="separate"/>
      </w:r>
      <w:r>
        <w:t>49</w:t>
      </w:r>
      <w:r>
        <w:fldChar w:fldCharType="end"/>
      </w:r>
    </w:p>
    <w:p w14:paraId="62FAF762" w14:textId="243992AB" w:rsidR="00D23DE4" w:rsidRDefault="00D23DE4">
      <w:pPr>
        <w:pStyle w:val="TOC2"/>
        <w:rPr>
          <w:rFonts w:asciiTheme="minorHAnsi" w:eastAsiaTheme="minorEastAsia" w:hAnsiTheme="minorHAnsi" w:cstheme="minorBidi"/>
          <w:kern w:val="2"/>
          <w:szCs w:val="24"/>
          <w14:ligatures w14:val="standardContextual"/>
        </w:rPr>
      </w:pPr>
      <w:r w:rsidRPr="004255C1">
        <w:rPr>
          <w:rFonts w:asciiTheme="majorBidi" w:hAnsiTheme="majorBidi" w:cstheme="majorBidi"/>
        </w:rPr>
        <w:t>Section IV - Bidding Forms</w:t>
      </w:r>
      <w:r>
        <w:tab/>
      </w:r>
      <w:r>
        <w:fldChar w:fldCharType="begin"/>
      </w:r>
      <w:r>
        <w:instrText xml:space="preserve"> PAGEREF _Toc216100758 \h </w:instrText>
      </w:r>
      <w:r>
        <w:fldChar w:fldCharType="separate"/>
      </w:r>
      <w:r>
        <w:t>55</w:t>
      </w:r>
      <w:r>
        <w:fldChar w:fldCharType="end"/>
      </w:r>
    </w:p>
    <w:p w14:paraId="50F160C3" w14:textId="0AC6AC95" w:rsidR="00D23DE4" w:rsidRDefault="00D23DE4">
      <w:pPr>
        <w:pStyle w:val="TOC2"/>
        <w:rPr>
          <w:rFonts w:asciiTheme="minorHAnsi" w:eastAsiaTheme="minorEastAsia" w:hAnsiTheme="minorHAnsi" w:cstheme="minorBidi"/>
          <w:kern w:val="2"/>
          <w:szCs w:val="24"/>
          <w14:ligatures w14:val="standardContextual"/>
        </w:rPr>
      </w:pPr>
      <w:r w:rsidRPr="004255C1">
        <w:rPr>
          <w:rFonts w:asciiTheme="majorBidi" w:hAnsiTheme="majorBidi" w:cstheme="majorBidi"/>
        </w:rPr>
        <w:t>Section V - Eligible Countries</w:t>
      </w:r>
      <w:r>
        <w:tab/>
      </w:r>
      <w:r>
        <w:fldChar w:fldCharType="begin"/>
      </w:r>
      <w:r>
        <w:instrText xml:space="preserve"> PAGEREF _Toc216100759 \h </w:instrText>
      </w:r>
      <w:r>
        <w:fldChar w:fldCharType="separate"/>
      </w:r>
      <w:r>
        <w:t>79</w:t>
      </w:r>
      <w:r>
        <w:fldChar w:fldCharType="end"/>
      </w:r>
    </w:p>
    <w:p w14:paraId="571A03D6" w14:textId="20E0A2FC" w:rsidR="00D23DE4" w:rsidRDefault="00D23DE4">
      <w:pPr>
        <w:pStyle w:val="TOC2"/>
        <w:rPr>
          <w:rFonts w:asciiTheme="minorHAnsi" w:eastAsiaTheme="minorEastAsia" w:hAnsiTheme="minorHAnsi" w:cstheme="minorBidi"/>
          <w:kern w:val="2"/>
          <w:szCs w:val="24"/>
          <w14:ligatures w14:val="standardContextual"/>
        </w:rPr>
      </w:pPr>
      <w:r w:rsidRPr="004255C1">
        <w:rPr>
          <w:rFonts w:asciiTheme="majorBidi" w:hAnsiTheme="majorBidi" w:cstheme="majorBidi"/>
        </w:rPr>
        <w:t>Section VI - Fraud and Corruption</w:t>
      </w:r>
      <w:r>
        <w:tab/>
      </w:r>
      <w:r>
        <w:fldChar w:fldCharType="begin"/>
      </w:r>
      <w:r>
        <w:instrText xml:space="preserve"> PAGEREF _Toc216100760 \h </w:instrText>
      </w:r>
      <w:r>
        <w:fldChar w:fldCharType="separate"/>
      </w:r>
      <w:r>
        <w:t>81</w:t>
      </w:r>
      <w:r>
        <w:fldChar w:fldCharType="end"/>
      </w:r>
    </w:p>
    <w:p w14:paraId="1C121145" w14:textId="7FF4FCA0" w:rsidR="00D23DE4" w:rsidRDefault="00D23DE4">
      <w:pPr>
        <w:pStyle w:val="TOC1"/>
        <w:rPr>
          <w:rFonts w:asciiTheme="minorHAnsi" w:eastAsiaTheme="minorEastAsia" w:hAnsiTheme="minorHAnsi" w:cstheme="minorBidi"/>
          <w:b w:val="0"/>
          <w:kern w:val="2"/>
          <w:szCs w:val="24"/>
          <w14:ligatures w14:val="standardContextual"/>
        </w:rPr>
      </w:pPr>
      <w:r w:rsidRPr="004255C1">
        <w:rPr>
          <w:rFonts w:asciiTheme="majorBidi" w:hAnsiTheme="majorBidi" w:cstheme="majorBidi"/>
        </w:rPr>
        <w:t>PART 2 – Supply Requirements</w:t>
      </w:r>
      <w:r>
        <w:tab/>
      </w:r>
      <w:r>
        <w:fldChar w:fldCharType="begin"/>
      </w:r>
      <w:r>
        <w:instrText xml:space="preserve"> PAGEREF _Toc216100761 \h </w:instrText>
      </w:r>
      <w:r>
        <w:fldChar w:fldCharType="separate"/>
      </w:r>
      <w:r>
        <w:t>83</w:t>
      </w:r>
      <w:r>
        <w:fldChar w:fldCharType="end"/>
      </w:r>
    </w:p>
    <w:p w14:paraId="7C2D4673" w14:textId="50519C15" w:rsidR="00D23DE4" w:rsidRDefault="00D23DE4">
      <w:pPr>
        <w:pStyle w:val="TOC2"/>
        <w:rPr>
          <w:rFonts w:asciiTheme="minorHAnsi" w:eastAsiaTheme="minorEastAsia" w:hAnsiTheme="minorHAnsi" w:cstheme="minorBidi"/>
          <w:kern w:val="2"/>
          <w:szCs w:val="24"/>
          <w14:ligatures w14:val="standardContextual"/>
        </w:rPr>
      </w:pPr>
      <w:r w:rsidRPr="004255C1">
        <w:rPr>
          <w:rFonts w:asciiTheme="majorBidi" w:hAnsiTheme="majorBidi" w:cstheme="majorBidi"/>
        </w:rPr>
        <w:t>Section VII - Schedule of Requirements</w:t>
      </w:r>
      <w:r>
        <w:tab/>
      </w:r>
      <w:r>
        <w:fldChar w:fldCharType="begin"/>
      </w:r>
      <w:r>
        <w:instrText xml:space="preserve"> PAGEREF _Toc216100762 \h </w:instrText>
      </w:r>
      <w:r>
        <w:fldChar w:fldCharType="separate"/>
      </w:r>
      <w:r>
        <w:t>85</w:t>
      </w:r>
      <w:r>
        <w:fldChar w:fldCharType="end"/>
      </w:r>
    </w:p>
    <w:p w14:paraId="6FF4A76E" w14:textId="072CC80F" w:rsidR="00D23DE4" w:rsidRDefault="00D23DE4">
      <w:pPr>
        <w:pStyle w:val="TOC1"/>
        <w:rPr>
          <w:rFonts w:asciiTheme="minorHAnsi" w:eastAsiaTheme="minorEastAsia" w:hAnsiTheme="minorHAnsi" w:cstheme="minorBidi"/>
          <w:b w:val="0"/>
          <w:kern w:val="2"/>
          <w:szCs w:val="24"/>
          <w14:ligatures w14:val="standardContextual"/>
        </w:rPr>
      </w:pPr>
      <w:r w:rsidRPr="004255C1">
        <w:rPr>
          <w:rFonts w:asciiTheme="majorBidi" w:hAnsiTheme="majorBidi" w:cstheme="majorBidi"/>
        </w:rPr>
        <w:t>PART 3 – Contract</w:t>
      </w:r>
      <w:r>
        <w:tab/>
      </w:r>
      <w:r>
        <w:fldChar w:fldCharType="begin"/>
      </w:r>
      <w:r>
        <w:instrText xml:space="preserve"> PAGEREF _Toc216100763 \h </w:instrText>
      </w:r>
      <w:r>
        <w:fldChar w:fldCharType="separate"/>
      </w:r>
      <w:r>
        <w:t>103</w:t>
      </w:r>
      <w:r>
        <w:fldChar w:fldCharType="end"/>
      </w:r>
    </w:p>
    <w:p w14:paraId="17C81855" w14:textId="10D70DB9" w:rsidR="00D23DE4" w:rsidRDefault="00D23DE4">
      <w:pPr>
        <w:pStyle w:val="TOC2"/>
        <w:rPr>
          <w:rFonts w:asciiTheme="minorHAnsi" w:eastAsiaTheme="minorEastAsia" w:hAnsiTheme="minorHAnsi" w:cstheme="minorBidi"/>
          <w:kern w:val="2"/>
          <w:szCs w:val="24"/>
          <w14:ligatures w14:val="standardContextual"/>
        </w:rPr>
      </w:pPr>
      <w:r w:rsidRPr="004255C1">
        <w:rPr>
          <w:rFonts w:asciiTheme="majorBidi" w:hAnsiTheme="majorBidi" w:cstheme="majorBidi"/>
        </w:rPr>
        <w:t>Section VIII - General Conditions of Contract</w:t>
      </w:r>
      <w:r>
        <w:tab/>
      </w:r>
      <w:r>
        <w:fldChar w:fldCharType="begin"/>
      </w:r>
      <w:r>
        <w:instrText xml:space="preserve"> PAGEREF _Toc216100764 \h </w:instrText>
      </w:r>
      <w:r>
        <w:fldChar w:fldCharType="separate"/>
      </w:r>
      <w:r>
        <w:t>105</w:t>
      </w:r>
      <w:r>
        <w:fldChar w:fldCharType="end"/>
      </w:r>
    </w:p>
    <w:p w14:paraId="725A219C" w14:textId="28E900E7" w:rsidR="00D23DE4" w:rsidRDefault="00D23DE4">
      <w:pPr>
        <w:pStyle w:val="TOC2"/>
        <w:rPr>
          <w:rFonts w:asciiTheme="minorHAnsi" w:eastAsiaTheme="minorEastAsia" w:hAnsiTheme="minorHAnsi" w:cstheme="minorBidi"/>
          <w:kern w:val="2"/>
          <w:szCs w:val="24"/>
          <w14:ligatures w14:val="standardContextual"/>
        </w:rPr>
      </w:pPr>
      <w:r w:rsidRPr="004255C1">
        <w:rPr>
          <w:rFonts w:asciiTheme="majorBidi" w:hAnsiTheme="majorBidi" w:cstheme="majorBidi"/>
        </w:rPr>
        <w:t>Section IX - Special Conditions of Contract</w:t>
      </w:r>
      <w:r>
        <w:tab/>
      </w:r>
      <w:r>
        <w:fldChar w:fldCharType="begin"/>
      </w:r>
      <w:r>
        <w:instrText xml:space="preserve"> PAGEREF _Toc216100765 \h </w:instrText>
      </w:r>
      <w:r>
        <w:fldChar w:fldCharType="separate"/>
      </w:r>
      <w:r>
        <w:t>129</w:t>
      </w:r>
      <w:r>
        <w:fldChar w:fldCharType="end"/>
      </w:r>
    </w:p>
    <w:p w14:paraId="06C84860" w14:textId="2A2E68B8" w:rsidR="00D23DE4" w:rsidRDefault="00D23DE4">
      <w:pPr>
        <w:pStyle w:val="TOC2"/>
        <w:rPr>
          <w:rFonts w:asciiTheme="minorHAnsi" w:eastAsiaTheme="minorEastAsia" w:hAnsiTheme="minorHAnsi" w:cstheme="minorBidi"/>
          <w:kern w:val="2"/>
          <w:szCs w:val="24"/>
          <w14:ligatures w14:val="standardContextual"/>
        </w:rPr>
      </w:pPr>
      <w:r w:rsidRPr="004255C1">
        <w:rPr>
          <w:rFonts w:asciiTheme="majorBidi" w:hAnsiTheme="majorBidi" w:cstheme="majorBidi"/>
        </w:rPr>
        <w:t>Section X - Contract Forms</w:t>
      </w:r>
      <w:r>
        <w:tab/>
      </w:r>
      <w:r>
        <w:fldChar w:fldCharType="begin"/>
      </w:r>
      <w:r>
        <w:instrText xml:space="preserve"> PAGEREF _Toc216100766 \h </w:instrText>
      </w:r>
      <w:r>
        <w:fldChar w:fldCharType="separate"/>
      </w:r>
      <w:r>
        <w:t>137</w:t>
      </w:r>
      <w:r>
        <w:fldChar w:fldCharType="end"/>
      </w:r>
    </w:p>
    <w:p w14:paraId="6E7E733F" w14:textId="4C8D312A" w:rsidR="00455149" w:rsidRPr="00AF1C34" w:rsidRDefault="00D21A5E">
      <w:pPr>
        <w:spacing w:before="120" w:after="120"/>
        <w:rPr>
          <w:rFonts w:asciiTheme="majorBidi" w:hAnsiTheme="majorBidi" w:cstheme="majorBidi"/>
          <w:iCs/>
        </w:rPr>
      </w:pPr>
      <w:r w:rsidRPr="00AF1C34">
        <w:rPr>
          <w:rFonts w:asciiTheme="majorBidi" w:hAnsiTheme="majorBidi" w:cstheme="majorBidi"/>
          <w:i/>
          <w:noProof/>
          <w:szCs w:val="28"/>
        </w:rPr>
        <w:fldChar w:fldCharType="end"/>
      </w:r>
    </w:p>
    <w:p w14:paraId="04183698" w14:textId="77777777" w:rsidR="000503BE" w:rsidRPr="00AF1C34" w:rsidRDefault="000503BE" w:rsidP="00652EBF">
      <w:pPr>
        <w:rPr>
          <w:rFonts w:asciiTheme="majorBidi" w:hAnsiTheme="majorBidi" w:cstheme="majorBidi"/>
        </w:rPr>
        <w:sectPr w:rsidR="000503BE" w:rsidRPr="00AF1C34" w:rsidSect="00BF0691">
          <w:headerReference w:type="even" r:id="rId17"/>
          <w:headerReference w:type="default" r:id="rId18"/>
          <w:footerReference w:type="default" r:id="rId19"/>
          <w:headerReference w:type="first" r:id="rId20"/>
          <w:footerReference w:type="first" r:id="rId21"/>
          <w:type w:val="oddPage"/>
          <w:pgSz w:w="12240" w:h="15840" w:code="1"/>
          <w:pgMar w:top="1440" w:right="1440" w:bottom="1440" w:left="1800" w:header="720" w:footer="720" w:gutter="0"/>
          <w:paperSrc w:first="15" w:other="15"/>
          <w:pgNumType w:start="1"/>
          <w:cols w:space="720"/>
          <w:titlePg/>
        </w:sectPr>
      </w:pPr>
    </w:p>
    <w:p w14:paraId="2FF31EB1" w14:textId="77777777" w:rsidR="00455149" w:rsidRPr="00AF1C34" w:rsidRDefault="00455149">
      <w:pPr>
        <w:rPr>
          <w:rFonts w:asciiTheme="majorBidi" w:hAnsiTheme="majorBidi" w:cstheme="majorBidi"/>
        </w:rPr>
      </w:pPr>
    </w:p>
    <w:p w14:paraId="1CED2BFE" w14:textId="77777777" w:rsidR="00455149" w:rsidRPr="00AF1C34" w:rsidRDefault="00455149">
      <w:pPr>
        <w:rPr>
          <w:rFonts w:asciiTheme="majorBidi" w:hAnsiTheme="majorBidi" w:cstheme="majorBidi"/>
        </w:rPr>
      </w:pPr>
    </w:p>
    <w:p w14:paraId="51BD71E2" w14:textId="77777777" w:rsidR="00455149" w:rsidRPr="00AF1C34" w:rsidRDefault="00455149">
      <w:pPr>
        <w:rPr>
          <w:rFonts w:asciiTheme="majorBidi" w:hAnsiTheme="majorBidi" w:cstheme="majorBidi"/>
        </w:rPr>
      </w:pPr>
    </w:p>
    <w:p w14:paraId="6BC6D74C" w14:textId="77777777" w:rsidR="00455149" w:rsidRPr="00AF1C34" w:rsidRDefault="00455149">
      <w:pPr>
        <w:rPr>
          <w:rFonts w:asciiTheme="majorBidi" w:hAnsiTheme="majorBidi" w:cstheme="majorBidi"/>
        </w:rPr>
      </w:pPr>
    </w:p>
    <w:p w14:paraId="463E638A" w14:textId="77777777" w:rsidR="00455149" w:rsidRPr="00AF1C34" w:rsidRDefault="00455149" w:rsidP="00D21A5E">
      <w:pPr>
        <w:pStyle w:val="PartHeading1"/>
        <w:rPr>
          <w:rFonts w:asciiTheme="majorBidi" w:hAnsiTheme="majorBidi" w:cstheme="majorBidi"/>
        </w:rPr>
      </w:pPr>
      <w:bookmarkStart w:id="1" w:name="_Toc438529596"/>
      <w:bookmarkStart w:id="2" w:name="_Toc438725752"/>
      <w:bookmarkStart w:id="3" w:name="_Toc438817747"/>
      <w:bookmarkStart w:id="4" w:name="_Toc438954441"/>
      <w:bookmarkStart w:id="5" w:name="_Toc461939615"/>
      <w:bookmarkStart w:id="6" w:name="_Toc216100754"/>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1</w:t>
      </w:r>
      <w:r w:rsidR="006E2CC9" w:rsidRPr="00AF1C34">
        <w:rPr>
          <w:rFonts w:asciiTheme="majorBidi" w:hAnsiTheme="majorBidi" w:cstheme="majorBidi"/>
        </w:rPr>
        <w:t xml:space="preserve"> </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Bidding</w:t>
      </w:r>
      <w:r w:rsidR="006E2CC9" w:rsidRPr="00AF1C34">
        <w:rPr>
          <w:rFonts w:asciiTheme="majorBidi" w:hAnsiTheme="majorBidi" w:cstheme="majorBidi"/>
        </w:rPr>
        <w:t xml:space="preserve"> </w:t>
      </w:r>
      <w:r w:rsidRPr="00AF1C34">
        <w:rPr>
          <w:rFonts w:asciiTheme="majorBidi" w:hAnsiTheme="majorBidi" w:cstheme="majorBidi"/>
        </w:rPr>
        <w:t>Procedures</w:t>
      </w:r>
      <w:bookmarkEnd w:id="1"/>
      <w:bookmarkEnd w:id="2"/>
      <w:bookmarkEnd w:id="3"/>
      <w:bookmarkEnd w:id="4"/>
      <w:bookmarkEnd w:id="5"/>
      <w:bookmarkEnd w:id="6"/>
    </w:p>
    <w:p w14:paraId="627D7262" w14:textId="77777777" w:rsidR="000503BE" w:rsidRPr="00AF1C34" w:rsidRDefault="000503BE" w:rsidP="00480C24">
      <w:pPr>
        <w:pStyle w:val="Part1"/>
        <w:spacing w:before="3120"/>
        <w:rPr>
          <w:rFonts w:asciiTheme="majorBidi" w:hAnsiTheme="majorBidi" w:cstheme="majorBidi"/>
          <w:noProof/>
          <w:sz w:val="48"/>
        </w:rPr>
        <w:sectPr w:rsidR="000503BE" w:rsidRPr="00AF1C34" w:rsidSect="00BF0691">
          <w:headerReference w:type="even" r:id="rId22"/>
          <w:headerReference w:type="default" r:id="rId23"/>
          <w:headerReference w:type="first" r:id="rId24"/>
          <w:type w:val="oddPage"/>
          <w:pgSz w:w="12240" w:h="15840" w:code="1"/>
          <w:pgMar w:top="1440" w:right="1440" w:bottom="1440" w:left="1800" w:header="720" w:footer="720" w:gutter="0"/>
          <w:paperSrc w:first="15" w:other="15"/>
          <w:cols w:space="720"/>
          <w:titlePg/>
        </w:sectPr>
      </w:pPr>
      <w:bookmarkStart w:id="7" w:name="_Toc438954442"/>
      <w:bookmarkStart w:id="8" w:name="_Toc347227539"/>
    </w:p>
    <w:tbl>
      <w:tblPr>
        <w:tblW w:w="9198" w:type="dxa"/>
        <w:tblLayout w:type="fixed"/>
        <w:tblLook w:val="0000" w:firstRow="0" w:lastRow="0" w:firstColumn="0" w:lastColumn="0" w:noHBand="0" w:noVBand="0"/>
      </w:tblPr>
      <w:tblGrid>
        <w:gridCol w:w="9198"/>
      </w:tblGrid>
      <w:tr w:rsidR="00455149" w:rsidRPr="00AF1C34" w14:paraId="0BAC95C0" w14:textId="77777777" w:rsidTr="000503BE">
        <w:trPr>
          <w:trHeight w:val="801"/>
        </w:trPr>
        <w:tc>
          <w:tcPr>
            <w:tcW w:w="9198" w:type="dxa"/>
            <w:vAlign w:val="center"/>
          </w:tcPr>
          <w:p w14:paraId="0199FDDC" w14:textId="77777777" w:rsidR="00455149" w:rsidRPr="00AF1C34" w:rsidRDefault="00455149" w:rsidP="004D3B61">
            <w:pPr>
              <w:pStyle w:val="Subtitle"/>
              <w:rPr>
                <w:rFonts w:asciiTheme="majorBidi" w:hAnsiTheme="majorBidi" w:cstheme="majorBidi"/>
              </w:rPr>
            </w:pPr>
            <w:bookmarkStart w:id="9" w:name="_Toc216100755"/>
            <w:r w:rsidRPr="00AF1C34">
              <w:rPr>
                <w:rFonts w:asciiTheme="majorBidi" w:hAnsiTheme="majorBidi" w:cstheme="majorBidi"/>
              </w:rPr>
              <w:lastRenderedPageBreak/>
              <w:t>Section</w:t>
            </w:r>
            <w:r w:rsidR="006E2CC9" w:rsidRPr="00AF1C34">
              <w:rPr>
                <w:rFonts w:asciiTheme="majorBidi" w:hAnsiTheme="majorBidi" w:cstheme="majorBidi"/>
              </w:rPr>
              <w:t xml:space="preserve"> </w:t>
            </w:r>
            <w:r w:rsidRPr="00AF1C34">
              <w:rPr>
                <w:rFonts w:asciiTheme="majorBidi" w:hAnsiTheme="majorBidi" w:cstheme="majorBidi"/>
              </w:rPr>
              <w:t>I</w:t>
            </w:r>
            <w:r w:rsidR="006E2CC9" w:rsidRPr="00AF1C34">
              <w:rPr>
                <w:rFonts w:asciiTheme="majorBidi" w:hAnsiTheme="majorBidi" w:cstheme="majorBidi"/>
              </w:rPr>
              <w:t xml:space="preserve"> </w:t>
            </w:r>
            <w:r w:rsidR="004D3B61"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Instructions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Bidders</w:t>
            </w:r>
            <w:bookmarkEnd w:id="7"/>
            <w:bookmarkEnd w:id="8"/>
            <w:bookmarkEnd w:id="9"/>
          </w:p>
        </w:tc>
      </w:tr>
    </w:tbl>
    <w:p w14:paraId="76F99C66" w14:textId="77777777" w:rsidR="00455149" w:rsidRPr="00AF1C34" w:rsidRDefault="00455149">
      <w:pPr>
        <w:rPr>
          <w:rFonts w:asciiTheme="majorBidi" w:hAnsiTheme="majorBidi" w:cstheme="majorBidi"/>
        </w:rPr>
      </w:pPr>
    </w:p>
    <w:p w14:paraId="60F1DC7E" w14:textId="77777777" w:rsidR="00455149" w:rsidRPr="00AF1C34" w:rsidRDefault="006772C4">
      <w:pPr>
        <w:jc w:val="center"/>
        <w:rPr>
          <w:rFonts w:asciiTheme="majorBidi" w:hAnsiTheme="majorBidi" w:cstheme="majorBidi"/>
          <w:b/>
          <w:sz w:val="32"/>
        </w:rPr>
      </w:pPr>
      <w:r w:rsidRPr="00AF1C34">
        <w:rPr>
          <w:rFonts w:asciiTheme="majorBidi" w:hAnsiTheme="majorBidi" w:cstheme="majorBidi"/>
          <w:b/>
          <w:sz w:val="32"/>
        </w:rPr>
        <w:t>Contents</w:t>
      </w:r>
    </w:p>
    <w:p w14:paraId="12DCB23C" w14:textId="0C78E205" w:rsidR="009A662D" w:rsidRDefault="00FC147D">
      <w:pPr>
        <w:pStyle w:val="TOC1"/>
        <w:rPr>
          <w:rFonts w:asciiTheme="minorHAnsi" w:eastAsiaTheme="minorEastAsia" w:hAnsiTheme="minorHAnsi" w:cstheme="minorBidi"/>
          <w:b w:val="0"/>
          <w:kern w:val="2"/>
          <w:szCs w:val="24"/>
          <w14:ligatures w14:val="standardContextual"/>
        </w:rPr>
      </w:pPr>
      <w:r w:rsidRPr="00AF1C34">
        <w:rPr>
          <w:rFonts w:asciiTheme="majorBidi" w:hAnsiTheme="majorBidi" w:cstheme="majorBidi"/>
        </w:rPr>
        <w:fldChar w:fldCharType="begin"/>
      </w:r>
      <w:r w:rsidRPr="00AF1C34">
        <w:rPr>
          <w:rFonts w:asciiTheme="majorBidi" w:hAnsiTheme="majorBidi" w:cstheme="majorBidi"/>
        </w:rPr>
        <w:instrText xml:space="preserve"> TOC \h \z \t "Section 1-Clauses,2,Section 1 - Sections,1" </w:instrText>
      </w:r>
      <w:r w:rsidRPr="00AF1C34">
        <w:rPr>
          <w:rFonts w:asciiTheme="majorBidi" w:hAnsiTheme="majorBidi" w:cstheme="majorBidi"/>
        </w:rPr>
        <w:fldChar w:fldCharType="separate"/>
      </w:r>
      <w:hyperlink w:anchor="_Toc216078084" w:history="1">
        <w:r w:rsidR="009A662D" w:rsidRPr="00E6194D">
          <w:rPr>
            <w:rStyle w:val="Hyperlink"/>
            <w:rFonts w:asciiTheme="majorBidi" w:hAnsiTheme="majorBidi" w:cstheme="majorBidi"/>
          </w:rPr>
          <w:t>A.</w:t>
        </w:r>
        <w:r w:rsidR="009A662D">
          <w:rPr>
            <w:rFonts w:asciiTheme="minorHAnsi" w:eastAsiaTheme="minorEastAsia" w:hAnsiTheme="minorHAnsi" w:cstheme="minorBidi"/>
            <w:b w:val="0"/>
            <w:kern w:val="2"/>
            <w:szCs w:val="24"/>
            <w14:ligatures w14:val="standardContextual"/>
          </w:rPr>
          <w:tab/>
        </w:r>
        <w:r w:rsidR="009A662D" w:rsidRPr="00E6194D">
          <w:rPr>
            <w:rStyle w:val="Hyperlink"/>
            <w:rFonts w:asciiTheme="majorBidi" w:hAnsiTheme="majorBidi" w:cstheme="majorBidi"/>
          </w:rPr>
          <w:t>General</w:t>
        </w:r>
        <w:r w:rsidR="009A662D">
          <w:rPr>
            <w:webHidden/>
          </w:rPr>
          <w:tab/>
        </w:r>
        <w:r w:rsidR="009A662D">
          <w:rPr>
            <w:webHidden/>
          </w:rPr>
          <w:fldChar w:fldCharType="begin"/>
        </w:r>
        <w:r w:rsidR="009A662D">
          <w:rPr>
            <w:webHidden/>
          </w:rPr>
          <w:instrText xml:space="preserve"> PAGEREF _Toc216078084 \h </w:instrText>
        </w:r>
        <w:r w:rsidR="009A662D">
          <w:rPr>
            <w:webHidden/>
          </w:rPr>
        </w:r>
        <w:r w:rsidR="009A662D">
          <w:rPr>
            <w:webHidden/>
          </w:rPr>
          <w:fldChar w:fldCharType="separate"/>
        </w:r>
        <w:r w:rsidR="009A662D">
          <w:rPr>
            <w:webHidden/>
          </w:rPr>
          <w:t>7</w:t>
        </w:r>
        <w:r w:rsidR="009A662D">
          <w:rPr>
            <w:webHidden/>
          </w:rPr>
          <w:fldChar w:fldCharType="end"/>
        </w:r>
      </w:hyperlink>
    </w:p>
    <w:p w14:paraId="37AE670A" w14:textId="16827FE7" w:rsidR="009A662D" w:rsidRDefault="009A662D">
      <w:pPr>
        <w:pStyle w:val="TOC2"/>
        <w:rPr>
          <w:rFonts w:asciiTheme="minorHAnsi" w:eastAsiaTheme="minorEastAsia" w:hAnsiTheme="minorHAnsi" w:cstheme="minorBidi"/>
          <w:kern w:val="2"/>
          <w:szCs w:val="24"/>
          <w14:ligatures w14:val="standardContextual"/>
        </w:rPr>
      </w:pPr>
      <w:hyperlink w:anchor="_Toc216078085" w:history="1">
        <w:r w:rsidRPr="00E6194D">
          <w:rPr>
            <w:rStyle w:val="Hyperlink"/>
            <w:rFonts w:asciiTheme="majorBidi" w:hAnsiTheme="majorBidi" w:cstheme="majorBidi"/>
          </w:rPr>
          <w:t>1.</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Scope of Bid</w:t>
        </w:r>
        <w:r>
          <w:rPr>
            <w:webHidden/>
          </w:rPr>
          <w:tab/>
        </w:r>
        <w:r>
          <w:rPr>
            <w:webHidden/>
          </w:rPr>
          <w:fldChar w:fldCharType="begin"/>
        </w:r>
        <w:r>
          <w:rPr>
            <w:webHidden/>
          </w:rPr>
          <w:instrText xml:space="preserve"> PAGEREF _Toc216078085 \h </w:instrText>
        </w:r>
        <w:r>
          <w:rPr>
            <w:webHidden/>
          </w:rPr>
        </w:r>
        <w:r>
          <w:rPr>
            <w:webHidden/>
          </w:rPr>
          <w:fldChar w:fldCharType="separate"/>
        </w:r>
        <w:r>
          <w:rPr>
            <w:webHidden/>
          </w:rPr>
          <w:t>7</w:t>
        </w:r>
        <w:r>
          <w:rPr>
            <w:webHidden/>
          </w:rPr>
          <w:fldChar w:fldCharType="end"/>
        </w:r>
      </w:hyperlink>
    </w:p>
    <w:p w14:paraId="38B3A9CC" w14:textId="486E02A3" w:rsidR="009A662D" w:rsidRDefault="009A662D">
      <w:pPr>
        <w:pStyle w:val="TOC2"/>
        <w:rPr>
          <w:rFonts w:asciiTheme="minorHAnsi" w:eastAsiaTheme="minorEastAsia" w:hAnsiTheme="minorHAnsi" w:cstheme="minorBidi"/>
          <w:kern w:val="2"/>
          <w:szCs w:val="24"/>
          <w14:ligatures w14:val="standardContextual"/>
        </w:rPr>
      </w:pPr>
      <w:hyperlink w:anchor="_Toc216078086" w:history="1">
        <w:r w:rsidRPr="00E6194D">
          <w:rPr>
            <w:rStyle w:val="Hyperlink"/>
            <w:rFonts w:asciiTheme="majorBidi" w:hAnsiTheme="majorBidi" w:cstheme="majorBidi"/>
          </w:rPr>
          <w:t>2.</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Source of Funds</w:t>
        </w:r>
        <w:r>
          <w:rPr>
            <w:webHidden/>
          </w:rPr>
          <w:tab/>
        </w:r>
        <w:r>
          <w:rPr>
            <w:webHidden/>
          </w:rPr>
          <w:fldChar w:fldCharType="begin"/>
        </w:r>
        <w:r>
          <w:rPr>
            <w:webHidden/>
          </w:rPr>
          <w:instrText xml:space="preserve"> PAGEREF _Toc216078086 \h </w:instrText>
        </w:r>
        <w:r>
          <w:rPr>
            <w:webHidden/>
          </w:rPr>
        </w:r>
        <w:r>
          <w:rPr>
            <w:webHidden/>
          </w:rPr>
          <w:fldChar w:fldCharType="separate"/>
        </w:r>
        <w:r>
          <w:rPr>
            <w:webHidden/>
          </w:rPr>
          <w:t>7</w:t>
        </w:r>
        <w:r>
          <w:rPr>
            <w:webHidden/>
          </w:rPr>
          <w:fldChar w:fldCharType="end"/>
        </w:r>
      </w:hyperlink>
    </w:p>
    <w:p w14:paraId="5F85D5AB" w14:textId="13A70BA4" w:rsidR="009A662D" w:rsidRDefault="009A662D">
      <w:pPr>
        <w:pStyle w:val="TOC2"/>
        <w:rPr>
          <w:rFonts w:asciiTheme="minorHAnsi" w:eastAsiaTheme="minorEastAsia" w:hAnsiTheme="minorHAnsi" w:cstheme="minorBidi"/>
          <w:kern w:val="2"/>
          <w:szCs w:val="24"/>
          <w14:ligatures w14:val="standardContextual"/>
        </w:rPr>
      </w:pPr>
      <w:hyperlink w:anchor="_Toc216078087" w:history="1">
        <w:r w:rsidRPr="00E6194D">
          <w:rPr>
            <w:rStyle w:val="Hyperlink"/>
            <w:rFonts w:asciiTheme="majorBidi" w:hAnsiTheme="majorBidi" w:cstheme="majorBidi"/>
          </w:rPr>
          <w:t>3.</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Fraud and Corruption</w:t>
        </w:r>
        <w:r>
          <w:rPr>
            <w:webHidden/>
          </w:rPr>
          <w:tab/>
        </w:r>
        <w:r>
          <w:rPr>
            <w:webHidden/>
          </w:rPr>
          <w:fldChar w:fldCharType="begin"/>
        </w:r>
        <w:r>
          <w:rPr>
            <w:webHidden/>
          </w:rPr>
          <w:instrText xml:space="preserve"> PAGEREF _Toc216078087 \h </w:instrText>
        </w:r>
        <w:r>
          <w:rPr>
            <w:webHidden/>
          </w:rPr>
        </w:r>
        <w:r>
          <w:rPr>
            <w:webHidden/>
          </w:rPr>
          <w:fldChar w:fldCharType="separate"/>
        </w:r>
        <w:r>
          <w:rPr>
            <w:webHidden/>
          </w:rPr>
          <w:t>8</w:t>
        </w:r>
        <w:r>
          <w:rPr>
            <w:webHidden/>
          </w:rPr>
          <w:fldChar w:fldCharType="end"/>
        </w:r>
      </w:hyperlink>
    </w:p>
    <w:p w14:paraId="2C62E3CE" w14:textId="77A0CACA" w:rsidR="009A662D" w:rsidRDefault="009A662D">
      <w:pPr>
        <w:pStyle w:val="TOC2"/>
        <w:rPr>
          <w:rFonts w:asciiTheme="minorHAnsi" w:eastAsiaTheme="minorEastAsia" w:hAnsiTheme="minorHAnsi" w:cstheme="minorBidi"/>
          <w:kern w:val="2"/>
          <w:szCs w:val="24"/>
          <w14:ligatures w14:val="standardContextual"/>
        </w:rPr>
      </w:pPr>
      <w:hyperlink w:anchor="_Toc216078088" w:history="1">
        <w:r w:rsidRPr="00E6194D">
          <w:rPr>
            <w:rStyle w:val="Hyperlink"/>
            <w:rFonts w:asciiTheme="majorBidi" w:hAnsiTheme="majorBidi" w:cstheme="majorBidi"/>
          </w:rPr>
          <w:t>4.</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Eligible Bidders</w:t>
        </w:r>
        <w:r>
          <w:rPr>
            <w:webHidden/>
          </w:rPr>
          <w:tab/>
        </w:r>
        <w:r>
          <w:rPr>
            <w:webHidden/>
          </w:rPr>
          <w:fldChar w:fldCharType="begin"/>
        </w:r>
        <w:r>
          <w:rPr>
            <w:webHidden/>
          </w:rPr>
          <w:instrText xml:space="preserve"> PAGEREF _Toc216078088 \h </w:instrText>
        </w:r>
        <w:r>
          <w:rPr>
            <w:webHidden/>
          </w:rPr>
        </w:r>
        <w:r>
          <w:rPr>
            <w:webHidden/>
          </w:rPr>
          <w:fldChar w:fldCharType="separate"/>
        </w:r>
        <w:r>
          <w:rPr>
            <w:webHidden/>
          </w:rPr>
          <w:t>8</w:t>
        </w:r>
        <w:r>
          <w:rPr>
            <w:webHidden/>
          </w:rPr>
          <w:fldChar w:fldCharType="end"/>
        </w:r>
      </w:hyperlink>
    </w:p>
    <w:p w14:paraId="68CA11C7" w14:textId="3AF35FD9" w:rsidR="009A662D" w:rsidRDefault="009A662D">
      <w:pPr>
        <w:pStyle w:val="TOC2"/>
        <w:rPr>
          <w:rFonts w:asciiTheme="minorHAnsi" w:eastAsiaTheme="minorEastAsia" w:hAnsiTheme="minorHAnsi" w:cstheme="minorBidi"/>
          <w:kern w:val="2"/>
          <w:szCs w:val="24"/>
          <w14:ligatures w14:val="standardContextual"/>
        </w:rPr>
      </w:pPr>
      <w:hyperlink w:anchor="_Toc216078089" w:history="1">
        <w:r w:rsidRPr="00E6194D">
          <w:rPr>
            <w:rStyle w:val="Hyperlink"/>
            <w:rFonts w:asciiTheme="majorBidi" w:hAnsiTheme="majorBidi" w:cstheme="majorBidi"/>
          </w:rPr>
          <w:t>5.</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Eligible Goods and Related Services</w:t>
        </w:r>
        <w:r>
          <w:rPr>
            <w:webHidden/>
          </w:rPr>
          <w:tab/>
        </w:r>
        <w:r>
          <w:rPr>
            <w:webHidden/>
          </w:rPr>
          <w:fldChar w:fldCharType="begin"/>
        </w:r>
        <w:r>
          <w:rPr>
            <w:webHidden/>
          </w:rPr>
          <w:instrText xml:space="preserve"> PAGEREF _Toc216078089 \h </w:instrText>
        </w:r>
        <w:r>
          <w:rPr>
            <w:webHidden/>
          </w:rPr>
        </w:r>
        <w:r>
          <w:rPr>
            <w:webHidden/>
          </w:rPr>
          <w:fldChar w:fldCharType="separate"/>
        </w:r>
        <w:r>
          <w:rPr>
            <w:webHidden/>
          </w:rPr>
          <w:t>11</w:t>
        </w:r>
        <w:r>
          <w:rPr>
            <w:webHidden/>
          </w:rPr>
          <w:fldChar w:fldCharType="end"/>
        </w:r>
      </w:hyperlink>
    </w:p>
    <w:p w14:paraId="2B18E51F" w14:textId="0D3E9BA0" w:rsidR="009A662D" w:rsidRDefault="009A662D">
      <w:pPr>
        <w:pStyle w:val="TOC1"/>
        <w:rPr>
          <w:rFonts w:asciiTheme="minorHAnsi" w:eastAsiaTheme="minorEastAsia" w:hAnsiTheme="minorHAnsi" w:cstheme="minorBidi"/>
          <w:b w:val="0"/>
          <w:kern w:val="2"/>
          <w:szCs w:val="24"/>
          <w14:ligatures w14:val="standardContextual"/>
        </w:rPr>
      </w:pPr>
      <w:hyperlink w:anchor="_Toc216078090" w:history="1">
        <w:r w:rsidRPr="00E6194D">
          <w:rPr>
            <w:rStyle w:val="Hyperlink"/>
            <w:rFonts w:asciiTheme="majorBidi" w:hAnsiTheme="majorBidi" w:cstheme="majorBidi"/>
          </w:rPr>
          <w:t>B.</w:t>
        </w:r>
        <w:r>
          <w:rPr>
            <w:rFonts w:asciiTheme="minorHAnsi" w:eastAsiaTheme="minorEastAsia" w:hAnsiTheme="minorHAnsi" w:cstheme="minorBidi"/>
            <w:b w:val="0"/>
            <w:kern w:val="2"/>
            <w:szCs w:val="24"/>
            <w14:ligatures w14:val="standardContextual"/>
          </w:rPr>
          <w:tab/>
        </w:r>
        <w:r w:rsidRPr="00E6194D">
          <w:rPr>
            <w:rStyle w:val="Hyperlink"/>
            <w:rFonts w:asciiTheme="majorBidi" w:hAnsiTheme="majorBidi" w:cstheme="majorBidi"/>
          </w:rPr>
          <w:t>Contents of Request for Bids Document</w:t>
        </w:r>
        <w:r>
          <w:rPr>
            <w:webHidden/>
          </w:rPr>
          <w:tab/>
        </w:r>
        <w:r>
          <w:rPr>
            <w:webHidden/>
          </w:rPr>
          <w:fldChar w:fldCharType="begin"/>
        </w:r>
        <w:r>
          <w:rPr>
            <w:webHidden/>
          </w:rPr>
          <w:instrText xml:space="preserve"> PAGEREF _Toc216078090 \h </w:instrText>
        </w:r>
        <w:r>
          <w:rPr>
            <w:webHidden/>
          </w:rPr>
        </w:r>
        <w:r>
          <w:rPr>
            <w:webHidden/>
          </w:rPr>
          <w:fldChar w:fldCharType="separate"/>
        </w:r>
        <w:r>
          <w:rPr>
            <w:webHidden/>
          </w:rPr>
          <w:t>12</w:t>
        </w:r>
        <w:r>
          <w:rPr>
            <w:webHidden/>
          </w:rPr>
          <w:fldChar w:fldCharType="end"/>
        </w:r>
      </w:hyperlink>
    </w:p>
    <w:p w14:paraId="751AAA54" w14:textId="2ECC59D3" w:rsidR="009A662D" w:rsidRDefault="009A662D">
      <w:pPr>
        <w:pStyle w:val="TOC2"/>
        <w:rPr>
          <w:rFonts w:asciiTheme="minorHAnsi" w:eastAsiaTheme="minorEastAsia" w:hAnsiTheme="minorHAnsi" w:cstheme="minorBidi"/>
          <w:kern w:val="2"/>
          <w:szCs w:val="24"/>
          <w14:ligatures w14:val="standardContextual"/>
        </w:rPr>
      </w:pPr>
      <w:hyperlink w:anchor="_Toc216078091" w:history="1">
        <w:r w:rsidRPr="00E6194D">
          <w:rPr>
            <w:rStyle w:val="Hyperlink"/>
            <w:rFonts w:asciiTheme="majorBidi" w:hAnsiTheme="majorBidi" w:cstheme="majorBidi"/>
          </w:rPr>
          <w:t>6.</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Sections of Bidding Document</w:t>
        </w:r>
        <w:r>
          <w:rPr>
            <w:webHidden/>
          </w:rPr>
          <w:tab/>
        </w:r>
        <w:r>
          <w:rPr>
            <w:webHidden/>
          </w:rPr>
          <w:fldChar w:fldCharType="begin"/>
        </w:r>
        <w:r>
          <w:rPr>
            <w:webHidden/>
          </w:rPr>
          <w:instrText xml:space="preserve"> PAGEREF _Toc216078091 \h </w:instrText>
        </w:r>
        <w:r>
          <w:rPr>
            <w:webHidden/>
          </w:rPr>
        </w:r>
        <w:r>
          <w:rPr>
            <w:webHidden/>
          </w:rPr>
          <w:fldChar w:fldCharType="separate"/>
        </w:r>
        <w:r>
          <w:rPr>
            <w:webHidden/>
          </w:rPr>
          <w:t>12</w:t>
        </w:r>
        <w:r>
          <w:rPr>
            <w:webHidden/>
          </w:rPr>
          <w:fldChar w:fldCharType="end"/>
        </w:r>
      </w:hyperlink>
    </w:p>
    <w:p w14:paraId="1B055114" w14:textId="12C61FEC" w:rsidR="009A662D" w:rsidRDefault="009A662D">
      <w:pPr>
        <w:pStyle w:val="TOC2"/>
        <w:rPr>
          <w:rFonts w:asciiTheme="minorHAnsi" w:eastAsiaTheme="minorEastAsia" w:hAnsiTheme="minorHAnsi" w:cstheme="minorBidi"/>
          <w:kern w:val="2"/>
          <w:szCs w:val="24"/>
          <w14:ligatures w14:val="standardContextual"/>
        </w:rPr>
      </w:pPr>
      <w:hyperlink w:anchor="_Toc216078092" w:history="1">
        <w:r w:rsidRPr="00E6194D">
          <w:rPr>
            <w:rStyle w:val="Hyperlink"/>
            <w:rFonts w:asciiTheme="majorBidi" w:hAnsiTheme="majorBidi" w:cstheme="majorBidi"/>
          </w:rPr>
          <w:t>7.</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Clarification of the Bidding Document</w:t>
        </w:r>
        <w:r>
          <w:rPr>
            <w:webHidden/>
          </w:rPr>
          <w:tab/>
        </w:r>
        <w:r>
          <w:rPr>
            <w:webHidden/>
          </w:rPr>
          <w:fldChar w:fldCharType="begin"/>
        </w:r>
        <w:r>
          <w:rPr>
            <w:webHidden/>
          </w:rPr>
          <w:instrText xml:space="preserve"> PAGEREF _Toc216078092 \h </w:instrText>
        </w:r>
        <w:r>
          <w:rPr>
            <w:webHidden/>
          </w:rPr>
        </w:r>
        <w:r>
          <w:rPr>
            <w:webHidden/>
          </w:rPr>
          <w:fldChar w:fldCharType="separate"/>
        </w:r>
        <w:r>
          <w:rPr>
            <w:webHidden/>
          </w:rPr>
          <w:t>13</w:t>
        </w:r>
        <w:r>
          <w:rPr>
            <w:webHidden/>
          </w:rPr>
          <w:fldChar w:fldCharType="end"/>
        </w:r>
      </w:hyperlink>
    </w:p>
    <w:p w14:paraId="360429C8" w14:textId="4006FE5C" w:rsidR="009A662D" w:rsidRDefault="009A662D">
      <w:pPr>
        <w:pStyle w:val="TOC2"/>
        <w:rPr>
          <w:rFonts w:asciiTheme="minorHAnsi" w:eastAsiaTheme="minorEastAsia" w:hAnsiTheme="minorHAnsi" w:cstheme="minorBidi"/>
          <w:kern w:val="2"/>
          <w:szCs w:val="24"/>
          <w14:ligatures w14:val="standardContextual"/>
        </w:rPr>
      </w:pPr>
      <w:hyperlink w:anchor="_Toc216078093" w:history="1">
        <w:r w:rsidRPr="00E6194D">
          <w:rPr>
            <w:rStyle w:val="Hyperlink"/>
            <w:rFonts w:asciiTheme="majorBidi" w:hAnsiTheme="majorBidi" w:cstheme="majorBidi"/>
          </w:rPr>
          <w:t>8.</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Amendment of Bidding Document</w:t>
        </w:r>
        <w:r>
          <w:rPr>
            <w:webHidden/>
          </w:rPr>
          <w:tab/>
        </w:r>
        <w:r>
          <w:rPr>
            <w:webHidden/>
          </w:rPr>
          <w:fldChar w:fldCharType="begin"/>
        </w:r>
        <w:r>
          <w:rPr>
            <w:webHidden/>
          </w:rPr>
          <w:instrText xml:space="preserve"> PAGEREF _Toc216078093 \h </w:instrText>
        </w:r>
        <w:r>
          <w:rPr>
            <w:webHidden/>
          </w:rPr>
        </w:r>
        <w:r>
          <w:rPr>
            <w:webHidden/>
          </w:rPr>
          <w:fldChar w:fldCharType="separate"/>
        </w:r>
        <w:r>
          <w:rPr>
            <w:webHidden/>
          </w:rPr>
          <w:t>13</w:t>
        </w:r>
        <w:r>
          <w:rPr>
            <w:webHidden/>
          </w:rPr>
          <w:fldChar w:fldCharType="end"/>
        </w:r>
      </w:hyperlink>
    </w:p>
    <w:p w14:paraId="58C3BC5D" w14:textId="59F0B5E3" w:rsidR="009A662D" w:rsidRDefault="009A662D">
      <w:pPr>
        <w:pStyle w:val="TOC1"/>
        <w:rPr>
          <w:rFonts w:asciiTheme="minorHAnsi" w:eastAsiaTheme="minorEastAsia" w:hAnsiTheme="minorHAnsi" w:cstheme="minorBidi"/>
          <w:b w:val="0"/>
          <w:kern w:val="2"/>
          <w:szCs w:val="24"/>
          <w14:ligatures w14:val="standardContextual"/>
        </w:rPr>
      </w:pPr>
      <w:hyperlink w:anchor="_Toc216078094" w:history="1">
        <w:r w:rsidRPr="00E6194D">
          <w:rPr>
            <w:rStyle w:val="Hyperlink"/>
            <w:rFonts w:asciiTheme="majorBidi" w:hAnsiTheme="majorBidi" w:cstheme="majorBidi"/>
          </w:rPr>
          <w:t>C.</w:t>
        </w:r>
        <w:r>
          <w:rPr>
            <w:rFonts w:asciiTheme="minorHAnsi" w:eastAsiaTheme="minorEastAsia" w:hAnsiTheme="minorHAnsi" w:cstheme="minorBidi"/>
            <w:b w:val="0"/>
            <w:kern w:val="2"/>
            <w:szCs w:val="24"/>
            <w14:ligatures w14:val="standardContextual"/>
          </w:rPr>
          <w:tab/>
        </w:r>
        <w:r w:rsidRPr="00E6194D">
          <w:rPr>
            <w:rStyle w:val="Hyperlink"/>
            <w:rFonts w:asciiTheme="majorBidi" w:hAnsiTheme="majorBidi" w:cstheme="majorBidi"/>
          </w:rPr>
          <w:t>Preparation of Bids</w:t>
        </w:r>
        <w:r>
          <w:rPr>
            <w:webHidden/>
          </w:rPr>
          <w:tab/>
        </w:r>
        <w:r>
          <w:rPr>
            <w:webHidden/>
          </w:rPr>
          <w:fldChar w:fldCharType="begin"/>
        </w:r>
        <w:r>
          <w:rPr>
            <w:webHidden/>
          </w:rPr>
          <w:instrText xml:space="preserve"> PAGEREF _Toc216078094 \h </w:instrText>
        </w:r>
        <w:r>
          <w:rPr>
            <w:webHidden/>
          </w:rPr>
        </w:r>
        <w:r>
          <w:rPr>
            <w:webHidden/>
          </w:rPr>
          <w:fldChar w:fldCharType="separate"/>
        </w:r>
        <w:r>
          <w:rPr>
            <w:webHidden/>
          </w:rPr>
          <w:t>14</w:t>
        </w:r>
        <w:r>
          <w:rPr>
            <w:webHidden/>
          </w:rPr>
          <w:fldChar w:fldCharType="end"/>
        </w:r>
      </w:hyperlink>
    </w:p>
    <w:p w14:paraId="681E2C66" w14:textId="53021359" w:rsidR="009A662D" w:rsidRDefault="009A662D">
      <w:pPr>
        <w:pStyle w:val="TOC2"/>
        <w:rPr>
          <w:rFonts w:asciiTheme="minorHAnsi" w:eastAsiaTheme="minorEastAsia" w:hAnsiTheme="minorHAnsi" w:cstheme="minorBidi"/>
          <w:kern w:val="2"/>
          <w:szCs w:val="24"/>
          <w14:ligatures w14:val="standardContextual"/>
        </w:rPr>
      </w:pPr>
      <w:hyperlink w:anchor="_Toc216078095" w:history="1">
        <w:r w:rsidRPr="00E6194D">
          <w:rPr>
            <w:rStyle w:val="Hyperlink"/>
            <w:rFonts w:asciiTheme="majorBidi" w:hAnsiTheme="majorBidi" w:cstheme="majorBidi"/>
          </w:rPr>
          <w:t>9.</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Cost of Bidding</w:t>
        </w:r>
        <w:r>
          <w:rPr>
            <w:webHidden/>
          </w:rPr>
          <w:tab/>
        </w:r>
        <w:r>
          <w:rPr>
            <w:webHidden/>
          </w:rPr>
          <w:fldChar w:fldCharType="begin"/>
        </w:r>
        <w:r>
          <w:rPr>
            <w:webHidden/>
          </w:rPr>
          <w:instrText xml:space="preserve"> PAGEREF _Toc216078095 \h </w:instrText>
        </w:r>
        <w:r>
          <w:rPr>
            <w:webHidden/>
          </w:rPr>
        </w:r>
        <w:r>
          <w:rPr>
            <w:webHidden/>
          </w:rPr>
          <w:fldChar w:fldCharType="separate"/>
        </w:r>
        <w:r>
          <w:rPr>
            <w:webHidden/>
          </w:rPr>
          <w:t>14</w:t>
        </w:r>
        <w:r>
          <w:rPr>
            <w:webHidden/>
          </w:rPr>
          <w:fldChar w:fldCharType="end"/>
        </w:r>
      </w:hyperlink>
    </w:p>
    <w:p w14:paraId="689A457B" w14:textId="36DDACFD" w:rsidR="009A662D" w:rsidRDefault="009A662D">
      <w:pPr>
        <w:pStyle w:val="TOC2"/>
        <w:rPr>
          <w:rFonts w:asciiTheme="minorHAnsi" w:eastAsiaTheme="minorEastAsia" w:hAnsiTheme="minorHAnsi" w:cstheme="minorBidi"/>
          <w:kern w:val="2"/>
          <w:szCs w:val="24"/>
          <w14:ligatures w14:val="standardContextual"/>
        </w:rPr>
      </w:pPr>
      <w:hyperlink w:anchor="_Toc216078096" w:history="1">
        <w:r w:rsidRPr="00E6194D">
          <w:rPr>
            <w:rStyle w:val="Hyperlink"/>
            <w:rFonts w:asciiTheme="majorBidi" w:hAnsiTheme="majorBidi" w:cstheme="majorBidi"/>
          </w:rPr>
          <w:t>10.</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Language of Bid</w:t>
        </w:r>
        <w:r>
          <w:rPr>
            <w:webHidden/>
          </w:rPr>
          <w:tab/>
        </w:r>
        <w:r>
          <w:rPr>
            <w:webHidden/>
          </w:rPr>
          <w:fldChar w:fldCharType="begin"/>
        </w:r>
        <w:r>
          <w:rPr>
            <w:webHidden/>
          </w:rPr>
          <w:instrText xml:space="preserve"> PAGEREF _Toc216078096 \h </w:instrText>
        </w:r>
        <w:r>
          <w:rPr>
            <w:webHidden/>
          </w:rPr>
        </w:r>
        <w:r>
          <w:rPr>
            <w:webHidden/>
          </w:rPr>
          <w:fldChar w:fldCharType="separate"/>
        </w:r>
        <w:r>
          <w:rPr>
            <w:webHidden/>
          </w:rPr>
          <w:t>14</w:t>
        </w:r>
        <w:r>
          <w:rPr>
            <w:webHidden/>
          </w:rPr>
          <w:fldChar w:fldCharType="end"/>
        </w:r>
      </w:hyperlink>
    </w:p>
    <w:p w14:paraId="01686644" w14:textId="166C10BA" w:rsidR="009A662D" w:rsidRDefault="009A662D">
      <w:pPr>
        <w:pStyle w:val="TOC2"/>
        <w:rPr>
          <w:rFonts w:asciiTheme="minorHAnsi" w:eastAsiaTheme="minorEastAsia" w:hAnsiTheme="minorHAnsi" w:cstheme="minorBidi"/>
          <w:kern w:val="2"/>
          <w:szCs w:val="24"/>
          <w14:ligatures w14:val="standardContextual"/>
        </w:rPr>
      </w:pPr>
      <w:hyperlink w:anchor="_Toc216078097" w:history="1">
        <w:r w:rsidRPr="00E6194D">
          <w:rPr>
            <w:rStyle w:val="Hyperlink"/>
            <w:rFonts w:asciiTheme="majorBidi" w:hAnsiTheme="majorBidi" w:cstheme="majorBidi"/>
          </w:rPr>
          <w:t>11.</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Documents comprising Bid</w:t>
        </w:r>
        <w:r>
          <w:rPr>
            <w:webHidden/>
          </w:rPr>
          <w:tab/>
        </w:r>
        <w:r>
          <w:rPr>
            <w:webHidden/>
          </w:rPr>
          <w:fldChar w:fldCharType="begin"/>
        </w:r>
        <w:r>
          <w:rPr>
            <w:webHidden/>
          </w:rPr>
          <w:instrText xml:space="preserve"> PAGEREF _Toc216078097 \h </w:instrText>
        </w:r>
        <w:r>
          <w:rPr>
            <w:webHidden/>
          </w:rPr>
        </w:r>
        <w:r>
          <w:rPr>
            <w:webHidden/>
          </w:rPr>
          <w:fldChar w:fldCharType="separate"/>
        </w:r>
        <w:r>
          <w:rPr>
            <w:webHidden/>
          </w:rPr>
          <w:t>14</w:t>
        </w:r>
        <w:r>
          <w:rPr>
            <w:webHidden/>
          </w:rPr>
          <w:fldChar w:fldCharType="end"/>
        </w:r>
      </w:hyperlink>
    </w:p>
    <w:p w14:paraId="1D27E55E" w14:textId="50E4D96D" w:rsidR="009A662D" w:rsidRDefault="009A662D">
      <w:pPr>
        <w:pStyle w:val="TOC2"/>
        <w:rPr>
          <w:rFonts w:asciiTheme="minorHAnsi" w:eastAsiaTheme="minorEastAsia" w:hAnsiTheme="minorHAnsi" w:cstheme="minorBidi"/>
          <w:kern w:val="2"/>
          <w:szCs w:val="24"/>
          <w14:ligatures w14:val="standardContextual"/>
        </w:rPr>
      </w:pPr>
      <w:hyperlink w:anchor="_Toc216078098" w:history="1">
        <w:r w:rsidRPr="00E6194D">
          <w:rPr>
            <w:rStyle w:val="Hyperlink"/>
            <w:rFonts w:asciiTheme="majorBidi" w:hAnsiTheme="majorBidi" w:cstheme="majorBidi"/>
          </w:rPr>
          <w:t>12.</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Letters of Bid</w:t>
        </w:r>
        <w:r>
          <w:rPr>
            <w:webHidden/>
          </w:rPr>
          <w:tab/>
        </w:r>
        <w:r>
          <w:rPr>
            <w:webHidden/>
          </w:rPr>
          <w:fldChar w:fldCharType="begin"/>
        </w:r>
        <w:r>
          <w:rPr>
            <w:webHidden/>
          </w:rPr>
          <w:instrText xml:space="preserve"> PAGEREF _Toc216078098 \h </w:instrText>
        </w:r>
        <w:r>
          <w:rPr>
            <w:webHidden/>
          </w:rPr>
        </w:r>
        <w:r>
          <w:rPr>
            <w:webHidden/>
          </w:rPr>
          <w:fldChar w:fldCharType="separate"/>
        </w:r>
        <w:r>
          <w:rPr>
            <w:webHidden/>
          </w:rPr>
          <w:t>16</w:t>
        </w:r>
        <w:r>
          <w:rPr>
            <w:webHidden/>
          </w:rPr>
          <w:fldChar w:fldCharType="end"/>
        </w:r>
      </w:hyperlink>
    </w:p>
    <w:p w14:paraId="1E971680" w14:textId="2C43E3F1" w:rsidR="009A662D" w:rsidRDefault="009A662D">
      <w:pPr>
        <w:pStyle w:val="TOC2"/>
        <w:rPr>
          <w:rFonts w:asciiTheme="minorHAnsi" w:eastAsiaTheme="minorEastAsia" w:hAnsiTheme="minorHAnsi" w:cstheme="minorBidi"/>
          <w:kern w:val="2"/>
          <w:szCs w:val="24"/>
          <w14:ligatures w14:val="standardContextual"/>
        </w:rPr>
      </w:pPr>
      <w:hyperlink w:anchor="_Toc216078099" w:history="1">
        <w:r w:rsidRPr="00E6194D">
          <w:rPr>
            <w:rStyle w:val="Hyperlink"/>
            <w:rFonts w:asciiTheme="majorBidi" w:hAnsiTheme="majorBidi" w:cstheme="majorBidi"/>
          </w:rPr>
          <w:t>13.</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Alternative Bids</w:t>
        </w:r>
        <w:r>
          <w:rPr>
            <w:webHidden/>
          </w:rPr>
          <w:tab/>
        </w:r>
        <w:r>
          <w:rPr>
            <w:webHidden/>
          </w:rPr>
          <w:fldChar w:fldCharType="begin"/>
        </w:r>
        <w:r>
          <w:rPr>
            <w:webHidden/>
          </w:rPr>
          <w:instrText xml:space="preserve"> PAGEREF _Toc216078099 \h </w:instrText>
        </w:r>
        <w:r>
          <w:rPr>
            <w:webHidden/>
          </w:rPr>
        </w:r>
        <w:r>
          <w:rPr>
            <w:webHidden/>
          </w:rPr>
          <w:fldChar w:fldCharType="separate"/>
        </w:r>
        <w:r>
          <w:rPr>
            <w:webHidden/>
          </w:rPr>
          <w:t>16</w:t>
        </w:r>
        <w:r>
          <w:rPr>
            <w:webHidden/>
          </w:rPr>
          <w:fldChar w:fldCharType="end"/>
        </w:r>
      </w:hyperlink>
    </w:p>
    <w:p w14:paraId="2546F931" w14:textId="7C0F5408" w:rsidR="009A662D" w:rsidRDefault="009A662D">
      <w:pPr>
        <w:pStyle w:val="TOC2"/>
        <w:rPr>
          <w:rFonts w:asciiTheme="minorHAnsi" w:eastAsiaTheme="minorEastAsia" w:hAnsiTheme="minorHAnsi" w:cstheme="minorBidi"/>
          <w:kern w:val="2"/>
          <w:szCs w:val="24"/>
          <w14:ligatures w14:val="standardContextual"/>
        </w:rPr>
      </w:pPr>
      <w:hyperlink w:anchor="_Toc216078100" w:history="1">
        <w:r w:rsidRPr="00E6194D">
          <w:rPr>
            <w:rStyle w:val="Hyperlink"/>
            <w:rFonts w:asciiTheme="majorBidi" w:hAnsiTheme="majorBidi" w:cstheme="majorBidi"/>
          </w:rPr>
          <w:t>14.</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Bid prices and Discounts</w:t>
        </w:r>
        <w:r>
          <w:rPr>
            <w:webHidden/>
          </w:rPr>
          <w:tab/>
        </w:r>
        <w:r>
          <w:rPr>
            <w:webHidden/>
          </w:rPr>
          <w:fldChar w:fldCharType="begin"/>
        </w:r>
        <w:r>
          <w:rPr>
            <w:webHidden/>
          </w:rPr>
          <w:instrText xml:space="preserve"> PAGEREF _Toc216078100 \h </w:instrText>
        </w:r>
        <w:r>
          <w:rPr>
            <w:webHidden/>
          </w:rPr>
        </w:r>
        <w:r>
          <w:rPr>
            <w:webHidden/>
          </w:rPr>
          <w:fldChar w:fldCharType="separate"/>
        </w:r>
        <w:r>
          <w:rPr>
            <w:webHidden/>
          </w:rPr>
          <w:t>16</w:t>
        </w:r>
        <w:r>
          <w:rPr>
            <w:webHidden/>
          </w:rPr>
          <w:fldChar w:fldCharType="end"/>
        </w:r>
      </w:hyperlink>
    </w:p>
    <w:p w14:paraId="2ED28FFA" w14:textId="719EAA7C" w:rsidR="009A662D" w:rsidRDefault="009A662D">
      <w:pPr>
        <w:pStyle w:val="TOC2"/>
        <w:rPr>
          <w:rFonts w:asciiTheme="minorHAnsi" w:eastAsiaTheme="minorEastAsia" w:hAnsiTheme="minorHAnsi" w:cstheme="minorBidi"/>
          <w:kern w:val="2"/>
          <w:szCs w:val="24"/>
          <w14:ligatures w14:val="standardContextual"/>
        </w:rPr>
      </w:pPr>
      <w:hyperlink w:anchor="_Toc216078101" w:history="1">
        <w:r w:rsidRPr="00E6194D">
          <w:rPr>
            <w:rStyle w:val="Hyperlink"/>
            <w:rFonts w:asciiTheme="majorBidi" w:hAnsiTheme="majorBidi" w:cstheme="majorBidi"/>
          </w:rPr>
          <w:t>15.</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Currencies of Bid and Payment</w:t>
        </w:r>
        <w:r>
          <w:rPr>
            <w:webHidden/>
          </w:rPr>
          <w:tab/>
        </w:r>
        <w:r>
          <w:rPr>
            <w:webHidden/>
          </w:rPr>
          <w:fldChar w:fldCharType="begin"/>
        </w:r>
        <w:r>
          <w:rPr>
            <w:webHidden/>
          </w:rPr>
          <w:instrText xml:space="preserve"> PAGEREF _Toc216078101 \h </w:instrText>
        </w:r>
        <w:r>
          <w:rPr>
            <w:webHidden/>
          </w:rPr>
        </w:r>
        <w:r>
          <w:rPr>
            <w:webHidden/>
          </w:rPr>
          <w:fldChar w:fldCharType="separate"/>
        </w:r>
        <w:r>
          <w:rPr>
            <w:webHidden/>
          </w:rPr>
          <w:t>19</w:t>
        </w:r>
        <w:r>
          <w:rPr>
            <w:webHidden/>
          </w:rPr>
          <w:fldChar w:fldCharType="end"/>
        </w:r>
      </w:hyperlink>
    </w:p>
    <w:p w14:paraId="5EEA2A5F" w14:textId="50287905" w:rsidR="009A662D" w:rsidRDefault="009A662D">
      <w:pPr>
        <w:pStyle w:val="TOC2"/>
        <w:rPr>
          <w:rFonts w:asciiTheme="minorHAnsi" w:eastAsiaTheme="minorEastAsia" w:hAnsiTheme="minorHAnsi" w:cstheme="minorBidi"/>
          <w:kern w:val="2"/>
          <w:szCs w:val="24"/>
          <w14:ligatures w14:val="standardContextual"/>
        </w:rPr>
      </w:pPr>
      <w:hyperlink w:anchor="_Toc216078102" w:history="1">
        <w:r w:rsidRPr="00E6194D">
          <w:rPr>
            <w:rStyle w:val="Hyperlink"/>
            <w:rFonts w:asciiTheme="majorBidi" w:hAnsiTheme="majorBidi" w:cstheme="majorBidi"/>
          </w:rPr>
          <w:t>16.</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Documents Establishing the Eligibility and Conformity of the Goods and Related Services</w:t>
        </w:r>
        <w:r>
          <w:rPr>
            <w:webHidden/>
          </w:rPr>
          <w:tab/>
        </w:r>
        <w:r>
          <w:rPr>
            <w:webHidden/>
          </w:rPr>
          <w:fldChar w:fldCharType="begin"/>
        </w:r>
        <w:r>
          <w:rPr>
            <w:webHidden/>
          </w:rPr>
          <w:instrText xml:space="preserve"> PAGEREF _Toc216078102 \h </w:instrText>
        </w:r>
        <w:r>
          <w:rPr>
            <w:webHidden/>
          </w:rPr>
        </w:r>
        <w:r>
          <w:rPr>
            <w:webHidden/>
          </w:rPr>
          <w:fldChar w:fldCharType="separate"/>
        </w:r>
        <w:r>
          <w:rPr>
            <w:webHidden/>
          </w:rPr>
          <w:t>19</w:t>
        </w:r>
        <w:r>
          <w:rPr>
            <w:webHidden/>
          </w:rPr>
          <w:fldChar w:fldCharType="end"/>
        </w:r>
      </w:hyperlink>
    </w:p>
    <w:p w14:paraId="586857B6" w14:textId="0D24C67B" w:rsidR="009A662D" w:rsidRDefault="009A662D">
      <w:pPr>
        <w:pStyle w:val="TOC2"/>
        <w:rPr>
          <w:rFonts w:asciiTheme="minorHAnsi" w:eastAsiaTheme="minorEastAsia" w:hAnsiTheme="minorHAnsi" w:cstheme="minorBidi"/>
          <w:kern w:val="2"/>
          <w:szCs w:val="24"/>
          <w14:ligatures w14:val="standardContextual"/>
        </w:rPr>
      </w:pPr>
      <w:hyperlink w:anchor="_Toc216078103" w:history="1">
        <w:r w:rsidRPr="00E6194D">
          <w:rPr>
            <w:rStyle w:val="Hyperlink"/>
            <w:rFonts w:asciiTheme="majorBidi" w:hAnsiTheme="majorBidi" w:cstheme="majorBidi"/>
          </w:rPr>
          <w:t>17.</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Documents Establishing the Eligibility and Qualifications of the Bidder</w:t>
        </w:r>
        <w:r>
          <w:rPr>
            <w:webHidden/>
          </w:rPr>
          <w:tab/>
        </w:r>
        <w:r>
          <w:rPr>
            <w:webHidden/>
          </w:rPr>
          <w:fldChar w:fldCharType="begin"/>
        </w:r>
        <w:r>
          <w:rPr>
            <w:webHidden/>
          </w:rPr>
          <w:instrText xml:space="preserve"> PAGEREF _Toc216078103 \h </w:instrText>
        </w:r>
        <w:r>
          <w:rPr>
            <w:webHidden/>
          </w:rPr>
        </w:r>
        <w:r>
          <w:rPr>
            <w:webHidden/>
          </w:rPr>
          <w:fldChar w:fldCharType="separate"/>
        </w:r>
        <w:r>
          <w:rPr>
            <w:webHidden/>
          </w:rPr>
          <w:t>20</w:t>
        </w:r>
        <w:r>
          <w:rPr>
            <w:webHidden/>
          </w:rPr>
          <w:fldChar w:fldCharType="end"/>
        </w:r>
      </w:hyperlink>
    </w:p>
    <w:p w14:paraId="35F9D781" w14:textId="4778BB30" w:rsidR="009A662D" w:rsidRDefault="009A662D">
      <w:pPr>
        <w:pStyle w:val="TOC2"/>
        <w:rPr>
          <w:rFonts w:asciiTheme="minorHAnsi" w:eastAsiaTheme="minorEastAsia" w:hAnsiTheme="minorHAnsi" w:cstheme="minorBidi"/>
          <w:kern w:val="2"/>
          <w:szCs w:val="24"/>
          <w14:ligatures w14:val="standardContextual"/>
        </w:rPr>
      </w:pPr>
      <w:hyperlink w:anchor="_Toc216078104" w:history="1">
        <w:r w:rsidRPr="00E6194D">
          <w:rPr>
            <w:rStyle w:val="Hyperlink"/>
            <w:rFonts w:asciiTheme="majorBidi" w:hAnsiTheme="majorBidi" w:cstheme="majorBidi"/>
          </w:rPr>
          <w:t>18.</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Period of Validity of Bids</w:t>
        </w:r>
        <w:r>
          <w:rPr>
            <w:webHidden/>
          </w:rPr>
          <w:tab/>
        </w:r>
        <w:r>
          <w:rPr>
            <w:webHidden/>
          </w:rPr>
          <w:fldChar w:fldCharType="begin"/>
        </w:r>
        <w:r>
          <w:rPr>
            <w:webHidden/>
          </w:rPr>
          <w:instrText xml:space="preserve"> PAGEREF _Toc216078104 \h </w:instrText>
        </w:r>
        <w:r>
          <w:rPr>
            <w:webHidden/>
          </w:rPr>
        </w:r>
        <w:r>
          <w:rPr>
            <w:webHidden/>
          </w:rPr>
          <w:fldChar w:fldCharType="separate"/>
        </w:r>
        <w:r>
          <w:rPr>
            <w:webHidden/>
          </w:rPr>
          <w:t>21</w:t>
        </w:r>
        <w:r>
          <w:rPr>
            <w:webHidden/>
          </w:rPr>
          <w:fldChar w:fldCharType="end"/>
        </w:r>
      </w:hyperlink>
    </w:p>
    <w:p w14:paraId="4CCD4967" w14:textId="2D2F263F" w:rsidR="009A662D" w:rsidRDefault="009A662D">
      <w:pPr>
        <w:pStyle w:val="TOC2"/>
        <w:rPr>
          <w:rFonts w:asciiTheme="minorHAnsi" w:eastAsiaTheme="minorEastAsia" w:hAnsiTheme="minorHAnsi" w:cstheme="minorBidi"/>
          <w:kern w:val="2"/>
          <w:szCs w:val="24"/>
          <w14:ligatures w14:val="standardContextual"/>
        </w:rPr>
      </w:pPr>
      <w:hyperlink w:anchor="_Toc216078105" w:history="1">
        <w:r w:rsidRPr="00E6194D">
          <w:rPr>
            <w:rStyle w:val="Hyperlink"/>
            <w:rFonts w:asciiTheme="majorBidi" w:hAnsiTheme="majorBidi" w:cstheme="majorBidi"/>
          </w:rPr>
          <w:t>19.</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Bid Security</w:t>
        </w:r>
        <w:r>
          <w:rPr>
            <w:webHidden/>
          </w:rPr>
          <w:tab/>
        </w:r>
        <w:r>
          <w:rPr>
            <w:webHidden/>
          </w:rPr>
          <w:fldChar w:fldCharType="begin"/>
        </w:r>
        <w:r>
          <w:rPr>
            <w:webHidden/>
          </w:rPr>
          <w:instrText xml:space="preserve"> PAGEREF _Toc216078105 \h </w:instrText>
        </w:r>
        <w:r>
          <w:rPr>
            <w:webHidden/>
          </w:rPr>
        </w:r>
        <w:r>
          <w:rPr>
            <w:webHidden/>
          </w:rPr>
          <w:fldChar w:fldCharType="separate"/>
        </w:r>
        <w:r>
          <w:rPr>
            <w:webHidden/>
          </w:rPr>
          <w:t>22</w:t>
        </w:r>
        <w:r>
          <w:rPr>
            <w:webHidden/>
          </w:rPr>
          <w:fldChar w:fldCharType="end"/>
        </w:r>
      </w:hyperlink>
    </w:p>
    <w:p w14:paraId="7A85D094" w14:textId="61C106BA" w:rsidR="009A662D" w:rsidRDefault="009A662D">
      <w:pPr>
        <w:pStyle w:val="TOC2"/>
        <w:rPr>
          <w:rFonts w:asciiTheme="minorHAnsi" w:eastAsiaTheme="minorEastAsia" w:hAnsiTheme="minorHAnsi" w:cstheme="minorBidi"/>
          <w:kern w:val="2"/>
          <w:szCs w:val="24"/>
          <w14:ligatures w14:val="standardContextual"/>
        </w:rPr>
      </w:pPr>
      <w:hyperlink w:anchor="_Toc216078106" w:history="1">
        <w:r w:rsidRPr="00E6194D">
          <w:rPr>
            <w:rStyle w:val="Hyperlink"/>
            <w:rFonts w:asciiTheme="majorBidi" w:hAnsiTheme="majorBidi" w:cstheme="majorBidi"/>
          </w:rPr>
          <w:t>20.</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Format and Signing of Bid</w:t>
        </w:r>
        <w:r>
          <w:rPr>
            <w:webHidden/>
          </w:rPr>
          <w:tab/>
        </w:r>
        <w:r>
          <w:rPr>
            <w:webHidden/>
          </w:rPr>
          <w:fldChar w:fldCharType="begin"/>
        </w:r>
        <w:r>
          <w:rPr>
            <w:webHidden/>
          </w:rPr>
          <w:instrText xml:space="preserve"> PAGEREF _Toc216078106 \h </w:instrText>
        </w:r>
        <w:r>
          <w:rPr>
            <w:webHidden/>
          </w:rPr>
        </w:r>
        <w:r>
          <w:rPr>
            <w:webHidden/>
          </w:rPr>
          <w:fldChar w:fldCharType="separate"/>
        </w:r>
        <w:r>
          <w:rPr>
            <w:webHidden/>
          </w:rPr>
          <w:t>24</w:t>
        </w:r>
        <w:r>
          <w:rPr>
            <w:webHidden/>
          </w:rPr>
          <w:fldChar w:fldCharType="end"/>
        </w:r>
      </w:hyperlink>
    </w:p>
    <w:p w14:paraId="7A9FA7A3" w14:textId="431C9901" w:rsidR="009A662D" w:rsidRDefault="009A662D">
      <w:pPr>
        <w:pStyle w:val="TOC1"/>
        <w:rPr>
          <w:rFonts w:asciiTheme="minorHAnsi" w:eastAsiaTheme="minorEastAsia" w:hAnsiTheme="minorHAnsi" w:cstheme="minorBidi"/>
          <w:b w:val="0"/>
          <w:kern w:val="2"/>
          <w:szCs w:val="24"/>
          <w14:ligatures w14:val="standardContextual"/>
        </w:rPr>
      </w:pPr>
      <w:hyperlink w:anchor="_Toc216078107" w:history="1">
        <w:r w:rsidRPr="00E6194D">
          <w:rPr>
            <w:rStyle w:val="Hyperlink"/>
            <w:rFonts w:asciiTheme="majorBidi" w:hAnsiTheme="majorBidi" w:cstheme="majorBidi"/>
          </w:rPr>
          <w:t>D.</w:t>
        </w:r>
        <w:r>
          <w:rPr>
            <w:rFonts w:asciiTheme="minorHAnsi" w:eastAsiaTheme="minorEastAsia" w:hAnsiTheme="minorHAnsi" w:cstheme="minorBidi"/>
            <w:b w:val="0"/>
            <w:kern w:val="2"/>
            <w:szCs w:val="24"/>
            <w14:ligatures w14:val="standardContextual"/>
          </w:rPr>
          <w:tab/>
        </w:r>
        <w:r w:rsidRPr="00E6194D">
          <w:rPr>
            <w:rStyle w:val="Hyperlink"/>
            <w:rFonts w:asciiTheme="majorBidi" w:hAnsiTheme="majorBidi" w:cstheme="majorBidi"/>
          </w:rPr>
          <w:t>Submission of Bids</w:t>
        </w:r>
        <w:r>
          <w:rPr>
            <w:webHidden/>
          </w:rPr>
          <w:tab/>
        </w:r>
        <w:r>
          <w:rPr>
            <w:webHidden/>
          </w:rPr>
          <w:fldChar w:fldCharType="begin"/>
        </w:r>
        <w:r>
          <w:rPr>
            <w:webHidden/>
          </w:rPr>
          <w:instrText xml:space="preserve"> PAGEREF _Toc216078107 \h </w:instrText>
        </w:r>
        <w:r>
          <w:rPr>
            <w:webHidden/>
          </w:rPr>
        </w:r>
        <w:r>
          <w:rPr>
            <w:webHidden/>
          </w:rPr>
          <w:fldChar w:fldCharType="separate"/>
        </w:r>
        <w:r>
          <w:rPr>
            <w:webHidden/>
          </w:rPr>
          <w:t>24</w:t>
        </w:r>
        <w:r>
          <w:rPr>
            <w:webHidden/>
          </w:rPr>
          <w:fldChar w:fldCharType="end"/>
        </w:r>
      </w:hyperlink>
    </w:p>
    <w:p w14:paraId="59EF0B61" w14:textId="4FB2DA88" w:rsidR="009A662D" w:rsidRDefault="009A662D">
      <w:pPr>
        <w:pStyle w:val="TOC2"/>
        <w:rPr>
          <w:rFonts w:asciiTheme="minorHAnsi" w:eastAsiaTheme="minorEastAsia" w:hAnsiTheme="minorHAnsi" w:cstheme="minorBidi"/>
          <w:kern w:val="2"/>
          <w:szCs w:val="24"/>
          <w14:ligatures w14:val="standardContextual"/>
        </w:rPr>
      </w:pPr>
      <w:hyperlink w:anchor="_Toc216078108" w:history="1">
        <w:r w:rsidRPr="00E6194D">
          <w:rPr>
            <w:rStyle w:val="Hyperlink"/>
            <w:rFonts w:asciiTheme="majorBidi" w:hAnsiTheme="majorBidi" w:cstheme="majorBidi"/>
          </w:rPr>
          <w:t>21.</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Sealing and Marking of Bids</w:t>
        </w:r>
        <w:r>
          <w:rPr>
            <w:webHidden/>
          </w:rPr>
          <w:tab/>
        </w:r>
        <w:r>
          <w:rPr>
            <w:webHidden/>
          </w:rPr>
          <w:fldChar w:fldCharType="begin"/>
        </w:r>
        <w:r>
          <w:rPr>
            <w:webHidden/>
          </w:rPr>
          <w:instrText xml:space="preserve"> PAGEREF _Toc216078108 \h </w:instrText>
        </w:r>
        <w:r>
          <w:rPr>
            <w:webHidden/>
          </w:rPr>
        </w:r>
        <w:r>
          <w:rPr>
            <w:webHidden/>
          </w:rPr>
          <w:fldChar w:fldCharType="separate"/>
        </w:r>
        <w:r>
          <w:rPr>
            <w:webHidden/>
          </w:rPr>
          <w:t>24</w:t>
        </w:r>
        <w:r>
          <w:rPr>
            <w:webHidden/>
          </w:rPr>
          <w:fldChar w:fldCharType="end"/>
        </w:r>
      </w:hyperlink>
    </w:p>
    <w:p w14:paraId="4294691F" w14:textId="29949833" w:rsidR="009A662D" w:rsidRDefault="009A662D">
      <w:pPr>
        <w:pStyle w:val="TOC2"/>
        <w:rPr>
          <w:rFonts w:asciiTheme="minorHAnsi" w:eastAsiaTheme="minorEastAsia" w:hAnsiTheme="minorHAnsi" w:cstheme="minorBidi"/>
          <w:kern w:val="2"/>
          <w:szCs w:val="24"/>
          <w14:ligatures w14:val="standardContextual"/>
        </w:rPr>
      </w:pPr>
      <w:hyperlink w:anchor="_Toc216078109" w:history="1">
        <w:r w:rsidRPr="00E6194D">
          <w:rPr>
            <w:rStyle w:val="Hyperlink"/>
            <w:rFonts w:asciiTheme="majorBidi" w:hAnsiTheme="majorBidi" w:cstheme="majorBidi"/>
          </w:rPr>
          <w:t>22.</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Deadline for Submission of Bids</w:t>
        </w:r>
        <w:r>
          <w:rPr>
            <w:webHidden/>
          </w:rPr>
          <w:tab/>
        </w:r>
        <w:r>
          <w:rPr>
            <w:webHidden/>
          </w:rPr>
          <w:fldChar w:fldCharType="begin"/>
        </w:r>
        <w:r>
          <w:rPr>
            <w:webHidden/>
          </w:rPr>
          <w:instrText xml:space="preserve"> PAGEREF _Toc216078109 \h </w:instrText>
        </w:r>
        <w:r>
          <w:rPr>
            <w:webHidden/>
          </w:rPr>
        </w:r>
        <w:r>
          <w:rPr>
            <w:webHidden/>
          </w:rPr>
          <w:fldChar w:fldCharType="separate"/>
        </w:r>
        <w:r>
          <w:rPr>
            <w:webHidden/>
          </w:rPr>
          <w:t>25</w:t>
        </w:r>
        <w:r>
          <w:rPr>
            <w:webHidden/>
          </w:rPr>
          <w:fldChar w:fldCharType="end"/>
        </w:r>
      </w:hyperlink>
    </w:p>
    <w:p w14:paraId="52919EC8" w14:textId="3983BB1A" w:rsidR="009A662D" w:rsidRDefault="009A662D">
      <w:pPr>
        <w:pStyle w:val="TOC2"/>
        <w:rPr>
          <w:rFonts w:asciiTheme="minorHAnsi" w:eastAsiaTheme="minorEastAsia" w:hAnsiTheme="minorHAnsi" w:cstheme="minorBidi"/>
          <w:kern w:val="2"/>
          <w:szCs w:val="24"/>
          <w14:ligatures w14:val="standardContextual"/>
        </w:rPr>
      </w:pPr>
      <w:hyperlink w:anchor="_Toc216078110" w:history="1">
        <w:r w:rsidRPr="00E6194D">
          <w:rPr>
            <w:rStyle w:val="Hyperlink"/>
            <w:rFonts w:asciiTheme="majorBidi" w:hAnsiTheme="majorBidi" w:cstheme="majorBidi"/>
          </w:rPr>
          <w:t>23.</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Late Bids</w:t>
        </w:r>
        <w:r>
          <w:rPr>
            <w:webHidden/>
          </w:rPr>
          <w:tab/>
        </w:r>
        <w:r>
          <w:rPr>
            <w:webHidden/>
          </w:rPr>
          <w:fldChar w:fldCharType="begin"/>
        </w:r>
        <w:r>
          <w:rPr>
            <w:webHidden/>
          </w:rPr>
          <w:instrText xml:space="preserve"> PAGEREF _Toc216078110 \h </w:instrText>
        </w:r>
        <w:r>
          <w:rPr>
            <w:webHidden/>
          </w:rPr>
        </w:r>
        <w:r>
          <w:rPr>
            <w:webHidden/>
          </w:rPr>
          <w:fldChar w:fldCharType="separate"/>
        </w:r>
        <w:r>
          <w:rPr>
            <w:webHidden/>
          </w:rPr>
          <w:t>26</w:t>
        </w:r>
        <w:r>
          <w:rPr>
            <w:webHidden/>
          </w:rPr>
          <w:fldChar w:fldCharType="end"/>
        </w:r>
      </w:hyperlink>
    </w:p>
    <w:p w14:paraId="3785344D" w14:textId="5C6E27E5" w:rsidR="009A662D" w:rsidRDefault="009A662D">
      <w:pPr>
        <w:pStyle w:val="TOC2"/>
        <w:rPr>
          <w:rFonts w:asciiTheme="minorHAnsi" w:eastAsiaTheme="minorEastAsia" w:hAnsiTheme="minorHAnsi" w:cstheme="minorBidi"/>
          <w:kern w:val="2"/>
          <w:szCs w:val="24"/>
          <w14:ligatures w14:val="standardContextual"/>
        </w:rPr>
      </w:pPr>
      <w:hyperlink w:anchor="_Toc216078111" w:history="1">
        <w:r w:rsidRPr="00E6194D">
          <w:rPr>
            <w:rStyle w:val="Hyperlink"/>
            <w:rFonts w:asciiTheme="majorBidi" w:hAnsiTheme="majorBidi" w:cstheme="majorBidi"/>
          </w:rPr>
          <w:t>24.</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Withdrawal, Substitution, and Modification of Bids</w:t>
        </w:r>
        <w:r>
          <w:rPr>
            <w:webHidden/>
          </w:rPr>
          <w:tab/>
        </w:r>
        <w:r>
          <w:rPr>
            <w:webHidden/>
          </w:rPr>
          <w:fldChar w:fldCharType="begin"/>
        </w:r>
        <w:r>
          <w:rPr>
            <w:webHidden/>
          </w:rPr>
          <w:instrText xml:space="preserve"> PAGEREF _Toc216078111 \h </w:instrText>
        </w:r>
        <w:r>
          <w:rPr>
            <w:webHidden/>
          </w:rPr>
        </w:r>
        <w:r>
          <w:rPr>
            <w:webHidden/>
          </w:rPr>
          <w:fldChar w:fldCharType="separate"/>
        </w:r>
        <w:r>
          <w:rPr>
            <w:webHidden/>
          </w:rPr>
          <w:t>26</w:t>
        </w:r>
        <w:r>
          <w:rPr>
            <w:webHidden/>
          </w:rPr>
          <w:fldChar w:fldCharType="end"/>
        </w:r>
      </w:hyperlink>
    </w:p>
    <w:p w14:paraId="0C34390E" w14:textId="7C752492" w:rsidR="009A662D" w:rsidRDefault="009A662D">
      <w:pPr>
        <w:pStyle w:val="TOC1"/>
        <w:rPr>
          <w:rFonts w:asciiTheme="minorHAnsi" w:eastAsiaTheme="minorEastAsia" w:hAnsiTheme="minorHAnsi" w:cstheme="minorBidi"/>
          <w:b w:val="0"/>
          <w:kern w:val="2"/>
          <w:szCs w:val="24"/>
          <w14:ligatures w14:val="standardContextual"/>
        </w:rPr>
      </w:pPr>
      <w:hyperlink w:anchor="_Toc216078112" w:history="1">
        <w:r w:rsidRPr="00E6194D">
          <w:rPr>
            <w:rStyle w:val="Hyperlink"/>
            <w:rFonts w:asciiTheme="majorBidi" w:hAnsiTheme="majorBidi" w:cstheme="majorBidi"/>
          </w:rPr>
          <w:t>E.</w:t>
        </w:r>
        <w:r>
          <w:rPr>
            <w:rFonts w:asciiTheme="minorHAnsi" w:eastAsiaTheme="minorEastAsia" w:hAnsiTheme="minorHAnsi" w:cstheme="minorBidi"/>
            <w:b w:val="0"/>
            <w:kern w:val="2"/>
            <w:szCs w:val="24"/>
            <w14:ligatures w14:val="standardContextual"/>
          </w:rPr>
          <w:tab/>
        </w:r>
        <w:r w:rsidRPr="00E6194D">
          <w:rPr>
            <w:rStyle w:val="Hyperlink"/>
            <w:rFonts w:asciiTheme="majorBidi" w:hAnsiTheme="majorBidi" w:cstheme="majorBidi"/>
          </w:rPr>
          <w:t>Public Opening of Technical Parts of Bids</w:t>
        </w:r>
        <w:r>
          <w:rPr>
            <w:webHidden/>
          </w:rPr>
          <w:tab/>
        </w:r>
        <w:r>
          <w:rPr>
            <w:webHidden/>
          </w:rPr>
          <w:fldChar w:fldCharType="begin"/>
        </w:r>
        <w:r>
          <w:rPr>
            <w:webHidden/>
          </w:rPr>
          <w:instrText xml:space="preserve"> PAGEREF _Toc216078112 \h </w:instrText>
        </w:r>
        <w:r>
          <w:rPr>
            <w:webHidden/>
          </w:rPr>
        </w:r>
        <w:r>
          <w:rPr>
            <w:webHidden/>
          </w:rPr>
          <w:fldChar w:fldCharType="separate"/>
        </w:r>
        <w:r>
          <w:rPr>
            <w:webHidden/>
          </w:rPr>
          <w:t>27</w:t>
        </w:r>
        <w:r>
          <w:rPr>
            <w:webHidden/>
          </w:rPr>
          <w:fldChar w:fldCharType="end"/>
        </w:r>
      </w:hyperlink>
    </w:p>
    <w:p w14:paraId="4A7D81B6" w14:textId="3416D8E0" w:rsidR="009A662D" w:rsidRDefault="009A662D">
      <w:pPr>
        <w:pStyle w:val="TOC2"/>
        <w:rPr>
          <w:rFonts w:asciiTheme="minorHAnsi" w:eastAsiaTheme="minorEastAsia" w:hAnsiTheme="minorHAnsi" w:cstheme="minorBidi"/>
          <w:kern w:val="2"/>
          <w:szCs w:val="24"/>
          <w14:ligatures w14:val="standardContextual"/>
        </w:rPr>
      </w:pPr>
      <w:hyperlink w:anchor="_Toc216078113" w:history="1">
        <w:r w:rsidRPr="00E6194D">
          <w:rPr>
            <w:rStyle w:val="Hyperlink"/>
            <w:rFonts w:asciiTheme="majorBidi" w:hAnsiTheme="majorBidi" w:cstheme="majorBidi"/>
          </w:rPr>
          <w:t>25.</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Public Opening of Technical Parts of Bids</w:t>
        </w:r>
        <w:r>
          <w:rPr>
            <w:webHidden/>
          </w:rPr>
          <w:tab/>
        </w:r>
        <w:r>
          <w:rPr>
            <w:webHidden/>
          </w:rPr>
          <w:fldChar w:fldCharType="begin"/>
        </w:r>
        <w:r>
          <w:rPr>
            <w:webHidden/>
          </w:rPr>
          <w:instrText xml:space="preserve"> PAGEREF _Toc216078113 \h </w:instrText>
        </w:r>
        <w:r>
          <w:rPr>
            <w:webHidden/>
          </w:rPr>
        </w:r>
        <w:r>
          <w:rPr>
            <w:webHidden/>
          </w:rPr>
          <w:fldChar w:fldCharType="separate"/>
        </w:r>
        <w:r>
          <w:rPr>
            <w:webHidden/>
          </w:rPr>
          <w:t>27</w:t>
        </w:r>
        <w:r>
          <w:rPr>
            <w:webHidden/>
          </w:rPr>
          <w:fldChar w:fldCharType="end"/>
        </w:r>
      </w:hyperlink>
    </w:p>
    <w:p w14:paraId="4BE602BA" w14:textId="47758698" w:rsidR="009A662D" w:rsidRDefault="009A662D">
      <w:pPr>
        <w:pStyle w:val="TOC1"/>
        <w:rPr>
          <w:rFonts w:asciiTheme="minorHAnsi" w:eastAsiaTheme="minorEastAsia" w:hAnsiTheme="minorHAnsi" w:cstheme="minorBidi"/>
          <w:b w:val="0"/>
          <w:kern w:val="2"/>
          <w:szCs w:val="24"/>
          <w14:ligatures w14:val="standardContextual"/>
        </w:rPr>
      </w:pPr>
      <w:hyperlink w:anchor="_Toc216078114" w:history="1">
        <w:r w:rsidRPr="00E6194D">
          <w:rPr>
            <w:rStyle w:val="Hyperlink"/>
            <w:rFonts w:asciiTheme="majorBidi" w:hAnsiTheme="majorBidi" w:cstheme="majorBidi"/>
          </w:rPr>
          <w:t>F.</w:t>
        </w:r>
        <w:r>
          <w:rPr>
            <w:rFonts w:asciiTheme="minorHAnsi" w:eastAsiaTheme="minorEastAsia" w:hAnsiTheme="minorHAnsi" w:cstheme="minorBidi"/>
            <w:b w:val="0"/>
            <w:kern w:val="2"/>
            <w:szCs w:val="24"/>
            <w14:ligatures w14:val="standardContextual"/>
          </w:rPr>
          <w:tab/>
        </w:r>
        <w:r w:rsidRPr="00E6194D">
          <w:rPr>
            <w:rStyle w:val="Hyperlink"/>
            <w:rFonts w:asciiTheme="majorBidi" w:hAnsiTheme="majorBidi" w:cstheme="majorBidi"/>
          </w:rPr>
          <w:t>Evaluation of Bids - General Provisions</w:t>
        </w:r>
        <w:r>
          <w:rPr>
            <w:webHidden/>
          </w:rPr>
          <w:tab/>
        </w:r>
        <w:r>
          <w:rPr>
            <w:webHidden/>
          </w:rPr>
          <w:fldChar w:fldCharType="begin"/>
        </w:r>
        <w:r>
          <w:rPr>
            <w:webHidden/>
          </w:rPr>
          <w:instrText xml:space="preserve"> PAGEREF _Toc216078114 \h </w:instrText>
        </w:r>
        <w:r>
          <w:rPr>
            <w:webHidden/>
          </w:rPr>
        </w:r>
        <w:r>
          <w:rPr>
            <w:webHidden/>
          </w:rPr>
          <w:fldChar w:fldCharType="separate"/>
        </w:r>
        <w:r>
          <w:rPr>
            <w:webHidden/>
          </w:rPr>
          <w:t>29</w:t>
        </w:r>
        <w:r>
          <w:rPr>
            <w:webHidden/>
          </w:rPr>
          <w:fldChar w:fldCharType="end"/>
        </w:r>
      </w:hyperlink>
    </w:p>
    <w:p w14:paraId="52036AB8" w14:textId="1D1D2177" w:rsidR="009A662D" w:rsidRDefault="009A662D">
      <w:pPr>
        <w:pStyle w:val="TOC2"/>
        <w:rPr>
          <w:rFonts w:asciiTheme="minorHAnsi" w:eastAsiaTheme="minorEastAsia" w:hAnsiTheme="minorHAnsi" w:cstheme="minorBidi"/>
          <w:kern w:val="2"/>
          <w:szCs w:val="24"/>
          <w14:ligatures w14:val="standardContextual"/>
        </w:rPr>
      </w:pPr>
      <w:hyperlink w:anchor="_Toc216078115" w:history="1">
        <w:r w:rsidRPr="00E6194D">
          <w:rPr>
            <w:rStyle w:val="Hyperlink"/>
            <w:rFonts w:asciiTheme="majorBidi" w:hAnsiTheme="majorBidi" w:cstheme="majorBidi"/>
          </w:rPr>
          <w:t>26.</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Confidentiality</w:t>
        </w:r>
        <w:r>
          <w:rPr>
            <w:webHidden/>
          </w:rPr>
          <w:tab/>
        </w:r>
        <w:r>
          <w:rPr>
            <w:webHidden/>
          </w:rPr>
          <w:fldChar w:fldCharType="begin"/>
        </w:r>
        <w:r>
          <w:rPr>
            <w:webHidden/>
          </w:rPr>
          <w:instrText xml:space="preserve"> PAGEREF _Toc216078115 \h </w:instrText>
        </w:r>
        <w:r>
          <w:rPr>
            <w:webHidden/>
          </w:rPr>
        </w:r>
        <w:r>
          <w:rPr>
            <w:webHidden/>
          </w:rPr>
          <w:fldChar w:fldCharType="separate"/>
        </w:r>
        <w:r>
          <w:rPr>
            <w:webHidden/>
          </w:rPr>
          <w:t>29</w:t>
        </w:r>
        <w:r>
          <w:rPr>
            <w:webHidden/>
          </w:rPr>
          <w:fldChar w:fldCharType="end"/>
        </w:r>
      </w:hyperlink>
    </w:p>
    <w:p w14:paraId="6821E3D1" w14:textId="7AD08C3C" w:rsidR="009A662D" w:rsidRDefault="009A662D">
      <w:pPr>
        <w:pStyle w:val="TOC2"/>
        <w:rPr>
          <w:rFonts w:asciiTheme="minorHAnsi" w:eastAsiaTheme="minorEastAsia" w:hAnsiTheme="minorHAnsi" w:cstheme="minorBidi"/>
          <w:kern w:val="2"/>
          <w:szCs w:val="24"/>
          <w14:ligatures w14:val="standardContextual"/>
        </w:rPr>
      </w:pPr>
      <w:hyperlink w:anchor="_Toc216078116" w:history="1">
        <w:r w:rsidRPr="00E6194D">
          <w:rPr>
            <w:rStyle w:val="Hyperlink"/>
            <w:rFonts w:asciiTheme="majorBidi" w:hAnsiTheme="majorBidi" w:cstheme="majorBidi"/>
          </w:rPr>
          <w:t>27.</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Clarification of Bids</w:t>
        </w:r>
        <w:r>
          <w:rPr>
            <w:webHidden/>
          </w:rPr>
          <w:tab/>
        </w:r>
        <w:r>
          <w:rPr>
            <w:webHidden/>
          </w:rPr>
          <w:fldChar w:fldCharType="begin"/>
        </w:r>
        <w:r>
          <w:rPr>
            <w:webHidden/>
          </w:rPr>
          <w:instrText xml:space="preserve"> PAGEREF _Toc216078116 \h </w:instrText>
        </w:r>
        <w:r>
          <w:rPr>
            <w:webHidden/>
          </w:rPr>
        </w:r>
        <w:r>
          <w:rPr>
            <w:webHidden/>
          </w:rPr>
          <w:fldChar w:fldCharType="separate"/>
        </w:r>
        <w:r>
          <w:rPr>
            <w:webHidden/>
          </w:rPr>
          <w:t>29</w:t>
        </w:r>
        <w:r>
          <w:rPr>
            <w:webHidden/>
          </w:rPr>
          <w:fldChar w:fldCharType="end"/>
        </w:r>
      </w:hyperlink>
    </w:p>
    <w:p w14:paraId="772DB3FF" w14:textId="0DAA3CCB" w:rsidR="009A662D" w:rsidRDefault="009A662D">
      <w:pPr>
        <w:pStyle w:val="TOC2"/>
        <w:rPr>
          <w:rFonts w:asciiTheme="minorHAnsi" w:eastAsiaTheme="minorEastAsia" w:hAnsiTheme="minorHAnsi" w:cstheme="minorBidi"/>
          <w:kern w:val="2"/>
          <w:szCs w:val="24"/>
          <w14:ligatures w14:val="standardContextual"/>
        </w:rPr>
      </w:pPr>
      <w:hyperlink w:anchor="_Toc216078117" w:history="1">
        <w:r w:rsidRPr="00E6194D">
          <w:rPr>
            <w:rStyle w:val="Hyperlink"/>
            <w:rFonts w:asciiTheme="majorBidi" w:hAnsiTheme="majorBidi" w:cstheme="majorBidi"/>
          </w:rPr>
          <w:t>28.</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Deviations, Reservations, and Omissions</w:t>
        </w:r>
        <w:r>
          <w:rPr>
            <w:webHidden/>
          </w:rPr>
          <w:tab/>
        </w:r>
        <w:r>
          <w:rPr>
            <w:webHidden/>
          </w:rPr>
          <w:fldChar w:fldCharType="begin"/>
        </w:r>
        <w:r>
          <w:rPr>
            <w:webHidden/>
          </w:rPr>
          <w:instrText xml:space="preserve"> PAGEREF _Toc216078117 \h </w:instrText>
        </w:r>
        <w:r>
          <w:rPr>
            <w:webHidden/>
          </w:rPr>
        </w:r>
        <w:r>
          <w:rPr>
            <w:webHidden/>
          </w:rPr>
          <w:fldChar w:fldCharType="separate"/>
        </w:r>
        <w:r>
          <w:rPr>
            <w:webHidden/>
          </w:rPr>
          <w:t>29</w:t>
        </w:r>
        <w:r>
          <w:rPr>
            <w:webHidden/>
          </w:rPr>
          <w:fldChar w:fldCharType="end"/>
        </w:r>
      </w:hyperlink>
    </w:p>
    <w:p w14:paraId="2F5F2D22" w14:textId="0EB04B7A" w:rsidR="009A662D" w:rsidRDefault="009A662D">
      <w:pPr>
        <w:pStyle w:val="TOC2"/>
        <w:rPr>
          <w:rFonts w:asciiTheme="minorHAnsi" w:eastAsiaTheme="minorEastAsia" w:hAnsiTheme="minorHAnsi" w:cstheme="minorBidi"/>
          <w:kern w:val="2"/>
          <w:szCs w:val="24"/>
          <w14:ligatures w14:val="standardContextual"/>
        </w:rPr>
      </w:pPr>
      <w:hyperlink w:anchor="_Toc216078118" w:history="1">
        <w:r w:rsidRPr="00E6194D">
          <w:rPr>
            <w:rStyle w:val="Hyperlink"/>
            <w:rFonts w:asciiTheme="majorBidi" w:hAnsiTheme="majorBidi" w:cstheme="majorBidi"/>
          </w:rPr>
          <w:t>29.</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Nonconformities, Errors and Omissions</w:t>
        </w:r>
        <w:r>
          <w:rPr>
            <w:webHidden/>
          </w:rPr>
          <w:tab/>
        </w:r>
        <w:r>
          <w:rPr>
            <w:webHidden/>
          </w:rPr>
          <w:fldChar w:fldCharType="begin"/>
        </w:r>
        <w:r>
          <w:rPr>
            <w:webHidden/>
          </w:rPr>
          <w:instrText xml:space="preserve"> PAGEREF _Toc216078118 \h </w:instrText>
        </w:r>
        <w:r>
          <w:rPr>
            <w:webHidden/>
          </w:rPr>
        </w:r>
        <w:r>
          <w:rPr>
            <w:webHidden/>
          </w:rPr>
          <w:fldChar w:fldCharType="separate"/>
        </w:r>
        <w:r>
          <w:rPr>
            <w:webHidden/>
          </w:rPr>
          <w:t>30</w:t>
        </w:r>
        <w:r>
          <w:rPr>
            <w:webHidden/>
          </w:rPr>
          <w:fldChar w:fldCharType="end"/>
        </w:r>
      </w:hyperlink>
    </w:p>
    <w:p w14:paraId="71532F9D" w14:textId="322DE4A8" w:rsidR="009A662D" w:rsidRDefault="009A662D">
      <w:pPr>
        <w:pStyle w:val="TOC1"/>
        <w:rPr>
          <w:rFonts w:asciiTheme="minorHAnsi" w:eastAsiaTheme="minorEastAsia" w:hAnsiTheme="minorHAnsi" w:cstheme="minorBidi"/>
          <w:b w:val="0"/>
          <w:kern w:val="2"/>
          <w:szCs w:val="24"/>
          <w14:ligatures w14:val="standardContextual"/>
        </w:rPr>
      </w:pPr>
      <w:hyperlink w:anchor="_Toc216078119" w:history="1">
        <w:r w:rsidRPr="00E6194D">
          <w:rPr>
            <w:rStyle w:val="Hyperlink"/>
            <w:rFonts w:asciiTheme="majorBidi" w:hAnsiTheme="majorBidi" w:cstheme="majorBidi"/>
          </w:rPr>
          <w:t>G.</w:t>
        </w:r>
        <w:r>
          <w:rPr>
            <w:rFonts w:asciiTheme="minorHAnsi" w:eastAsiaTheme="minorEastAsia" w:hAnsiTheme="minorHAnsi" w:cstheme="minorBidi"/>
            <w:b w:val="0"/>
            <w:kern w:val="2"/>
            <w:szCs w:val="24"/>
            <w14:ligatures w14:val="standardContextual"/>
          </w:rPr>
          <w:tab/>
        </w:r>
        <w:r w:rsidRPr="00E6194D">
          <w:rPr>
            <w:rStyle w:val="Hyperlink"/>
            <w:rFonts w:asciiTheme="majorBidi" w:hAnsiTheme="majorBidi" w:cstheme="majorBidi"/>
          </w:rPr>
          <w:t>Evaluation of Technical Parts of Bids</w:t>
        </w:r>
        <w:r>
          <w:rPr>
            <w:webHidden/>
          </w:rPr>
          <w:tab/>
        </w:r>
        <w:r>
          <w:rPr>
            <w:webHidden/>
          </w:rPr>
          <w:fldChar w:fldCharType="begin"/>
        </w:r>
        <w:r>
          <w:rPr>
            <w:webHidden/>
          </w:rPr>
          <w:instrText xml:space="preserve"> PAGEREF _Toc216078119 \h </w:instrText>
        </w:r>
        <w:r>
          <w:rPr>
            <w:webHidden/>
          </w:rPr>
        </w:r>
        <w:r>
          <w:rPr>
            <w:webHidden/>
          </w:rPr>
          <w:fldChar w:fldCharType="separate"/>
        </w:r>
        <w:r>
          <w:rPr>
            <w:webHidden/>
          </w:rPr>
          <w:t>30</w:t>
        </w:r>
        <w:r>
          <w:rPr>
            <w:webHidden/>
          </w:rPr>
          <w:fldChar w:fldCharType="end"/>
        </w:r>
      </w:hyperlink>
    </w:p>
    <w:p w14:paraId="1F569811" w14:textId="7C75BA43" w:rsidR="009A662D" w:rsidRDefault="009A662D">
      <w:pPr>
        <w:pStyle w:val="TOC2"/>
        <w:rPr>
          <w:rFonts w:asciiTheme="minorHAnsi" w:eastAsiaTheme="minorEastAsia" w:hAnsiTheme="minorHAnsi" w:cstheme="minorBidi"/>
          <w:kern w:val="2"/>
          <w:szCs w:val="24"/>
          <w14:ligatures w14:val="standardContextual"/>
        </w:rPr>
      </w:pPr>
      <w:hyperlink w:anchor="_Toc216078120" w:history="1">
        <w:r w:rsidRPr="00E6194D">
          <w:rPr>
            <w:rStyle w:val="Hyperlink"/>
            <w:rFonts w:asciiTheme="majorBidi" w:hAnsiTheme="majorBidi" w:cstheme="majorBidi"/>
          </w:rPr>
          <w:t>30.</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Evaluation of Technical Parts</w:t>
        </w:r>
        <w:r>
          <w:rPr>
            <w:webHidden/>
          </w:rPr>
          <w:tab/>
        </w:r>
        <w:r>
          <w:rPr>
            <w:webHidden/>
          </w:rPr>
          <w:fldChar w:fldCharType="begin"/>
        </w:r>
        <w:r>
          <w:rPr>
            <w:webHidden/>
          </w:rPr>
          <w:instrText xml:space="preserve"> PAGEREF _Toc216078120 \h </w:instrText>
        </w:r>
        <w:r>
          <w:rPr>
            <w:webHidden/>
          </w:rPr>
        </w:r>
        <w:r>
          <w:rPr>
            <w:webHidden/>
          </w:rPr>
          <w:fldChar w:fldCharType="separate"/>
        </w:r>
        <w:r>
          <w:rPr>
            <w:webHidden/>
          </w:rPr>
          <w:t>30</w:t>
        </w:r>
        <w:r>
          <w:rPr>
            <w:webHidden/>
          </w:rPr>
          <w:fldChar w:fldCharType="end"/>
        </w:r>
      </w:hyperlink>
    </w:p>
    <w:p w14:paraId="58148BBB" w14:textId="47D425A0" w:rsidR="009A662D" w:rsidRDefault="009A662D">
      <w:pPr>
        <w:pStyle w:val="TOC2"/>
        <w:rPr>
          <w:rFonts w:asciiTheme="minorHAnsi" w:eastAsiaTheme="minorEastAsia" w:hAnsiTheme="minorHAnsi" w:cstheme="minorBidi"/>
          <w:kern w:val="2"/>
          <w:szCs w:val="24"/>
          <w14:ligatures w14:val="standardContextual"/>
        </w:rPr>
      </w:pPr>
      <w:hyperlink w:anchor="_Toc216078121" w:history="1">
        <w:r w:rsidRPr="00E6194D">
          <w:rPr>
            <w:rStyle w:val="Hyperlink"/>
            <w:rFonts w:asciiTheme="majorBidi" w:hAnsiTheme="majorBidi" w:cstheme="majorBidi"/>
          </w:rPr>
          <w:t>31.</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Determination of Responsiveness</w:t>
        </w:r>
        <w:r>
          <w:rPr>
            <w:webHidden/>
          </w:rPr>
          <w:tab/>
        </w:r>
        <w:r>
          <w:rPr>
            <w:webHidden/>
          </w:rPr>
          <w:fldChar w:fldCharType="begin"/>
        </w:r>
        <w:r>
          <w:rPr>
            <w:webHidden/>
          </w:rPr>
          <w:instrText xml:space="preserve"> PAGEREF _Toc216078121 \h </w:instrText>
        </w:r>
        <w:r>
          <w:rPr>
            <w:webHidden/>
          </w:rPr>
        </w:r>
        <w:r>
          <w:rPr>
            <w:webHidden/>
          </w:rPr>
          <w:fldChar w:fldCharType="separate"/>
        </w:r>
        <w:r>
          <w:rPr>
            <w:webHidden/>
          </w:rPr>
          <w:t>30</w:t>
        </w:r>
        <w:r>
          <w:rPr>
            <w:webHidden/>
          </w:rPr>
          <w:fldChar w:fldCharType="end"/>
        </w:r>
      </w:hyperlink>
    </w:p>
    <w:p w14:paraId="274170AF" w14:textId="0C4B45FD" w:rsidR="009A662D" w:rsidRDefault="009A662D">
      <w:pPr>
        <w:pStyle w:val="TOC2"/>
        <w:rPr>
          <w:rFonts w:asciiTheme="minorHAnsi" w:eastAsiaTheme="minorEastAsia" w:hAnsiTheme="minorHAnsi" w:cstheme="minorBidi"/>
          <w:kern w:val="2"/>
          <w:szCs w:val="24"/>
          <w14:ligatures w14:val="standardContextual"/>
        </w:rPr>
      </w:pPr>
      <w:hyperlink w:anchor="_Toc216078122" w:history="1">
        <w:r w:rsidRPr="00E6194D">
          <w:rPr>
            <w:rStyle w:val="Hyperlink"/>
            <w:rFonts w:asciiTheme="majorBidi" w:hAnsiTheme="majorBidi" w:cstheme="majorBidi"/>
          </w:rPr>
          <w:t>32.</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Qualification of the Bidders and Detailed Evaluation of the Technical Part</w:t>
        </w:r>
        <w:r>
          <w:rPr>
            <w:webHidden/>
          </w:rPr>
          <w:tab/>
        </w:r>
        <w:r>
          <w:rPr>
            <w:webHidden/>
          </w:rPr>
          <w:fldChar w:fldCharType="begin"/>
        </w:r>
        <w:r>
          <w:rPr>
            <w:webHidden/>
          </w:rPr>
          <w:instrText xml:space="preserve"> PAGEREF _Toc216078122 \h </w:instrText>
        </w:r>
        <w:r>
          <w:rPr>
            <w:webHidden/>
          </w:rPr>
        </w:r>
        <w:r>
          <w:rPr>
            <w:webHidden/>
          </w:rPr>
          <w:fldChar w:fldCharType="separate"/>
        </w:r>
        <w:r>
          <w:rPr>
            <w:webHidden/>
          </w:rPr>
          <w:t>31</w:t>
        </w:r>
        <w:r>
          <w:rPr>
            <w:webHidden/>
          </w:rPr>
          <w:fldChar w:fldCharType="end"/>
        </w:r>
      </w:hyperlink>
    </w:p>
    <w:p w14:paraId="148CA4B2" w14:textId="32474F9D" w:rsidR="009A662D" w:rsidRDefault="009A662D">
      <w:pPr>
        <w:pStyle w:val="TOC1"/>
        <w:rPr>
          <w:rFonts w:asciiTheme="minorHAnsi" w:eastAsiaTheme="minorEastAsia" w:hAnsiTheme="minorHAnsi" w:cstheme="minorBidi"/>
          <w:b w:val="0"/>
          <w:kern w:val="2"/>
          <w:szCs w:val="24"/>
          <w14:ligatures w14:val="standardContextual"/>
        </w:rPr>
      </w:pPr>
      <w:hyperlink w:anchor="_Toc216078123" w:history="1">
        <w:r w:rsidRPr="00E6194D">
          <w:rPr>
            <w:rStyle w:val="Hyperlink"/>
            <w:rFonts w:asciiTheme="majorBidi" w:hAnsiTheme="majorBidi" w:cstheme="majorBidi"/>
          </w:rPr>
          <w:t>H.</w:t>
        </w:r>
        <w:r>
          <w:rPr>
            <w:rFonts w:asciiTheme="minorHAnsi" w:eastAsiaTheme="minorEastAsia" w:hAnsiTheme="minorHAnsi" w:cstheme="minorBidi"/>
            <w:b w:val="0"/>
            <w:kern w:val="2"/>
            <w:szCs w:val="24"/>
            <w14:ligatures w14:val="standardContextual"/>
          </w:rPr>
          <w:tab/>
        </w:r>
        <w:r w:rsidRPr="00E6194D">
          <w:rPr>
            <w:rStyle w:val="Hyperlink"/>
            <w:rFonts w:asciiTheme="majorBidi" w:hAnsiTheme="majorBidi" w:cstheme="majorBidi"/>
          </w:rPr>
          <w:t>Notification of Evaluation of Technical Parts and Public Opening of Financial Parts of Bids</w:t>
        </w:r>
        <w:r>
          <w:rPr>
            <w:webHidden/>
          </w:rPr>
          <w:tab/>
        </w:r>
        <w:r>
          <w:rPr>
            <w:webHidden/>
          </w:rPr>
          <w:fldChar w:fldCharType="begin"/>
        </w:r>
        <w:r>
          <w:rPr>
            <w:webHidden/>
          </w:rPr>
          <w:instrText xml:space="preserve"> PAGEREF _Toc216078123 \h </w:instrText>
        </w:r>
        <w:r>
          <w:rPr>
            <w:webHidden/>
          </w:rPr>
        </w:r>
        <w:r>
          <w:rPr>
            <w:webHidden/>
          </w:rPr>
          <w:fldChar w:fldCharType="separate"/>
        </w:r>
        <w:r>
          <w:rPr>
            <w:webHidden/>
          </w:rPr>
          <w:t>32</w:t>
        </w:r>
        <w:r>
          <w:rPr>
            <w:webHidden/>
          </w:rPr>
          <w:fldChar w:fldCharType="end"/>
        </w:r>
      </w:hyperlink>
    </w:p>
    <w:p w14:paraId="72970033" w14:textId="6D7F6F59" w:rsidR="009A662D" w:rsidRDefault="009A662D">
      <w:pPr>
        <w:pStyle w:val="TOC2"/>
        <w:rPr>
          <w:rFonts w:asciiTheme="minorHAnsi" w:eastAsiaTheme="minorEastAsia" w:hAnsiTheme="minorHAnsi" w:cstheme="minorBidi"/>
          <w:kern w:val="2"/>
          <w:szCs w:val="24"/>
          <w14:ligatures w14:val="standardContextual"/>
        </w:rPr>
      </w:pPr>
      <w:hyperlink w:anchor="_Toc216078124" w:history="1">
        <w:r w:rsidRPr="00E6194D">
          <w:rPr>
            <w:rStyle w:val="Hyperlink"/>
            <w:rFonts w:asciiTheme="majorBidi" w:hAnsiTheme="majorBidi" w:cstheme="majorBidi"/>
          </w:rPr>
          <w:t>33.</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Notification of Evaluation of Technical Parts and Public Opening of Financial Parts</w:t>
        </w:r>
        <w:r>
          <w:rPr>
            <w:webHidden/>
          </w:rPr>
          <w:tab/>
        </w:r>
        <w:r>
          <w:rPr>
            <w:webHidden/>
          </w:rPr>
          <w:fldChar w:fldCharType="begin"/>
        </w:r>
        <w:r>
          <w:rPr>
            <w:webHidden/>
          </w:rPr>
          <w:instrText xml:space="preserve"> PAGEREF _Toc216078124 \h </w:instrText>
        </w:r>
        <w:r>
          <w:rPr>
            <w:webHidden/>
          </w:rPr>
        </w:r>
        <w:r>
          <w:rPr>
            <w:webHidden/>
          </w:rPr>
          <w:fldChar w:fldCharType="separate"/>
        </w:r>
        <w:r>
          <w:rPr>
            <w:webHidden/>
          </w:rPr>
          <w:t>32</w:t>
        </w:r>
        <w:r>
          <w:rPr>
            <w:webHidden/>
          </w:rPr>
          <w:fldChar w:fldCharType="end"/>
        </w:r>
      </w:hyperlink>
    </w:p>
    <w:p w14:paraId="25EFA5EE" w14:textId="37FCA69C" w:rsidR="009A662D" w:rsidRDefault="009A662D">
      <w:pPr>
        <w:pStyle w:val="TOC1"/>
        <w:rPr>
          <w:rFonts w:asciiTheme="minorHAnsi" w:eastAsiaTheme="minorEastAsia" w:hAnsiTheme="minorHAnsi" w:cstheme="minorBidi"/>
          <w:b w:val="0"/>
          <w:kern w:val="2"/>
          <w:szCs w:val="24"/>
          <w14:ligatures w14:val="standardContextual"/>
        </w:rPr>
      </w:pPr>
      <w:hyperlink w:anchor="_Toc216078125" w:history="1">
        <w:r w:rsidRPr="00E6194D">
          <w:rPr>
            <w:rStyle w:val="Hyperlink"/>
            <w:rFonts w:asciiTheme="majorBidi" w:hAnsiTheme="majorBidi" w:cstheme="majorBidi"/>
          </w:rPr>
          <w:t>I.</w:t>
        </w:r>
        <w:r>
          <w:rPr>
            <w:rFonts w:asciiTheme="minorHAnsi" w:eastAsiaTheme="minorEastAsia" w:hAnsiTheme="minorHAnsi" w:cstheme="minorBidi"/>
            <w:b w:val="0"/>
            <w:kern w:val="2"/>
            <w:szCs w:val="24"/>
            <w14:ligatures w14:val="standardContextual"/>
          </w:rPr>
          <w:tab/>
        </w:r>
        <w:r w:rsidRPr="00E6194D">
          <w:rPr>
            <w:rStyle w:val="Hyperlink"/>
            <w:rFonts w:asciiTheme="majorBidi" w:hAnsiTheme="majorBidi" w:cstheme="majorBidi"/>
          </w:rPr>
          <w:t>Evaluation of Financial Parts of Bids</w:t>
        </w:r>
        <w:r>
          <w:rPr>
            <w:webHidden/>
          </w:rPr>
          <w:tab/>
        </w:r>
        <w:r>
          <w:rPr>
            <w:webHidden/>
          </w:rPr>
          <w:fldChar w:fldCharType="begin"/>
        </w:r>
        <w:r>
          <w:rPr>
            <w:webHidden/>
          </w:rPr>
          <w:instrText xml:space="preserve"> PAGEREF _Toc216078125 \h </w:instrText>
        </w:r>
        <w:r>
          <w:rPr>
            <w:webHidden/>
          </w:rPr>
        </w:r>
        <w:r>
          <w:rPr>
            <w:webHidden/>
          </w:rPr>
          <w:fldChar w:fldCharType="separate"/>
        </w:r>
        <w:r>
          <w:rPr>
            <w:webHidden/>
          </w:rPr>
          <w:t>34</w:t>
        </w:r>
        <w:r>
          <w:rPr>
            <w:webHidden/>
          </w:rPr>
          <w:fldChar w:fldCharType="end"/>
        </w:r>
      </w:hyperlink>
    </w:p>
    <w:p w14:paraId="75BD699C" w14:textId="2AC6DE50" w:rsidR="009A662D" w:rsidRDefault="009A662D">
      <w:pPr>
        <w:pStyle w:val="TOC2"/>
        <w:rPr>
          <w:rFonts w:asciiTheme="minorHAnsi" w:eastAsiaTheme="minorEastAsia" w:hAnsiTheme="minorHAnsi" w:cstheme="minorBidi"/>
          <w:kern w:val="2"/>
          <w:szCs w:val="24"/>
          <w14:ligatures w14:val="standardContextual"/>
        </w:rPr>
      </w:pPr>
      <w:hyperlink w:anchor="_Toc216078126" w:history="1">
        <w:r w:rsidRPr="00E6194D">
          <w:rPr>
            <w:rStyle w:val="Hyperlink"/>
            <w:rFonts w:asciiTheme="majorBidi" w:hAnsiTheme="majorBidi" w:cstheme="majorBidi"/>
          </w:rPr>
          <w:t>34.</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Evaluation of Financial Parts</w:t>
        </w:r>
        <w:r>
          <w:rPr>
            <w:webHidden/>
          </w:rPr>
          <w:tab/>
        </w:r>
        <w:r>
          <w:rPr>
            <w:webHidden/>
          </w:rPr>
          <w:fldChar w:fldCharType="begin"/>
        </w:r>
        <w:r>
          <w:rPr>
            <w:webHidden/>
          </w:rPr>
          <w:instrText xml:space="preserve"> PAGEREF _Toc216078126 \h </w:instrText>
        </w:r>
        <w:r>
          <w:rPr>
            <w:webHidden/>
          </w:rPr>
        </w:r>
        <w:r>
          <w:rPr>
            <w:webHidden/>
          </w:rPr>
          <w:fldChar w:fldCharType="separate"/>
        </w:r>
        <w:r>
          <w:rPr>
            <w:webHidden/>
          </w:rPr>
          <w:t>34</w:t>
        </w:r>
        <w:r>
          <w:rPr>
            <w:webHidden/>
          </w:rPr>
          <w:fldChar w:fldCharType="end"/>
        </w:r>
      </w:hyperlink>
    </w:p>
    <w:p w14:paraId="7E8970D1" w14:textId="27D93715" w:rsidR="009A662D" w:rsidRDefault="009A662D">
      <w:pPr>
        <w:pStyle w:val="TOC2"/>
        <w:rPr>
          <w:rFonts w:asciiTheme="minorHAnsi" w:eastAsiaTheme="minorEastAsia" w:hAnsiTheme="minorHAnsi" w:cstheme="minorBidi"/>
          <w:kern w:val="2"/>
          <w:szCs w:val="24"/>
          <w14:ligatures w14:val="standardContextual"/>
        </w:rPr>
      </w:pPr>
      <w:hyperlink w:anchor="_Toc216078127" w:history="1">
        <w:r w:rsidRPr="00E6194D">
          <w:rPr>
            <w:rStyle w:val="Hyperlink"/>
            <w:rFonts w:asciiTheme="majorBidi" w:hAnsiTheme="majorBidi" w:cstheme="majorBidi"/>
          </w:rPr>
          <w:t>35.</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Correction of Arithmetic Errors</w:t>
        </w:r>
        <w:r>
          <w:rPr>
            <w:webHidden/>
          </w:rPr>
          <w:tab/>
        </w:r>
        <w:r>
          <w:rPr>
            <w:webHidden/>
          </w:rPr>
          <w:fldChar w:fldCharType="begin"/>
        </w:r>
        <w:r>
          <w:rPr>
            <w:webHidden/>
          </w:rPr>
          <w:instrText xml:space="preserve"> PAGEREF _Toc216078127 \h </w:instrText>
        </w:r>
        <w:r>
          <w:rPr>
            <w:webHidden/>
          </w:rPr>
        </w:r>
        <w:r>
          <w:rPr>
            <w:webHidden/>
          </w:rPr>
          <w:fldChar w:fldCharType="separate"/>
        </w:r>
        <w:r>
          <w:rPr>
            <w:webHidden/>
          </w:rPr>
          <w:t>36</w:t>
        </w:r>
        <w:r>
          <w:rPr>
            <w:webHidden/>
          </w:rPr>
          <w:fldChar w:fldCharType="end"/>
        </w:r>
      </w:hyperlink>
    </w:p>
    <w:p w14:paraId="79B9F889" w14:textId="7C8006D6" w:rsidR="009A662D" w:rsidRDefault="009A662D">
      <w:pPr>
        <w:pStyle w:val="TOC2"/>
        <w:rPr>
          <w:rFonts w:asciiTheme="minorHAnsi" w:eastAsiaTheme="minorEastAsia" w:hAnsiTheme="minorHAnsi" w:cstheme="minorBidi"/>
          <w:kern w:val="2"/>
          <w:szCs w:val="24"/>
          <w14:ligatures w14:val="standardContextual"/>
        </w:rPr>
      </w:pPr>
      <w:hyperlink w:anchor="_Toc216078128" w:history="1">
        <w:r w:rsidRPr="00E6194D">
          <w:rPr>
            <w:rStyle w:val="Hyperlink"/>
            <w:rFonts w:asciiTheme="majorBidi" w:hAnsiTheme="majorBidi" w:cstheme="majorBidi"/>
          </w:rPr>
          <w:t>36.</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Conversion to Single Currency</w:t>
        </w:r>
        <w:r>
          <w:rPr>
            <w:webHidden/>
          </w:rPr>
          <w:tab/>
        </w:r>
        <w:r>
          <w:rPr>
            <w:webHidden/>
          </w:rPr>
          <w:fldChar w:fldCharType="begin"/>
        </w:r>
        <w:r>
          <w:rPr>
            <w:webHidden/>
          </w:rPr>
          <w:instrText xml:space="preserve"> PAGEREF _Toc216078128 \h </w:instrText>
        </w:r>
        <w:r>
          <w:rPr>
            <w:webHidden/>
          </w:rPr>
        </w:r>
        <w:r>
          <w:rPr>
            <w:webHidden/>
          </w:rPr>
          <w:fldChar w:fldCharType="separate"/>
        </w:r>
        <w:r>
          <w:rPr>
            <w:webHidden/>
          </w:rPr>
          <w:t>36</w:t>
        </w:r>
        <w:r>
          <w:rPr>
            <w:webHidden/>
          </w:rPr>
          <w:fldChar w:fldCharType="end"/>
        </w:r>
      </w:hyperlink>
    </w:p>
    <w:p w14:paraId="6E808E49" w14:textId="693A01F8" w:rsidR="009A662D" w:rsidRDefault="009A662D">
      <w:pPr>
        <w:pStyle w:val="TOC2"/>
        <w:rPr>
          <w:rFonts w:asciiTheme="minorHAnsi" w:eastAsiaTheme="minorEastAsia" w:hAnsiTheme="minorHAnsi" w:cstheme="minorBidi"/>
          <w:kern w:val="2"/>
          <w:szCs w:val="24"/>
          <w14:ligatures w14:val="standardContextual"/>
        </w:rPr>
      </w:pPr>
      <w:hyperlink w:anchor="_Toc216078129" w:history="1">
        <w:r w:rsidRPr="00E6194D">
          <w:rPr>
            <w:rStyle w:val="Hyperlink"/>
            <w:rFonts w:asciiTheme="majorBidi" w:hAnsiTheme="majorBidi" w:cstheme="majorBidi"/>
          </w:rPr>
          <w:t>37.</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Margin of  Preference</w:t>
        </w:r>
        <w:r>
          <w:rPr>
            <w:webHidden/>
          </w:rPr>
          <w:tab/>
        </w:r>
        <w:r>
          <w:rPr>
            <w:webHidden/>
          </w:rPr>
          <w:fldChar w:fldCharType="begin"/>
        </w:r>
        <w:r>
          <w:rPr>
            <w:webHidden/>
          </w:rPr>
          <w:instrText xml:space="preserve"> PAGEREF _Toc216078129 \h </w:instrText>
        </w:r>
        <w:r>
          <w:rPr>
            <w:webHidden/>
          </w:rPr>
        </w:r>
        <w:r>
          <w:rPr>
            <w:webHidden/>
          </w:rPr>
          <w:fldChar w:fldCharType="separate"/>
        </w:r>
        <w:r>
          <w:rPr>
            <w:webHidden/>
          </w:rPr>
          <w:t>37</w:t>
        </w:r>
        <w:r>
          <w:rPr>
            <w:webHidden/>
          </w:rPr>
          <w:fldChar w:fldCharType="end"/>
        </w:r>
      </w:hyperlink>
    </w:p>
    <w:p w14:paraId="54DF83B9" w14:textId="1E48669F" w:rsidR="009A662D" w:rsidRDefault="009A662D">
      <w:pPr>
        <w:pStyle w:val="TOC2"/>
        <w:rPr>
          <w:rFonts w:asciiTheme="minorHAnsi" w:eastAsiaTheme="minorEastAsia" w:hAnsiTheme="minorHAnsi" w:cstheme="minorBidi"/>
          <w:kern w:val="2"/>
          <w:szCs w:val="24"/>
          <w14:ligatures w14:val="standardContextual"/>
        </w:rPr>
      </w:pPr>
      <w:hyperlink w:anchor="_Toc216078130" w:history="1">
        <w:r w:rsidRPr="00E6194D">
          <w:rPr>
            <w:rStyle w:val="Hyperlink"/>
            <w:rFonts w:asciiTheme="majorBidi" w:hAnsiTheme="majorBidi" w:cstheme="majorBidi"/>
          </w:rPr>
          <w:t>38.</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Comparison of Financial Parts</w:t>
        </w:r>
        <w:r>
          <w:rPr>
            <w:webHidden/>
          </w:rPr>
          <w:tab/>
        </w:r>
        <w:r>
          <w:rPr>
            <w:webHidden/>
          </w:rPr>
          <w:fldChar w:fldCharType="begin"/>
        </w:r>
        <w:r>
          <w:rPr>
            <w:webHidden/>
          </w:rPr>
          <w:instrText xml:space="preserve"> PAGEREF _Toc216078130 \h </w:instrText>
        </w:r>
        <w:r>
          <w:rPr>
            <w:webHidden/>
          </w:rPr>
        </w:r>
        <w:r>
          <w:rPr>
            <w:webHidden/>
          </w:rPr>
          <w:fldChar w:fldCharType="separate"/>
        </w:r>
        <w:r>
          <w:rPr>
            <w:webHidden/>
          </w:rPr>
          <w:t>37</w:t>
        </w:r>
        <w:r>
          <w:rPr>
            <w:webHidden/>
          </w:rPr>
          <w:fldChar w:fldCharType="end"/>
        </w:r>
      </w:hyperlink>
    </w:p>
    <w:p w14:paraId="1DCD3E21" w14:textId="3900C605" w:rsidR="009A662D" w:rsidRDefault="009A662D">
      <w:pPr>
        <w:pStyle w:val="TOC2"/>
        <w:rPr>
          <w:rFonts w:asciiTheme="minorHAnsi" w:eastAsiaTheme="minorEastAsia" w:hAnsiTheme="minorHAnsi" w:cstheme="minorBidi"/>
          <w:kern w:val="2"/>
          <w:szCs w:val="24"/>
          <w14:ligatures w14:val="standardContextual"/>
        </w:rPr>
      </w:pPr>
      <w:hyperlink w:anchor="_Toc216078131" w:history="1">
        <w:r w:rsidRPr="00E6194D">
          <w:rPr>
            <w:rStyle w:val="Hyperlink"/>
            <w:rFonts w:asciiTheme="majorBidi" w:hAnsiTheme="majorBidi" w:cstheme="majorBidi"/>
          </w:rPr>
          <w:t>39.</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Abnormally Low Bids</w:t>
        </w:r>
        <w:r>
          <w:rPr>
            <w:webHidden/>
          </w:rPr>
          <w:tab/>
        </w:r>
        <w:r>
          <w:rPr>
            <w:webHidden/>
          </w:rPr>
          <w:fldChar w:fldCharType="begin"/>
        </w:r>
        <w:r>
          <w:rPr>
            <w:webHidden/>
          </w:rPr>
          <w:instrText xml:space="preserve"> PAGEREF _Toc216078131 \h </w:instrText>
        </w:r>
        <w:r>
          <w:rPr>
            <w:webHidden/>
          </w:rPr>
        </w:r>
        <w:r>
          <w:rPr>
            <w:webHidden/>
          </w:rPr>
          <w:fldChar w:fldCharType="separate"/>
        </w:r>
        <w:r>
          <w:rPr>
            <w:webHidden/>
          </w:rPr>
          <w:t>37</w:t>
        </w:r>
        <w:r>
          <w:rPr>
            <w:webHidden/>
          </w:rPr>
          <w:fldChar w:fldCharType="end"/>
        </w:r>
      </w:hyperlink>
    </w:p>
    <w:p w14:paraId="65D53D5F" w14:textId="01B88828" w:rsidR="009A662D" w:rsidRDefault="009A662D">
      <w:pPr>
        <w:pStyle w:val="TOC1"/>
        <w:rPr>
          <w:rFonts w:asciiTheme="minorHAnsi" w:eastAsiaTheme="minorEastAsia" w:hAnsiTheme="minorHAnsi" w:cstheme="minorBidi"/>
          <w:b w:val="0"/>
          <w:kern w:val="2"/>
          <w:szCs w:val="24"/>
          <w14:ligatures w14:val="standardContextual"/>
        </w:rPr>
      </w:pPr>
      <w:hyperlink w:anchor="_Toc216078132" w:history="1">
        <w:r w:rsidRPr="00E6194D">
          <w:rPr>
            <w:rStyle w:val="Hyperlink"/>
            <w:rFonts w:asciiTheme="majorBidi" w:hAnsiTheme="majorBidi" w:cstheme="majorBidi"/>
          </w:rPr>
          <w:t>J.</w:t>
        </w:r>
        <w:r>
          <w:rPr>
            <w:rFonts w:asciiTheme="minorHAnsi" w:eastAsiaTheme="minorEastAsia" w:hAnsiTheme="minorHAnsi" w:cstheme="minorBidi"/>
            <w:b w:val="0"/>
            <w:kern w:val="2"/>
            <w:szCs w:val="24"/>
            <w14:ligatures w14:val="standardContextual"/>
          </w:rPr>
          <w:tab/>
        </w:r>
        <w:r w:rsidRPr="00E6194D">
          <w:rPr>
            <w:rStyle w:val="Hyperlink"/>
            <w:rFonts w:asciiTheme="majorBidi" w:hAnsiTheme="majorBidi" w:cstheme="majorBidi"/>
          </w:rPr>
          <w:t>Evaluation of Combined Technical and Financial Parts, Most Advantageous Bid and Notification of Intention to Award</w:t>
        </w:r>
        <w:r>
          <w:rPr>
            <w:webHidden/>
          </w:rPr>
          <w:tab/>
        </w:r>
        <w:r>
          <w:rPr>
            <w:webHidden/>
          </w:rPr>
          <w:fldChar w:fldCharType="begin"/>
        </w:r>
        <w:r>
          <w:rPr>
            <w:webHidden/>
          </w:rPr>
          <w:instrText xml:space="preserve"> PAGEREF _Toc216078132 \h </w:instrText>
        </w:r>
        <w:r>
          <w:rPr>
            <w:webHidden/>
          </w:rPr>
        </w:r>
        <w:r>
          <w:rPr>
            <w:webHidden/>
          </w:rPr>
          <w:fldChar w:fldCharType="separate"/>
        </w:r>
        <w:r>
          <w:rPr>
            <w:webHidden/>
          </w:rPr>
          <w:t>37</w:t>
        </w:r>
        <w:r>
          <w:rPr>
            <w:webHidden/>
          </w:rPr>
          <w:fldChar w:fldCharType="end"/>
        </w:r>
      </w:hyperlink>
    </w:p>
    <w:p w14:paraId="40A046FE" w14:textId="43D9A40F" w:rsidR="009A662D" w:rsidRDefault="009A662D">
      <w:pPr>
        <w:pStyle w:val="TOC2"/>
        <w:rPr>
          <w:rFonts w:asciiTheme="minorHAnsi" w:eastAsiaTheme="minorEastAsia" w:hAnsiTheme="minorHAnsi" w:cstheme="minorBidi"/>
          <w:kern w:val="2"/>
          <w:szCs w:val="24"/>
          <w14:ligatures w14:val="standardContextual"/>
        </w:rPr>
      </w:pPr>
      <w:hyperlink w:anchor="_Toc216078133" w:history="1">
        <w:r w:rsidRPr="00E6194D">
          <w:rPr>
            <w:rStyle w:val="Hyperlink"/>
            <w:rFonts w:asciiTheme="majorBidi" w:hAnsiTheme="majorBidi" w:cstheme="majorBidi"/>
          </w:rPr>
          <w:t>40.</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Evaluation of combined Technical and Financial Parts</w:t>
        </w:r>
        <w:r>
          <w:rPr>
            <w:webHidden/>
          </w:rPr>
          <w:tab/>
        </w:r>
        <w:r>
          <w:rPr>
            <w:webHidden/>
          </w:rPr>
          <w:fldChar w:fldCharType="begin"/>
        </w:r>
        <w:r>
          <w:rPr>
            <w:webHidden/>
          </w:rPr>
          <w:instrText xml:space="preserve"> PAGEREF _Toc216078133 \h </w:instrText>
        </w:r>
        <w:r>
          <w:rPr>
            <w:webHidden/>
          </w:rPr>
        </w:r>
        <w:r>
          <w:rPr>
            <w:webHidden/>
          </w:rPr>
          <w:fldChar w:fldCharType="separate"/>
        </w:r>
        <w:r>
          <w:rPr>
            <w:webHidden/>
          </w:rPr>
          <w:t>37</w:t>
        </w:r>
        <w:r>
          <w:rPr>
            <w:webHidden/>
          </w:rPr>
          <w:fldChar w:fldCharType="end"/>
        </w:r>
      </w:hyperlink>
    </w:p>
    <w:p w14:paraId="5FD0642D" w14:textId="7CC4271D" w:rsidR="009A662D" w:rsidRDefault="009A662D">
      <w:pPr>
        <w:pStyle w:val="TOC2"/>
        <w:rPr>
          <w:rFonts w:asciiTheme="minorHAnsi" w:eastAsiaTheme="minorEastAsia" w:hAnsiTheme="minorHAnsi" w:cstheme="minorBidi"/>
          <w:kern w:val="2"/>
          <w:szCs w:val="24"/>
          <w14:ligatures w14:val="standardContextual"/>
        </w:rPr>
      </w:pPr>
      <w:hyperlink w:anchor="_Toc216078134" w:history="1">
        <w:r w:rsidRPr="00E6194D">
          <w:rPr>
            <w:rStyle w:val="Hyperlink"/>
            <w:rFonts w:asciiTheme="majorBidi" w:hAnsiTheme="majorBidi" w:cstheme="majorBidi"/>
          </w:rPr>
          <w:t>41.</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Purchaser’s Right to Accept Any Bid, and to Reject Any or All Bids</w:t>
        </w:r>
        <w:r>
          <w:rPr>
            <w:webHidden/>
          </w:rPr>
          <w:tab/>
        </w:r>
        <w:r>
          <w:rPr>
            <w:webHidden/>
          </w:rPr>
          <w:fldChar w:fldCharType="begin"/>
        </w:r>
        <w:r>
          <w:rPr>
            <w:webHidden/>
          </w:rPr>
          <w:instrText xml:space="preserve"> PAGEREF _Toc216078134 \h </w:instrText>
        </w:r>
        <w:r>
          <w:rPr>
            <w:webHidden/>
          </w:rPr>
        </w:r>
        <w:r>
          <w:rPr>
            <w:webHidden/>
          </w:rPr>
          <w:fldChar w:fldCharType="separate"/>
        </w:r>
        <w:r>
          <w:rPr>
            <w:webHidden/>
          </w:rPr>
          <w:t>38</w:t>
        </w:r>
        <w:r>
          <w:rPr>
            <w:webHidden/>
          </w:rPr>
          <w:fldChar w:fldCharType="end"/>
        </w:r>
      </w:hyperlink>
    </w:p>
    <w:p w14:paraId="589FED62" w14:textId="6111F57A" w:rsidR="009A662D" w:rsidRDefault="009A662D">
      <w:pPr>
        <w:pStyle w:val="TOC2"/>
        <w:rPr>
          <w:rFonts w:asciiTheme="minorHAnsi" w:eastAsiaTheme="minorEastAsia" w:hAnsiTheme="minorHAnsi" w:cstheme="minorBidi"/>
          <w:kern w:val="2"/>
          <w:szCs w:val="24"/>
          <w14:ligatures w14:val="standardContextual"/>
        </w:rPr>
      </w:pPr>
      <w:hyperlink w:anchor="_Toc216078135" w:history="1">
        <w:r w:rsidRPr="00E6194D">
          <w:rPr>
            <w:rStyle w:val="Hyperlink"/>
            <w:rFonts w:asciiTheme="majorBidi" w:hAnsiTheme="majorBidi" w:cstheme="majorBidi"/>
          </w:rPr>
          <w:t>42.</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Standstill Period</w:t>
        </w:r>
        <w:r>
          <w:rPr>
            <w:webHidden/>
          </w:rPr>
          <w:tab/>
        </w:r>
        <w:r>
          <w:rPr>
            <w:webHidden/>
          </w:rPr>
          <w:fldChar w:fldCharType="begin"/>
        </w:r>
        <w:r>
          <w:rPr>
            <w:webHidden/>
          </w:rPr>
          <w:instrText xml:space="preserve"> PAGEREF _Toc216078135 \h </w:instrText>
        </w:r>
        <w:r>
          <w:rPr>
            <w:webHidden/>
          </w:rPr>
        </w:r>
        <w:r>
          <w:rPr>
            <w:webHidden/>
          </w:rPr>
          <w:fldChar w:fldCharType="separate"/>
        </w:r>
        <w:r>
          <w:rPr>
            <w:webHidden/>
          </w:rPr>
          <w:t>38</w:t>
        </w:r>
        <w:r>
          <w:rPr>
            <w:webHidden/>
          </w:rPr>
          <w:fldChar w:fldCharType="end"/>
        </w:r>
      </w:hyperlink>
    </w:p>
    <w:p w14:paraId="0A62BD0B" w14:textId="58155151" w:rsidR="009A662D" w:rsidRDefault="009A662D">
      <w:pPr>
        <w:pStyle w:val="TOC2"/>
        <w:rPr>
          <w:rFonts w:asciiTheme="minorHAnsi" w:eastAsiaTheme="minorEastAsia" w:hAnsiTheme="minorHAnsi" w:cstheme="minorBidi"/>
          <w:kern w:val="2"/>
          <w:szCs w:val="24"/>
          <w14:ligatures w14:val="standardContextual"/>
        </w:rPr>
      </w:pPr>
      <w:hyperlink w:anchor="_Toc216078136" w:history="1">
        <w:r w:rsidRPr="00E6194D">
          <w:rPr>
            <w:rStyle w:val="Hyperlink"/>
            <w:rFonts w:asciiTheme="majorBidi" w:hAnsiTheme="majorBidi" w:cstheme="majorBidi"/>
          </w:rPr>
          <w:t>43.</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Notification of Intention to Award</w:t>
        </w:r>
        <w:r>
          <w:rPr>
            <w:webHidden/>
          </w:rPr>
          <w:tab/>
        </w:r>
        <w:r>
          <w:rPr>
            <w:webHidden/>
          </w:rPr>
          <w:fldChar w:fldCharType="begin"/>
        </w:r>
        <w:r>
          <w:rPr>
            <w:webHidden/>
          </w:rPr>
          <w:instrText xml:space="preserve"> PAGEREF _Toc216078136 \h </w:instrText>
        </w:r>
        <w:r>
          <w:rPr>
            <w:webHidden/>
          </w:rPr>
        </w:r>
        <w:r>
          <w:rPr>
            <w:webHidden/>
          </w:rPr>
          <w:fldChar w:fldCharType="separate"/>
        </w:r>
        <w:r>
          <w:rPr>
            <w:webHidden/>
          </w:rPr>
          <w:t>38</w:t>
        </w:r>
        <w:r>
          <w:rPr>
            <w:webHidden/>
          </w:rPr>
          <w:fldChar w:fldCharType="end"/>
        </w:r>
      </w:hyperlink>
    </w:p>
    <w:p w14:paraId="08FB0CD1" w14:textId="7DDADD84" w:rsidR="009A662D" w:rsidRDefault="009A662D">
      <w:pPr>
        <w:pStyle w:val="TOC1"/>
        <w:rPr>
          <w:rFonts w:asciiTheme="minorHAnsi" w:eastAsiaTheme="minorEastAsia" w:hAnsiTheme="minorHAnsi" w:cstheme="minorBidi"/>
          <w:b w:val="0"/>
          <w:kern w:val="2"/>
          <w:szCs w:val="24"/>
          <w14:ligatures w14:val="standardContextual"/>
        </w:rPr>
      </w:pPr>
      <w:hyperlink w:anchor="_Toc216078137" w:history="1">
        <w:r w:rsidRPr="00E6194D">
          <w:rPr>
            <w:rStyle w:val="Hyperlink"/>
            <w:rFonts w:asciiTheme="majorBidi" w:hAnsiTheme="majorBidi" w:cstheme="majorBidi"/>
          </w:rPr>
          <w:t>K.</w:t>
        </w:r>
        <w:r>
          <w:rPr>
            <w:rFonts w:asciiTheme="minorHAnsi" w:eastAsiaTheme="minorEastAsia" w:hAnsiTheme="minorHAnsi" w:cstheme="minorBidi"/>
            <w:b w:val="0"/>
            <w:kern w:val="2"/>
            <w:szCs w:val="24"/>
            <w14:ligatures w14:val="standardContextual"/>
          </w:rPr>
          <w:tab/>
        </w:r>
        <w:r w:rsidRPr="00E6194D">
          <w:rPr>
            <w:rStyle w:val="Hyperlink"/>
            <w:rFonts w:asciiTheme="majorBidi" w:hAnsiTheme="majorBidi" w:cstheme="majorBidi"/>
          </w:rPr>
          <w:t>Award of Contract</w:t>
        </w:r>
        <w:r>
          <w:rPr>
            <w:webHidden/>
          </w:rPr>
          <w:tab/>
        </w:r>
        <w:r>
          <w:rPr>
            <w:webHidden/>
          </w:rPr>
          <w:fldChar w:fldCharType="begin"/>
        </w:r>
        <w:r>
          <w:rPr>
            <w:webHidden/>
          </w:rPr>
          <w:instrText xml:space="preserve"> PAGEREF _Toc216078137 \h </w:instrText>
        </w:r>
        <w:r>
          <w:rPr>
            <w:webHidden/>
          </w:rPr>
        </w:r>
        <w:r>
          <w:rPr>
            <w:webHidden/>
          </w:rPr>
          <w:fldChar w:fldCharType="separate"/>
        </w:r>
        <w:r>
          <w:rPr>
            <w:webHidden/>
          </w:rPr>
          <w:t>39</w:t>
        </w:r>
        <w:r>
          <w:rPr>
            <w:webHidden/>
          </w:rPr>
          <w:fldChar w:fldCharType="end"/>
        </w:r>
      </w:hyperlink>
    </w:p>
    <w:p w14:paraId="22275BC9" w14:textId="1E5E09D4" w:rsidR="009A662D" w:rsidRDefault="009A662D">
      <w:pPr>
        <w:pStyle w:val="TOC2"/>
        <w:rPr>
          <w:rFonts w:asciiTheme="minorHAnsi" w:eastAsiaTheme="minorEastAsia" w:hAnsiTheme="minorHAnsi" w:cstheme="minorBidi"/>
          <w:kern w:val="2"/>
          <w:szCs w:val="24"/>
          <w14:ligatures w14:val="standardContextual"/>
        </w:rPr>
      </w:pPr>
      <w:hyperlink w:anchor="_Toc216078138" w:history="1">
        <w:r w:rsidRPr="00E6194D">
          <w:rPr>
            <w:rStyle w:val="Hyperlink"/>
            <w:rFonts w:asciiTheme="majorBidi" w:hAnsiTheme="majorBidi" w:cstheme="majorBidi"/>
          </w:rPr>
          <w:t>44.</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Award Criteria</w:t>
        </w:r>
        <w:r>
          <w:rPr>
            <w:webHidden/>
          </w:rPr>
          <w:tab/>
        </w:r>
        <w:r>
          <w:rPr>
            <w:webHidden/>
          </w:rPr>
          <w:fldChar w:fldCharType="begin"/>
        </w:r>
        <w:r>
          <w:rPr>
            <w:webHidden/>
          </w:rPr>
          <w:instrText xml:space="preserve"> PAGEREF _Toc216078138 \h </w:instrText>
        </w:r>
        <w:r>
          <w:rPr>
            <w:webHidden/>
          </w:rPr>
        </w:r>
        <w:r>
          <w:rPr>
            <w:webHidden/>
          </w:rPr>
          <w:fldChar w:fldCharType="separate"/>
        </w:r>
        <w:r>
          <w:rPr>
            <w:webHidden/>
          </w:rPr>
          <w:t>39</w:t>
        </w:r>
        <w:r>
          <w:rPr>
            <w:webHidden/>
          </w:rPr>
          <w:fldChar w:fldCharType="end"/>
        </w:r>
      </w:hyperlink>
    </w:p>
    <w:p w14:paraId="5AF8E7CA" w14:textId="1051F3C9" w:rsidR="009A662D" w:rsidRDefault="009A662D">
      <w:pPr>
        <w:pStyle w:val="TOC2"/>
        <w:rPr>
          <w:rFonts w:asciiTheme="minorHAnsi" w:eastAsiaTheme="minorEastAsia" w:hAnsiTheme="minorHAnsi" w:cstheme="minorBidi"/>
          <w:kern w:val="2"/>
          <w:szCs w:val="24"/>
          <w14:ligatures w14:val="standardContextual"/>
        </w:rPr>
      </w:pPr>
      <w:hyperlink w:anchor="_Toc216078139" w:history="1">
        <w:r w:rsidRPr="00E6194D">
          <w:rPr>
            <w:rStyle w:val="Hyperlink"/>
            <w:rFonts w:asciiTheme="majorBidi" w:hAnsiTheme="majorBidi" w:cstheme="majorBidi"/>
          </w:rPr>
          <w:t>45.</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Purchaser’s Right to Vary Quantities at Time of Award</w:t>
        </w:r>
        <w:r>
          <w:rPr>
            <w:webHidden/>
          </w:rPr>
          <w:tab/>
        </w:r>
        <w:r>
          <w:rPr>
            <w:webHidden/>
          </w:rPr>
          <w:fldChar w:fldCharType="begin"/>
        </w:r>
        <w:r>
          <w:rPr>
            <w:webHidden/>
          </w:rPr>
          <w:instrText xml:space="preserve"> PAGEREF _Toc216078139 \h </w:instrText>
        </w:r>
        <w:r>
          <w:rPr>
            <w:webHidden/>
          </w:rPr>
        </w:r>
        <w:r>
          <w:rPr>
            <w:webHidden/>
          </w:rPr>
          <w:fldChar w:fldCharType="separate"/>
        </w:r>
        <w:r>
          <w:rPr>
            <w:webHidden/>
          </w:rPr>
          <w:t>39</w:t>
        </w:r>
        <w:r>
          <w:rPr>
            <w:webHidden/>
          </w:rPr>
          <w:fldChar w:fldCharType="end"/>
        </w:r>
      </w:hyperlink>
    </w:p>
    <w:p w14:paraId="19E10BF3" w14:textId="71655CA5" w:rsidR="009A662D" w:rsidRDefault="009A662D">
      <w:pPr>
        <w:pStyle w:val="TOC2"/>
        <w:rPr>
          <w:rFonts w:asciiTheme="minorHAnsi" w:eastAsiaTheme="minorEastAsia" w:hAnsiTheme="minorHAnsi" w:cstheme="minorBidi"/>
          <w:kern w:val="2"/>
          <w:szCs w:val="24"/>
          <w14:ligatures w14:val="standardContextual"/>
        </w:rPr>
      </w:pPr>
      <w:hyperlink w:anchor="_Toc216078140" w:history="1">
        <w:r w:rsidRPr="00E6194D">
          <w:rPr>
            <w:rStyle w:val="Hyperlink"/>
            <w:rFonts w:asciiTheme="majorBidi" w:hAnsiTheme="majorBidi" w:cstheme="majorBidi"/>
          </w:rPr>
          <w:t>46.</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Notification of Award</w:t>
        </w:r>
        <w:r>
          <w:rPr>
            <w:webHidden/>
          </w:rPr>
          <w:tab/>
        </w:r>
        <w:r>
          <w:rPr>
            <w:webHidden/>
          </w:rPr>
          <w:fldChar w:fldCharType="begin"/>
        </w:r>
        <w:r>
          <w:rPr>
            <w:webHidden/>
          </w:rPr>
          <w:instrText xml:space="preserve"> PAGEREF _Toc216078140 \h </w:instrText>
        </w:r>
        <w:r>
          <w:rPr>
            <w:webHidden/>
          </w:rPr>
        </w:r>
        <w:r>
          <w:rPr>
            <w:webHidden/>
          </w:rPr>
          <w:fldChar w:fldCharType="separate"/>
        </w:r>
        <w:r>
          <w:rPr>
            <w:webHidden/>
          </w:rPr>
          <w:t>39</w:t>
        </w:r>
        <w:r>
          <w:rPr>
            <w:webHidden/>
          </w:rPr>
          <w:fldChar w:fldCharType="end"/>
        </w:r>
      </w:hyperlink>
    </w:p>
    <w:p w14:paraId="69941B67" w14:textId="0FEA6D8A" w:rsidR="009A662D" w:rsidRDefault="009A662D">
      <w:pPr>
        <w:pStyle w:val="TOC2"/>
        <w:rPr>
          <w:rFonts w:asciiTheme="minorHAnsi" w:eastAsiaTheme="minorEastAsia" w:hAnsiTheme="minorHAnsi" w:cstheme="minorBidi"/>
          <w:kern w:val="2"/>
          <w:szCs w:val="24"/>
          <w14:ligatures w14:val="standardContextual"/>
        </w:rPr>
      </w:pPr>
      <w:hyperlink w:anchor="_Toc216078141" w:history="1">
        <w:r w:rsidRPr="00E6194D">
          <w:rPr>
            <w:rStyle w:val="Hyperlink"/>
            <w:rFonts w:asciiTheme="majorBidi" w:hAnsiTheme="majorBidi" w:cstheme="majorBidi"/>
          </w:rPr>
          <w:t>47.</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Debriefing by the Purchaser</w:t>
        </w:r>
        <w:r>
          <w:rPr>
            <w:webHidden/>
          </w:rPr>
          <w:tab/>
        </w:r>
        <w:r>
          <w:rPr>
            <w:webHidden/>
          </w:rPr>
          <w:fldChar w:fldCharType="begin"/>
        </w:r>
        <w:r>
          <w:rPr>
            <w:webHidden/>
          </w:rPr>
          <w:instrText xml:space="preserve"> PAGEREF _Toc216078141 \h </w:instrText>
        </w:r>
        <w:r>
          <w:rPr>
            <w:webHidden/>
          </w:rPr>
        </w:r>
        <w:r>
          <w:rPr>
            <w:webHidden/>
          </w:rPr>
          <w:fldChar w:fldCharType="separate"/>
        </w:r>
        <w:r>
          <w:rPr>
            <w:webHidden/>
          </w:rPr>
          <w:t>40</w:t>
        </w:r>
        <w:r>
          <w:rPr>
            <w:webHidden/>
          </w:rPr>
          <w:fldChar w:fldCharType="end"/>
        </w:r>
      </w:hyperlink>
    </w:p>
    <w:p w14:paraId="71EC2C1C" w14:textId="4E27B05F" w:rsidR="009A662D" w:rsidRDefault="009A662D">
      <w:pPr>
        <w:pStyle w:val="TOC2"/>
        <w:rPr>
          <w:rFonts w:asciiTheme="minorHAnsi" w:eastAsiaTheme="minorEastAsia" w:hAnsiTheme="minorHAnsi" w:cstheme="minorBidi"/>
          <w:kern w:val="2"/>
          <w:szCs w:val="24"/>
          <w14:ligatures w14:val="standardContextual"/>
        </w:rPr>
      </w:pPr>
      <w:hyperlink w:anchor="_Toc216078142" w:history="1">
        <w:r w:rsidRPr="00E6194D">
          <w:rPr>
            <w:rStyle w:val="Hyperlink"/>
            <w:rFonts w:asciiTheme="majorBidi" w:hAnsiTheme="majorBidi" w:cstheme="majorBidi"/>
          </w:rPr>
          <w:t>48.</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Signing of Contract</w:t>
        </w:r>
        <w:r>
          <w:rPr>
            <w:webHidden/>
          </w:rPr>
          <w:tab/>
        </w:r>
        <w:r>
          <w:rPr>
            <w:webHidden/>
          </w:rPr>
          <w:fldChar w:fldCharType="begin"/>
        </w:r>
        <w:r>
          <w:rPr>
            <w:webHidden/>
          </w:rPr>
          <w:instrText xml:space="preserve"> PAGEREF _Toc216078142 \h </w:instrText>
        </w:r>
        <w:r>
          <w:rPr>
            <w:webHidden/>
          </w:rPr>
        </w:r>
        <w:r>
          <w:rPr>
            <w:webHidden/>
          </w:rPr>
          <w:fldChar w:fldCharType="separate"/>
        </w:r>
        <w:r>
          <w:rPr>
            <w:webHidden/>
          </w:rPr>
          <w:t>41</w:t>
        </w:r>
        <w:r>
          <w:rPr>
            <w:webHidden/>
          </w:rPr>
          <w:fldChar w:fldCharType="end"/>
        </w:r>
      </w:hyperlink>
    </w:p>
    <w:p w14:paraId="0C652B61" w14:textId="732EDDC9" w:rsidR="009A662D" w:rsidRDefault="009A662D">
      <w:pPr>
        <w:pStyle w:val="TOC2"/>
        <w:rPr>
          <w:rFonts w:asciiTheme="minorHAnsi" w:eastAsiaTheme="minorEastAsia" w:hAnsiTheme="minorHAnsi" w:cstheme="minorBidi"/>
          <w:kern w:val="2"/>
          <w:szCs w:val="24"/>
          <w14:ligatures w14:val="standardContextual"/>
        </w:rPr>
      </w:pPr>
      <w:hyperlink w:anchor="_Toc216078143" w:history="1">
        <w:r w:rsidRPr="00E6194D">
          <w:rPr>
            <w:rStyle w:val="Hyperlink"/>
            <w:rFonts w:asciiTheme="majorBidi" w:hAnsiTheme="majorBidi" w:cstheme="majorBidi"/>
          </w:rPr>
          <w:t>49.</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Performance Security</w:t>
        </w:r>
        <w:r>
          <w:rPr>
            <w:webHidden/>
          </w:rPr>
          <w:tab/>
        </w:r>
        <w:r>
          <w:rPr>
            <w:webHidden/>
          </w:rPr>
          <w:fldChar w:fldCharType="begin"/>
        </w:r>
        <w:r>
          <w:rPr>
            <w:webHidden/>
          </w:rPr>
          <w:instrText xml:space="preserve"> PAGEREF _Toc216078143 \h </w:instrText>
        </w:r>
        <w:r>
          <w:rPr>
            <w:webHidden/>
          </w:rPr>
        </w:r>
        <w:r>
          <w:rPr>
            <w:webHidden/>
          </w:rPr>
          <w:fldChar w:fldCharType="separate"/>
        </w:r>
        <w:r>
          <w:rPr>
            <w:webHidden/>
          </w:rPr>
          <w:t>42</w:t>
        </w:r>
        <w:r>
          <w:rPr>
            <w:webHidden/>
          </w:rPr>
          <w:fldChar w:fldCharType="end"/>
        </w:r>
      </w:hyperlink>
    </w:p>
    <w:p w14:paraId="203DEFCC" w14:textId="4D483947" w:rsidR="009A662D" w:rsidRDefault="009A662D">
      <w:pPr>
        <w:pStyle w:val="TOC2"/>
        <w:rPr>
          <w:rFonts w:asciiTheme="minorHAnsi" w:eastAsiaTheme="minorEastAsia" w:hAnsiTheme="minorHAnsi" w:cstheme="minorBidi"/>
          <w:kern w:val="2"/>
          <w:szCs w:val="24"/>
          <w14:ligatures w14:val="standardContextual"/>
        </w:rPr>
      </w:pPr>
      <w:hyperlink w:anchor="_Toc216078144" w:history="1">
        <w:r w:rsidRPr="00E6194D">
          <w:rPr>
            <w:rStyle w:val="Hyperlink"/>
            <w:rFonts w:asciiTheme="majorBidi" w:hAnsiTheme="majorBidi" w:cstheme="majorBidi"/>
          </w:rPr>
          <w:t>50.</w:t>
        </w:r>
        <w:r>
          <w:rPr>
            <w:rFonts w:asciiTheme="minorHAnsi" w:eastAsiaTheme="minorEastAsia" w:hAnsiTheme="minorHAnsi" w:cstheme="minorBidi"/>
            <w:kern w:val="2"/>
            <w:szCs w:val="24"/>
            <w14:ligatures w14:val="standardContextual"/>
          </w:rPr>
          <w:tab/>
        </w:r>
        <w:r w:rsidRPr="00E6194D">
          <w:rPr>
            <w:rStyle w:val="Hyperlink"/>
            <w:rFonts w:asciiTheme="majorBidi" w:hAnsiTheme="majorBidi" w:cstheme="majorBidi"/>
          </w:rPr>
          <w:t>Procurement Related Complaint</w:t>
        </w:r>
        <w:r>
          <w:rPr>
            <w:webHidden/>
          </w:rPr>
          <w:tab/>
        </w:r>
        <w:r>
          <w:rPr>
            <w:webHidden/>
          </w:rPr>
          <w:fldChar w:fldCharType="begin"/>
        </w:r>
        <w:r>
          <w:rPr>
            <w:webHidden/>
          </w:rPr>
          <w:instrText xml:space="preserve"> PAGEREF _Toc216078144 \h </w:instrText>
        </w:r>
        <w:r>
          <w:rPr>
            <w:webHidden/>
          </w:rPr>
        </w:r>
        <w:r>
          <w:rPr>
            <w:webHidden/>
          </w:rPr>
          <w:fldChar w:fldCharType="separate"/>
        </w:r>
        <w:r>
          <w:rPr>
            <w:webHidden/>
          </w:rPr>
          <w:t>42</w:t>
        </w:r>
        <w:r>
          <w:rPr>
            <w:webHidden/>
          </w:rPr>
          <w:fldChar w:fldCharType="end"/>
        </w:r>
      </w:hyperlink>
    </w:p>
    <w:p w14:paraId="1B245C38" w14:textId="03252A7F" w:rsidR="00FC147D" w:rsidRPr="00AF1C34" w:rsidRDefault="00FC147D" w:rsidP="00123A26">
      <w:pPr>
        <w:pStyle w:val="TOC2"/>
        <w:rPr>
          <w:rFonts w:asciiTheme="majorBidi" w:hAnsiTheme="majorBidi" w:cstheme="majorBidi"/>
        </w:rPr>
      </w:pPr>
      <w:r w:rsidRPr="00AF1C34">
        <w:rPr>
          <w:rFonts w:asciiTheme="majorBidi" w:hAnsiTheme="majorBidi" w:cstheme="majorBidi"/>
        </w:rPr>
        <w:fldChar w:fldCharType="end"/>
      </w:r>
    </w:p>
    <w:p w14:paraId="5CF28C83" w14:textId="77777777" w:rsidR="002B5ED0" w:rsidRPr="00AF1C34" w:rsidRDefault="002B5ED0" w:rsidP="00123A26">
      <w:pPr>
        <w:pStyle w:val="TOC2"/>
        <w:rPr>
          <w:rFonts w:asciiTheme="majorBidi" w:hAnsiTheme="majorBidi" w:cstheme="majorBidi"/>
        </w:rPr>
      </w:pPr>
      <w:r w:rsidRPr="00AF1C34">
        <w:rPr>
          <w:rFonts w:asciiTheme="majorBidi" w:hAnsiTheme="majorBidi" w:cstheme="majorBidi"/>
        </w:rPr>
        <w:br w:type="page"/>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090"/>
      </w:tblGrid>
      <w:tr w:rsidR="00455149" w:rsidRPr="00AF1C34" w14:paraId="494DF93E" w14:textId="77777777" w:rsidTr="00BC28BD">
        <w:trPr>
          <w:trHeight w:val="800"/>
        </w:trPr>
        <w:tc>
          <w:tcPr>
            <w:tcW w:w="9090" w:type="dxa"/>
          </w:tcPr>
          <w:p w14:paraId="60056058" w14:textId="77777777" w:rsidR="00455149" w:rsidRPr="00AF1C34" w:rsidRDefault="00455149" w:rsidP="00FA3569">
            <w:pPr>
              <w:ind w:left="-108" w:right="-479"/>
              <w:jc w:val="center"/>
              <w:rPr>
                <w:rFonts w:asciiTheme="majorBidi" w:hAnsiTheme="majorBidi" w:cstheme="majorBidi"/>
                <w:b/>
                <w:bCs/>
                <w:sz w:val="36"/>
              </w:rPr>
            </w:pPr>
            <w:r w:rsidRPr="00AF1C34">
              <w:rPr>
                <w:rFonts w:asciiTheme="majorBidi" w:hAnsiTheme="majorBidi" w:cstheme="majorBidi"/>
                <w:b/>
                <w:bCs/>
                <w:sz w:val="36"/>
                <w:u w:val="single"/>
              </w:rPr>
              <w:lastRenderedPageBreak/>
              <w:br w:type="page"/>
            </w:r>
            <w:r w:rsidRPr="00AF1C34">
              <w:rPr>
                <w:rFonts w:asciiTheme="majorBidi" w:hAnsiTheme="majorBidi" w:cstheme="majorBidi"/>
                <w:b/>
                <w:bCs/>
                <w:sz w:val="36"/>
              </w:rPr>
              <w:br w:type="page"/>
            </w:r>
            <w:bookmarkStart w:id="10" w:name="_Hlt438532663"/>
            <w:bookmarkStart w:id="11" w:name="_Toc438266923"/>
            <w:bookmarkStart w:id="12" w:name="_Toc438267877"/>
            <w:bookmarkStart w:id="13" w:name="_Toc438366664"/>
            <w:bookmarkStart w:id="14" w:name="_Toc507316736"/>
            <w:bookmarkStart w:id="15" w:name="_Toc73332847"/>
            <w:bookmarkEnd w:id="10"/>
            <w:r w:rsidRPr="00AF1C34">
              <w:rPr>
                <w:rFonts w:asciiTheme="majorBidi" w:hAnsiTheme="majorBidi" w:cstheme="majorBidi"/>
                <w:b/>
                <w:bCs/>
                <w:sz w:val="36"/>
              </w:rPr>
              <w:t>Section</w:t>
            </w:r>
            <w:r w:rsidR="006E2CC9" w:rsidRPr="00AF1C34">
              <w:rPr>
                <w:rFonts w:asciiTheme="majorBidi" w:hAnsiTheme="majorBidi" w:cstheme="majorBidi"/>
                <w:b/>
                <w:bCs/>
                <w:sz w:val="36"/>
              </w:rPr>
              <w:t xml:space="preserve"> </w:t>
            </w:r>
            <w:r w:rsidRPr="00AF1C34">
              <w:rPr>
                <w:rFonts w:asciiTheme="majorBidi" w:hAnsiTheme="majorBidi" w:cstheme="majorBidi"/>
                <w:b/>
                <w:bCs/>
                <w:sz w:val="36"/>
              </w:rPr>
              <w:t>I</w:t>
            </w:r>
            <w:r w:rsidR="006E2CC9" w:rsidRPr="00AF1C34">
              <w:rPr>
                <w:rFonts w:asciiTheme="majorBidi" w:hAnsiTheme="majorBidi" w:cstheme="majorBidi"/>
                <w:b/>
                <w:bCs/>
                <w:sz w:val="36"/>
              </w:rPr>
              <w:t xml:space="preserve"> </w:t>
            </w:r>
            <w:r w:rsidR="00FA3569" w:rsidRPr="00AF1C34">
              <w:rPr>
                <w:rFonts w:asciiTheme="majorBidi" w:hAnsiTheme="majorBidi" w:cstheme="majorBidi"/>
                <w:b/>
                <w:bCs/>
                <w:sz w:val="36"/>
              </w:rPr>
              <w:t>-</w:t>
            </w:r>
            <w:r w:rsidR="006E2CC9" w:rsidRPr="00AF1C34">
              <w:rPr>
                <w:rFonts w:asciiTheme="majorBidi" w:hAnsiTheme="majorBidi" w:cstheme="majorBidi"/>
                <w:b/>
                <w:bCs/>
                <w:sz w:val="36"/>
              </w:rPr>
              <w:t xml:space="preserve"> </w:t>
            </w:r>
            <w:r w:rsidRPr="00AF1C34">
              <w:rPr>
                <w:rFonts w:asciiTheme="majorBidi" w:hAnsiTheme="majorBidi" w:cstheme="majorBidi"/>
                <w:b/>
                <w:bCs/>
                <w:sz w:val="36"/>
              </w:rPr>
              <w:t>Instructions</w:t>
            </w:r>
            <w:r w:rsidR="006E2CC9" w:rsidRPr="00AF1C34">
              <w:rPr>
                <w:rFonts w:asciiTheme="majorBidi" w:hAnsiTheme="majorBidi" w:cstheme="majorBidi"/>
                <w:b/>
                <w:bCs/>
                <w:sz w:val="36"/>
              </w:rPr>
              <w:t xml:space="preserve"> </w:t>
            </w:r>
            <w:r w:rsidRPr="00AF1C34">
              <w:rPr>
                <w:rFonts w:asciiTheme="majorBidi" w:hAnsiTheme="majorBidi" w:cstheme="majorBidi"/>
                <w:b/>
                <w:bCs/>
                <w:sz w:val="36"/>
              </w:rPr>
              <w:t>to</w:t>
            </w:r>
            <w:r w:rsidR="006E2CC9" w:rsidRPr="00AF1C34">
              <w:rPr>
                <w:rFonts w:asciiTheme="majorBidi" w:hAnsiTheme="majorBidi" w:cstheme="majorBidi"/>
                <w:b/>
                <w:bCs/>
                <w:sz w:val="36"/>
              </w:rPr>
              <w:t xml:space="preserve"> </w:t>
            </w:r>
            <w:r w:rsidRPr="00AF1C34">
              <w:rPr>
                <w:rFonts w:asciiTheme="majorBidi" w:hAnsiTheme="majorBidi" w:cstheme="majorBidi"/>
                <w:b/>
                <w:bCs/>
                <w:sz w:val="36"/>
              </w:rPr>
              <w:t>Bidders</w:t>
            </w:r>
            <w:bookmarkEnd w:id="11"/>
            <w:bookmarkEnd w:id="12"/>
            <w:bookmarkEnd w:id="13"/>
            <w:bookmarkEnd w:id="14"/>
            <w:bookmarkEnd w:id="15"/>
          </w:p>
        </w:tc>
      </w:tr>
    </w:tbl>
    <w:p w14:paraId="4F5FA13B" w14:textId="77777777" w:rsidR="00ED0D94" w:rsidRPr="00AF1C34" w:rsidRDefault="00ED0D94" w:rsidP="00ED0D94">
      <w:pPr>
        <w:rPr>
          <w:rFonts w:asciiTheme="majorBidi" w:hAnsiTheme="majorBidi" w:cstheme="majorBidi"/>
        </w:rPr>
      </w:pPr>
      <w:bookmarkStart w:id="16" w:name="_Toc438532558"/>
      <w:bookmarkStart w:id="17" w:name="_Toc438532572"/>
      <w:bookmarkEnd w:id="16"/>
      <w:bookmarkEnd w:id="17"/>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5527"/>
      </w:tblGrid>
      <w:tr w:rsidR="00FC147D" w:rsidRPr="00AF1C34" w14:paraId="34620E6A" w14:textId="77777777" w:rsidTr="00CE0DE7">
        <w:trPr>
          <w:trHeight w:val="639"/>
        </w:trPr>
        <w:tc>
          <w:tcPr>
            <w:tcW w:w="9090" w:type="dxa"/>
            <w:gridSpan w:val="2"/>
          </w:tcPr>
          <w:p w14:paraId="22B928E1" w14:textId="77777777" w:rsidR="00FC147D" w:rsidRPr="00AF1C34" w:rsidRDefault="00FC147D" w:rsidP="005F3618">
            <w:pPr>
              <w:pStyle w:val="Section1-Sections"/>
              <w:spacing w:after="120"/>
              <w:rPr>
                <w:rFonts w:asciiTheme="majorBidi" w:hAnsiTheme="majorBidi" w:cstheme="majorBidi"/>
              </w:rPr>
            </w:pPr>
            <w:bookmarkStart w:id="18" w:name="_Toc431809054"/>
            <w:bookmarkStart w:id="19" w:name="_Toc505659523"/>
            <w:bookmarkStart w:id="20" w:name="_Toc348000781"/>
            <w:bookmarkStart w:id="21" w:name="_Toc436905703"/>
            <w:bookmarkStart w:id="22" w:name="_Toc216078084"/>
            <w:r w:rsidRPr="00AF1C34">
              <w:rPr>
                <w:rFonts w:asciiTheme="majorBidi" w:hAnsiTheme="majorBidi" w:cstheme="majorBidi"/>
              </w:rPr>
              <w:t>General</w:t>
            </w:r>
            <w:bookmarkEnd w:id="18"/>
            <w:bookmarkEnd w:id="19"/>
            <w:bookmarkEnd w:id="20"/>
            <w:bookmarkEnd w:id="21"/>
            <w:bookmarkEnd w:id="22"/>
          </w:p>
        </w:tc>
      </w:tr>
      <w:tr w:rsidR="00ED0D94" w:rsidRPr="00AF1C34" w14:paraId="39C14D01" w14:textId="77777777" w:rsidTr="00CE0DE7">
        <w:tc>
          <w:tcPr>
            <w:tcW w:w="3563" w:type="dxa"/>
          </w:tcPr>
          <w:p w14:paraId="30CFC7B5" w14:textId="77777777" w:rsidR="00ED0D94" w:rsidRPr="00AF1C34" w:rsidRDefault="000E5DF7" w:rsidP="009246F0">
            <w:pPr>
              <w:pStyle w:val="Section1-Clauses"/>
              <w:spacing w:before="120" w:after="120"/>
              <w:ind w:left="345"/>
              <w:rPr>
                <w:rFonts w:asciiTheme="majorBidi" w:hAnsiTheme="majorBidi" w:cstheme="majorBidi"/>
                <w:b w:val="0"/>
              </w:rPr>
            </w:pPr>
            <w:bookmarkStart w:id="23" w:name="_Toc431809055"/>
            <w:bookmarkStart w:id="24" w:name="_Toc348000782"/>
            <w:bookmarkStart w:id="25" w:name="_Toc436905704"/>
            <w:bookmarkStart w:id="26" w:name="_Toc216078085"/>
            <w:r w:rsidRPr="00AF1C34">
              <w:rPr>
                <w:rFonts w:asciiTheme="majorBidi" w:hAnsiTheme="majorBidi" w:cstheme="majorBidi"/>
              </w:rPr>
              <w:t>Scope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w:t>
            </w:r>
            <w:bookmarkEnd w:id="23"/>
            <w:bookmarkEnd w:id="24"/>
            <w:bookmarkEnd w:id="25"/>
            <w:bookmarkEnd w:id="26"/>
          </w:p>
        </w:tc>
        <w:tc>
          <w:tcPr>
            <w:tcW w:w="5527" w:type="dxa"/>
          </w:tcPr>
          <w:p w14:paraId="2E2D445F" w14:textId="77777777" w:rsidR="00ED0D94" w:rsidRPr="00AF1C34" w:rsidRDefault="00ED0D94" w:rsidP="005F3618">
            <w:pPr>
              <w:pStyle w:val="Sub-ClauseText"/>
              <w:numPr>
                <w:ilvl w:val="1"/>
                <w:numId w:val="13"/>
              </w:numPr>
              <w:rPr>
                <w:rFonts w:asciiTheme="majorBidi" w:hAnsiTheme="majorBidi" w:cstheme="majorBidi"/>
                <w:spacing w:val="0"/>
              </w:rPr>
            </w:pP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connection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Specific</w:t>
            </w:r>
            <w:r w:rsidR="006E2CC9" w:rsidRPr="00AF1C34">
              <w:rPr>
                <w:rFonts w:asciiTheme="majorBidi" w:hAnsiTheme="majorBidi" w:cstheme="majorBidi"/>
                <w:spacing w:val="0"/>
              </w:rPr>
              <w:t xml:space="preserve"> </w:t>
            </w:r>
            <w:r w:rsidRPr="00AF1C34">
              <w:rPr>
                <w:rFonts w:asciiTheme="majorBidi" w:hAnsiTheme="majorBidi" w:cstheme="majorBidi"/>
                <w:spacing w:val="0"/>
              </w:rPr>
              <w:t>Procurement</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B10878"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(RFB),</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Bid</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Data</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Sheet</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(BDS),</w:t>
            </w:r>
            <w:r w:rsidR="006E2CC9" w:rsidRPr="00AF1C34">
              <w:rPr>
                <w:rFonts w:asciiTheme="majorBidi" w:hAnsiTheme="majorBidi" w:cstheme="majorBidi"/>
                <w:b/>
                <w:bCs/>
                <w:spacing w:val="0"/>
              </w:rPr>
              <w:t xml:space="preserve"> </w:t>
            </w:r>
            <w:r w:rsidRPr="00AF1C34">
              <w:rPr>
                <w:rFonts w:asciiTheme="majorBidi" w:hAnsiTheme="majorBidi" w:cstheme="majorBidi"/>
                <w:bCs/>
                <w:spacing w:val="0"/>
              </w:rPr>
              <w:t>t</w:t>
            </w:r>
            <w:r w:rsidRPr="00AF1C34">
              <w:rPr>
                <w:rFonts w:asciiTheme="majorBidi" w:hAnsiTheme="majorBidi" w:cstheme="majorBidi"/>
                <w:spacing w:val="0"/>
              </w:rPr>
              <w: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as</w:t>
            </w:r>
            <w:r w:rsidR="006E2CC9" w:rsidRPr="00AF1C34">
              <w:rPr>
                <w:rFonts w:asciiTheme="majorBidi" w:hAnsiTheme="majorBidi" w:cstheme="majorBidi"/>
                <w:bCs/>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BDS,</w:t>
            </w:r>
            <w:r w:rsidR="006E2CC9" w:rsidRPr="00AF1C34">
              <w:rPr>
                <w:rFonts w:asciiTheme="majorBidi" w:hAnsiTheme="majorBidi" w:cstheme="majorBidi"/>
                <w:spacing w:val="0"/>
              </w:rPr>
              <w:t xml:space="preserve"> </w:t>
            </w:r>
            <w:r w:rsidRPr="00AF1C34">
              <w:rPr>
                <w:rFonts w:asciiTheme="majorBidi" w:hAnsiTheme="majorBidi" w:cstheme="majorBidi"/>
                <w:spacing w:val="0"/>
              </w:rPr>
              <w:t>issues</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applicable</w:t>
            </w:r>
            <w:r w:rsidR="00B10878"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incidental</w:t>
            </w:r>
            <w:r w:rsidR="006E2CC9" w:rsidRPr="00AF1C34">
              <w:rPr>
                <w:rFonts w:asciiTheme="majorBidi" w:hAnsiTheme="majorBidi" w:cstheme="majorBidi"/>
                <w:spacing w:val="0"/>
              </w:rPr>
              <w:t xml:space="preserve"> </w:t>
            </w:r>
            <w:r w:rsidRPr="00AF1C34">
              <w:rPr>
                <w:rFonts w:asciiTheme="majorBidi" w:hAnsiTheme="majorBidi" w:cstheme="majorBidi"/>
                <w:spacing w:val="0"/>
              </w:rPr>
              <w:t>thereto,</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VII,</w:t>
            </w:r>
            <w:r w:rsidR="006E2CC9" w:rsidRPr="00AF1C34">
              <w:rPr>
                <w:rFonts w:asciiTheme="majorBidi" w:hAnsiTheme="majorBidi" w:cstheme="majorBidi"/>
                <w:spacing w:val="0"/>
              </w:rPr>
              <w:t xml:space="preserve"> </w:t>
            </w:r>
            <w:r w:rsidRPr="00AF1C34">
              <w:rPr>
                <w:rFonts w:asciiTheme="majorBidi" w:hAnsiTheme="majorBidi" w:cstheme="majorBidi"/>
                <w:spacing w:val="0"/>
              </w:rPr>
              <w:t>Schedule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name,</w:t>
            </w:r>
            <w:r w:rsidR="006E2CC9" w:rsidRPr="00AF1C34">
              <w:rPr>
                <w:rFonts w:asciiTheme="majorBidi" w:hAnsiTheme="majorBidi" w:cstheme="majorBidi"/>
                <w:spacing w:val="0"/>
              </w:rPr>
              <w:t xml:space="preserve"> </w:t>
            </w:r>
            <w:r w:rsidRPr="00AF1C34">
              <w:rPr>
                <w:rFonts w:asciiTheme="majorBidi" w:hAnsiTheme="majorBidi" w:cstheme="majorBidi"/>
                <w:spacing w:val="0"/>
              </w:rPr>
              <w:t>identification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number</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lots</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00CC04DE" w:rsidRPr="00AF1C34">
              <w:rPr>
                <w:rFonts w:asciiTheme="majorBidi" w:hAnsiTheme="majorBidi" w:cstheme="majorBidi"/>
                <w:spacing w:val="0"/>
              </w:rPr>
              <w:t>RFB</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BDS.</w:t>
            </w:r>
          </w:p>
          <w:p w14:paraId="19A4AD48" w14:textId="77777777" w:rsidR="00ED0D94" w:rsidRPr="00AF1C34" w:rsidRDefault="00ED0D94" w:rsidP="005F3618">
            <w:pPr>
              <w:pStyle w:val="Sub-ClauseText"/>
              <w:numPr>
                <w:ilvl w:val="1"/>
                <w:numId w:val="13"/>
              </w:numPr>
              <w:rPr>
                <w:rFonts w:asciiTheme="majorBidi" w:hAnsiTheme="majorBidi" w:cstheme="majorBidi"/>
                <w:spacing w:val="0"/>
              </w:rPr>
            </w:pPr>
            <w:r w:rsidRPr="00AF1C34">
              <w:rPr>
                <w:rFonts w:asciiTheme="majorBidi" w:hAnsiTheme="majorBidi" w:cstheme="majorBidi"/>
                <w:spacing w:val="0"/>
              </w:rPr>
              <w:t>Throughout</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Pr="00AF1C34">
              <w:rPr>
                <w:rFonts w:asciiTheme="majorBidi" w:hAnsiTheme="majorBidi" w:cstheme="majorBidi"/>
                <w:spacing w:val="0"/>
              </w:rPr>
              <w:t>:</w:t>
            </w:r>
          </w:p>
          <w:p w14:paraId="5D98628B" w14:textId="77777777" w:rsidR="00ED0D94" w:rsidRPr="00AF1C34" w:rsidRDefault="00ED0D94" w:rsidP="005F3618">
            <w:pPr>
              <w:pStyle w:val="Heading3"/>
              <w:numPr>
                <w:ilvl w:val="2"/>
                <w:numId w:val="6"/>
              </w:numPr>
              <w:spacing w:before="120" w:after="120"/>
              <w:ind w:hanging="413"/>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term</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writing”</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communicated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written</w:t>
            </w:r>
            <w:r w:rsidR="006E2CC9" w:rsidRPr="00AF1C34">
              <w:rPr>
                <w:rFonts w:asciiTheme="majorBidi" w:hAnsiTheme="majorBidi" w:cstheme="majorBidi"/>
              </w:rPr>
              <w:t xml:space="preserve"> </w:t>
            </w:r>
            <w:r w:rsidRPr="00AF1C34">
              <w:rPr>
                <w:rFonts w:asciiTheme="majorBidi" w:hAnsiTheme="majorBidi" w:cstheme="majorBidi"/>
              </w:rPr>
              <w:t>form</w:t>
            </w:r>
            <w:r w:rsidR="006E2CC9" w:rsidRPr="00AF1C34">
              <w:rPr>
                <w:rFonts w:asciiTheme="majorBidi" w:hAnsiTheme="majorBidi" w:cstheme="majorBidi"/>
              </w:rPr>
              <w:t xml:space="preserve"> </w:t>
            </w:r>
            <w:r w:rsidRPr="00AF1C34">
              <w:rPr>
                <w:rFonts w:asciiTheme="majorBidi" w:hAnsiTheme="majorBidi" w:cstheme="majorBidi"/>
              </w:rPr>
              <w:t>(e.g.</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mail,</w:t>
            </w:r>
            <w:r w:rsidR="006E2CC9" w:rsidRPr="00AF1C34">
              <w:rPr>
                <w:rFonts w:asciiTheme="majorBidi" w:hAnsiTheme="majorBidi" w:cstheme="majorBidi"/>
              </w:rPr>
              <w:t xml:space="preserve"> </w:t>
            </w:r>
            <w:r w:rsidRPr="00AF1C34">
              <w:rPr>
                <w:rFonts w:asciiTheme="majorBidi" w:hAnsiTheme="majorBidi" w:cstheme="majorBidi"/>
              </w:rPr>
              <w:t>e-mail,</w:t>
            </w:r>
            <w:r w:rsidR="006E2CC9" w:rsidRPr="00AF1C34">
              <w:rPr>
                <w:rFonts w:asciiTheme="majorBidi" w:hAnsiTheme="majorBidi" w:cstheme="majorBidi"/>
              </w:rPr>
              <w:t xml:space="preserve"> </w:t>
            </w:r>
            <w:r w:rsidRPr="00AF1C34">
              <w:rPr>
                <w:rFonts w:asciiTheme="majorBidi" w:hAnsiTheme="majorBidi" w:cstheme="majorBidi"/>
              </w:rPr>
              <w:t>fax,</w:t>
            </w:r>
            <w:r w:rsidR="006E2CC9" w:rsidRPr="00AF1C34">
              <w:rPr>
                <w:rFonts w:asciiTheme="majorBidi" w:hAnsiTheme="majorBidi" w:cstheme="majorBidi"/>
              </w:rPr>
              <w:t xml:space="preserve">  </w:t>
            </w:r>
            <w:r w:rsidRPr="00AF1C34">
              <w:rPr>
                <w:rFonts w:asciiTheme="majorBidi" w:hAnsiTheme="majorBidi" w:cstheme="majorBidi"/>
              </w:rPr>
              <w:t>including</w:t>
            </w:r>
            <w:r w:rsidR="006B1DC4" w:rsidRPr="00AF1C34">
              <w:rPr>
                <w:rFonts w:asciiTheme="majorBidi" w:hAnsiTheme="majorBidi" w:cstheme="majorBidi"/>
              </w:rPr>
              <w:t>,</w:t>
            </w:r>
            <w:r w:rsidR="00CA1ABD"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b/>
              </w:rPr>
              <w:t>specified</w:t>
            </w:r>
            <w:r w:rsidR="006E2CC9" w:rsidRPr="00AF1C34">
              <w:rPr>
                <w:rFonts w:asciiTheme="majorBidi" w:hAnsiTheme="majorBidi" w:cstheme="majorBidi"/>
                <w:b/>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BDS</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distributed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received</w:t>
            </w:r>
            <w:r w:rsidR="006E2CC9" w:rsidRPr="00AF1C34">
              <w:rPr>
                <w:rFonts w:asciiTheme="majorBidi" w:hAnsiTheme="majorBidi" w:cstheme="majorBidi"/>
              </w:rPr>
              <w:t xml:space="preserve"> </w:t>
            </w:r>
            <w:r w:rsidRPr="00AF1C34">
              <w:rPr>
                <w:rFonts w:asciiTheme="majorBidi" w:hAnsiTheme="majorBidi" w:cstheme="majorBidi"/>
              </w:rPr>
              <w:t>through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electronic-procurement</w:t>
            </w:r>
            <w:r w:rsidR="006E2CC9" w:rsidRPr="00AF1C34">
              <w:rPr>
                <w:rFonts w:asciiTheme="majorBidi" w:hAnsiTheme="majorBidi" w:cstheme="majorBidi"/>
              </w:rPr>
              <w:t xml:space="preserve"> </w:t>
            </w:r>
            <w:r w:rsidRPr="00AF1C34">
              <w:rPr>
                <w:rFonts w:asciiTheme="majorBidi" w:hAnsiTheme="majorBidi" w:cstheme="majorBidi"/>
              </w:rPr>
              <w:t>system</w:t>
            </w:r>
            <w:r w:rsidR="006E2CC9" w:rsidRPr="00AF1C34">
              <w:rPr>
                <w:rFonts w:asciiTheme="majorBidi" w:hAnsiTheme="majorBidi" w:cstheme="majorBidi"/>
              </w:rPr>
              <w:t xml:space="preserve"> </w:t>
            </w:r>
            <w:r w:rsidRPr="00AF1C34">
              <w:rPr>
                <w:rFonts w:asciiTheme="majorBidi" w:hAnsiTheme="majorBidi" w:cstheme="majorBidi"/>
              </w:rPr>
              <w:t>used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B1DC4"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proof</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receipt;</w:t>
            </w:r>
          </w:p>
          <w:p w14:paraId="3A0961F6" w14:textId="77777777" w:rsidR="00ED0D94" w:rsidRPr="00AF1C34" w:rsidRDefault="00ED0D94" w:rsidP="005F3618">
            <w:pPr>
              <w:pStyle w:val="Heading3"/>
              <w:numPr>
                <w:ilvl w:val="2"/>
                <w:numId w:val="6"/>
              </w:numPr>
              <w:spacing w:before="120" w:after="120"/>
              <w:ind w:hanging="413"/>
              <w:rPr>
                <w:rFonts w:asciiTheme="majorBidi" w:hAnsiTheme="majorBidi" w:cstheme="majorBidi"/>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context</w:t>
            </w:r>
            <w:r w:rsidR="006E2CC9" w:rsidRPr="00AF1C34">
              <w:rPr>
                <w:rFonts w:asciiTheme="majorBidi" w:hAnsiTheme="majorBidi" w:cstheme="majorBidi"/>
              </w:rPr>
              <w:t xml:space="preserve"> </w:t>
            </w:r>
            <w:r w:rsidRPr="00AF1C34">
              <w:rPr>
                <w:rFonts w:asciiTheme="majorBidi" w:hAnsiTheme="majorBidi" w:cstheme="majorBidi"/>
              </w:rPr>
              <w:t>so</w:t>
            </w:r>
            <w:r w:rsidR="006E2CC9" w:rsidRPr="00AF1C34">
              <w:rPr>
                <w:rFonts w:asciiTheme="majorBidi" w:hAnsiTheme="majorBidi" w:cstheme="majorBidi"/>
              </w:rPr>
              <w:t xml:space="preserve"> </w:t>
            </w:r>
            <w:r w:rsidRPr="00AF1C34">
              <w:rPr>
                <w:rFonts w:asciiTheme="majorBidi" w:hAnsiTheme="majorBidi" w:cstheme="majorBidi"/>
              </w:rPr>
              <w:t>requires,</w:t>
            </w:r>
            <w:r w:rsidR="006E2CC9" w:rsidRPr="00AF1C34">
              <w:rPr>
                <w:rFonts w:asciiTheme="majorBidi" w:hAnsiTheme="majorBidi" w:cstheme="majorBidi"/>
              </w:rPr>
              <w:t xml:space="preserve"> </w:t>
            </w:r>
            <w:r w:rsidRPr="00AF1C34">
              <w:rPr>
                <w:rFonts w:asciiTheme="majorBidi" w:hAnsiTheme="majorBidi" w:cstheme="majorBidi"/>
              </w:rPr>
              <w:t>“singular”</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“plural”</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vice</w:t>
            </w:r>
            <w:r w:rsidR="006E2CC9" w:rsidRPr="00AF1C34">
              <w:rPr>
                <w:rFonts w:asciiTheme="majorBidi" w:hAnsiTheme="majorBidi" w:cstheme="majorBidi"/>
              </w:rPr>
              <w:t xml:space="preserve"> </w:t>
            </w:r>
            <w:r w:rsidRPr="00AF1C34">
              <w:rPr>
                <w:rFonts w:asciiTheme="majorBidi" w:hAnsiTheme="majorBidi" w:cstheme="majorBidi"/>
              </w:rPr>
              <w:t>versa;</w:t>
            </w:r>
            <w:r w:rsidR="006E2CC9" w:rsidRPr="00AF1C34">
              <w:rPr>
                <w:rFonts w:asciiTheme="majorBidi" w:hAnsiTheme="majorBidi" w:cstheme="majorBidi"/>
              </w:rPr>
              <w:t xml:space="preserve"> </w:t>
            </w:r>
            <w:r w:rsidRPr="00AF1C34">
              <w:rPr>
                <w:rFonts w:asciiTheme="majorBidi" w:hAnsiTheme="majorBidi" w:cstheme="majorBidi"/>
              </w:rPr>
              <w:t>and</w:t>
            </w:r>
          </w:p>
          <w:p w14:paraId="14FFF0B0" w14:textId="77777777" w:rsidR="00ED0D94" w:rsidRPr="00AF1C34" w:rsidRDefault="00ED0D94" w:rsidP="005F3618">
            <w:pPr>
              <w:pStyle w:val="Heading3"/>
              <w:numPr>
                <w:ilvl w:val="2"/>
                <w:numId w:val="6"/>
              </w:numPr>
              <w:spacing w:before="120" w:after="120"/>
              <w:ind w:hanging="413"/>
              <w:rPr>
                <w:rFonts w:asciiTheme="majorBidi" w:hAnsiTheme="majorBidi" w:cstheme="majorBidi"/>
              </w:rPr>
            </w:pPr>
            <w:r w:rsidRPr="00AF1C34">
              <w:rPr>
                <w:rFonts w:asciiTheme="majorBidi" w:hAnsiTheme="majorBidi" w:cstheme="majorBidi"/>
              </w:rPr>
              <w:t>“</w:t>
            </w:r>
            <w:r w:rsidR="00C33CCB" w:rsidRPr="00AF1C34">
              <w:rPr>
                <w:rFonts w:asciiTheme="majorBidi" w:hAnsiTheme="majorBidi" w:cstheme="majorBidi"/>
              </w:rPr>
              <w:t>D</w:t>
            </w:r>
            <w:r w:rsidRPr="00AF1C34">
              <w:rPr>
                <w:rFonts w:asciiTheme="majorBidi" w:hAnsiTheme="majorBidi" w:cstheme="majorBidi"/>
              </w:rPr>
              <w:t>ay”</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calendar</w:t>
            </w:r>
            <w:r w:rsidR="006E2CC9" w:rsidRPr="00AF1C34">
              <w:rPr>
                <w:rFonts w:asciiTheme="majorBidi" w:hAnsiTheme="majorBidi" w:cstheme="majorBidi"/>
              </w:rPr>
              <w:t xml:space="preserve"> </w:t>
            </w:r>
            <w:r w:rsidRPr="00AF1C34">
              <w:rPr>
                <w:rFonts w:asciiTheme="majorBidi" w:hAnsiTheme="majorBidi" w:cstheme="majorBidi"/>
              </w:rPr>
              <w:t>day,</w:t>
            </w:r>
            <w:r w:rsidR="006E2CC9" w:rsidRPr="00AF1C34">
              <w:rPr>
                <w:rFonts w:asciiTheme="majorBidi" w:hAnsiTheme="majorBidi" w:cstheme="majorBidi"/>
              </w:rPr>
              <w:t xml:space="preserve"> </w:t>
            </w:r>
            <w:r w:rsidRPr="00AF1C34">
              <w:rPr>
                <w:rFonts w:asciiTheme="majorBidi" w:hAnsiTheme="majorBidi" w:cstheme="majorBidi"/>
              </w:rPr>
              <w:t>unless</w:t>
            </w:r>
            <w:r w:rsidR="006E2CC9" w:rsidRPr="00AF1C34">
              <w:rPr>
                <w:rFonts w:asciiTheme="majorBidi" w:hAnsiTheme="majorBidi" w:cstheme="majorBidi"/>
              </w:rPr>
              <w:t xml:space="preserve"> </w:t>
            </w:r>
            <w:r w:rsidRPr="00AF1C34">
              <w:rPr>
                <w:rFonts w:asciiTheme="majorBidi" w:hAnsiTheme="majorBidi" w:cstheme="majorBidi"/>
              </w:rPr>
              <w:t>other</w:t>
            </w:r>
            <w:r w:rsidR="00F65409" w:rsidRPr="00AF1C34">
              <w:rPr>
                <w:rFonts w:asciiTheme="majorBidi" w:hAnsiTheme="majorBidi" w:cstheme="majorBidi"/>
              </w:rPr>
              <w:t>wise</w:t>
            </w:r>
            <w:r w:rsidR="006E2CC9" w:rsidRPr="00AF1C34">
              <w:rPr>
                <w:rFonts w:asciiTheme="majorBidi" w:hAnsiTheme="majorBidi" w:cstheme="majorBidi"/>
              </w:rPr>
              <w:t xml:space="preserve"> </w:t>
            </w:r>
            <w:r w:rsidR="00F65409" w:rsidRPr="00AF1C34">
              <w:rPr>
                <w:rFonts w:asciiTheme="majorBidi" w:hAnsiTheme="majorBidi" w:cstheme="majorBidi"/>
              </w:rPr>
              <w:t>specified</w:t>
            </w:r>
            <w:r w:rsidR="006E2CC9" w:rsidRPr="00AF1C34">
              <w:rPr>
                <w:rFonts w:asciiTheme="majorBidi" w:hAnsiTheme="majorBidi" w:cstheme="majorBidi"/>
              </w:rPr>
              <w:t xml:space="preserve"> </w:t>
            </w:r>
            <w:r w:rsidR="00F65409" w:rsidRPr="00AF1C34">
              <w:rPr>
                <w:rFonts w:asciiTheme="majorBidi" w:hAnsiTheme="majorBidi" w:cstheme="majorBidi"/>
              </w:rPr>
              <w:t>as</w:t>
            </w:r>
            <w:r w:rsidR="006E2CC9" w:rsidRPr="00AF1C34">
              <w:rPr>
                <w:rFonts w:asciiTheme="majorBidi" w:hAnsiTheme="majorBidi" w:cstheme="majorBidi"/>
              </w:rPr>
              <w:t xml:space="preserve"> </w:t>
            </w:r>
            <w:r w:rsidR="00F65409" w:rsidRPr="00AF1C34">
              <w:rPr>
                <w:rFonts w:asciiTheme="majorBidi" w:hAnsiTheme="majorBidi" w:cstheme="majorBidi"/>
              </w:rPr>
              <w:t>“Business</w:t>
            </w:r>
            <w:r w:rsidR="006E2CC9" w:rsidRPr="00AF1C34">
              <w:rPr>
                <w:rFonts w:asciiTheme="majorBidi" w:hAnsiTheme="majorBidi" w:cstheme="majorBidi"/>
              </w:rPr>
              <w:t xml:space="preserve"> </w:t>
            </w:r>
            <w:r w:rsidR="00F65409" w:rsidRPr="00AF1C34">
              <w:rPr>
                <w:rFonts w:asciiTheme="majorBidi" w:hAnsiTheme="majorBidi" w:cstheme="majorBidi"/>
              </w:rPr>
              <w:t>Day</w:t>
            </w:r>
            <w:r w:rsidRPr="00AF1C34">
              <w:rPr>
                <w:rFonts w:asciiTheme="majorBidi" w:hAnsiTheme="majorBidi" w:cstheme="majorBidi"/>
              </w:rPr>
              <w:t>”.</w:t>
            </w:r>
            <w:r w:rsidR="006E2CC9" w:rsidRPr="00AF1C34">
              <w:rPr>
                <w:rFonts w:asciiTheme="majorBidi" w:hAnsiTheme="majorBidi" w:cstheme="majorBidi"/>
              </w:rPr>
              <w:t xml:space="preserve"> </w:t>
            </w:r>
            <w:r w:rsidR="00C33CCB" w:rsidRPr="00AF1C34">
              <w:rPr>
                <w:rFonts w:asciiTheme="majorBidi" w:hAnsiTheme="majorBidi" w:cstheme="majorBidi"/>
              </w:rPr>
              <w:t>A</w:t>
            </w:r>
            <w:r w:rsidR="006E2CC9" w:rsidRPr="00AF1C34">
              <w:rPr>
                <w:rFonts w:asciiTheme="majorBidi" w:hAnsiTheme="majorBidi" w:cstheme="majorBidi"/>
              </w:rPr>
              <w:t xml:space="preserve"> </w:t>
            </w:r>
            <w:r w:rsidR="00C33CCB" w:rsidRPr="00AF1C34">
              <w:rPr>
                <w:rFonts w:asciiTheme="majorBidi" w:hAnsiTheme="majorBidi" w:cstheme="majorBidi"/>
              </w:rPr>
              <w:t>Business</w:t>
            </w:r>
            <w:r w:rsidR="006E2CC9" w:rsidRPr="00AF1C34">
              <w:rPr>
                <w:rFonts w:asciiTheme="majorBidi" w:hAnsiTheme="majorBidi" w:cstheme="majorBidi"/>
              </w:rPr>
              <w:t xml:space="preserve"> </w:t>
            </w:r>
            <w:r w:rsidR="00C33CCB" w:rsidRPr="00AF1C34">
              <w:rPr>
                <w:rFonts w:asciiTheme="majorBidi" w:hAnsiTheme="majorBidi" w:cstheme="majorBidi"/>
              </w:rPr>
              <w:t>Day</w:t>
            </w:r>
            <w:r w:rsidR="006E2CC9" w:rsidRPr="00AF1C34">
              <w:rPr>
                <w:rFonts w:asciiTheme="majorBidi" w:hAnsiTheme="majorBidi" w:cstheme="majorBidi"/>
              </w:rPr>
              <w:t xml:space="preserve"> </w:t>
            </w:r>
            <w:r w:rsidR="00C33CCB" w:rsidRPr="00AF1C34">
              <w:rPr>
                <w:rFonts w:asciiTheme="majorBidi" w:hAnsiTheme="majorBidi" w:cstheme="majorBidi"/>
              </w:rPr>
              <w:t>is</w:t>
            </w:r>
            <w:r w:rsidR="006E2CC9" w:rsidRPr="00AF1C34">
              <w:rPr>
                <w:rFonts w:asciiTheme="majorBidi" w:hAnsiTheme="majorBidi" w:cstheme="majorBidi"/>
              </w:rPr>
              <w:t xml:space="preserve"> </w:t>
            </w:r>
            <w:r w:rsidR="00C33CCB" w:rsidRPr="00AF1C34">
              <w:rPr>
                <w:rFonts w:asciiTheme="majorBidi" w:hAnsiTheme="majorBidi" w:cstheme="majorBidi"/>
              </w:rPr>
              <w:t>any</w:t>
            </w:r>
            <w:r w:rsidR="006E2CC9" w:rsidRPr="00AF1C34">
              <w:rPr>
                <w:rFonts w:asciiTheme="majorBidi" w:hAnsiTheme="majorBidi" w:cstheme="majorBidi"/>
              </w:rPr>
              <w:t xml:space="preserve"> </w:t>
            </w:r>
            <w:r w:rsidR="00C33CCB" w:rsidRPr="00AF1C34">
              <w:rPr>
                <w:rFonts w:asciiTheme="majorBidi" w:hAnsiTheme="majorBidi" w:cstheme="majorBidi"/>
              </w:rPr>
              <w:t>day</w:t>
            </w:r>
            <w:r w:rsidR="006E2CC9" w:rsidRPr="00AF1C34">
              <w:rPr>
                <w:rFonts w:asciiTheme="majorBidi" w:hAnsiTheme="majorBidi" w:cstheme="majorBidi"/>
              </w:rPr>
              <w:t xml:space="preserve"> </w:t>
            </w:r>
            <w:r w:rsidR="00C33CCB" w:rsidRPr="00AF1C34">
              <w:rPr>
                <w:rFonts w:asciiTheme="majorBidi" w:hAnsiTheme="majorBidi" w:cstheme="majorBidi"/>
              </w:rPr>
              <w:t>that</w:t>
            </w:r>
            <w:r w:rsidR="006E2CC9" w:rsidRPr="00AF1C34">
              <w:rPr>
                <w:rFonts w:asciiTheme="majorBidi" w:hAnsiTheme="majorBidi" w:cstheme="majorBidi"/>
              </w:rPr>
              <w:t xml:space="preserve"> </w:t>
            </w:r>
            <w:r w:rsidR="00C33CCB" w:rsidRPr="00AF1C34">
              <w:rPr>
                <w:rFonts w:asciiTheme="majorBidi" w:hAnsiTheme="majorBidi" w:cstheme="majorBidi"/>
              </w:rPr>
              <w:t>is</w:t>
            </w:r>
            <w:r w:rsidR="006E2CC9" w:rsidRPr="00AF1C34">
              <w:rPr>
                <w:rFonts w:asciiTheme="majorBidi" w:hAnsiTheme="majorBidi" w:cstheme="majorBidi"/>
              </w:rPr>
              <w:t xml:space="preserve"> </w:t>
            </w:r>
            <w:r w:rsidR="00C33CCB" w:rsidRPr="00AF1C34">
              <w:rPr>
                <w:rFonts w:asciiTheme="majorBidi" w:hAnsiTheme="majorBidi" w:cstheme="majorBidi"/>
              </w:rPr>
              <w:t>an</w:t>
            </w:r>
            <w:r w:rsidR="006E2CC9" w:rsidRPr="00AF1C34">
              <w:rPr>
                <w:rFonts w:asciiTheme="majorBidi" w:hAnsiTheme="majorBidi" w:cstheme="majorBidi"/>
              </w:rPr>
              <w:t xml:space="preserve"> </w:t>
            </w:r>
            <w:r w:rsidR="00C33CCB" w:rsidRPr="00AF1C34">
              <w:rPr>
                <w:rFonts w:asciiTheme="majorBidi" w:hAnsiTheme="majorBidi" w:cstheme="majorBidi"/>
              </w:rPr>
              <w:t>official</w:t>
            </w:r>
            <w:r w:rsidR="006E2CC9" w:rsidRPr="00AF1C34">
              <w:rPr>
                <w:rFonts w:asciiTheme="majorBidi" w:hAnsiTheme="majorBidi" w:cstheme="majorBidi"/>
              </w:rPr>
              <w:t xml:space="preserve"> </w:t>
            </w:r>
            <w:r w:rsidR="00C33CCB" w:rsidRPr="00AF1C34">
              <w:rPr>
                <w:rFonts w:asciiTheme="majorBidi" w:hAnsiTheme="majorBidi" w:cstheme="majorBidi"/>
              </w:rPr>
              <w:t>working</w:t>
            </w:r>
            <w:r w:rsidR="006E2CC9" w:rsidRPr="00AF1C34">
              <w:rPr>
                <w:rFonts w:asciiTheme="majorBidi" w:hAnsiTheme="majorBidi" w:cstheme="majorBidi"/>
              </w:rPr>
              <w:t xml:space="preserve"> </w:t>
            </w:r>
            <w:r w:rsidR="00C33CCB" w:rsidRPr="00AF1C34">
              <w:rPr>
                <w:rFonts w:asciiTheme="majorBidi" w:hAnsiTheme="majorBidi" w:cstheme="majorBidi"/>
              </w:rPr>
              <w:t>day</w:t>
            </w:r>
            <w:r w:rsidR="006E2CC9" w:rsidRPr="00AF1C34">
              <w:rPr>
                <w:rFonts w:asciiTheme="majorBidi" w:hAnsiTheme="majorBidi" w:cstheme="majorBidi"/>
              </w:rPr>
              <w:t xml:space="preserve"> </w:t>
            </w:r>
            <w:r w:rsidR="00C33CCB" w:rsidRPr="00AF1C34">
              <w:rPr>
                <w:rFonts w:asciiTheme="majorBidi" w:hAnsiTheme="majorBidi" w:cstheme="majorBidi"/>
              </w:rPr>
              <w:t>of</w:t>
            </w:r>
            <w:r w:rsidR="006E2CC9" w:rsidRPr="00AF1C34">
              <w:rPr>
                <w:rFonts w:asciiTheme="majorBidi" w:hAnsiTheme="majorBidi" w:cstheme="majorBidi"/>
              </w:rPr>
              <w:t xml:space="preserve"> </w:t>
            </w:r>
            <w:r w:rsidR="00C33CCB" w:rsidRPr="00AF1C34">
              <w:rPr>
                <w:rFonts w:asciiTheme="majorBidi" w:hAnsiTheme="majorBidi" w:cstheme="majorBidi"/>
              </w:rPr>
              <w:t>the</w:t>
            </w:r>
            <w:r w:rsidR="006E2CC9" w:rsidRPr="00AF1C34">
              <w:rPr>
                <w:rFonts w:asciiTheme="majorBidi" w:hAnsiTheme="majorBidi" w:cstheme="majorBidi"/>
              </w:rPr>
              <w:t xml:space="preserve"> </w:t>
            </w:r>
            <w:r w:rsidR="00C33CCB" w:rsidRPr="00AF1C34">
              <w:rPr>
                <w:rFonts w:asciiTheme="majorBidi" w:hAnsiTheme="majorBidi" w:cstheme="majorBidi"/>
              </w:rPr>
              <w:t>Borrower.</w:t>
            </w:r>
            <w:r w:rsidR="006E2CC9" w:rsidRPr="00AF1C34">
              <w:rPr>
                <w:rFonts w:asciiTheme="majorBidi" w:hAnsiTheme="majorBidi" w:cstheme="majorBidi"/>
              </w:rPr>
              <w:t xml:space="preserve"> </w:t>
            </w:r>
            <w:r w:rsidR="00C33CCB" w:rsidRPr="00AF1C34">
              <w:rPr>
                <w:rFonts w:asciiTheme="majorBidi" w:hAnsiTheme="majorBidi" w:cstheme="majorBidi"/>
              </w:rPr>
              <w:t>It</w:t>
            </w:r>
            <w:r w:rsidR="006E2CC9" w:rsidRPr="00AF1C34">
              <w:rPr>
                <w:rFonts w:asciiTheme="majorBidi" w:hAnsiTheme="majorBidi" w:cstheme="majorBidi"/>
              </w:rPr>
              <w:t xml:space="preserve"> </w:t>
            </w:r>
            <w:r w:rsidR="00C33CCB" w:rsidRPr="00AF1C34">
              <w:rPr>
                <w:rFonts w:asciiTheme="majorBidi" w:hAnsiTheme="majorBidi" w:cstheme="majorBidi"/>
              </w:rPr>
              <w:t>excludes</w:t>
            </w:r>
            <w:r w:rsidR="006E2CC9" w:rsidRPr="00AF1C34">
              <w:rPr>
                <w:rFonts w:asciiTheme="majorBidi" w:hAnsiTheme="majorBidi" w:cstheme="majorBidi"/>
              </w:rPr>
              <w:t xml:space="preserve"> </w:t>
            </w:r>
            <w:r w:rsidR="00C33CCB" w:rsidRPr="00AF1C34">
              <w:rPr>
                <w:rFonts w:asciiTheme="majorBidi" w:hAnsiTheme="majorBidi" w:cstheme="majorBidi"/>
              </w:rPr>
              <w:t>the</w:t>
            </w:r>
            <w:r w:rsidR="006E2CC9" w:rsidRPr="00AF1C34">
              <w:rPr>
                <w:rFonts w:asciiTheme="majorBidi" w:hAnsiTheme="majorBidi" w:cstheme="majorBidi"/>
              </w:rPr>
              <w:t xml:space="preserve"> </w:t>
            </w:r>
            <w:r w:rsidR="00C33CCB" w:rsidRPr="00AF1C34">
              <w:rPr>
                <w:rFonts w:asciiTheme="majorBidi" w:hAnsiTheme="majorBidi" w:cstheme="majorBidi"/>
              </w:rPr>
              <w:t>Borrower’s</w:t>
            </w:r>
            <w:r w:rsidR="006E2CC9" w:rsidRPr="00AF1C34">
              <w:rPr>
                <w:rFonts w:asciiTheme="majorBidi" w:hAnsiTheme="majorBidi" w:cstheme="majorBidi"/>
              </w:rPr>
              <w:t xml:space="preserve"> </w:t>
            </w:r>
            <w:r w:rsidR="00C33CCB" w:rsidRPr="00AF1C34">
              <w:rPr>
                <w:rFonts w:asciiTheme="majorBidi" w:hAnsiTheme="majorBidi" w:cstheme="majorBidi"/>
              </w:rPr>
              <w:t>official</w:t>
            </w:r>
            <w:r w:rsidR="006E2CC9" w:rsidRPr="00AF1C34">
              <w:rPr>
                <w:rFonts w:asciiTheme="majorBidi" w:hAnsiTheme="majorBidi" w:cstheme="majorBidi"/>
              </w:rPr>
              <w:t xml:space="preserve"> </w:t>
            </w:r>
            <w:r w:rsidR="00C33CCB" w:rsidRPr="00AF1C34">
              <w:rPr>
                <w:rFonts w:asciiTheme="majorBidi" w:hAnsiTheme="majorBidi" w:cstheme="majorBidi"/>
              </w:rPr>
              <w:t>public</w:t>
            </w:r>
            <w:r w:rsidR="006E2CC9" w:rsidRPr="00AF1C34">
              <w:rPr>
                <w:rFonts w:asciiTheme="majorBidi" w:hAnsiTheme="majorBidi" w:cstheme="majorBidi"/>
              </w:rPr>
              <w:t xml:space="preserve"> </w:t>
            </w:r>
            <w:r w:rsidR="00C33CCB" w:rsidRPr="00AF1C34">
              <w:rPr>
                <w:rFonts w:asciiTheme="majorBidi" w:hAnsiTheme="majorBidi" w:cstheme="majorBidi"/>
              </w:rPr>
              <w:t>holidays.</w:t>
            </w:r>
          </w:p>
        </w:tc>
      </w:tr>
      <w:tr w:rsidR="00ED0D94" w:rsidRPr="00AF1C34" w14:paraId="6BE7AD77" w14:textId="77777777" w:rsidTr="00CE0DE7">
        <w:tc>
          <w:tcPr>
            <w:tcW w:w="3563" w:type="dxa"/>
          </w:tcPr>
          <w:p w14:paraId="47B3FAA0" w14:textId="77777777" w:rsidR="00ED0D94" w:rsidRPr="00AF1C34" w:rsidRDefault="00ED0D94" w:rsidP="009246F0">
            <w:pPr>
              <w:pStyle w:val="Section1-Clauses"/>
              <w:spacing w:before="120" w:after="120"/>
              <w:ind w:left="345"/>
              <w:rPr>
                <w:rFonts w:asciiTheme="majorBidi" w:hAnsiTheme="majorBidi" w:cstheme="majorBidi"/>
              </w:rPr>
            </w:pPr>
            <w:bookmarkStart w:id="27" w:name="_Toc431809056"/>
            <w:bookmarkStart w:id="28" w:name="_Toc438438821"/>
            <w:bookmarkStart w:id="29" w:name="_Toc438532556"/>
            <w:bookmarkStart w:id="30" w:name="_Toc438733965"/>
            <w:bookmarkStart w:id="31" w:name="_Toc438907006"/>
            <w:bookmarkStart w:id="32" w:name="_Toc438907205"/>
            <w:bookmarkStart w:id="33" w:name="_Toc348000783"/>
            <w:bookmarkStart w:id="34" w:name="_Toc436905705"/>
            <w:bookmarkStart w:id="35" w:name="_Toc216078086"/>
            <w:r w:rsidRPr="00AF1C34">
              <w:rPr>
                <w:rFonts w:asciiTheme="majorBidi" w:hAnsiTheme="majorBidi" w:cstheme="majorBidi"/>
              </w:rPr>
              <w:t>Source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Funds</w:t>
            </w:r>
            <w:bookmarkEnd w:id="27"/>
            <w:bookmarkEnd w:id="28"/>
            <w:bookmarkEnd w:id="29"/>
            <w:bookmarkEnd w:id="30"/>
            <w:bookmarkEnd w:id="31"/>
            <w:bookmarkEnd w:id="32"/>
            <w:bookmarkEnd w:id="33"/>
            <w:bookmarkEnd w:id="34"/>
            <w:bookmarkEnd w:id="35"/>
          </w:p>
        </w:tc>
        <w:tc>
          <w:tcPr>
            <w:tcW w:w="5527" w:type="dxa"/>
          </w:tcPr>
          <w:p w14:paraId="5EA2AF1B" w14:textId="77777777" w:rsidR="00ED0D94" w:rsidRPr="00AF1C34" w:rsidRDefault="00ED0D94" w:rsidP="005F3618">
            <w:pPr>
              <w:pStyle w:val="Sub-ClauseText"/>
              <w:numPr>
                <w:ilvl w:val="1"/>
                <w:numId w:val="20"/>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Borrower</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Recipient</w:t>
            </w:r>
            <w:r w:rsidR="006E2CC9" w:rsidRPr="00AF1C34">
              <w:rPr>
                <w:rFonts w:asciiTheme="majorBidi" w:hAnsiTheme="majorBidi" w:cstheme="majorBidi"/>
                <w:spacing w:val="0"/>
              </w:rPr>
              <w:t xml:space="preserve"> </w:t>
            </w:r>
            <w:r w:rsidRPr="00AF1C34">
              <w:rPr>
                <w:rFonts w:asciiTheme="majorBidi" w:hAnsiTheme="majorBidi" w:cstheme="majorBidi"/>
                <w:spacing w:val="0"/>
              </w:rPr>
              <w:t>(hereinafter</w:t>
            </w:r>
            <w:r w:rsidR="006E2CC9" w:rsidRPr="00AF1C34">
              <w:rPr>
                <w:rFonts w:asciiTheme="majorBidi" w:hAnsiTheme="majorBidi" w:cstheme="majorBidi"/>
                <w:spacing w:val="0"/>
              </w:rPr>
              <w:t xml:space="preserve"> </w:t>
            </w:r>
            <w:r w:rsidRPr="00AF1C34">
              <w:rPr>
                <w:rFonts w:asciiTheme="majorBidi" w:hAnsiTheme="majorBidi" w:cstheme="majorBidi"/>
                <w:spacing w:val="0"/>
              </w:rPr>
              <w:t>called</w:t>
            </w:r>
            <w:r w:rsidR="006E2CC9" w:rsidRPr="00AF1C34">
              <w:rPr>
                <w:rFonts w:asciiTheme="majorBidi" w:hAnsiTheme="majorBidi" w:cstheme="majorBidi"/>
                <w:spacing w:val="0"/>
              </w:rPr>
              <w:t xml:space="preserve"> </w:t>
            </w:r>
            <w:r w:rsidRPr="00AF1C34">
              <w:rPr>
                <w:rFonts w:asciiTheme="majorBidi" w:hAnsiTheme="majorBidi" w:cstheme="majorBidi"/>
                <w:spacing w:val="0"/>
              </w:rPr>
              <w:t>“Borrower”)</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BDS</w:t>
            </w:r>
            <w:r w:rsidR="006E2CC9" w:rsidRPr="00AF1C34">
              <w:rPr>
                <w:rFonts w:asciiTheme="majorBidi" w:hAnsiTheme="majorBidi" w:cstheme="majorBidi"/>
                <w:spacing w:val="0"/>
              </w:rPr>
              <w:t xml:space="preserve"> </w:t>
            </w:r>
            <w:r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Pr="00AF1C34">
              <w:rPr>
                <w:rFonts w:asciiTheme="majorBidi" w:hAnsiTheme="majorBidi" w:cstheme="majorBidi"/>
                <w:spacing w:val="0"/>
              </w:rPr>
              <w:t>applied</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received</w:t>
            </w:r>
            <w:r w:rsidR="006E2CC9" w:rsidRPr="00AF1C34">
              <w:rPr>
                <w:rFonts w:asciiTheme="majorBidi" w:hAnsiTheme="majorBidi" w:cstheme="majorBidi"/>
                <w:spacing w:val="0"/>
              </w:rPr>
              <w:t xml:space="preserve"> </w:t>
            </w:r>
            <w:r w:rsidRPr="00AF1C34">
              <w:rPr>
                <w:rFonts w:asciiTheme="majorBidi" w:hAnsiTheme="majorBidi" w:cstheme="majorBidi"/>
                <w:spacing w:val="0"/>
              </w:rPr>
              <w:t>financing</w:t>
            </w:r>
            <w:r w:rsidR="006E2CC9" w:rsidRPr="00AF1C34">
              <w:rPr>
                <w:rFonts w:asciiTheme="majorBidi" w:hAnsiTheme="majorBidi" w:cstheme="majorBidi"/>
                <w:spacing w:val="0"/>
              </w:rPr>
              <w:t xml:space="preserve"> </w:t>
            </w:r>
            <w:r w:rsidRPr="00AF1C34">
              <w:rPr>
                <w:rFonts w:asciiTheme="majorBidi" w:hAnsiTheme="majorBidi" w:cstheme="majorBidi"/>
                <w:spacing w:val="0"/>
              </w:rPr>
              <w:t>(hereinafter</w:t>
            </w:r>
            <w:r w:rsidR="006E2CC9" w:rsidRPr="00AF1C34">
              <w:rPr>
                <w:rFonts w:asciiTheme="majorBidi" w:hAnsiTheme="majorBidi" w:cstheme="majorBidi"/>
                <w:spacing w:val="0"/>
              </w:rPr>
              <w:t xml:space="preserve"> </w:t>
            </w:r>
            <w:r w:rsidRPr="00AF1C34">
              <w:rPr>
                <w:rFonts w:asciiTheme="majorBidi" w:hAnsiTheme="majorBidi" w:cstheme="majorBidi"/>
                <w:spacing w:val="0"/>
              </w:rPr>
              <w:t>called</w:t>
            </w:r>
            <w:r w:rsidR="006E2CC9" w:rsidRPr="00AF1C34">
              <w:rPr>
                <w:rFonts w:asciiTheme="majorBidi" w:hAnsiTheme="majorBidi" w:cstheme="majorBidi"/>
                <w:spacing w:val="0"/>
              </w:rPr>
              <w:t xml:space="preserve"> </w:t>
            </w:r>
            <w:r w:rsidRPr="00AF1C34">
              <w:rPr>
                <w:rFonts w:asciiTheme="majorBidi" w:hAnsiTheme="majorBidi" w:cstheme="majorBidi"/>
                <w:spacing w:val="0"/>
              </w:rPr>
              <w:t>“funds”)</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International</w:t>
            </w:r>
            <w:r w:rsidR="006E2CC9" w:rsidRPr="00AF1C34">
              <w:rPr>
                <w:rFonts w:asciiTheme="majorBidi" w:hAnsiTheme="majorBidi" w:cstheme="majorBidi"/>
                <w:spacing w:val="0"/>
              </w:rPr>
              <w:t xml:space="preserve"> </w:t>
            </w:r>
            <w:r w:rsidRPr="00AF1C34">
              <w:rPr>
                <w:rFonts w:asciiTheme="majorBidi" w:hAnsiTheme="majorBidi" w:cstheme="majorBidi"/>
                <w:spacing w:val="0"/>
              </w:rPr>
              <w:t>Bank</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Reconstruction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Development</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International</w:t>
            </w:r>
            <w:r w:rsidR="006E2CC9" w:rsidRPr="00AF1C34">
              <w:rPr>
                <w:rFonts w:asciiTheme="majorBidi" w:hAnsiTheme="majorBidi" w:cstheme="majorBidi"/>
                <w:spacing w:val="0"/>
              </w:rPr>
              <w:t xml:space="preserve"> </w:t>
            </w:r>
            <w:r w:rsidRPr="00AF1C34">
              <w:rPr>
                <w:rFonts w:asciiTheme="majorBidi" w:hAnsiTheme="majorBidi" w:cstheme="majorBidi"/>
                <w:spacing w:val="0"/>
              </w:rPr>
              <w:t>Development</w:t>
            </w:r>
            <w:r w:rsidR="006E2CC9" w:rsidRPr="00AF1C34">
              <w:rPr>
                <w:rFonts w:asciiTheme="majorBidi" w:hAnsiTheme="majorBidi" w:cstheme="majorBidi"/>
                <w:spacing w:val="0"/>
              </w:rPr>
              <w:t xml:space="preserve"> </w:t>
            </w:r>
            <w:r w:rsidRPr="00AF1C34">
              <w:rPr>
                <w:rFonts w:asciiTheme="majorBidi" w:hAnsiTheme="majorBidi" w:cstheme="majorBidi"/>
                <w:spacing w:val="0"/>
              </w:rPr>
              <w:t>Association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(hereinafter</w:t>
            </w:r>
            <w:r w:rsidR="006E2CC9" w:rsidRPr="00AF1C34">
              <w:rPr>
                <w:rFonts w:asciiTheme="majorBidi" w:hAnsiTheme="majorBidi" w:cstheme="majorBidi"/>
                <w:spacing w:val="0"/>
              </w:rPr>
              <w:t xml:space="preserve"> </w:t>
            </w:r>
            <w:r w:rsidRPr="00AF1C34">
              <w:rPr>
                <w:rFonts w:asciiTheme="majorBidi" w:hAnsiTheme="majorBidi" w:cstheme="majorBidi"/>
                <w:spacing w:val="0"/>
              </w:rPr>
              <w:t>called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Bank”)</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Pr="00AF1C34">
              <w:rPr>
                <w:rFonts w:asciiTheme="majorBidi" w:hAnsiTheme="majorBidi" w:cstheme="majorBidi"/>
                <w:spacing w:val="0"/>
              </w:rPr>
              <w:t>amount</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spacing w:val="0"/>
              </w:rPr>
              <w:t xml:space="preserve"> </w:t>
            </w:r>
            <w:r w:rsidRPr="00AF1C34">
              <w:rPr>
                <w:rFonts w:asciiTheme="majorBidi" w:hAnsiTheme="majorBidi" w:cstheme="majorBidi"/>
                <w:spacing w:val="0"/>
              </w:rPr>
              <w:t>toward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project</w:t>
            </w:r>
            <w:r w:rsidR="006E2CC9" w:rsidRPr="00AF1C34">
              <w:rPr>
                <w:rFonts w:asciiTheme="majorBidi" w:hAnsiTheme="majorBidi" w:cstheme="majorBidi"/>
                <w:spacing w:val="0"/>
              </w:rPr>
              <w:t xml:space="preserve"> </w:t>
            </w:r>
            <w:r w:rsidRPr="00AF1C34">
              <w:rPr>
                <w:rFonts w:asciiTheme="majorBidi" w:hAnsiTheme="majorBidi" w:cstheme="majorBidi"/>
                <w:spacing w:val="0"/>
              </w:rPr>
              <w:t>named</w:t>
            </w:r>
            <w:r w:rsidR="006E2CC9" w:rsidRPr="00AF1C34">
              <w:rPr>
                <w:rFonts w:asciiTheme="majorBidi" w:hAnsiTheme="majorBidi" w:cstheme="majorBidi"/>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Borrower</w:t>
            </w:r>
            <w:r w:rsidR="006E2CC9" w:rsidRPr="00AF1C34">
              <w:rPr>
                <w:rFonts w:asciiTheme="majorBidi" w:hAnsiTheme="majorBidi" w:cstheme="majorBidi"/>
                <w:spacing w:val="0"/>
              </w:rPr>
              <w:t xml:space="preserve"> </w:t>
            </w:r>
            <w:r w:rsidRPr="00AF1C34">
              <w:rPr>
                <w:rFonts w:asciiTheme="majorBidi" w:hAnsiTheme="majorBidi" w:cstheme="majorBidi"/>
                <w:spacing w:val="0"/>
              </w:rPr>
              <w:t>intends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apply</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portion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funds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eligible</w:t>
            </w:r>
            <w:r w:rsidR="006E2CC9" w:rsidRPr="00AF1C34">
              <w:rPr>
                <w:rFonts w:asciiTheme="majorBidi" w:hAnsiTheme="majorBidi" w:cstheme="majorBidi"/>
                <w:spacing w:val="0"/>
              </w:rPr>
              <w:t xml:space="preserve"> </w:t>
            </w:r>
            <w:r w:rsidRPr="00AF1C34">
              <w:rPr>
                <w:rFonts w:asciiTheme="majorBidi" w:hAnsiTheme="majorBidi" w:cstheme="majorBidi"/>
                <w:spacing w:val="0"/>
              </w:rPr>
              <w:t>payments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issued.</w:t>
            </w:r>
          </w:p>
          <w:p w14:paraId="222476A0" w14:textId="77777777" w:rsidR="00ED0D94" w:rsidRPr="00AF1C34" w:rsidRDefault="00ED0D94" w:rsidP="005F3618">
            <w:pPr>
              <w:pStyle w:val="Sub-ClauseText"/>
              <w:numPr>
                <w:ilvl w:val="1"/>
                <w:numId w:val="20"/>
              </w:numPr>
              <w:rPr>
                <w:rFonts w:asciiTheme="majorBidi" w:hAnsiTheme="majorBidi" w:cstheme="majorBidi"/>
              </w:rPr>
            </w:pPr>
            <w:r w:rsidRPr="00AF1C34">
              <w:rPr>
                <w:rFonts w:asciiTheme="majorBidi" w:hAnsiTheme="majorBidi" w:cstheme="majorBidi"/>
                <w:spacing w:val="0"/>
              </w:rPr>
              <w:t>Payment</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Bank</w:t>
            </w:r>
            <w:r w:rsidR="006E2CC9" w:rsidRPr="00AF1C34">
              <w:rPr>
                <w:rFonts w:asciiTheme="majorBidi" w:hAnsiTheme="majorBidi" w:cstheme="majorBidi"/>
                <w:spacing w:val="0"/>
              </w:rPr>
              <w:t xml:space="preserve"> </w:t>
            </w:r>
            <w:r w:rsidRPr="00AF1C34">
              <w:rPr>
                <w:rFonts w:asciiTheme="majorBidi" w:hAnsiTheme="majorBidi" w:cstheme="majorBidi"/>
                <w:spacing w:val="0"/>
              </w:rPr>
              <w:t>will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made</w:t>
            </w:r>
            <w:r w:rsidR="006E2CC9" w:rsidRPr="00AF1C34">
              <w:rPr>
                <w:rFonts w:asciiTheme="majorBidi" w:hAnsiTheme="majorBidi" w:cstheme="majorBidi"/>
                <w:spacing w:val="0"/>
              </w:rPr>
              <w:t xml:space="preserve"> </w:t>
            </w:r>
            <w:r w:rsidRPr="00AF1C34">
              <w:rPr>
                <w:rFonts w:asciiTheme="majorBidi" w:hAnsiTheme="majorBidi" w:cstheme="majorBidi"/>
                <w:spacing w:val="0"/>
              </w:rPr>
              <w:t>only</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Borrower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upon</w:t>
            </w:r>
            <w:r w:rsidR="006E2CC9" w:rsidRPr="00AF1C34">
              <w:rPr>
                <w:rFonts w:asciiTheme="majorBidi" w:hAnsiTheme="majorBidi" w:cstheme="majorBidi"/>
                <w:spacing w:val="0"/>
              </w:rPr>
              <w:t xml:space="preserve"> </w:t>
            </w:r>
            <w:r w:rsidRPr="00AF1C34">
              <w:rPr>
                <w:rFonts w:asciiTheme="majorBidi" w:hAnsiTheme="majorBidi" w:cstheme="majorBidi"/>
                <w:spacing w:val="0"/>
              </w:rPr>
              <w:t>approval</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lastRenderedPageBreak/>
              <w:t>Bank</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terms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conditions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Loan</w:t>
            </w:r>
            <w:r w:rsidR="006E2CC9" w:rsidRPr="00AF1C34">
              <w:rPr>
                <w:rFonts w:asciiTheme="majorBidi" w:hAnsiTheme="majorBidi" w:cstheme="majorBidi"/>
                <w:spacing w:val="0"/>
              </w:rPr>
              <w:t xml:space="preserve"> </w:t>
            </w:r>
            <w:r w:rsidR="006772C4"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6772C4"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6772C4" w:rsidRPr="00AF1C34">
              <w:rPr>
                <w:rFonts w:asciiTheme="majorBidi" w:hAnsiTheme="majorBidi" w:cstheme="majorBidi"/>
                <w:spacing w:val="0"/>
              </w:rPr>
              <w:t>financing)</w:t>
            </w:r>
            <w:r w:rsidR="006E2CC9" w:rsidRPr="00AF1C34">
              <w:rPr>
                <w:rFonts w:asciiTheme="majorBidi" w:hAnsiTheme="majorBidi" w:cstheme="majorBidi"/>
                <w:spacing w:val="0"/>
              </w:rPr>
              <w:t xml:space="preserve"> </w:t>
            </w:r>
            <w:r w:rsidRPr="00AF1C34">
              <w:rPr>
                <w:rFonts w:asciiTheme="majorBidi" w:hAnsiTheme="majorBidi" w:cstheme="majorBidi"/>
                <w:spacing w:val="0"/>
              </w:rPr>
              <w:t>Agreement.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Loan</w:t>
            </w:r>
            <w:r w:rsidR="006E2CC9" w:rsidRPr="00AF1C34">
              <w:rPr>
                <w:rFonts w:asciiTheme="majorBidi" w:hAnsiTheme="majorBidi" w:cstheme="majorBidi"/>
                <w:spacing w:val="0"/>
              </w:rPr>
              <w:t xml:space="preserve"> </w:t>
            </w:r>
            <w:r w:rsidR="006772C4"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6772C4"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6772C4" w:rsidRPr="00AF1C34">
              <w:rPr>
                <w:rFonts w:asciiTheme="majorBidi" w:hAnsiTheme="majorBidi" w:cstheme="majorBidi"/>
                <w:spacing w:val="0"/>
              </w:rPr>
              <w:t>financing)</w:t>
            </w:r>
            <w:r w:rsidR="006E2CC9" w:rsidRPr="00AF1C34">
              <w:rPr>
                <w:rFonts w:asciiTheme="majorBidi" w:hAnsiTheme="majorBidi" w:cstheme="majorBidi"/>
                <w:spacing w:val="0"/>
              </w:rPr>
              <w:t xml:space="preserve"> </w:t>
            </w:r>
            <w:r w:rsidRPr="00AF1C34">
              <w:rPr>
                <w:rFonts w:asciiTheme="majorBidi" w:hAnsiTheme="majorBidi" w:cstheme="majorBidi"/>
                <w:spacing w:val="0"/>
              </w:rPr>
              <w:t>Agreement</w:t>
            </w:r>
            <w:r w:rsidR="006E2CC9" w:rsidRPr="00AF1C34">
              <w:rPr>
                <w:rFonts w:asciiTheme="majorBidi" w:hAnsiTheme="majorBidi" w:cstheme="majorBidi"/>
                <w:spacing w:val="0"/>
              </w:rPr>
              <w:t xml:space="preserve"> </w:t>
            </w:r>
            <w:r w:rsidRPr="00AF1C34">
              <w:rPr>
                <w:rFonts w:asciiTheme="majorBidi" w:hAnsiTheme="majorBidi" w:cstheme="majorBidi"/>
                <w:spacing w:val="0"/>
              </w:rPr>
              <w:t>prohibits</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withdrawal</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C04DE" w:rsidRPr="00AF1C34">
              <w:rPr>
                <w:rFonts w:asciiTheme="majorBidi" w:hAnsiTheme="majorBidi" w:cstheme="majorBidi"/>
                <w:spacing w:val="0"/>
              </w:rPr>
              <w:t>l</w:t>
            </w:r>
            <w:r w:rsidRPr="00AF1C34">
              <w:rPr>
                <w:rFonts w:asciiTheme="majorBidi" w:hAnsiTheme="majorBidi" w:cstheme="majorBidi"/>
                <w:spacing w:val="0"/>
              </w:rPr>
              <w:t>oan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account</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purpose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payment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persons</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entities,</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import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g</w:t>
            </w:r>
            <w:r w:rsidR="00CC04DE" w:rsidRPr="00AF1C34">
              <w:rPr>
                <w:rFonts w:asciiTheme="majorBidi" w:hAnsiTheme="majorBidi" w:cstheme="majorBidi"/>
                <w:spacing w:val="0"/>
              </w:rPr>
              <w:t>oods,</w:t>
            </w:r>
            <w:r w:rsidR="006E2CC9" w:rsidRPr="00AF1C34">
              <w:rPr>
                <w:rFonts w:asciiTheme="majorBidi" w:hAnsiTheme="majorBidi" w:cstheme="majorBidi"/>
              </w:rPr>
              <w:t xml:space="preserve"> </w:t>
            </w:r>
            <w:r w:rsidR="00CC04DE"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CC04DE"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CC04DE" w:rsidRPr="00AF1C34">
              <w:rPr>
                <w:rFonts w:asciiTheme="majorBidi" w:hAnsiTheme="majorBidi" w:cstheme="majorBidi"/>
                <w:spacing w:val="0"/>
              </w:rPr>
              <w:t>payment</w:t>
            </w:r>
            <w:r w:rsidR="006E2CC9" w:rsidRPr="00AF1C34">
              <w:rPr>
                <w:rFonts w:asciiTheme="majorBidi" w:hAnsiTheme="majorBidi" w:cstheme="majorBidi"/>
                <w:spacing w:val="0"/>
              </w:rPr>
              <w:t xml:space="preserve"> </w:t>
            </w:r>
            <w:r w:rsidR="00CC04DE"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CC04DE" w:rsidRPr="00AF1C34">
              <w:rPr>
                <w:rFonts w:asciiTheme="majorBidi" w:hAnsiTheme="majorBidi" w:cstheme="majorBidi"/>
                <w:spacing w:val="0"/>
              </w:rPr>
              <w:t>import</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prohibited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CC04DE"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decision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United</w:t>
            </w:r>
            <w:r w:rsidR="006E2CC9" w:rsidRPr="00AF1C34">
              <w:rPr>
                <w:rFonts w:asciiTheme="majorBidi" w:hAnsiTheme="majorBidi" w:cstheme="majorBidi"/>
                <w:spacing w:val="0"/>
              </w:rPr>
              <w:t xml:space="preserve"> </w:t>
            </w:r>
            <w:r w:rsidRPr="00AF1C34">
              <w:rPr>
                <w:rFonts w:asciiTheme="majorBidi" w:hAnsiTheme="majorBidi" w:cstheme="majorBidi"/>
                <w:spacing w:val="0"/>
              </w:rPr>
              <w:t>Nations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Council</w:t>
            </w:r>
            <w:r w:rsidR="006E2CC9" w:rsidRPr="00AF1C34">
              <w:rPr>
                <w:rFonts w:asciiTheme="majorBidi" w:hAnsiTheme="majorBidi" w:cstheme="majorBidi"/>
                <w:spacing w:val="0"/>
              </w:rPr>
              <w:t xml:space="preserve"> </w:t>
            </w:r>
            <w:r w:rsidRPr="00AF1C34">
              <w:rPr>
                <w:rFonts w:asciiTheme="majorBidi" w:hAnsiTheme="majorBidi" w:cstheme="majorBidi"/>
                <w:spacing w:val="0"/>
              </w:rPr>
              <w:t>taken</w:t>
            </w:r>
            <w:r w:rsidR="006E2CC9" w:rsidRPr="00AF1C34">
              <w:rPr>
                <w:rFonts w:asciiTheme="majorBidi" w:hAnsiTheme="majorBidi" w:cstheme="majorBidi"/>
                <w:spacing w:val="0"/>
              </w:rPr>
              <w:t xml:space="preserve"> </w:t>
            </w:r>
            <w:r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Pr="00AF1C34">
              <w:rPr>
                <w:rFonts w:asciiTheme="majorBidi" w:hAnsiTheme="majorBidi" w:cstheme="majorBidi"/>
                <w:spacing w:val="0"/>
              </w:rPr>
              <w:t>Chapter</w:t>
            </w:r>
            <w:r w:rsidR="006E2CC9" w:rsidRPr="00AF1C34">
              <w:rPr>
                <w:rFonts w:asciiTheme="majorBidi" w:hAnsiTheme="majorBidi" w:cstheme="majorBidi"/>
                <w:spacing w:val="0"/>
              </w:rPr>
              <w:t xml:space="preserve"> </w:t>
            </w:r>
            <w:r w:rsidRPr="00AF1C34">
              <w:rPr>
                <w:rFonts w:asciiTheme="majorBidi" w:hAnsiTheme="majorBidi" w:cstheme="majorBidi"/>
                <w:spacing w:val="0"/>
              </w:rPr>
              <w:t>VII</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Charter</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United</w:t>
            </w:r>
            <w:r w:rsidR="006E2CC9" w:rsidRPr="00AF1C34">
              <w:rPr>
                <w:rFonts w:asciiTheme="majorBidi" w:hAnsiTheme="majorBidi" w:cstheme="majorBidi"/>
                <w:spacing w:val="0"/>
              </w:rPr>
              <w:t xml:space="preserve"> </w:t>
            </w:r>
            <w:r w:rsidRPr="00AF1C34">
              <w:rPr>
                <w:rFonts w:asciiTheme="majorBidi" w:hAnsiTheme="majorBidi" w:cstheme="majorBidi"/>
                <w:spacing w:val="0"/>
              </w:rPr>
              <w:t>Nations.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Pr="00AF1C34">
              <w:rPr>
                <w:rFonts w:asciiTheme="majorBidi" w:hAnsiTheme="majorBidi" w:cstheme="majorBidi"/>
                <w:spacing w:val="0"/>
              </w:rPr>
              <w:t>party</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than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Borrower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derive</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rights</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Loan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financing)</w:t>
            </w:r>
            <w:r w:rsidR="006E2CC9" w:rsidRPr="00AF1C34">
              <w:rPr>
                <w:rFonts w:asciiTheme="majorBidi" w:hAnsiTheme="majorBidi" w:cstheme="majorBidi"/>
                <w:spacing w:val="0"/>
              </w:rPr>
              <w:t xml:space="preserve"> </w:t>
            </w:r>
            <w:r w:rsidRPr="00AF1C34">
              <w:rPr>
                <w:rFonts w:asciiTheme="majorBidi" w:hAnsiTheme="majorBidi" w:cstheme="majorBidi"/>
                <w:spacing w:val="0"/>
              </w:rPr>
              <w:t>Agreement</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claim</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proceeds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Loan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financing).</w:t>
            </w:r>
          </w:p>
        </w:tc>
      </w:tr>
      <w:tr w:rsidR="00ED0D94" w:rsidRPr="00AF1C34" w14:paraId="225153FE" w14:textId="77777777" w:rsidTr="00CE0DE7">
        <w:tc>
          <w:tcPr>
            <w:tcW w:w="3563" w:type="dxa"/>
          </w:tcPr>
          <w:p w14:paraId="31F6AA2A" w14:textId="77777777" w:rsidR="00ED0D94" w:rsidRPr="00AF1C34" w:rsidRDefault="00ED0D94" w:rsidP="009246F0">
            <w:pPr>
              <w:pStyle w:val="Section1-Clauses"/>
              <w:spacing w:before="120" w:after="120"/>
              <w:ind w:left="345"/>
              <w:rPr>
                <w:rFonts w:asciiTheme="majorBidi" w:hAnsiTheme="majorBidi" w:cstheme="majorBidi"/>
              </w:rPr>
            </w:pPr>
            <w:bookmarkStart w:id="36" w:name="_Toc438002631"/>
            <w:bookmarkStart w:id="37" w:name="_Toc438438822"/>
            <w:bookmarkStart w:id="38" w:name="_Toc438532559"/>
            <w:bookmarkStart w:id="39" w:name="_Toc438733966"/>
            <w:bookmarkStart w:id="40" w:name="_Toc438907007"/>
            <w:bookmarkStart w:id="41" w:name="_Toc438907206"/>
            <w:bookmarkStart w:id="42" w:name="_Toc431809057"/>
            <w:bookmarkStart w:id="43" w:name="_Toc436905706"/>
            <w:bookmarkStart w:id="44" w:name="_Toc216078087"/>
            <w:r w:rsidRPr="00AF1C34">
              <w:rPr>
                <w:rFonts w:asciiTheme="majorBidi" w:hAnsiTheme="majorBidi" w:cstheme="majorBidi"/>
              </w:rPr>
              <w:lastRenderedPageBreak/>
              <w:t>Fraud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Corruption</w:t>
            </w:r>
            <w:bookmarkEnd w:id="36"/>
            <w:bookmarkEnd w:id="37"/>
            <w:bookmarkEnd w:id="38"/>
            <w:bookmarkEnd w:id="39"/>
            <w:bookmarkEnd w:id="40"/>
            <w:bookmarkEnd w:id="41"/>
            <w:bookmarkEnd w:id="42"/>
            <w:bookmarkEnd w:id="43"/>
            <w:bookmarkEnd w:id="44"/>
          </w:p>
        </w:tc>
        <w:tc>
          <w:tcPr>
            <w:tcW w:w="5527" w:type="dxa"/>
          </w:tcPr>
          <w:p w14:paraId="5EEAD184" w14:textId="77777777" w:rsidR="002E1290" w:rsidRPr="00AF1C34" w:rsidRDefault="002E1290" w:rsidP="005F3618">
            <w:pPr>
              <w:pStyle w:val="Sub-ClauseText"/>
              <w:numPr>
                <w:ilvl w:val="1"/>
                <w:numId w:val="113"/>
              </w:numPr>
              <w:ind w:left="577" w:hanging="577"/>
              <w:rPr>
                <w:rFonts w:asciiTheme="majorBidi" w:hAnsiTheme="majorBidi" w:cstheme="majorBidi"/>
              </w:rPr>
            </w:pPr>
            <w:r w:rsidRPr="00AF1C34">
              <w:rPr>
                <w:rFonts w:asciiTheme="majorBidi" w:hAnsiTheme="majorBidi" w:cstheme="majorBidi"/>
                <w:iCs/>
              </w:rPr>
              <w:t>T</w:t>
            </w:r>
            <w:r w:rsidRPr="00AF1C34">
              <w:rPr>
                <w:rFonts w:asciiTheme="majorBidi" w:hAnsiTheme="majorBidi" w:cstheme="majorBidi"/>
              </w:rPr>
              <w:t>he Bank requires compliance with the Bank’s Anti-Corruption Guidelines and its prevailing sanctions policies and procedures as set forth in the WBG’s Sanctions Framework, as set forth in Section VI</w:t>
            </w:r>
            <w:r w:rsidR="006B1DC4" w:rsidRPr="00AF1C34">
              <w:rPr>
                <w:rFonts w:asciiTheme="majorBidi" w:hAnsiTheme="majorBidi" w:cstheme="majorBidi"/>
              </w:rPr>
              <w:t>, Fraud and Corruption</w:t>
            </w:r>
            <w:r w:rsidRPr="00AF1C34">
              <w:rPr>
                <w:rFonts w:asciiTheme="majorBidi" w:hAnsiTheme="majorBidi" w:cstheme="majorBidi"/>
              </w:rPr>
              <w:t>.</w:t>
            </w:r>
          </w:p>
          <w:p w14:paraId="7174A0FF" w14:textId="1D900AB0" w:rsidR="006772C4" w:rsidRPr="00AF1C34" w:rsidRDefault="00EE249A" w:rsidP="005F3618">
            <w:pPr>
              <w:pStyle w:val="Sub-ClauseText"/>
              <w:numPr>
                <w:ilvl w:val="1"/>
                <w:numId w:val="113"/>
              </w:numPr>
              <w:ind w:left="577" w:hanging="577"/>
              <w:rPr>
                <w:rFonts w:asciiTheme="majorBidi" w:hAnsiTheme="majorBidi" w:cstheme="majorBidi"/>
                <w:szCs w:val="24"/>
              </w:rPr>
            </w:pPr>
            <w:r w:rsidRPr="00AF1C34">
              <w:rPr>
                <w:rFonts w:asciiTheme="majorBidi" w:hAnsiTheme="majorBidi" w:cstheme="majorBidi"/>
                <w:color w:val="000000"/>
              </w:rPr>
              <w:t xml:space="preserve">In </w:t>
            </w:r>
            <w:r w:rsidRPr="00AF1C34">
              <w:rPr>
                <w:rFonts w:asciiTheme="majorBidi" w:hAnsiTheme="majorBidi" w:cstheme="majorBidi"/>
              </w:rPr>
              <w:t>further pursuance of this policy, bidders shall permit and shall cause</w:t>
            </w:r>
            <w:r w:rsidR="003979D7" w:rsidRPr="00AF1C34">
              <w:rPr>
                <w:rFonts w:asciiTheme="majorBidi" w:hAnsiTheme="majorBidi" w:cstheme="majorBidi"/>
              </w:rPr>
              <w:t xml:space="preserve"> their </w:t>
            </w:r>
            <w:r w:rsidRPr="00AF1C34">
              <w:rPr>
                <w:rFonts w:asciiTheme="majorBidi" w:hAnsiTheme="majorBidi" w:cstheme="majorBidi"/>
              </w:rPr>
              <w:t xml:space="preserve">agents (where declared or not), subcontractors, subconsultants, service providers, suppliers, and personnel, to permit the Bank to inspect all accounts, records and other documents relating to any </w:t>
            </w:r>
            <w:r w:rsidRPr="00AF1C34">
              <w:rPr>
                <w:rFonts w:asciiTheme="majorBidi" w:hAnsiTheme="majorBidi" w:cstheme="majorBidi"/>
                <w:color w:val="000000" w:themeColor="text1"/>
              </w:rPr>
              <w:t xml:space="preserve">initial selection process, </w:t>
            </w:r>
            <w:r w:rsidRPr="00AF1C34">
              <w:rPr>
                <w:rFonts w:asciiTheme="majorBidi" w:hAnsiTheme="majorBidi" w:cstheme="majorBidi"/>
              </w:rPr>
              <w:t xml:space="preserve">prequalification process, bid submission, </w:t>
            </w:r>
            <w:r w:rsidRPr="00AF1C34">
              <w:rPr>
                <w:rFonts w:asciiTheme="majorBidi" w:hAnsiTheme="majorBidi" w:cstheme="majorBidi"/>
                <w:color w:val="000000" w:themeColor="text1"/>
              </w:rPr>
              <w:t xml:space="preserve">proposal submission, </w:t>
            </w:r>
            <w:r w:rsidRPr="00AF1C34">
              <w:rPr>
                <w:rFonts w:asciiTheme="majorBidi" w:hAnsiTheme="majorBidi" w:cstheme="majorBidi"/>
              </w:rPr>
              <w:t>and contract performance (in the case of award), and to have them audited by auditors appointed by the Bank.</w:t>
            </w:r>
          </w:p>
        </w:tc>
      </w:tr>
      <w:tr w:rsidR="00ED0D94" w:rsidRPr="00AF1C34" w14:paraId="5FA79D9E" w14:textId="77777777" w:rsidTr="00CE0DE7">
        <w:tc>
          <w:tcPr>
            <w:tcW w:w="3563" w:type="dxa"/>
          </w:tcPr>
          <w:p w14:paraId="25100CC5" w14:textId="77777777" w:rsidR="000E5DF7" w:rsidRPr="00AF1C34" w:rsidRDefault="000E5DF7" w:rsidP="009246F0">
            <w:pPr>
              <w:pStyle w:val="Section1-Clauses"/>
              <w:spacing w:before="120" w:after="120"/>
              <w:ind w:left="345"/>
              <w:rPr>
                <w:rFonts w:asciiTheme="majorBidi" w:hAnsiTheme="majorBidi" w:cstheme="majorBidi"/>
              </w:rPr>
            </w:pPr>
            <w:bookmarkStart w:id="45" w:name="_Toc431809058"/>
            <w:bookmarkStart w:id="46" w:name="_Toc438438823"/>
            <w:bookmarkStart w:id="47" w:name="_Toc438532560"/>
            <w:bookmarkStart w:id="48" w:name="_Toc438733967"/>
            <w:bookmarkStart w:id="49" w:name="_Toc438907008"/>
            <w:bookmarkStart w:id="50" w:name="_Toc438907207"/>
            <w:bookmarkStart w:id="51" w:name="_Toc348000785"/>
            <w:bookmarkStart w:id="52" w:name="_Toc436905707"/>
            <w:bookmarkStart w:id="53" w:name="_Toc216078088"/>
            <w:r w:rsidRPr="00AF1C34">
              <w:rPr>
                <w:rFonts w:asciiTheme="majorBidi" w:hAnsiTheme="majorBidi" w:cstheme="majorBidi"/>
              </w:rPr>
              <w:t>Eligible</w:t>
            </w:r>
            <w:r w:rsidR="006E2CC9" w:rsidRPr="00AF1C34">
              <w:rPr>
                <w:rFonts w:asciiTheme="majorBidi" w:hAnsiTheme="majorBidi" w:cstheme="majorBidi"/>
              </w:rPr>
              <w:t xml:space="preserve"> </w:t>
            </w:r>
            <w:r w:rsidRPr="00AF1C34">
              <w:rPr>
                <w:rFonts w:asciiTheme="majorBidi" w:hAnsiTheme="majorBidi" w:cstheme="majorBidi"/>
              </w:rPr>
              <w:t>Bidders</w:t>
            </w:r>
            <w:bookmarkEnd w:id="45"/>
            <w:bookmarkEnd w:id="46"/>
            <w:bookmarkEnd w:id="47"/>
            <w:bookmarkEnd w:id="48"/>
            <w:bookmarkEnd w:id="49"/>
            <w:bookmarkEnd w:id="50"/>
            <w:bookmarkEnd w:id="51"/>
            <w:bookmarkEnd w:id="52"/>
            <w:bookmarkEnd w:id="53"/>
            <w:r w:rsidR="006E2CC9" w:rsidRPr="00AF1C34">
              <w:rPr>
                <w:rFonts w:asciiTheme="majorBidi" w:hAnsiTheme="majorBidi" w:cstheme="majorBidi"/>
              </w:rPr>
              <w:t xml:space="preserve"> </w:t>
            </w:r>
          </w:p>
        </w:tc>
        <w:tc>
          <w:tcPr>
            <w:tcW w:w="5527" w:type="dxa"/>
          </w:tcPr>
          <w:p w14:paraId="73C69EB4" w14:textId="77777777" w:rsidR="00ED0D94" w:rsidRPr="00AF1C34" w:rsidRDefault="00ED0D94" w:rsidP="005F3618">
            <w:pPr>
              <w:pStyle w:val="Sub-ClauseText"/>
              <w:numPr>
                <w:ilvl w:val="1"/>
                <w:numId w:val="14"/>
              </w:numPr>
              <w:rPr>
                <w:rFonts w:asciiTheme="majorBidi" w:hAnsiTheme="majorBidi" w:cstheme="majorBidi"/>
                <w:spacing w:val="0"/>
              </w:rPr>
            </w:pP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firm</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private</w:t>
            </w:r>
            <w:r w:rsidR="006E2CC9" w:rsidRPr="00AF1C34">
              <w:rPr>
                <w:rFonts w:asciiTheme="majorBidi" w:hAnsiTheme="majorBidi" w:cstheme="majorBidi"/>
              </w:rPr>
              <w:t xml:space="preserve"> </w:t>
            </w:r>
            <w:r w:rsidRPr="00AF1C34">
              <w:rPr>
                <w:rFonts w:asciiTheme="majorBidi" w:hAnsiTheme="majorBidi" w:cstheme="majorBidi"/>
              </w:rPr>
              <w:t>entity,</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state-owned</w:t>
            </w:r>
            <w:r w:rsidR="006E2CC9" w:rsidRPr="00AF1C34">
              <w:rPr>
                <w:rFonts w:asciiTheme="majorBidi" w:hAnsiTheme="majorBidi" w:cstheme="majorBidi"/>
              </w:rPr>
              <w:t xml:space="preserve"> </w:t>
            </w:r>
            <w:r w:rsidR="00CC04DE" w:rsidRPr="00AF1C34">
              <w:rPr>
                <w:rFonts w:asciiTheme="majorBidi" w:hAnsiTheme="majorBidi" w:cstheme="majorBidi"/>
              </w:rPr>
              <w:t>enterprise</w:t>
            </w:r>
            <w:r w:rsidR="006E2CC9" w:rsidRPr="00AF1C34">
              <w:rPr>
                <w:rFonts w:asciiTheme="majorBidi" w:hAnsiTheme="majorBidi" w:cstheme="majorBidi"/>
              </w:rPr>
              <w:t xml:space="preserve"> </w:t>
            </w:r>
            <w:r w:rsidR="00CC04DE" w:rsidRPr="00AF1C34">
              <w:rPr>
                <w:rFonts w:asciiTheme="majorBidi" w:hAnsiTheme="majorBidi" w:cstheme="majorBidi"/>
              </w:rPr>
              <w:t>or</w:t>
            </w:r>
            <w:r w:rsidR="006E2CC9" w:rsidRPr="00AF1C34">
              <w:rPr>
                <w:rFonts w:asciiTheme="majorBidi" w:hAnsiTheme="majorBidi" w:cstheme="majorBidi"/>
              </w:rPr>
              <w:t xml:space="preserve"> </w:t>
            </w:r>
            <w:r w:rsidR="00CC04DE" w:rsidRPr="00AF1C34">
              <w:rPr>
                <w:rFonts w:asciiTheme="majorBidi" w:hAnsiTheme="majorBidi" w:cstheme="majorBidi"/>
              </w:rPr>
              <w:t>institution</w:t>
            </w:r>
            <w:r w:rsidR="006E2CC9" w:rsidRPr="00AF1C34">
              <w:rPr>
                <w:rFonts w:asciiTheme="majorBidi" w:hAnsiTheme="majorBidi" w:cstheme="majorBidi"/>
              </w:rPr>
              <w:t xml:space="preserve"> </w:t>
            </w:r>
            <w:r w:rsidR="006B1DC4" w:rsidRPr="00AF1C34">
              <w:rPr>
                <w:rFonts w:asciiTheme="majorBidi" w:hAnsiTheme="majorBidi" w:cstheme="majorBidi"/>
              </w:rPr>
              <w:t>(</w:t>
            </w:r>
            <w:r w:rsidRPr="00AF1C34">
              <w:rPr>
                <w:rFonts w:asciiTheme="majorBidi" w:hAnsiTheme="majorBidi" w:cstheme="majorBidi"/>
              </w:rPr>
              <w:t>subject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4.</w:t>
            </w:r>
            <w:r w:rsidR="00381059" w:rsidRPr="00AF1C34">
              <w:rPr>
                <w:rFonts w:asciiTheme="majorBidi" w:hAnsiTheme="majorBidi" w:cstheme="majorBidi"/>
              </w:rPr>
              <w:t>6</w:t>
            </w:r>
            <w:r w:rsidR="006B1DC4"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combination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entities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form</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joint</w:t>
            </w:r>
            <w:r w:rsidR="006E2CC9" w:rsidRPr="00AF1C34">
              <w:rPr>
                <w:rFonts w:asciiTheme="majorBidi" w:hAnsiTheme="majorBidi" w:cstheme="majorBidi"/>
              </w:rPr>
              <w:t xml:space="preserve"> </w:t>
            </w:r>
            <w:r w:rsidRPr="00AF1C34">
              <w:rPr>
                <w:rFonts w:asciiTheme="majorBidi" w:hAnsiTheme="majorBidi" w:cstheme="majorBidi"/>
              </w:rPr>
              <w:t>venture</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existing</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intent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enter</w:t>
            </w:r>
            <w:r w:rsidR="006E2CC9" w:rsidRPr="00AF1C34">
              <w:rPr>
                <w:rFonts w:asciiTheme="majorBidi" w:hAnsiTheme="majorBidi" w:cstheme="majorBidi"/>
              </w:rPr>
              <w:t xml:space="preserve"> </w:t>
            </w:r>
            <w:r w:rsidRPr="00AF1C34">
              <w:rPr>
                <w:rFonts w:asciiTheme="majorBidi" w:hAnsiTheme="majorBidi" w:cstheme="majorBidi"/>
              </w:rPr>
              <w:t>into</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r w:rsidRPr="00AF1C34">
              <w:rPr>
                <w:rFonts w:asciiTheme="majorBidi" w:hAnsiTheme="majorBidi" w:cstheme="majorBidi"/>
              </w:rPr>
              <w:t>supported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letter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intent.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case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joint</w:t>
            </w:r>
            <w:r w:rsidR="006E2CC9" w:rsidRPr="00AF1C34">
              <w:rPr>
                <w:rFonts w:asciiTheme="majorBidi" w:hAnsiTheme="majorBidi" w:cstheme="majorBidi"/>
              </w:rPr>
              <w:t xml:space="preserve"> </w:t>
            </w:r>
            <w:r w:rsidRPr="00AF1C34">
              <w:rPr>
                <w:rFonts w:asciiTheme="majorBidi" w:hAnsiTheme="majorBidi" w:cstheme="majorBidi"/>
              </w:rPr>
              <w:t>venture,</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members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jointly</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severally</w:t>
            </w:r>
            <w:r w:rsidR="006E2CC9" w:rsidRPr="00AF1C34">
              <w:rPr>
                <w:rFonts w:asciiTheme="majorBidi" w:hAnsiTheme="majorBidi" w:cstheme="majorBidi"/>
              </w:rPr>
              <w:t xml:space="preserve"> </w:t>
            </w:r>
            <w:r w:rsidRPr="00AF1C34">
              <w:rPr>
                <w:rFonts w:asciiTheme="majorBidi" w:hAnsiTheme="majorBidi" w:cstheme="majorBidi"/>
              </w:rPr>
              <w:t>liable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execution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733F2A" w:rsidRPr="00AF1C34">
              <w:rPr>
                <w:rFonts w:asciiTheme="majorBidi" w:hAnsiTheme="majorBidi" w:cstheme="majorBidi"/>
              </w:rPr>
              <w:t>entire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terms.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nominate</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Representative</w:t>
            </w:r>
            <w:r w:rsidR="006E2CC9" w:rsidRPr="00AF1C34">
              <w:rPr>
                <w:rFonts w:asciiTheme="majorBidi" w:hAnsiTheme="majorBidi" w:cstheme="majorBidi"/>
              </w:rPr>
              <w:t xml:space="preserve"> </w:t>
            </w:r>
            <w:r w:rsidRPr="00AF1C34">
              <w:rPr>
                <w:rFonts w:asciiTheme="majorBidi" w:hAnsiTheme="majorBidi" w:cstheme="majorBidi"/>
              </w:rPr>
              <w:t>who</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authority</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conduct</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business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behalf</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members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Pr="00AF1C34">
              <w:rPr>
                <w:rFonts w:asciiTheme="majorBidi" w:hAnsiTheme="majorBidi" w:cstheme="majorBidi"/>
              </w:rPr>
              <w:t>during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ding</w:t>
            </w:r>
            <w:r w:rsidR="006E2CC9" w:rsidRPr="00AF1C34">
              <w:rPr>
                <w:rFonts w:asciiTheme="majorBidi" w:hAnsiTheme="majorBidi" w:cstheme="majorBidi"/>
              </w:rPr>
              <w:t xml:space="preserve"> </w:t>
            </w:r>
            <w:r w:rsidRPr="00AF1C34">
              <w:rPr>
                <w:rFonts w:asciiTheme="majorBidi" w:hAnsiTheme="majorBidi" w:cstheme="majorBidi"/>
              </w:rPr>
              <w:t>process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event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awarded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during</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execution.</w:t>
            </w:r>
            <w:r w:rsidR="006E2CC9" w:rsidRPr="00AF1C34">
              <w:rPr>
                <w:rFonts w:asciiTheme="majorBidi" w:hAnsiTheme="majorBidi" w:cstheme="majorBidi"/>
              </w:rPr>
              <w:t xml:space="preserve"> </w:t>
            </w:r>
            <w:r w:rsidRPr="00AF1C34">
              <w:rPr>
                <w:rFonts w:asciiTheme="majorBidi" w:hAnsiTheme="majorBidi" w:cstheme="majorBidi"/>
                <w:bCs/>
              </w:rPr>
              <w:t>Unless</w:t>
            </w:r>
            <w:r w:rsidR="006E2CC9" w:rsidRPr="00AF1C34">
              <w:rPr>
                <w:rFonts w:asciiTheme="majorBidi" w:hAnsiTheme="majorBidi" w:cstheme="majorBidi"/>
                <w:bCs/>
              </w:rPr>
              <w:t xml:space="preserve"> </w:t>
            </w:r>
            <w:r w:rsidRPr="00AF1C34">
              <w:rPr>
                <w:rFonts w:asciiTheme="majorBidi" w:hAnsiTheme="majorBidi" w:cstheme="majorBidi"/>
                <w:bCs/>
              </w:rPr>
              <w:t>specified</w:t>
            </w:r>
            <w:r w:rsidR="006E2CC9" w:rsidRPr="00AF1C34">
              <w:rPr>
                <w:rFonts w:asciiTheme="majorBidi" w:hAnsiTheme="majorBidi" w:cstheme="majorBidi"/>
                <w:bCs/>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BDS</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there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rPr>
              <w:t>limit</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number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members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JV.</w:t>
            </w:r>
          </w:p>
          <w:p w14:paraId="25C367FD" w14:textId="77777777" w:rsidR="00ED0D94" w:rsidRPr="00AF1C34" w:rsidRDefault="00ED0D94" w:rsidP="005F3618">
            <w:pPr>
              <w:pStyle w:val="Sub-ClauseText"/>
              <w:numPr>
                <w:ilvl w:val="1"/>
                <w:numId w:val="14"/>
              </w:numPr>
              <w:ind w:left="576" w:hanging="576"/>
              <w:rPr>
                <w:rFonts w:asciiTheme="majorBidi" w:hAnsiTheme="majorBidi" w:cstheme="majorBidi"/>
              </w:rPr>
            </w:pPr>
            <w:r w:rsidRPr="00AF1C34">
              <w:rPr>
                <w:rFonts w:asciiTheme="majorBidi" w:hAnsiTheme="majorBidi" w:cstheme="majorBidi"/>
              </w:rPr>
              <w:lastRenderedPageBreak/>
              <w:t>A</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conflict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interest.</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found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conflict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interest</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disqualified.</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considered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conflict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interest</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purpose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ding</w:t>
            </w:r>
            <w:r w:rsidR="006E2CC9" w:rsidRPr="00AF1C34">
              <w:rPr>
                <w:rFonts w:asciiTheme="majorBidi" w:hAnsiTheme="majorBidi" w:cstheme="majorBidi"/>
              </w:rPr>
              <w:t xml:space="preserve"> </w:t>
            </w:r>
            <w:r w:rsidRPr="00AF1C34">
              <w:rPr>
                <w:rFonts w:asciiTheme="majorBidi" w:hAnsiTheme="majorBidi" w:cstheme="majorBidi"/>
              </w:rPr>
              <w:t>process,</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p>
          <w:p w14:paraId="54790D7B" w14:textId="77777777" w:rsidR="00ED0D94" w:rsidRPr="00AF1C34" w:rsidRDefault="00ED0D94" w:rsidP="005F3618">
            <w:pPr>
              <w:pStyle w:val="Heading3"/>
              <w:numPr>
                <w:ilvl w:val="2"/>
                <w:numId w:val="66"/>
              </w:numPr>
              <w:spacing w:before="120" w:after="120"/>
              <w:ind w:hanging="413"/>
              <w:rPr>
                <w:rFonts w:asciiTheme="majorBidi" w:hAnsiTheme="majorBidi" w:cstheme="majorBidi"/>
              </w:rPr>
            </w:pPr>
            <w:r w:rsidRPr="00AF1C34">
              <w:rPr>
                <w:rFonts w:asciiTheme="majorBidi" w:hAnsiTheme="majorBidi" w:cstheme="majorBidi"/>
              </w:rPr>
              <w:t>directly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indirectly</w:t>
            </w:r>
            <w:r w:rsidR="006E2CC9" w:rsidRPr="00AF1C34">
              <w:rPr>
                <w:rFonts w:asciiTheme="majorBidi" w:hAnsiTheme="majorBidi" w:cstheme="majorBidi"/>
              </w:rPr>
              <w:t xml:space="preserve"> </w:t>
            </w:r>
            <w:r w:rsidRPr="00AF1C34">
              <w:rPr>
                <w:rFonts w:asciiTheme="majorBidi" w:hAnsiTheme="majorBidi" w:cstheme="majorBidi"/>
              </w:rPr>
              <w:t>controls,</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controlled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common</w:t>
            </w:r>
            <w:r w:rsidR="006E2CC9" w:rsidRPr="00AF1C34">
              <w:rPr>
                <w:rFonts w:asciiTheme="majorBidi" w:hAnsiTheme="majorBidi" w:cstheme="majorBidi"/>
              </w:rPr>
              <w:t xml:space="preserve"> </w:t>
            </w:r>
            <w:r w:rsidRPr="00AF1C34">
              <w:rPr>
                <w:rFonts w:asciiTheme="majorBidi" w:hAnsiTheme="majorBidi" w:cstheme="majorBidi"/>
              </w:rPr>
              <w:t>control</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another</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p>
          <w:p w14:paraId="430706D8" w14:textId="77777777" w:rsidR="00ED0D94" w:rsidRPr="00AF1C34" w:rsidRDefault="00ED0D94" w:rsidP="005F3618">
            <w:pPr>
              <w:pStyle w:val="Heading3"/>
              <w:numPr>
                <w:ilvl w:val="2"/>
                <w:numId w:val="66"/>
              </w:numPr>
              <w:spacing w:before="120" w:after="120"/>
              <w:ind w:hanging="413"/>
              <w:rPr>
                <w:rFonts w:asciiTheme="majorBidi" w:hAnsiTheme="majorBidi" w:cstheme="majorBidi"/>
              </w:rPr>
            </w:pPr>
            <w:r w:rsidRPr="00AF1C34">
              <w:rPr>
                <w:rFonts w:asciiTheme="majorBidi" w:hAnsiTheme="majorBidi" w:cstheme="majorBidi"/>
              </w:rPr>
              <w:t>receives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received</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direct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indirect</w:t>
            </w:r>
            <w:r w:rsidR="006E2CC9" w:rsidRPr="00AF1C34">
              <w:rPr>
                <w:rFonts w:asciiTheme="majorBidi" w:hAnsiTheme="majorBidi" w:cstheme="majorBidi"/>
              </w:rPr>
              <w:t xml:space="preserve"> </w:t>
            </w:r>
            <w:r w:rsidRPr="00AF1C34">
              <w:rPr>
                <w:rFonts w:asciiTheme="majorBidi" w:hAnsiTheme="majorBidi" w:cstheme="majorBidi"/>
              </w:rPr>
              <w:t>subsidy</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another</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or</w:t>
            </w:r>
          </w:p>
          <w:p w14:paraId="7F9E5A2A" w14:textId="77777777" w:rsidR="00ED0D94" w:rsidRPr="00AF1C34" w:rsidRDefault="00ED0D94" w:rsidP="005F3618">
            <w:pPr>
              <w:pStyle w:val="Heading3"/>
              <w:numPr>
                <w:ilvl w:val="2"/>
                <w:numId w:val="66"/>
              </w:numPr>
              <w:spacing w:before="120" w:after="120"/>
              <w:ind w:hanging="413"/>
              <w:rPr>
                <w:rFonts w:asciiTheme="majorBidi" w:hAnsiTheme="majorBidi" w:cstheme="majorBidi"/>
              </w:rPr>
            </w:pP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same</w:t>
            </w:r>
            <w:r w:rsidR="006E2CC9" w:rsidRPr="00AF1C34">
              <w:rPr>
                <w:rFonts w:asciiTheme="majorBidi" w:hAnsiTheme="majorBidi" w:cstheme="majorBidi"/>
              </w:rPr>
              <w:t xml:space="preserve"> </w:t>
            </w:r>
            <w:r w:rsidRPr="00AF1C34">
              <w:rPr>
                <w:rFonts w:asciiTheme="majorBidi" w:hAnsiTheme="majorBidi" w:cstheme="majorBidi"/>
              </w:rPr>
              <w:t>legal</w:t>
            </w:r>
            <w:r w:rsidR="006E2CC9" w:rsidRPr="00AF1C34">
              <w:rPr>
                <w:rFonts w:asciiTheme="majorBidi" w:hAnsiTheme="majorBidi" w:cstheme="majorBidi"/>
              </w:rPr>
              <w:t xml:space="preserve"> </w:t>
            </w:r>
            <w:r w:rsidRPr="00AF1C34">
              <w:rPr>
                <w:rFonts w:asciiTheme="majorBidi" w:hAnsiTheme="majorBidi" w:cstheme="majorBidi"/>
              </w:rPr>
              <w:t>representative</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another</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or</w:t>
            </w:r>
          </w:p>
          <w:p w14:paraId="78F60B52" w14:textId="77777777" w:rsidR="00ED0D94" w:rsidRPr="00AF1C34" w:rsidRDefault="00ED0D94" w:rsidP="005F3618">
            <w:pPr>
              <w:pStyle w:val="Heading3"/>
              <w:numPr>
                <w:ilvl w:val="2"/>
                <w:numId w:val="66"/>
              </w:numPr>
              <w:spacing w:before="120" w:after="120"/>
              <w:ind w:hanging="413"/>
              <w:rPr>
                <w:rFonts w:asciiTheme="majorBidi" w:hAnsiTheme="majorBidi" w:cstheme="majorBidi"/>
              </w:rPr>
            </w:pP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relationship</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another</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directly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through</w:t>
            </w:r>
            <w:r w:rsidR="006E2CC9" w:rsidRPr="00AF1C34">
              <w:rPr>
                <w:rFonts w:asciiTheme="majorBidi" w:hAnsiTheme="majorBidi" w:cstheme="majorBidi"/>
              </w:rPr>
              <w:t xml:space="preserve"> </w:t>
            </w:r>
            <w:r w:rsidRPr="00AF1C34">
              <w:rPr>
                <w:rFonts w:asciiTheme="majorBidi" w:hAnsiTheme="majorBidi" w:cstheme="majorBidi"/>
              </w:rPr>
              <w:t>common</w:t>
            </w:r>
            <w:r w:rsidR="006E2CC9" w:rsidRPr="00AF1C34">
              <w:rPr>
                <w:rFonts w:asciiTheme="majorBidi" w:hAnsiTheme="majorBidi" w:cstheme="majorBidi"/>
              </w:rPr>
              <w:t xml:space="preserve"> </w:t>
            </w:r>
            <w:r w:rsidRPr="00AF1C34">
              <w:rPr>
                <w:rFonts w:asciiTheme="majorBidi" w:hAnsiTheme="majorBidi" w:cstheme="majorBidi"/>
              </w:rPr>
              <w:t>third</w:t>
            </w:r>
            <w:r w:rsidR="006E2CC9" w:rsidRPr="00AF1C34">
              <w:rPr>
                <w:rFonts w:asciiTheme="majorBidi" w:hAnsiTheme="majorBidi" w:cstheme="majorBidi"/>
              </w:rPr>
              <w:t xml:space="preserve"> </w:t>
            </w:r>
            <w:r w:rsidRPr="00AF1C34">
              <w:rPr>
                <w:rFonts w:asciiTheme="majorBidi" w:hAnsiTheme="majorBidi" w:cstheme="majorBidi"/>
              </w:rPr>
              <w:t>parties,</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puts</w:t>
            </w:r>
            <w:r w:rsidR="006E2CC9" w:rsidRPr="00AF1C34">
              <w:rPr>
                <w:rFonts w:asciiTheme="majorBidi" w:hAnsiTheme="majorBidi" w:cstheme="majorBidi"/>
              </w:rPr>
              <w:t xml:space="preserve"> </w:t>
            </w:r>
            <w:r w:rsidRPr="00AF1C34">
              <w:rPr>
                <w:rFonts w:asciiTheme="majorBidi" w:hAnsiTheme="majorBidi" w:cstheme="majorBidi"/>
              </w:rPr>
              <w:t>it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position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influence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another</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influence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decisions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regarding</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ding</w:t>
            </w:r>
            <w:r w:rsidR="006E2CC9" w:rsidRPr="00AF1C34">
              <w:rPr>
                <w:rFonts w:asciiTheme="majorBidi" w:hAnsiTheme="majorBidi" w:cstheme="majorBidi"/>
              </w:rPr>
              <w:t xml:space="preserve"> </w:t>
            </w:r>
            <w:r w:rsidRPr="00AF1C34">
              <w:rPr>
                <w:rFonts w:asciiTheme="majorBidi" w:hAnsiTheme="majorBidi" w:cstheme="majorBidi"/>
              </w:rPr>
              <w:t>process;</w:t>
            </w:r>
            <w:r w:rsidR="006E2CC9" w:rsidRPr="00AF1C34">
              <w:rPr>
                <w:rFonts w:asciiTheme="majorBidi" w:hAnsiTheme="majorBidi" w:cstheme="majorBidi"/>
              </w:rPr>
              <w:t xml:space="preserve"> </w:t>
            </w:r>
            <w:r w:rsidRPr="00AF1C34">
              <w:rPr>
                <w:rFonts w:asciiTheme="majorBidi" w:hAnsiTheme="majorBidi" w:cstheme="majorBidi"/>
              </w:rPr>
              <w:t>or</w:t>
            </w:r>
          </w:p>
          <w:p w14:paraId="121D319E" w14:textId="77777777" w:rsidR="00ED0D94" w:rsidRPr="00AF1C34" w:rsidRDefault="00ED0D94" w:rsidP="005F3618">
            <w:pPr>
              <w:pStyle w:val="Heading3"/>
              <w:numPr>
                <w:ilvl w:val="2"/>
                <w:numId w:val="66"/>
              </w:numPr>
              <w:tabs>
                <w:tab w:val="left" w:pos="5955"/>
              </w:tabs>
              <w:spacing w:before="120" w:after="120"/>
              <w:ind w:hanging="413"/>
              <w:rPr>
                <w:rFonts w:asciiTheme="majorBidi" w:hAnsiTheme="majorBidi" w:cstheme="majorBidi"/>
              </w:rPr>
            </w:pP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its</w:t>
            </w:r>
            <w:r w:rsidR="006E2CC9" w:rsidRPr="00AF1C34">
              <w:rPr>
                <w:rFonts w:asciiTheme="majorBidi" w:hAnsiTheme="majorBidi" w:cstheme="majorBidi"/>
              </w:rPr>
              <w:t xml:space="preserve"> </w:t>
            </w:r>
            <w:r w:rsidRPr="00AF1C34">
              <w:rPr>
                <w:rFonts w:asciiTheme="majorBidi" w:hAnsiTheme="majorBidi" w:cstheme="majorBidi"/>
              </w:rPr>
              <w:t>affiliates</w:t>
            </w:r>
            <w:r w:rsidR="006E2CC9" w:rsidRPr="00AF1C34">
              <w:rPr>
                <w:rFonts w:asciiTheme="majorBidi" w:hAnsiTheme="majorBidi" w:cstheme="majorBidi"/>
              </w:rPr>
              <w:t xml:space="preserve"> </w:t>
            </w:r>
            <w:r w:rsidRPr="00AF1C34">
              <w:rPr>
                <w:rFonts w:asciiTheme="majorBidi" w:hAnsiTheme="majorBidi" w:cstheme="majorBidi"/>
              </w:rPr>
              <w:t>participated</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consultant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preparation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design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technical</w:t>
            </w:r>
            <w:r w:rsidR="006E2CC9" w:rsidRPr="00AF1C34">
              <w:rPr>
                <w:rFonts w:asciiTheme="majorBidi" w:hAnsiTheme="majorBidi" w:cstheme="majorBidi"/>
              </w:rPr>
              <w:t xml:space="preserve"> </w:t>
            </w:r>
            <w:r w:rsidRPr="00AF1C34">
              <w:rPr>
                <w:rFonts w:asciiTheme="majorBidi" w:hAnsiTheme="majorBidi" w:cstheme="majorBidi"/>
              </w:rPr>
              <w:t>specifications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works</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subject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or</w:t>
            </w:r>
          </w:p>
          <w:p w14:paraId="05053260" w14:textId="77777777" w:rsidR="00ED0D94" w:rsidRPr="00AF1C34" w:rsidRDefault="00C7161F" w:rsidP="005F3618">
            <w:pPr>
              <w:pStyle w:val="Heading3"/>
              <w:numPr>
                <w:ilvl w:val="2"/>
                <w:numId w:val="66"/>
              </w:numPr>
              <w:spacing w:before="120" w:after="120"/>
              <w:ind w:hanging="413"/>
              <w:rPr>
                <w:rFonts w:asciiTheme="majorBidi" w:hAnsiTheme="majorBidi" w:cstheme="majorBidi"/>
              </w:rPr>
            </w:pPr>
            <w:r w:rsidRPr="00AF1C34">
              <w:rPr>
                <w:rFonts w:asciiTheme="majorBidi" w:hAnsiTheme="majorBidi" w:cstheme="majorBidi"/>
              </w:rPr>
              <w:t>or</w:t>
            </w:r>
            <w:r w:rsidR="006E2CC9" w:rsidRPr="00AF1C34">
              <w:rPr>
                <w:rFonts w:asciiTheme="majorBidi" w:hAnsiTheme="majorBidi" w:cstheme="majorBidi"/>
              </w:rPr>
              <w:t xml:space="preserve"> </w:t>
            </w:r>
            <w:r w:rsidR="00ED0D94" w:rsidRPr="00AF1C34">
              <w:rPr>
                <w:rFonts w:asciiTheme="majorBidi" w:hAnsiTheme="majorBidi" w:cstheme="majorBidi"/>
              </w:rPr>
              <w:t>any</w:t>
            </w:r>
            <w:r w:rsidR="006E2CC9" w:rsidRPr="00AF1C34">
              <w:rPr>
                <w:rFonts w:asciiTheme="majorBidi" w:hAnsiTheme="majorBidi" w:cstheme="majorBidi"/>
              </w:rPr>
              <w:t xml:space="preserve"> </w:t>
            </w:r>
            <w:r w:rsidR="00ED0D94" w:rsidRPr="00AF1C34">
              <w:rPr>
                <w:rFonts w:asciiTheme="majorBidi" w:hAnsiTheme="majorBidi" w:cstheme="majorBidi"/>
              </w:rPr>
              <w:t>of</w:t>
            </w:r>
            <w:r w:rsidR="006E2CC9" w:rsidRPr="00AF1C34">
              <w:rPr>
                <w:rFonts w:asciiTheme="majorBidi" w:hAnsiTheme="majorBidi" w:cstheme="majorBidi"/>
              </w:rPr>
              <w:t xml:space="preserve"> </w:t>
            </w:r>
            <w:r w:rsidR="00ED0D94" w:rsidRPr="00AF1C34">
              <w:rPr>
                <w:rFonts w:asciiTheme="majorBidi" w:hAnsiTheme="majorBidi" w:cstheme="majorBidi"/>
              </w:rPr>
              <w:t>its</w:t>
            </w:r>
            <w:r w:rsidR="006E2CC9" w:rsidRPr="00AF1C34">
              <w:rPr>
                <w:rFonts w:asciiTheme="majorBidi" w:hAnsiTheme="majorBidi" w:cstheme="majorBidi"/>
              </w:rPr>
              <w:t xml:space="preserve"> </w:t>
            </w:r>
            <w:r w:rsidR="00ED0D94" w:rsidRPr="00AF1C34">
              <w:rPr>
                <w:rFonts w:asciiTheme="majorBidi" w:hAnsiTheme="majorBidi" w:cstheme="majorBidi"/>
              </w:rPr>
              <w:t>affiliates</w:t>
            </w:r>
            <w:r w:rsidR="006E2CC9" w:rsidRPr="00AF1C34">
              <w:rPr>
                <w:rFonts w:asciiTheme="majorBidi" w:hAnsiTheme="majorBidi" w:cstheme="majorBidi"/>
              </w:rPr>
              <w:t xml:space="preserve"> </w:t>
            </w:r>
            <w:r w:rsidR="00ED0D94" w:rsidRPr="00AF1C34">
              <w:rPr>
                <w:rFonts w:asciiTheme="majorBidi" w:hAnsiTheme="majorBidi" w:cstheme="majorBidi"/>
              </w:rPr>
              <w:t>has</w:t>
            </w:r>
            <w:r w:rsidR="006E2CC9" w:rsidRPr="00AF1C34">
              <w:rPr>
                <w:rFonts w:asciiTheme="majorBidi" w:hAnsiTheme="majorBidi" w:cstheme="majorBidi"/>
              </w:rPr>
              <w:t xml:space="preserve"> </w:t>
            </w:r>
            <w:r w:rsidR="00ED0D94" w:rsidRPr="00AF1C34">
              <w:rPr>
                <w:rFonts w:asciiTheme="majorBidi" w:hAnsiTheme="majorBidi" w:cstheme="majorBidi"/>
              </w:rPr>
              <w:t>been</w:t>
            </w:r>
            <w:r w:rsidR="006E2CC9" w:rsidRPr="00AF1C34">
              <w:rPr>
                <w:rFonts w:asciiTheme="majorBidi" w:hAnsiTheme="majorBidi" w:cstheme="majorBidi"/>
              </w:rPr>
              <w:t xml:space="preserve"> </w:t>
            </w:r>
            <w:r w:rsidR="00ED0D94" w:rsidRPr="00AF1C34">
              <w:rPr>
                <w:rFonts w:asciiTheme="majorBidi" w:hAnsiTheme="majorBidi" w:cstheme="majorBidi"/>
              </w:rPr>
              <w:t>hired</w:t>
            </w:r>
            <w:r w:rsidR="006E2CC9" w:rsidRPr="00AF1C34">
              <w:rPr>
                <w:rFonts w:asciiTheme="majorBidi" w:hAnsiTheme="majorBidi" w:cstheme="majorBidi"/>
              </w:rPr>
              <w:t xml:space="preserve"> </w:t>
            </w:r>
            <w:r w:rsidR="00ED0D94" w:rsidRPr="00AF1C34">
              <w:rPr>
                <w:rFonts w:asciiTheme="majorBidi" w:hAnsiTheme="majorBidi" w:cstheme="majorBidi"/>
              </w:rPr>
              <w:t>(or</w:t>
            </w:r>
            <w:r w:rsidR="006E2CC9" w:rsidRPr="00AF1C34">
              <w:rPr>
                <w:rFonts w:asciiTheme="majorBidi" w:hAnsiTheme="majorBidi" w:cstheme="majorBidi"/>
              </w:rPr>
              <w:t xml:space="preserve"> </w:t>
            </w:r>
            <w:r w:rsidR="00ED0D94" w:rsidRPr="00AF1C34">
              <w:rPr>
                <w:rFonts w:asciiTheme="majorBidi" w:hAnsiTheme="majorBidi" w:cstheme="majorBidi"/>
              </w:rPr>
              <w:t>is</w:t>
            </w:r>
            <w:r w:rsidR="006E2CC9" w:rsidRPr="00AF1C34">
              <w:rPr>
                <w:rFonts w:asciiTheme="majorBidi" w:hAnsiTheme="majorBidi" w:cstheme="majorBidi"/>
              </w:rPr>
              <w:t xml:space="preserve"> </w:t>
            </w:r>
            <w:r w:rsidR="00ED0D94" w:rsidRPr="00AF1C34">
              <w:rPr>
                <w:rFonts w:asciiTheme="majorBidi" w:hAnsiTheme="majorBidi" w:cstheme="majorBidi"/>
              </w:rPr>
              <w:t>proposed</w:t>
            </w:r>
            <w:r w:rsidR="006E2CC9" w:rsidRPr="00AF1C34">
              <w:rPr>
                <w:rFonts w:asciiTheme="majorBidi" w:hAnsiTheme="majorBidi" w:cstheme="majorBidi"/>
              </w:rPr>
              <w:t xml:space="preserve"> </w:t>
            </w:r>
            <w:r w:rsidR="00ED0D94" w:rsidRPr="00AF1C34">
              <w:rPr>
                <w:rFonts w:asciiTheme="majorBidi" w:hAnsiTheme="majorBidi" w:cstheme="majorBidi"/>
              </w:rPr>
              <w:t>to</w:t>
            </w:r>
            <w:r w:rsidR="006E2CC9" w:rsidRPr="00AF1C34">
              <w:rPr>
                <w:rFonts w:asciiTheme="majorBidi" w:hAnsiTheme="majorBidi" w:cstheme="majorBidi"/>
              </w:rPr>
              <w:t xml:space="preserve"> </w:t>
            </w:r>
            <w:r w:rsidR="00ED0D94" w:rsidRPr="00AF1C34">
              <w:rPr>
                <w:rFonts w:asciiTheme="majorBidi" w:hAnsiTheme="majorBidi" w:cstheme="majorBidi"/>
              </w:rPr>
              <w:t>be</w:t>
            </w:r>
            <w:r w:rsidR="006E2CC9" w:rsidRPr="00AF1C34">
              <w:rPr>
                <w:rFonts w:asciiTheme="majorBidi" w:hAnsiTheme="majorBidi" w:cstheme="majorBidi"/>
              </w:rPr>
              <w:t xml:space="preserve"> </w:t>
            </w:r>
            <w:r w:rsidR="00ED0D94" w:rsidRPr="00AF1C34">
              <w:rPr>
                <w:rFonts w:asciiTheme="majorBidi" w:hAnsiTheme="majorBidi" w:cstheme="majorBidi"/>
              </w:rPr>
              <w:t>hired)</w:t>
            </w:r>
            <w:r w:rsidR="006E2CC9" w:rsidRPr="00AF1C34">
              <w:rPr>
                <w:rFonts w:asciiTheme="majorBidi" w:hAnsiTheme="majorBidi" w:cstheme="majorBidi"/>
              </w:rPr>
              <w:t xml:space="preserve"> </w:t>
            </w:r>
            <w:r w:rsidR="00ED0D94" w:rsidRPr="00AF1C34">
              <w:rPr>
                <w:rFonts w:asciiTheme="majorBidi" w:hAnsiTheme="majorBidi" w:cstheme="majorBidi"/>
              </w:rPr>
              <w:t>by</w:t>
            </w:r>
            <w:r w:rsidR="006E2CC9" w:rsidRPr="00AF1C34">
              <w:rPr>
                <w:rFonts w:asciiTheme="majorBidi" w:hAnsiTheme="majorBidi" w:cstheme="majorBidi"/>
              </w:rPr>
              <w:t xml:space="preserve"> </w:t>
            </w:r>
            <w:r w:rsidR="00ED0D94" w:rsidRPr="00AF1C34">
              <w:rPr>
                <w:rFonts w:asciiTheme="majorBidi" w:hAnsiTheme="majorBidi" w:cstheme="majorBidi"/>
              </w:rPr>
              <w:t>the</w:t>
            </w:r>
            <w:r w:rsidR="006E2CC9" w:rsidRPr="00AF1C34">
              <w:rPr>
                <w:rFonts w:asciiTheme="majorBidi" w:hAnsiTheme="majorBidi" w:cstheme="majorBidi"/>
              </w:rPr>
              <w:t xml:space="preserve"> </w:t>
            </w:r>
            <w:r w:rsidR="00ED0D94" w:rsidRPr="00AF1C34">
              <w:rPr>
                <w:rFonts w:asciiTheme="majorBidi" w:hAnsiTheme="majorBidi" w:cstheme="majorBidi"/>
              </w:rPr>
              <w:t>Purchaser</w:t>
            </w:r>
            <w:r w:rsidR="006E2CC9" w:rsidRPr="00AF1C34">
              <w:rPr>
                <w:rFonts w:asciiTheme="majorBidi" w:hAnsiTheme="majorBidi" w:cstheme="majorBidi"/>
              </w:rPr>
              <w:t xml:space="preserve"> </w:t>
            </w:r>
            <w:r w:rsidR="00ED0D94" w:rsidRPr="00AF1C34">
              <w:rPr>
                <w:rFonts w:asciiTheme="majorBidi" w:hAnsiTheme="majorBidi" w:cstheme="majorBidi"/>
              </w:rPr>
              <w:t>or</w:t>
            </w:r>
            <w:r w:rsidR="006E2CC9" w:rsidRPr="00AF1C34">
              <w:rPr>
                <w:rFonts w:asciiTheme="majorBidi" w:hAnsiTheme="majorBidi" w:cstheme="majorBidi"/>
              </w:rPr>
              <w:t xml:space="preserve"> </w:t>
            </w:r>
            <w:r w:rsidR="00ED0D94" w:rsidRPr="00AF1C34">
              <w:rPr>
                <w:rFonts w:asciiTheme="majorBidi" w:hAnsiTheme="majorBidi" w:cstheme="majorBidi"/>
              </w:rPr>
              <w:t>Borrower</w:t>
            </w:r>
            <w:r w:rsidR="006E2CC9" w:rsidRPr="00AF1C34">
              <w:rPr>
                <w:rFonts w:asciiTheme="majorBidi" w:hAnsiTheme="majorBidi" w:cstheme="majorBidi"/>
              </w:rPr>
              <w:t xml:space="preserve"> </w:t>
            </w:r>
            <w:r w:rsidR="00ED0D94" w:rsidRPr="00AF1C34">
              <w:rPr>
                <w:rFonts w:asciiTheme="majorBidi" w:hAnsiTheme="majorBidi" w:cstheme="majorBidi"/>
              </w:rPr>
              <w:t>for</w:t>
            </w:r>
            <w:r w:rsidR="006E2CC9" w:rsidRPr="00AF1C34">
              <w:rPr>
                <w:rFonts w:asciiTheme="majorBidi" w:hAnsiTheme="majorBidi" w:cstheme="majorBidi"/>
              </w:rPr>
              <w:t xml:space="preserve"> </w:t>
            </w:r>
            <w:r w:rsidR="00ED0D94" w:rsidRPr="00AF1C34">
              <w:rPr>
                <w:rFonts w:asciiTheme="majorBidi" w:hAnsiTheme="majorBidi" w:cstheme="majorBidi"/>
              </w:rPr>
              <w:t>the</w:t>
            </w:r>
            <w:r w:rsidR="006E2CC9" w:rsidRPr="00AF1C34">
              <w:rPr>
                <w:rFonts w:asciiTheme="majorBidi" w:hAnsiTheme="majorBidi" w:cstheme="majorBidi"/>
              </w:rPr>
              <w:t xml:space="preserve"> </w:t>
            </w:r>
            <w:r w:rsidR="00ED0D94" w:rsidRPr="00AF1C34">
              <w:rPr>
                <w:rFonts w:asciiTheme="majorBidi" w:hAnsiTheme="majorBidi" w:cstheme="majorBidi"/>
              </w:rPr>
              <w:t>Contract</w:t>
            </w:r>
            <w:r w:rsidR="006E2CC9" w:rsidRPr="00AF1C34">
              <w:rPr>
                <w:rFonts w:asciiTheme="majorBidi" w:hAnsiTheme="majorBidi" w:cstheme="majorBidi"/>
              </w:rPr>
              <w:t xml:space="preserve"> </w:t>
            </w:r>
            <w:r w:rsidR="00ED0D94" w:rsidRPr="00AF1C34">
              <w:rPr>
                <w:rFonts w:asciiTheme="majorBidi" w:hAnsiTheme="majorBidi" w:cstheme="majorBidi"/>
              </w:rPr>
              <w:t>implementation;</w:t>
            </w:r>
            <w:r w:rsidR="006E2CC9" w:rsidRPr="00AF1C34">
              <w:rPr>
                <w:rFonts w:asciiTheme="majorBidi" w:hAnsiTheme="majorBidi" w:cstheme="majorBidi"/>
              </w:rPr>
              <w:t xml:space="preserve"> </w:t>
            </w:r>
            <w:r w:rsidR="00ED0D94" w:rsidRPr="00AF1C34">
              <w:rPr>
                <w:rFonts w:asciiTheme="majorBidi" w:hAnsiTheme="majorBidi" w:cstheme="majorBidi"/>
              </w:rPr>
              <w:t>or</w:t>
            </w:r>
          </w:p>
          <w:p w14:paraId="336A344A" w14:textId="77777777" w:rsidR="00ED0D94" w:rsidRPr="00AF1C34" w:rsidRDefault="00ED0D94" w:rsidP="005F3618">
            <w:pPr>
              <w:pStyle w:val="Heading3"/>
              <w:numPr>
                <w:ilvl w:val="2"/>
                <w:numId w:val="66"/>
              </w:numPr>
              <w:spacing w:before="120" w:after="120"/>
              <w:ind w:hanging="413"/>
              <w:rPr>
                <w:rFonts w:asciiTheme="majorBidi" w:hAnsiTheme="majorBidi" w:cstheme="majorBidi"/>
              </w:rPr>
            </w:pPr>
            <w:r w:rsidRPr="00AF1C34">
              <w:rPr>
                <w:rFonts w:asciiTheme="majorBidi" w:hAnsiTheme="majorBidi" w:cstheme="majorBidi"/>
              </w:rPr>
              <w:t>would</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providing</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works,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non-consulting</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resulting</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directly</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consulting</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preparation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implementation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project</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BDS</w:t>
            </w:r>
            <w:r w:rsidR="006E2CC9" w:rsidRPr="00AF1C34">
              <w:rPr>
                <w:rFonts w:asciiTheme="majorBidi" w:hAnsiTheme="majorBidi" w:cstheme="majorBidi"/>
              </w:rPr>
              <w:t xml:space="preserve"> </w:t>
            </w:r>
            <w:r w:rsidR="006B1DC4" w:rsidRPr="00AF1C34">
              <w:rPr>
                <w:rFonts w:asciiTheme="majorBidi" w:hAnsiTheme="majorBidi" w:cstheme="majorBidi"/>
              </w:rPr>
              <w:t xml:space="preserve">reference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2.1</w:t>
            </w:r>
            <w:r w:rsidR="006E2CC9" w:rsidRPr="00AF1C34">
              <w:rPr>
                <w:rFonts w:asciiTheme="majorBidi" w:hAnsiTheme="majorBidi" w:cstheme="majorBidi"/>
              </w:rPr>
              <w:t xml:space="preserve"> </w:t>
            </w:r>
            <w:r w:rsidR="006B1DC4" w:rsidRPr="00AF1C34">
              <w:rPr>
                <w:rFonts w:asciiTheme="majorBidi" w:hAnsiTheme="majorBidi" w:cstheme="majorBidi"/>
              </w:rPr>
              <w:t xml:space="preserve">(the name of the project),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it</w:t>
            </w:r>
            <w:r w:rsidR="006E2CC9" w:rsidRPr="00AF1C34">
              <w:rPr>
                <w:rFonts w:asciiTheme="majorBidi" w:hAnsiTheme="majorBidi" w:cstheme="majorBidi"/>
              </w:rPr>
              <w:t xml:space="preserve"> </w:t>
            </w:r>
            <w:r w:rsidRPr="00AF1C34">
              <w:rPr>
                <w:rFonts w:asciiTheme="majorBidi" w:hAnsiTheme="majorBidi" w:cstheme="majorBidi"/>
              </w:rPr>
              <w:t>provided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were</w:t>
            </w:r>
            <w:r w:rsidR="006E2CC9" w:rsidRPr="00AF1C34">
              <w:rPr>
                <w:rFonts w:asciiTheme="majorBidi" w:hAnsiTheme="majorBidi" w:cstheme="majorBidi"/>
              </w:rPr>
              <w:t xml:space="preserve"> </w:t>
            </w:r>
            <w:r w:rsidRPr="00AF1C34">
              <w:rPr>
                <w:rFonts w:asciiTheme="majorBidi" w:hAnsiTheme="majorBidi" w:cstheme="majorBidi"/>
              </w:rPr>
              <w:t>provided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affiliate</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directly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indirectly</w:t>
            </w:r>
            <w:r w:rsidR="006E2CC9" w:rsidRPr="00AF1C34">
              <w:rPr>
                <w:rFonts w:asciiTheme="majorBidi" w:hAnsiTheme="majorBidi" w:cstheme="majorBidi"/>
              </w:rPr>
              <w:t xml:space="preserve"> </w:t>
            </w:r>
            <w:r w:rsidRPr="00AF1C34">
              <w:rPr>
                <w:rFonts w:asciiTheme="majorBidi" w:hAnsiTheme="majorBidi" w:cstheme="majorBidi"/>
              </w:rPr>
              <w:t>controls,</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controlled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common</w:t>
            </w:r>
            <w:r w:rsidR="006E2CC9" w:rsidRPr="00AF1C34">
              <w:rPr>
                <w:rFonts w:asciiTheme="majorBidi" w:hAnsiTheme="majorBidi" w:cstheme="majorBidi"/>
              </w:rPr>
              <w:t xml:space="preserve"> </w:t>
            </w:r>
            <w:r w:rsidRPr="00AF1C34">
              <w:rPr>
                <w:rFonts w:asciiTheme="majorBidi" w:hAnsiTheme="majorBidi" w:cstheme="majorBidi"/>
              </w:rPr>
              <w:t>control</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firm;</w:t>
            </w:r>
            <w:r w:rsidR="006E2CC9" w:rsidRPr="00AF1C34">
              <w:rPr>
                <w:rFonts w:asciiTheme="majorBidi" w:hAnsiTheme="majorBidi" w:cstheme="majorBidi"/>
              </w:rPr>
              <w:t xml:space="preserve"> </w:t>
            </w:r>
            <w:r w:rsidRPr="00AF1C34">
              <w:rPr>
                <w:rFonts w:asciiTheme="majorBidi" w:hAnsiTheme="majorBidi" w:cstheme="majorBidi"/>
              </w:rPr>
              <w:t>or</w:t>
            </w:r>
          </w:p>
          <w:p w14:paraId="0C64C331" w14:textId="77777777" w:rsidR="00ED0D94" w:rsidRPr="00AF1C34" w:rsidRDefault="00ED0D94" w:rsidP="005F3618">
            <w:pPr>
              <w:pStyle w:val="Heading3"/>
              <w:numPr>
                <w:ilvl w:val="2"/>
                <w:numId w:val="66"/>
              </w:numPr>
              <w:spacing w:before="120" w:after="120"/>
              <w:ind w:hanging="413"/>
              <w:rPr>
                <w:rFonts w:asciiTheme="majorBidi" w:hAnsiTheme="majorBidi" w:cstheme="majorBidi"/>
              </w:rPr>
            </w:pP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close</w:t>
            </w:r>
            <w:r w:rsidR="006E2CC9" w:rsidRPr="00AF1C34">
              <w:rPr>
                <w:rFonts w:asciiTheme="majorBidi" w:hAnsiTheme="majorBidi" w:cstheme="majorBidi"/>
              </w:rPr>
              <w:t xml:space="preserve"> </w:t>
            </w:r>
            <w:r w:rsidRPr="00AF1C34">
              <w:rPr>
                <w:rFonts w:asciiTheme="majorBidi" w:hAnsiTheme="majorBidi" w:cstheme="majorBidi"/>
              </w:rPr>
              <w:t>business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family</w:t>
            </w:r>
            <w:r w:rsidR="006E2CC9" w:rsidRPr="00AF1C34">
              <w:rPr>
                <w:rFonts w:asciiTheme="majorBidi" w:hAnsiTheme="majorBidi" w:cstheme="majorBidi"/>
              </w:rPr>
              <w:t xml:space="preserve"> </w:t>
            </w:r>
            <w:r w:rsidRPr="00AF1C34">
              <w:rPr>
                <w:rFonts w:asciiTheme="majorBidi" w:hAnsiTheme="majorBidi" w:cstheme="majorBidi"/>
              </w:rPr>
              <w:t>relationship</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professional</w:t>
            </w:r>
            <w:r w:rsidR="006E2CC9" w:rsidRPr="00AF1C34">
              <w:rPr>
                <w:rFonts w:asciiTheme="majorBidi" w:hAnsiTheme="majorBidi" w:cstheme="majorBidi"/>
              </w:rPr>
              <w:t xml:space="preserve"> </w:t>
            </w:r>
            <w:r w:rsidRPr="00AF1C34">
              <w:rPr>
                <w:rFonts w:asciiTheme="majorBidi" w:hAnsiTheme="majorBidi" w:cstheme="majorBidi"/>
              </w:rPr>
              <w:t>staff</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Borrower</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project</w:t>
            </w:r>
            <w:r w:rsidR="006E2CC9" w:rsidRPr="00AF1C34">
              <w:rPr>
                <w:rFonts w:asciiTheme="majorBidi" w:hAnsiTheme="majorBidi" w:cstheme="majorBidi"/>
              </w:rPr>
              <w:t xml:space="preserve"> </w:t>
            </w:r>
            <w:r w:rsidRPr="00AF1C34">
              <w:rPr>
                <w:rFonts w:asciiTheme="majorBidi" w:hAnsiTheme="majorBidi" w:cstheme="majorBidi"/>
              </w:rPr>
              <w:t>implementing</w:t>
            </w:r>
            <w:r w:rsidR="006E2CC9" w:rsidRPr="00AF1C34">
              <w:rPr>
                <w:rFonts w:asciiTheme="majorBidi" w:hAnsiTheme="majorBidi" w:cstheme="majorBidi"/>
              </w:rPr>
              <w:t xml:space="preserve"> </w:t>
            </w:r>
            <w:r w:rsidRPr="00AF1C34">
              <w:rPr>
                <w:rFonts w:asciiTheme="majorBidi" w:hAnsiTheme="majorBidi" w:cstheme="majorBidi"/>
              </w:rPr>
              <w:t>agency,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recipient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loan)</w:t>
            </w:r>
            <w:r w:rsidR="006E2CC9" w:rsidRPr="00AF1C34">
              <w:rPr>
                <w:rFonts w:asciiTheme="majorBidi" w:hAnsiTheme="majorBidi" w:cstheme="majorBidi"/>
              </w:rPr>
              <w:t xml:space="preserve"> </w:t>
            </w:r>
            <w:r w:rsidRPr="00AF1C34">
              <w:rPr>
                <w:rFonts w:asciiTheme="majorBidi" w:hAnsiTheme="majorBidi" w:cstheme="majorBidi"/>
              </w:rPr>
              <w:t>who:</w:t>
            </w:r>
            <w:r w:rsidR="006E2CC9" w:rsidRPr="00AF1C34">
              <w:rPr>
                <w:rFonts w:asciiTheme="majorBidi" w:hAnsiTheme="majorBidi" w:cstheme="majorBidi"/>
              </w:rPr>
              <w:t xml:space="preserve"> </w:t>
            </w:r>
            <w:r w:rsidRPr="00AF1C34">
              <w:rPr>
                <w:rFonts w:asciiTheme="majorBidi" w:hAnsiTheme="majorBidi" w:cstheme="majorBidi"/>
              </w:rPr>
              <w:t>(i)</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directly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indirectly</w:t>
            </w:r>
            <w:r w:rsidR="006E2CC9" w:rsidRPr="00AF1C34">
              <w:rPr>
                <w:rFonts w:asciiTheme="majorBidi" w:hAnsiTheme="majorBidi" w:cstheme="majorBidi"/>
              </w:rPr>
              <w:t xml:space="preserve"> </w:t>
            </w:r>
            <w:r w:rsidRPr="00AF1C34">
              <w:rPr>
                <w:rFonts w:asciiTheme="majorBidi" w:hAnsiTheme="majorBidi" w:cstheme="majorBidi"/>
              </w:rPr>
              <w:t>involved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preparation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specifications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and/or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307427" w:rsidRPr="00AF1C34">
              <w:rPr>
                <w:rFonts w:asciiTheme="majorBidi" w:hAnsiTheme="majorBidi" w:cstheme="majorBidi"/>
              </w:rPr>
              <w:lastRenderedPageBreak/>
              <w:t>Bid</w:t>
            </w:r>
            <w:r w:rsidR="006E2CC9" w:rsidRPr="00AF1C34">
              <w:rPr>
                <w:rFonts w:asciiTheme="majorBidi" w:hAnsiTheme="majorBidi" w:cstheme="majorBidi"/>
              </w:rPr>
              <w:t xml:space="preserve"> </w:t>
            </w:r>
            <w:r w:rsidRPr="00AF1C34">
              <w:rPr>
                <w:rFonts w:asciiTheme="majorBidi" w:hAnsiTheme="majorBidi" w:cstheme="majorBidi"/>
              </w:rPr>
              <w:t>evaluation</w:t>
            </w:r>
            <w:r w:rsidR="006E2CC9" w:rsidRPr="00AF1C34">
              <w:rPr>
                <w:rFonts w:asciiTheme="majorBidi" w:hAnsiTheme="majorBidi" w:cstheme="majorBidi"/>
              </w:rPr>
              <w:t xml:space="preserve"> </w:t>
            </w:r>
            <w:r w:rsidRPr="00AF1C34">
              <w:rPr>
                <w:rFonts w:asciiTheme="majorBidi" w:hAnsiTheme="majorBidi" w:cstheme="majorBidi"/>
              </w:rPr>
              <w:t>process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(ii)</w:t>
            </w:r>
            <w:r w:rsidR="006E2CC9" w:rsidRPr="00AF1C34">
              <w:rPr>
                <w:rFonts w:asciiTheme="majorBidi" w:hAnsiTheme="majorBidi" w:cstheme="majorBidi"/>
              </w:rPr>
              <w:t xml:space="preserve"> </w:t>
            </w:r>
            <w:r w:rsidRPr="00AF1C34">
              <w:rPr>
                <w:rFonts w:asciiTheme="majorBidi" w:hAnsiTheme="majorBidi" w:cstheme="majorBidi"/>
              </w:rPr>
              <w:t>would</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involved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implementation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supervision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unless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conflict</w:t>
            </w:r>
            <w:r w:rsidR="006E2CC9" w:rsidRPr="00AF1C34">
              <w:rPr>
                <w:rFonts w:asciiTheme="majorBidi" w:hAnsiTheme="majorBidi" w:cstheme="majorBidi"/>
              </w:rPr>
              <w:t xml:space="preserve"> </w:t>
            </w:r>
            <w:r w:rsidRPr="00AF1C34">
              <w:rPr>
                <w:rFonts w:asciiTheme="majorBidi" w:hAnsiTheme="majorBidi" w:cstheme="majorBidi"/>
              </w:rPr>
              <w:t>stemming</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relationship</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been</w:t>
            </w:r>
            <w:r w:rsidR="006E2CC9" w:rsidRPr="00AF1C34">
              <w:rPr>
                <w:rFonts w:asciiTheme="majorBidi" w:hAnsiTheme="majorBidi" w:cstheme="majorBidi"/>
              </w:rPr>
              <w:t xml:space="preserve"> </w:t>
            </w:r>
            <w:r w:rsidRPr="00AF1C34">
              <w:rPr>
                <w:rFonts w:asciiTheme="majorBidi" w:hAnsiTheme="majorBidi" w:cstheme="majorBidi"/>
              </w:rPr>
              <w:t>resolved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manner</w:t>
            </w:r>
            <w:r w:rsidR="006E2CC9" w:rsidRPr="00AF1C34">
              <w:rPr>
                <w:rFonts w:asciiTheme="majorBidi" w:hAnsiTheme="majorBidi" w:cstheme="majorBidi"/>
              </w:rPr>
              <w:t xml:space="preserve"> </w:t>
            </w:r>
            <w:r w:rsidRPr="00AF1C34">
              <w:rPr>
                <w:rFonts w:asciiTheme="majorBidi" w:hAnsiTheme="majorBidi" w:cstheme="majorBidi"/>
              </w:rPr>
              <w:t>acceptable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Bank</w:t>
            </w:r>
            <w:r w:rsidR="006E2CC9" w:rsidRPr="00AF1C34">
              <w:rPr>
                <w:rFonts w:asciiTheme="majorBidi" w:hAnsiTheme="majorBidi" w:cstheme="majorBidi"/>
              </w:rPr>
              <w:t xml:space="preserve"> </w:t>
            </w:r>
            <w:r w:rsidRPr="00AF1C34">
              <w:rPr>
                <w:rFonts w:asciiTheme="majorBidi" w:hAnsiTheme="majorBidi" w:cstheme="majorBidi"/>
              </w:rPr>
              <w:t>throughout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33CCB" w:rsidRPr="00AF1C34">
              <w:rPr>
                <w:rFonts w:asciiTheme="majorBidi" w:hAnsiTheme="majorBidi" w:cstheme="majorBidi"/>
              </w:rPr>
              <w:t>Bidding</w:t>
            </w:r>
            <w:r w:rsidR="006E2CC9" w:rsidRPr="00AF1C34">
              <w:rPr>
                <w:rFonts w:asciiTheme="majorBidi" w:hAnsiTheme="majorBidi" w:cstheme="majorBidi"/>
              </w:rPr>
              <w:t xml:space="preserve"> </w:t>
            </w:r>
            <w:r w:rsidRPr="00AF1C34">
              <w:rPr>
                <w:rFonts w:asciiTheme="majorBidi" w:hAnsiTheme="majorBidi" w:cstheme="majorBidi"/>
              </w:rPr>
              <w:t>process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execution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p>
          <w:p w14:paraId="10A0ED25" w14:textId="77777777" w:rsidR="00ED0D94" w:rsidRPr="00AF1C34" w:rsidRDefault="00C33CCB" w:rsidP="005F3618">
            <w:pPr>
              <w:pStyle w:val="Sub-ClauseText"/>
              <w:numPr>
                <w:ilvl w:val="1"/>
                <w:numId w:val="14"/>
              </w:numPr>
              <w:rPr>
                <w:rFonts w:asciiTheme="majorBidi" w:hAnsiTheme="majorBidi" w:cstheme="majorBidi"/>
                <w:bCs/>
                <w:szCs w:val="24"/>
              </w:rPr>
            </w:pP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firm</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(either</w:t>
            </w:r>
            <w:r w:rsidR="006E2CC9" w:rsidRPr="00AF1C34">
              <w:rPr>
                <w:rFonts w:asciiTheme="majorBidi" w:hAnsiTheme="majorBidi" w:cstheme="majorBidi"/>
              </w:rPr>
              <w:t xml:space="preserve"> </w:t>
            </w:r>
            <w:r w:rsidRPr="00AF1C34">
              <w:rPr>
                <w:rFonts w:asciiTheme="majorBidi" w:hAnsiTheme="majorBidi" w:cstheme="majorBidi"/>
              </w:rPr>
              <w:t>individually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00E47DD6" w:rsidRPr="00AF1C34">
              <w:rPr>
                <w:rFonts w:asciiTheme="majorBidi" w:hAnsiTheme="majorBidi" w:cstheme="majorBidi"/>
              </w:rPr>
              <w:t>member</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participate</w:t>
            </w:r>
            <w:r w:rsidR="006E2CC9" w:rsidRPr="00AF1C34">
              <w:rPr>
                <w:rFonts w:asciiTheme="majorBidi" w:hAnsiTheme="majorBidi" w:cstheme="majorBidi"/>
              </w:rPr>
              <w:t xml:space="preserve"> </w:t>
            </w:r>
            <w:r w:rsidR="003D7887" w:rsidRPr="00AF1C34">
              <w:rPr>
                <w:rFonts w:asciiTheme="majorBidi" w:hAnsiTheme="majorBidi" w:cstheme="majorBidi"/>
              </w:rPr>
              <w:t>in</w:t>
            </w:r>
            <w:r w:rsidR="006E2CC9" w:rsidRPr="00AF1C34">
              <w:rPr>
                <w:rFonts w:asciiTheme="majorBidi" w:hAnsiTheme="majorBidi" w:cstheme="majorBidi"/>
              </w:rPr>
              <w:t xml:space="preserve"> </w:t>
            </w:r>
            <w:r w:rsidR="00CC04DE" w:rsidRPr="00AF1C34">
              <w:rPr>
                <w:rFonts w:asciiTheme="majorBidi" w:hAnsiTheme="majorBidi" w:cstheme="majorBidi"/>
              </w:rPr>
              <w:t>more</w:t>
            </w:r>
            <w:r w:rsidR="006E2CC9" w:rsidRPr="00AF1C34">
              <w:rPr>
                <w:rFonts w:asciiTheme="majorBidi" w:hAnsiTheme="majorBidi" w:cstheme="majorBidi"/>
              </w:rPr>
              <w:t xml:space="preserve"> </w:t>
            </w:r>
            <w:r w:rsidR="00CC04DE" w:rsidRPr="00AF1C34">
              <w:rPr>
                <w:rFonts w:asciiTheme="majorBidi" w:hAnsiTheme="majorBidi" w:cstheme="majorBidi"/>
              </w:rPr>
              <w:t>than</w:t>
            </w:r>
            <w:r w:rsidR="006E2CC9" w:rsidRPr="00AF1C34">
              <w:rPr>
                <w:rFonts w:asciiTheme="majorBidi" w:hAnsiTheme="majorBidi" w:cstheme="majorBidi"/>
              </w:rPr>
              <w:t xml:space="preserve"> </w:t>
            </w:r>
            <w:r w:rsidR="00CC04DE" w:rsidRPr="00AF1C34">
              <w:rPr>
                <w:rFonts w:asciiTheme="majorBidi" w:hAnsiTheme="majorBidi" w:cstheme="majorBidi"/>
              </w:rPr>
              <w:t>one</w:t>
            </w:r>
            <w:r w:rsidR="006E2CC9" w:rsidRPr="00AF1C34">
              <w:rPr>
                <w:rFonts w:asciiTheme="majorBidi" w:hAnsiTheme="majorBidi" w:cstheme="majorBidi"/>
              </w:rPr>
              <w:t xml:space="preserve"> </w:t>
            </w:r>
            <w:r w:rsidR="00CC04DE" w:rsidRPr="00AF1C34">
              <w:rPr>
                <w:rFonts w:asciiTheme="majorBidi" w:hAnsiTheme="majorBidi" w:cstheme="majorBidi"/>
              </w:rPr>
              <w:t>Bid,</w:t>
            </w:r>
            <w:r w:rsidR="006E2CC9" w:rsidRPr="00AF1C34">
              <w:rPr>
                <w:rFonts w:asciiTheme="majorBidi" w:hAnsiTheme="majorBidi" w:cstheme="majorBidi"/>
              </w:rPr>
              <w:t xml:space="preserve"> </w:t>
            </w:r>
            <w:r w:rsidR="00CC04DE" w:rsidRPr="00AF1C34">
              <w:rPr>
                <w:rFonts w:asciiTheme="majorBidi" w:hAnsiTheme="majorBidi" w:cstheme="majorBidi"/>
              </w:rPr>
              <w:t>except</w:t>
            </w:r>
            <w:r w:rsidR="006E2CC9" w:rsidRPr="00AF1C34">
              <w:rPr>
                <w:rFonts w:asciiTheme="majorBidi" w:hAnsiTheme="majorBidi" w:cstheme="majorBidi"/>
              </w:rPr>
              <w:t xml:space="preserve"> </w:t>
            </w:r>
            <w:r w:rsidR="00CC04DE" w:rsidRPr="00AF1C34">
              <w:rPr>
                <w:rFonts w:asciiTheme="majorBidi" w:hAnsiTheme="majorBidi" w:cstheme="majorBidi"/>
              </w:rPr>
              <w:t>for</w:t>
            </w:r>
            <w:r w:rsidR="006E2CC9" w:rsidRPr="00AF1C34">
              <w:rPr>
                <w:rFonts w:asciiTheme="majorBidi" w:hAnsiTheme="majorBidi" w:cstheme="majorBidi"/>
              </w:rPr>
              <w:t xml:space="preserve"> </w:t>
            </w:r>
            <w:r w:rsidR="00CC04DE" w:rsidRPr="00AF1C34">
              <w:rPr>
                <w:rFonts w:asciiTheme="majorBidi" w:hAnsiTheme="majorBidi" w:cstheme="majorBidi"/>
              </w:rPr>
              <w:t>permitted</w:t>
            </w:r>
            <w:r w:rsidR="006E2CC9" w:rsidRPr="00AF1C34">
              <w:rPr>
                <w:rFonts w:asciiTheme="majorBidi" w:hAnsiTheme="majorBidi" w:cstheme="majorBidi"/>
              </w:rPr>
              <w:t xml:space="preserve"> </w:t>
            </w:r>
            <w:r w:rsidR="00CC04DE" w:rsidRPr="00AF1C34">
              <w:rPr>
                <w:rFonts w:asciiTheme="majorBidi" w:hAnsiTheme="majorBidi" w:cstheme="majorBidi"/>
              </w:rPr>
              <w:t>alternative</w:t>
            </w:r>
            <w:r w:rsidR="006E2CC9" w:rsidRPr="00AF1C34">
              <w:rPr>
                <w:rFonts w:asciiTheme="majorBidi" w:hAnsiTheme="majorBidi" w:cstheme="majorBidi"/>
              </w:rPr>
              <w:t xml:space="preserve"> </w:t>
            </w:r>
            <w:r w:rsidR="00CC04DE" w:rsidRPr="00AF1C34">
              <w:rPr>
                <w:rFonts w:asciiTheme="majorBidi" w:hAnsiTheme="majorBidi" w:cstheme="majorBidi"/>
              </w:rPr>
              <w:t>Bids</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includes</w:t>
            </w:r>
            <w:r w:rsidR="006E2CC9" w:rsidRPr="00AF1C34">
              <w:rPr>
                <w:rFonts w:asciiTheme="majorBidi" w:hAnsiTheme="majorBidi" w:cstheme="majorBidi"/>
              </w:rPr>
              <w:t xml:space="preserve"> </w:t>
            </w:r>
            <w:r w:rsidRPr="00AF1C34">
              <w:rPr>
                <w:rFonts w:asciiTheme="majorBidi" w:hAnsiTheme="majorBidi" w:cstheme="majorBidi"/>
              </w:rPr>
              <w:t>participation</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subcontractor.</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participation</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result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disqualification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Bids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firm</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involved.</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firm</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00E47DD6" w:rsidRPr="00AF1C34">
              <w:rPr>
                <w:rFonts w:asciiTheme="majorBidi" w:hAnsiTheme="majorBidi" w:cstheme="majorBidi"/>
              </w:rPr>
              <w:t>member</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participate</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subcontractor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more</w:t>
            </w:r>
            <w:r w:rsidR="006E2CC9" w:rsidRPr="00AF1C34">
              <w:rPr>
                <w:rFonts w:asciiTheme="majorBidi" w:hAnsiTheme="majorBidi" w:cstheme="majorBidi"/>
              </w:rPr>
              <w:t xml:space="preserve"> </w:t>
            </w:r>
            <w:r w:rsidRPr="00AF1C34">
              <w:rPr>
                <w:rFonts w:asciiTheme="majorBidi" w:hAnsiTheme="majorBidi" w:cstheme="majorBidi"/>
              </w:rPr>
              <w:t>than</w:t>
            </w:r>
            <w:r w:rsidR="006E2CC9" w:rsidRPr="00AF1C34">
              <w:rPr>
                <w:rFonts w:asciiTheme="majorBidi" w:hAnsiTheme="majorBidi" w:cstheme="majorBidi"/>
              </w:rPr>
              <w:t xml:space="preserve"> </w:t>
            </w:r>
            <w:r w:rsidRPr="00AF1C34">
              <w:rPr>
                <w:rFonts w:asciiTheme="majorBidi" w:hAnsiTheme="majorBidi" w:cstheme="majorBidi"/>
              </w:rPr>
              <w:t>one</w:t>
            </w:r>
            <w:r w:rsidR="006E2CC9" w:rsidRPr="00AF1C34">
              <w:rPr>
                <w:rFonts w:asciiTheme="majorBidi" w:hAnsiTheme="majorBidi" w:cstheme="majorBidi"/>
              </w:rPr>
              <w:t xml:space="preserve"> </w:t>
            </w:r>
            <w:r w:rsidRPr="00AF1C34">
              <w:rPr>
                <w:rFonts w:asciiTheme="majorBidi" w:hAnsiTheme="majorBidi" w:cstheme="majorBidi"/>
              </w:rPr>
              <w:t>Bid.</w:t>
            </w:r>
          </w:p>
          <w:p w14:paraId="08B65CB7" w14:textId="77777777" w:rsidR="00ED0D94" w:rsidRPr="00AF1C34" w:rsidRDefault="00ED0D94" w:rsidP="005F3618">
            <w:pPr>
              <w:pStyle w:val="Sub-ClauseText"/>
              <w:numPr>
                <w:ilvl w:val="1"/>
                <w:numId w:val="14"/>
              </w:numPr>
              <w:rPr>
                <w:rFonts w:asciiTheme="majorBidi" w:hAnsiTheme="majorBidi" w:cstheme="majorBidi"/>
                <w:bCs/>
                <w:szCs w:val="24"/>
              </w:rPr>
            </w:pPr>
            <w:r w:rsidRPr="00AF1C34">
              <w:rPr>
                <w:rFonts w:asciiTheme="majorBidi" w:hAnsiTheme="majorBidi" w:cstheme="majorBidi"/>
                <w:bCs/>
                <w:szCs w:val="24"/>
              </w:rPr>
              <w:t>A</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Bidder</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may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have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the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nationality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of</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any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country,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subject</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to</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the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restrictions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pursuant</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to</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ITB</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4.</w:t>
            </w:r>
            <w:r w:rsidR="00685208" w:rsidRPr="00AF1C34">
              <w:rPr>
                <w:rFonts w:asciiTheme="majorBidi" w:hAnsiTheme="majorBidi" w:cstheme="majorBidi"/>
                <w:bCs/>
                <w:szCs w:val="24"/>
              </w:rPr>
              <w:t>8</w:t>
            </w:r>
            <w:r w:rsidRPr="00AF1C34">
              <w:rPr>
                <w:rFonts w:asciiTheme="majorBidi" w:hAnsiTheme="majorBidi" w:cstheme="majorBidi"/>
                <w:bCs/>
                <w:szCs w:val="24"/>
              </w:rPr>
              <w:t>.</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A</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Bidder</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shall</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be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deemed</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to</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have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the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nationality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of</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a</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country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if</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the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Bidder</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is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constituted,</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incorporated</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or</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registered</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in</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and</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operates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in</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conformity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with</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the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provisions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of</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the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laws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of</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that</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country,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as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evidenced</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by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its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articles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of</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incorporation</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(or</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equivalent</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documents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of</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constitution</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or</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association)</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and</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its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registration</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documents,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as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the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case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may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be.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This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criterion</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also</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shall</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apply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to</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the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determination</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of</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the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nationality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of</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proposed</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subcontractors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or</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subconsultants</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for</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any</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part</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of</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the</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Contract</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including</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related</w:t>
            </w:r>
            <w:r w:rsidR="006E2CC9" w:rsidRPr="00AF1C34">
              <w:rPr>
                <w:rFonts w:asciiTheme="majorBidi" w:hAnsiTheme="majorBidi" w:cstheme="majorBidi"/>
                <w:bCs/>
                <w:szCs w:val="24"/>
              </w:rPr>
              <w:t xml:space="preserve"> </w:t>
            </w:r>
            <w:r w:rsidRPr="00AF1C34">
              <w:rPr>
                <w:rFonts w:asciiTheme="majorBidi" w:hAnsiTheme="majorBidi" w:cstheme="majorBidi"/>
                <w:bCs/>
                <w:szCs w:val="24"/>
              </w:rPr>
              <w:t>Services.</w:t>
            </w:r>
          </w:p>
          <w:p w14:paraId="570F9BC4" w14:textId="77777777" w:rsidR="00C4210C" w:rsidRPr="00AF1C34" w:rsidRDefault="00C4210C" w:rsidP="005F3618">
            <w:pPr>
              <w:pStyle w:val="Sub-ClauseText"/>
              <w:numPr>
                <w:ilvl w:val="1"/>
                <w:numId w:val="14"/>
              </w:numPr>
              <w:rPr>
                <w:rFonts w:asciiTheme="majorBidi" w:hAnsiTheme="majorBidi" w:cstheme="majorBidi"/>
                <w:spacing w:val="0"/>
              </w:rPr>
            </w:pPr>
            <w:r w:rsidRPr="00AF1C34">
              <w:rPr>
                <w:rFonts w:asciiTheme="majorBidi" w:hAnsiTheme="majorBidi" w:cstheme="majorBidi"/>
              </w:rPr>
              <w:t>A Bidder that has been sanctioned by the Bank</w:t>
            </w:r>
            <w:r w:rsidR="002A5946" w:rsidRPr="00AF1C34">
              <w:rPr>
                <w:rFonts w:asciiTheme="majorBidi" w:hAnsiTheme="majorBidi" w:cstheme="majorBidi"/>
              </w:rPr>
              <w:t xml:space="preserve">, pursuant to the Bank’s Anti-Corruption Guidelines, </w:t>
            </w:r>
            <w:r w:rsidRPr="00AF1C34">
              <w:rPr>
                <w:rFonts w:asciiTheme="majorBidi" w:hAnsiTheme="majorBidi" w:cstheme="majorBidi"/>
              </w:rPr>
              <w:t xml:space="preserve"> </w:t>
            </w:r>
            <w:r w:rsidR="002A5946" w:rsidRPr="00AF1C34">
              <w:rPr>
                <w:rFonts w:asciiTheme="majorBidi" w:hAnsiTheme="majorBidi" w:cstheme="majorBidi"/>
              </w:rPr>
              <w:t xml:space="preserve">and </w:t>
            </w:r>
            <w:r w:rsidRPr="00AF1C34">
              <w:rPr>
                <w:rFonts w:asciiTheme="majorBidi" w:hAnsiTheme="majorBidi" w:cstheme="majorBidi"/>
              </w:rPr>
              <w:t xml:space="preserve">in accordance with its prevailing sanctions policies and procedures as set forth in the WBG’s Sanctions Framework as described in Section VI paragraph 2.2 d. </w:t>
            </w:r>
            <w:r w:rsidRPr="00AF1C34" w:rsidDel="000F27EC">
              <w:rPr>
                <w:rFonts w:asciiTheme="majorBidi" w:hAnsiTheme="majorBidi" w:cstheme="majorBidi"/>
              </w:rPr>
              <w:t xml:space="preserve"> </w:t>
            </w:r>
            <w:r w:rsidRPr="00AF1C34">
              <w:rPr>
                <w:rFonts w:asciiTheme="majorBidi" w:hAnsiTheme="majorBidi" w:cstheme="majorBidi"/>
              </w:rPr>
              <w:t xml:space="preserve">shall be ineligible to be prequalified for, </w:t>
            </w:r>
            <w:r w:rsidR="003979D7" w:rsidRPr="00AF1C34">
              <w:rPr>
                <w:rFonts w:asciiTheme="majorBidi" w:hAnsiTheme="majorBidi" w:cstheme="majorBidi"/>
              </w:rPr>
              <w:t xml:space="preserve">initially selected for, </w:t>
            </w:r>
            <w:r w:rsidRPr="00AF1C34">
              <w:rPr>
                <w:rFonts w:asciiTheme="majorBidi" w:hAnsiTheme="majorBidi" w:cstheme="majorBidi"/>
              </w:rPr>
              <w:t xml:space="preserve">bid for, </w:t>
            </w:r>
            <w:r w:rsidR="009B6C0F" w:rsidRPr="00AF1C34">
              <w:rPr>
                <w:rFonts w:asciiTheme="majorBidi" w:hAnsiTheme="majorBidi" w:cstheme="majorBidi"/>
              </w:rPr>
              <w:t xml:space="preserve">propose for, </w:t>
            </w:r>
            <w:r w:rsidRPr="00AF1C34">
              <w:rPr>
                <w:rFonts w:asciiTheme="majorBidi" w:hAnsiTheme="majorBidi" w:cstheme="majorBidi"/>
              </w:rPr>
              <w:t>or be awarded a Bank-financed contract or benefit from a Bank-financed contract, financially or otherwise, during such period of time as the Bank shall have determined. The list of debarred firms and individuals is available at the electronic address specified in the BDS.</w:t>
            </w:r>
          </w:p>
          <w:p w14:paraId="0CD78C64" w14:textId="77777777" w:rsidR="00ED0D94" w:rsidRPr="00AF1C34" w:rsidRDefault="00ED0D94" w:rsidP="005F3618">
            <w:pPr>
              <w:pStyle w:val="Sub-ClauseText"/>
              <w:numPr>
                <w:ilvl w:val="1"/>
                <w:numId w:val="14"/>
              </w:numPr>
              <w:rPr>
                <w:rFonts w:asciiTheme="majorBidi" w:hAnsiTheme="majorBidi" w:cstheme="majorBidi"/>
                <w:spacing w:val="0"/>
              </w:rPr>
            </w:pP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state-owned</w:t>
            </w:r>
            <w:r w:rsidR="006E2CC9" w:rsidRPr="00AF1C34">
              <w:rPr>
                <w:rFonts w:asciiTheme="majorBidi" w:hAnsiTheme="majorBidi" w:cstheme="majorBidi"/>
              </w:rPr>
              <w:t xml:space="preserve"> </w:t>
            </w:r>
            <w:r w:rsidRPr="00AF1C34">
              <w:rPr>
                <w:rFonts w:asciiTheme="majorBidi" w:hAnsiTheme="majorBidi" w:cstheme="majorBidi"/>
              </w:rPr>
              <w:t>enterprises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institutions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eligible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compete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awarded</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Contract(s)</w:t>
            </w:r>
            <w:r w:rsidR="006E2CC9" w:rsidRPr="00AF1C34">
              <w:rPr>
                <w:rFonts w:asciiTheme="majorBidi" w:hAnsiTheme="majorBidi" w:cstheme="majorBidi"/>
              </w:rPr>
              <w:t xml:space="preserve"> </w:t>
            </w:r>
            <w:r w:rsidRPr="00AF1C34">
              <w:rPr>
                <w:rFonts w:asciiTheme="majorBidi" w:hAnsiTheme="majorBidi" w:cstheme="majorBidi"/>
              </w:rPr>
              <w:lastRenderedPageBreak/>
              <w:t>only</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they</w:t>
            </w:r>
            <w:r w:rsidR="006E2CC9" w:rsidRPr="00AF1C34">
              <w:rPr>
                <w:rFonts w:asciiTheme="majorBidi" w:hAnsiTheme="majorBidi" w:cstheme="majorBidi"/>
              </w:rPr>
              <w:t xml:space="preserve"> </w:t>
            </w:r>
            <w:r w:rsidRPr="00AF1C34">
              <w:rPr>
                <w:rFonts w:asciiTheme="majorBidi" w:hAnsiTheme="majorBidi" w:cstheme="majorBidi"/>
              </w:rPr>
              <w:t>can</w:t>
            </w:r>
            <w:r w:rsidR="006E2CC9" w:rsidRPr="00AF1C34">
              <w:rPr>
                <w:rFonts w:asciiTheme="majorBidi" w:hAnsiTheme="majorBidi" w:cstheme="majorBidi"/>
              </w:rPr>
              <w:t xml:space="preserve"> </w:t>
            </w:r>
            <w:r w:rsidRPr="00AF1C34">
              <w:rPr>
                <w:rFonts w:asciiTheme="majorBidi" w:hAnsiTheme="majorBidi" w:cstheme="majorBidi"/>
              </w:rPr>
              <w:t>establish,</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manner</w:t>
            </w:r>
            <w:r w:rsidR="006E2CC9" w:rsidRPr="00AF1C34">
              <w:rPr>
                <w:rFonts w:asciiTheme="majorBidi" w:hAnsiTheme="majorBidi" w:cstheme="majorBidi"/>
              </w:rPr>
              <w:t xml:space="preserve"> </w:t>
            </w:r>
            <w:r w:rsidRPr="00AF1C34">
              <w:rPr>
                <w:rFonts w:asciiTheme="majorBidi" w:hAnsiTheme="majorBidi" w:cstheme="majorBidi"/>
              </w:rPr>
              <w:t>acceptable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Bank,</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they</w:t>
            </w:r>
            <w:r w:rsidR="006E2CC9" w:rsidRPr="00AF1C34">
              <w:rPr>
                <w:rFonts w:asciiTheme="majorBidi" w:hAnsiTheme="majorBidi" w:cstheme="majorBidi"/>
              </w:rPr>
              <w:t xml:space="preserve"> </w:t>
            </w:r>
            <w:r w:rsidRPr="00AF1C34">
              <w:rPr>
                <w:rFonts w:asciiTheme="majorBidi" w:hAnsiTheme="majorBidi" w:cstheme="majorBidi"/>
              </w:rPr>
              <w:t>(i)</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legally</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financially</w:t>
            </w:r>
            <w:r w:rsidR="006E2CC9" w:rsidRPr="00AF1C34">
              <w:rPr>
                <w:rFonts w:asciiTheme="majorBidi" w:hAnsiTheme="majorBidi" w:cstheme="majorBidi"/>
              </w:rPr>
              <w:t xml:space="preserve"> </w:t>
            </w:r>
            <w:r w:rsidRPr="00AF1C34">
              <w:rPr>
                <w:rFonts w:asciiTheme="majorBidi" w:hAnsiTheme="majorBidi" w:cstheme="majorBidi"/>
              </w:rPr>
              <w:t>autonomous</w:t>
            </w:r>
            <w:r w:rsidR="006E2CC9" w:rsidRPr="00AF1C34">
              <w:rPr>
                <w:rFonts w:asciiTheme="majorBidi" w:hAnsiTheme="majorBidi" w:cstheme="majorBidi"/>
              </w:rPr>
              <w:t xml:space="preserve"> </w:t>
            </w:r>
            <w:r w:rsidRPr="00AF1C34">
              <w:rPr>
                <w:rFonts w:asciiTheme="majorBidi" w:hAnsiTheme="majorBidi" w:cstheme="majorBidi"/>
              </w:rPr>
              <w:t>(ii)</w:t>
            </w:r>
            <w:r w:rsidR="006E2CC9" w:rsidRPr="00AF1C34">
              <w:rPr>
                <w:rFonts w:asciiTheme="majorBidi" w:hAnsiTheme="majorBidi" w:cstheme="majorBidi"/>
              </w:rPr>
              <w:t xml:space="preserve"> </w:t>
            </w:r>
            <w:r w:rsidRPr="00AF1C34">
              <w:rPr>
                <w:rFonts w:asciiTheme="majorBidi" w:hAnsiTheme="majorBidi" w:cstheme="majorBidi"/>
              </w:rPr>
              <w:t>operate</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commercial</w:t>
            </w:r>
            <w:r w:rsidR="006E2CC9" w:rsidRPr="00AF1C34">
              <w:rPr>
                <w:rFonts w:asciiTheme="majorBidi" w:hAnsiTheme="majorBidi" w:cstheme="majorBidi"/>
              </w:rPr>
              <w:t xml:space="preserve"> </w:t>
            </w:r>
            <w:r w:rsidRPr="00AF1C34">
              <w:rPr>
                <w:rFonts w:asciiTheme="majorBidi" w:hAnsiTheme="majorBidi" w:cstheme="majorBidi"/>
              </w:rPr>
              <w:t>law,</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(iii)</w:t>
            </w:r>
            <w:r w:rsidR="006E2CC9" w:rsidRPr="00AF1C34">
              <w:rPr>
                <w:rFonts w:asciiTheme="majorBidi" w:hAnsiTheme="majorBidi" w:cstheme="majorBidi"/>
              </w:rPr>
              <w:t xml:space="preserve"> </w:t>
            </w:r>
            <w:r w:rsidRPr="00AF1C34">
              <w:rPr>
                <w:rFonts w:asciiTheme="majorBidi" w:hAnsiTheme="majorBidi" w:cstheme="majorBidi"/>
                <w:spacing w:val="-5"/>
              </w:rPr>
              <w:t>are</w:t>
            </w:r>
            <w:r w:rsidR="006E2CC9" w:rsidRPr="00AF1C34">
              <w:rPr>
                <w:rFonts w:asciiTheme="majorBidi" w:hAnsiTheme="majorBidi" w:cstheme="majorBidi"/>
                <w:spacing w:val="-5"/>
              </w:rPr>
              <w:t xml:space="preserve"> </w:t>
            </w:r>
            <w:r w:rsidRPr="00AF1C34">
              <w:rPr>
                <w:rFonts w:asciiTheme="majorBidi" w:hAnsiTheme="majorBidi" w:cstheme="majorBidi"/>
                <w:spacing w:val="-5"/>
              </w:rPr>
              <w:t>not</w:t>
            </w:r>
            <w:r w:rsidR="006E2CC9" w:rsidRPr="00AF1C34">
              <w:rPr>
                <w:rFonts w:asciiTheme="majorBidi" w:hAnsiTheme="majorBidi" w:cstheme="majorBidi"/>
                <w:spacing w:val="-5"/>
              </w:rPr>
              <w:t xml:space="preserve"> </w:t>
            </w:r>
            <w:r w:rsidRPr="00AF1C34">
              <w:rPr>
                <w:rFonts w:asciiTheme="majorBidi" w:hAnsiTheme="majorBidi" w:cstheme="majorBidi"/>
                <w:spacing w:val="-5"/>
              </w:rPr>
              <w:t>under</w:t>
            </w:r>
            <w:r w:rsidR="006E2CC9" w:rsidRPr="00AF1C34">
              <w:rPr>
                <w:rFonts w:asciiTheme="majorBidi" w:hAnsiTheme="majorBidi" w:cstheme="majorBidi"/>
                <w:spacing w:val="-5"/>
              </w:rPr>
              <w:t xml:space="preserve"> </w:t>
            </w:r>
            <w:r w:rsidRPr="00AF1C34">
              <w:rPr>
                <w:rFonts w:asciiTheme="majorBidi" w:hAnsiTheme="majorBidi" w:cstheme="majorBidi"/>
                <w:spacing w:val="-5"/>
              </w:rPr>
              <w:t>supervision</w:t>
            </w:r>
            <w:r w:rsidR="006E2CC9" w:rsidRPr="00AF1C34">
              <w:rPr>
                <w:rFonts w:asciiTheme="majorBidi" w:hAnsiTheme="majorBidi" w:cstheme="majorBidi"/>
                <w:spacing w:val="-5"/>
              </w:rPr>
              <w:t xml:space="preserve"> </w:t>
            </w:r>
            <w:r w:rsidRPr="00AF1C34">
              <w:rPr>
                <w:rFonts w:asciiTheme="majorBidi" w:hAnsiTheme="majorBidi" w:cstheme="majorBidi"/>
                <w:spacing w:val="-5"/>
              </w:rPr>
              <w:t>of</w:t>
            </w:r>
            <w:r w:rsidR="006E2CC9" w:rsidRPr="00AF1C34">
              <w:rPr>
                <w:rFonts w:asciiTheme="majorBidi" w:hAnsiTheme="majorBidi" w:cstheme="majorBidi"/>
                <w:spacing w:val="-5"/>
              </w:rPr>
              <w:t xml:space="preserve"> </w:t>
            </w:r>
            <w:r w:rsidRPr="00AF1C34">
              <w:rPr>
                <w:rFonts w:asciiTheme="majorBidi" w:hAnsiTheme="majorBidi" w:cstheme="majorBidi"/>
                <w:spacing w:val="-5"/>
              </w:rPr>
              <w:t>the</w:t>
            </w:r>
            <w:r w:rsidR="006E2CC9" w:rsidRPr="00AF1C34">
              <w:rPr>
                <w:rFonts w:asciiTheme="majorBidi" w:hAnsiTheme="majorBidi" w:cstheme="majorBidi"/>
                <w:spacing w:val="-5"/>
              </w:rPr>
              <w:t xml:space="preserve"> </w:t>
            </w:r>
            <w:r w:rsidRPr="00AF1C34">
              <w:rPr>
                <w:rFonts w:asciiTheme="majorBidi" w:hAnsiTheme="majorBidi" w:cstheme="majorBidi"/>
                <w:spacing w:val="-5"/>
              </w:rPr>
              <w:t>Purchaser.</w:t>
            </w:r>
            <w:r w:rsidR="006E2CC9" w:rsidRPr="00AF1C34">
              <w:rPr>
                <w:rFonts w:asciiTheme="majorBidi" w:hAnsiTheme="majorBidi" w:cstheme="majorBidi"/>
                <w:spacing w:val="-5"/>
              </w:rPr>
              <w:t xml:space="preserve"> </w:t>
            </w:r>
          </w:p>
          <w:p w14:paraId="4431982B" w14:textId="77777777" w:rsidR="00ED0D94" w:rsidRPr="00AF1C34" w:rsidRDefault="00ED0D94" w:rsidP="005F3618">
            <w:pPr>
              <w:pStyle w:val="Sub-ClauseText"/>
              <w:numPr>
                <w:ilvl w:val="1"/>
                <w:numId w:val="14"/>
              </w:numPr>
              <w:rPr>
                <w:rFonts w:asciiTheme="majorBidi" w:hAnsiTheme="majorBidi" w:cstheme="majorBidi"/>
                <w:spacing w:val="0"/>
              </w:rPr>
            </w:pP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suspension</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ding</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result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operation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009B6C0F" w:rsidRPr="00AF1C34">
              <w:rPr>
                <w:rFonts w:asciiTheme="majorBidi" w:hAnsiTheme="majorBidi" w:cstheme="majorBidi"/>
              </w:rPr>
              <w:t xml:space="preserve">Bid–Securing </w:t>
            </w:r>
            <w:r w:rsidR="003979D7" w:rsidRPr="00AF1C34">
              <w:rPr>
                <w:rFonts w:asciiTheme="majorBidi" w:hAnsiTheme="majorBidi" w:cstheme="majorBidi"/>
              </w:rPr>
              <w:t>Declaration</w:t>
            </w:r>
            <w:r w:rsidR="003979D7" w:rsidRPr="00AF1C34">
              <w:rPr>
                <w:rFonts w:asciiTheme="majorBidi" w:hAnsiTheme="majorBidi" w:cstheme="majorBidi"/>
                <w:bCs/>
                <w:color w:val="000000" w:themeColor="text1"/>
              </w:rPr>
              <w:t xml:space="preserve"> </w:t>
            </w:r>
            <w:r w:rsidR="009B6C0F" w:rsidRPr="00AF1C34">
              <w:rPr>
                <w:rFonts w:asciiTheme="majorBidi" w:hAnsiTheme="majorBidi" w:cstheme="majorBidi"/>
                <w:bCs/>
                <w:color w:val="000000" w:themeColor="text1"/>
              </w:rPr>
              <w:t xml:space="preserve">or Proposal-Securing </w:t>
            </w:r>
            <w:r w:rsidR="009B6C0F" w:rsidRPr="00AF1C34">
              <w:rPr>
                <w:rFonts w:asciiTheme="majorBidi" w:hAnsiTheme="majorBidi" w:cstheme="majorBidi"/>
              </w:rPr>
              <w:t>Declaration</w:t>
            </w:r>
            <w:r w:rsidRPr="00AF1C34">
              <w:rPr>
                <w:rFonts w:asciiTheme="majorBidi" w:hAnsiTheme="majorBidi" w:cstheme="majorBidi"/>
              </w:rPr>
              <w:t>.</w:t>
            </w:r>
          </w:p>
          <w:p w14:paraId="3DA77A2B" w14:textId="77777777" w:rsidR="006B1DC4" w:rsidRPr="00AF1C34" w:rsidRDefault="00ED0D94" w:rsidP="005F3618">
            <w:pPr>
              <w:pStyle w:val="Sub-ClauseText"/>
              <w:numPr>
                <w:ilvl w:val="1"/>
                <w:numId w:val="14"/>
              </w:numPr>
              <w:rPr>
                <w:rFonts w:asciiTheme="majorBidi" w:hAnsiTheme="majorBidi" w:cstheme="majorBidi"/>
              </w:rPr>
            </w:pPr>
            <w:r w:rsidRPr="00AF1C34">
              <w:rPr>
                <w:rFonts w:asciiTheme="majorBidi" w:hAnsiTheme="majorBidi" w:cstheme="majorBidi"/>
              </w:rPr>
              <w:t>Firms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individuals</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ineligible</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so</w:t>
            </w:r>
            <w:r w:rsidR="006E2CC9" w:rsidRPr="00AF1C34">
              <w:rPr>
                <w:rFonts w:asciiTheme="majorBidi" w:hAnsiTheme="majorBidi" w:cstheme="majorBidi"/>
              </w:rPr>
              <w:t xml:space="preserve"> </w:t>
            </w:r>
            <w:r w:rsidRPr="00AF1C34">
              <w:rPr>
                <w:rFonts w:asciiTheme="majorBidi" w:hAnsiTheme="majorBidi" w:cstheme="majorBidi"/>
              </w:rPr>
              <w:t>indicated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V</w:t>
            </w:r>
            <w:r w:rsidR="006B1DC4" w:rsidRPr="00AF1C34">
              <w:rPr>
                <w:rFonts w:asciiTheme="majorBidi" w:hAnsiTheme="majorBidi" w:cstheme="majorBidi"/>
              </w:rPr>
              <w:t xml:space="preserve">, Eligible Countries, </w:t>
            </w:r>
            <w:r w:rsidR="006E2CC9" w:rsidRPr="00AF1C34">
              <w:rPr>
                <w:rFonts w:asciiTheme="majorBidi" w:hAnsiTheme="majorBidi" w:cstheme="majorBidi"/>
              </w:rPr>
              <w:t xml:space="preserve"> </w:t>
            </w:r>
            <w:r w:rsidRPr="00AF1C34">
              <w:rPr>
                <w:rFonts w:asciiTheme="majorBidi" w:hAnsiTheme="majorBidi" w:cstheme="majorBidi"/>
              </w:rPr>
              <w:t>and</w:t>
            </w:r>
            <w:r w:rsidR="006B1DC4" w:rsidRPr="00AF1C34">
              <w:rPr>
                <w:rFonts w:asciiTheme="majorBidi" w:hAnsiTheme="majorBidi" w:cstheme="majorBidi"/>
              </w:rPr>
              <w:t>:</w:t>
            </w:r>
          </w:p>
          <w:p w14:paraId="5D06A793" w14:textId="77777777" w:rsidR="006B1DC4" w:rsidRPr="00AF1C34" w:rsidRDefault="00ED0D94" w:rsidP="005F3618">
            <w:pPr>
              <w:pStyle w:val="Sub-ClauseText"/>
              <w:numPr>
                <w:ilvl w:val="0"/>
                <w:numId w:val="134"/>
              </w:numPr>
              <w:ind w:left="1099" w:hanging="450"/>
              <w:rPr>
                <w:rFonts w:asciiTheme="majorBidi" w:hAnsiTheme="majorBidi" w:cstheme="majorBidi"/>
              </w:rPr>
            </w:pP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matter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law</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official</w:t>
            </w:r>
            <w:r w:rsidR="006E2CC9" w:rsidRPr="00AF1C34">
              <w:rPr>
                <w:rFonts w:asciiTheme="majorBidi" w:hAnsiTheme="majorBidi" w:cstheme="majorBidi"/>
              </w:rPr>
              <w:t xml:space="preserve"> </w:t>
            </w:r>
            <w:r w:rsidRPr="00AF1C34">
              <w:rPr>
                <w:rFonts w:asciiTheme="majorBidi" w:hAnsiTheme="majorBidi" w:cstheme="majorBidi"/>
              </w:rPr>
              <w:t>regulations,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Borrower’s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prohibits</w:t>
            </w:r>
            <w:r w:rsidR="006E2CC9" w:rsidRPr="00AF1C34">
              <w:rPr>
                <w:rFonts w:asciiTheme="majorBidi" w:hAnsiTheme="majorBidi" w:cstheme="majorBidi"/>
              </w:rPr>
              <w:t xml:space="preserve"> </w:t>
            </w:r>
            <w:r w:rsidRPr="00AF1C34">
              <w:rPr>
                <w:rFonts w:asciiTheme="majorBidi" w:hAnsiTheme="majorBidi" w:cstheme="majorBidi"/>
              </w:rPr>
              <w:t>commercial</w:t>
            </w:r>
            <w:r w:rsidR="006E2CC9" w:rsidRPr="00AF1C34">
              <w:rPr>
                <w:rFonts w:asciiTheme="majorBidi" w:hAnsiTheme="majorBidi" w:cstheme="majorBidi"/>
              </w:rPr>
              <w:t xml:space="preserve"> </w:t>
            </w:r>
            <w:r w:rsidRPr="00AF1C34">
              <w:rPr>
                <w:rFonts w:asciiTheme="majorBidi" w:hAnsiTheme="majorBidi" w:cstheme="majorBidi"/>
              </w:rPr>
              <w:t>relations</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provided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Bank</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satisfied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exclusion</w:t>
            </w:r>
            <w:r w:rsidR="006E2CC9" w:rsidRPr="00AF1C34">
              <w:rPr>
                <w:rFonts w:asciiTheme="majorBidi" w:hAnsiTheme="majorBidi" w:cstheme="majorBidi"/>
              </w:rPr>
              <w:t xml:space="preserve"> </w:t>
            </w:r>
            <w:r w:rsidRPr="00AF1C34">
              <w:rPr>
                <w:rFonts w:asciiTheme="majorBidi" w:hAnsiTheme="majorBidi" w:cstheme="majorBidi"/>
              </w:rPr>
              <w:t>does</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preclude</w:t>
            </w:r>
            <w:r w:rsidR="006E2CC9" w:rsidRPr="00AF1C34">
              <w:rPr>
                <w:rFonts w:asciiTheme="majorBidi" w:hAnsiTheme="majorBidi" w:cstheme="majorBidi"/>
              </w:rPr>
              <w:t xml:space="preserve"> </w:t>
            </w:r>
            <w:r w:rsidRPr="00AF1C34">
              <w:rPr>
                <w:rFonts w:asciiTheme="majorBidi" w:hAnsiTheme="majorBidi" w:cstheme="majorBidi"/>
              </w:rPr>
              <w:t>effective</w:t>
            </w:r>
            <w:r w:rsidR="006E2CC9" w:rsidRPr="00AF1C34">
              <w:rPr>
                <w:rFonts w:asciiTheme="majorBidi" w:hAnsiTheme="majorBidi" w:cstheme="majorBidi"/>
              </w:rPr>
              <w:t xml:space="preserve"> </w:t>
            </w:r>
            <w:r w:rsidRPr="00AF1C34">
              <w:rPr>
                <w:rFonts w:asciiTheme="majorBidi" w:hAnsiTheme="majorBidi" w:cstheme="majorBidi"/>
              </w:rPr>
              <w:t>competition</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works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required;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p>
          <w:p w14:paraId="63579814" w14:textId="77777777" w:rsidR="000C287C" w:rsidRPr="00AF1C34" w:rsidRDefault="00ED0D94" w:rsidP="005F3618">
            <w:pPr>
              <w:pStyle w:val="Sub-ClauseText"/>
              <w:numPr>
                <w:ilvl w:val="0"/>
                <w:numId w:val="134"/>
              </w:numPr>
              <w:ind w:left="1099" w:hanging="450"/>
              <w:rPr>
                <w:rFonts w:asciiTheme="majorBidi" w:hAnsiTheme="majorBidi" w:cstheme="majorBidi"/>
              </w:rPr>
            </w:pP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act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compliance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decision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United</w:t>
            </w:r>
            <w:r w:rsidR="006E2CC9" w:rsidRPr="00AF1C34">
              <w:rPr>
                <w:rFonts w:asciiTheme="majorBidi" w:hAnsiTheme="majorBidi" w:cstheme="majorBidi"/>
              </w:rPr>
              <w:t xml:space="preserve"> </w:t>
            </w:r>
            <w:r w:rsidRPr="00AF1C34">
              <w:rPr>
                <w:rFonts w:asciiTheme="majorBidi" w:hAnsiTheme="majorBidi" w:cstheme="majorBidi"/>
              </w:rPr>
              <w:t>Nations</w:t>
            </w:r>
            <w:r w:rsidR="006E2CC9" w:rsidRPr="00AF1C34">
              <w:rPr>
                <w:rFonts w:asciiTheme="majorBidi" w:hAnsiTheme="majorBidi" w:cstheme="majorBidi"/>
              </w:rPr>
              <w:t xml:space="preserve"> </w:t>
            </w:r>
            <w:r w:rsidRPr="00AF1C34">
              <w:rPr>
                <w:rFonts w:asciiTheme="majorBidi" w:hAnsiTheme="majorBidi" w:cstheme="majorBidi"/>
              </w:rPr>
              <w:t>Security</w:t>
            </w:r>
            <w:r w:rsidR="006E2CC9" w:rsidRPr="00AF1C34">
              <w:rPr>
                <w:rFonts w:asciiTheme="majorBidi" w:hAnsiTheme="majorBidi" w:cstheme="majorBidi"/>
              </w:rPr>
              <w:t xml:space="preserve"> </w:t>
            </w:r>
            <w:r w:rsidRPr="00AF1C34">
              <w:rPr>
                <w:rFonts w:asciiTheme="majorBidi" w:hAnsiTheme="majorBidi" w:cstheme="majorBidi"/>
              </w:rPr>
              <w:t>Council</w:t>
            </w:r>
            <w:r w:rsidR="006E2CC9" w:rsidRPr="00AF1C34">
              <w:rPr>
                <w:rFonts w:asciiTheme="majorBidi" w:hAnsiTheme="majorBidi" w:cstheme="majorBidi"/>
              </w:rPr>
              <w:t xml:space="preserve"> </w:t>
            </w:r>
            <w:r w:rsidRPr="00AF1C34">
              <w:rPr>
                <w:rFonts w:asciiTheme="majorBidi" w:hAnsiTheme="majorBidi" w:cstheme="majorBidi"/>
              </w:rPr>
              <w:t>taken</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Chapter</w:t>
            </w:r>
            <w:r w:rsidR="006E2CC9" w:rsidRPr="00AF1C34">
              <w:rPr>
                <w:rFonts w:asciiTheme="majorBidi" w:hAnsiTheme="majorBidi" w:cstheme="majorBidi"/>
              </w:rPr>
              <w:t xml:space="preserve"> </w:t>
            </w:r>
            <w:r w:rsidRPr="00AF1C34">
              <w:rPr>
                <w:rFonts w:asciiTheme="majorBidi" w:hAnsiTheme="majorBidi" w:cstheme="majorBidi"/>
              </w:rPr>
              <w:t>VII</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Charter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United</w:t>
            </w:r>
            <w:r w:rsidR="006E2CC9" w:rsidRPr="00AF1C34">
              <w:rPr>
                <w:rFonts w:asciiTheme="majorBidi" w:hAnsiTheme="majorBidi" w:cstheme="majorBidi"/>
              </w:rPr>
              <w:t xml:space="preserve"> </w:t>
            </w:r>
            <w:r w:rsidRPr="00AF1C34">
              <w:rPr>
                <w:rFonts w:asciiTheme="majorBidi" w:hAnsiTheme="majorBidi" w:cstheme="majorBidi"/>
              </w:rPr>
              <w:t>Nations,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Borrower’s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prohibits</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import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contracting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works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payments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person,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entity</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country</w:t>
            </w:r>
            <w:r w:rsidR="000C287C" w:rsidRPr="00AF1C34">
              <w:rPr>
                <w:rFonts w:asciiTheme="majorBidi" w:hAnsiTheme="majorBidi" w:cstheme="majorBidi"/>
                <w:szCs w:val="24"/>
              </w:rPr>
              <w:t>.</w:t>
            </w:r>
          </w:p>
          <w:p w14:paraId="327223C3" w14:textId="77777777" w:rsidR="00ED0D94" w:rsidRPr="00AF1C34" w:rsidRDefault="00ED0D94" w:rsidP="005F3618">
            <w:pPr>
              <w:pStyle w:val="Sub-ClauseText"/>
              <w:numPr>
                <w:ilvl w:val="1"/>
                <w:numId w:val="14"/>
              </w:numPr>
              <w:rPr>
                <w:rFonts w:asciiTheme="majorBidi" w:hAnsiTheme="majorBidi" w:cstheme="majorBidi"/>
              </w:rPr>
            </w:pP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provide</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00CC04DE" w:rsidRPr="00AF1C34">
              <w:rPr>
                <w:rFonts w:asciiTheme="majorBidi" w:hAnsiTheme="majorBidi" w:cstheme="majorBidi"/>
              </w:rPr>
              <w:t>documentary</w:t>
            </w:r>
            <w:r w:rsidR="006E2CC9" w:rsidRPr="00AF1C34">
              <w:rPr>
                <w:rFonts w:asciiTheme="majorBidi" w:hAnsiTheme="majorBidi" w:cstheme="majorBidi"/>
              </w:rPr>
              <w:t xml:space="preserve"> </w:t>
            </w:r>
            <w:r w:rsidRPr="00AF1C34">
              <w:rPr>
                <w:rFonts w:asciiTheme="majorBidi" w:hAnsiTheme="majorBidi" w:cstheme="majorBidi"/>
              </w:rPr>
              <w:t>evidence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eligibility</w:t>
            </w:r>
            <w:r w:rsidR="006E2CC9" w:rsidRPr="00AF1C34">
              <w:rPr>
                <w:rFonts w:asciiTheme="majorBidi" w:hAnsiTheme="majorBidi" w:cstheme="majorBidi"/>
              </w:rPr>
              <w:t xml:space="preserve"> </w:t>
            </w:r>
            <w:r w:rsidRPr="00AF1C34">
              <w:rPr>
                <w:rFonts w:asciiTheme="majorBidi" w:hAnsiTheme="majorBidi" w:cstheme="majorBidi"/>
              </w:rPr>
              <w:t>satisfactory</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reasonably</w:t>
            </w:r>
            <w:r w:rsidR="006E2CC9" w:rsidRPr="00AF1C34">
              <w:rPr>
                <w:rFonts w:asciiTheme="majorBidi" w:hAnsiTheme="majorBidi" w:cstheme="majorBidi"/>
              </w:rPr>
              <w:t xml:space="preserve"> </w:t>
            </w:r>
            <w:r w:rsidRPr="00AF1C34">
              <w:rPr>
                <w:rFonts w:asciiTheme="majorBidi" w:hAnsiTheme="majorBidi" w:cstheme="majorBidi"/>
              </w:rPr>
              <w:t>request.</w:t>
            </w:r>
          </w:p>
          <w:p w14:paraId="5FD2CA47" w14:textId="77777777" w:rsidR="006B1DC4" w:rsidRPr="00AF1C34" w:rsidRDefault="00C4210C" w:rsidP="005F3618">
            <w:pPr>
              <w:pStyle w:val="Sub-ClauseText"/>
              <w:numPr>
                <w:ilvl w:val="1"/>
                <w:numId w:val="14"/>
              </w:numPr>
              <w:rPr>
                <w:rFonts w:asciiTheme="majorBidi" w:hAnsiTheme="majorBidi" w:cstheme="majorBidi"/>
              </w:rPr>
            </w:pPr>
            <w:r w:rsidRPr="00AF1C34">
              <w:rPr>
                <w:rFonts w:asciiTheme="majorBidi" w:hAnsiTheme="majorBidi" w:cstheme="majorBidi"/>
                <w:bCs/>
              </w:rPr>
              <w:t xml:space="preserve">A firm that is under a sanction of debarment by the Borrower from being awarded a contract is eligible to participate in this procurement, unless the Bank, at the Borrower’s request, is satisfied that the debarment; </w:t>
            </w:r>
          </w:p>
          <w:p w14:paraId="34A6E8D9" w14:textId="77777777" w:rsidR="006B1DC4" w:rsidRPr="00AF1C34" w:rsidRDefault="00C4210C" w:rsidP="005F3618">
            <w:pPr>
              <w:pStyle w:val="Sub-ClauseText"/>
              <w:numPr>
                <w:ilvl w:val="0"/>
                <w:numId w:val="135"/>
              </w:numPr>
              <w:ind w:left="1009"/>
              <w:rPr>
                <w:rFonts w:asciiTheme="majorBidi" w:hAnsiTheme="majorBidi" w:cstheme="majorBidi"/>
                <w:bCs/>
              </w:rPr>
            </w:pPr>
            <w:r w:rsidRPr="00AF1C34">
              <w:rPr>
                <w:rFonts w:asciiTheme="majorBidi" w:hAnsiTheme="majorBidi" w:cstheme="majorBidi"/>
                <w:bCs/>
              </w:rPr>
              <w:t>relates to fraud or corruption</w:t>
            </w:r>
            <w:r w:rsidR="006B1DC4" w:rsidRPr="00AF1C34">
              <w:rPr>
                <w:rFonts w:asciiTheme="majorBidi" w:hAnsiTheme="majorBidi" w:cstheme="majorBidi"/>
                <w:bCs/>
              </w:rPr>
              <w:t>;</w:t>
            </w:r>
            <w:r w:rsidRPr="00AF1C34">
              <w:rPr>
                <w:rFonts w:asciiTheme="majorBidi" w:hAnsiTheme="majorBidi" w:cstheme="majorBidi"/>
                <w:bCs/>
              </w:rPr>
              <w:t xml:space="preserve"> and </w:t>
            </w:r>
          </w:p>
          <w:p w14:paraId="023FAB9F" w14:textId="77777777" w:rsidR="00C4210C" w:rsidRPr="00AF1C34" w:rsidRDefault="00C4210C" w:rsidP="005F3618">
            <w:pPr>
              <w:pStyle w:val="Sub-ClauseText"/>
              <w:numPr>
                <w:ilvl w:val="0"/>
                <w:numId w:val="135"/>
              </w:numPr>
              <w:ind w:left="1009"/>
              <w:rPr>
                <w:rFonts w:asciiTheme="majorBidi" w:hAnsiTheme="majorBidi" w:cstheme="majorBidi"/>
              </w:rPr>
            </w:pPr>
            <w:r w:rsidRPr="00AF1C34">
              <w:rPr>
                <w:rFonts w:asciiTheme="majorBidi" w:hAnsiTheme="majorBidi" w:cstheme="majorBidi"/>
                <w:bCs/>
              </w:rPr>
              <w:t>followed a judicial or administrative proceeding that afforded the firm adequate due process.</w:t>
            </w:r>
          </w:p>
        </w:tc>
      </w:tr>
      <w:tr w:rsidR="00ED0D94" w:rsidRPr="00AF1C34" w14:paraId="72AFC77C" w14:textId="77777777" w:rsidTr="00CE0DE7">
        <w:tc>
          <w:tcPr>
            <w:tcW w:w="3563" w:type="dxa"/>
          </w:tcPr>
          <w:p w14:paraId="3C56B2B5" w14:textId="77777777" w:rsidR="00ED0D94" w:rsidRPr="00AF1C34" w:rsidRDefault="000E5DF7" w:rsidP="009246F0">
            <w:pPr>
              <w:pStyle w:val="Section1-Clauses"/>
              <w:spacing w:before="120" w:after="120"/>
              <w:ind w:left="345"/>
              <w:rPr>
                <w:rFonts w:asciiTheme="majorBidi" w:hAnsiTheme="majorBidi" w:cstheme="majorBidi"/>
              </w:rPr>
            </w:pPr>
            <w:bookmarkStart w:id="54" w:name="_Toc431809059"/>
            <w:bookmarkStart w:id="55" w:name="_Toc438438824"/>
            <w:bookmarkStart w:id="56" w:name="_Toc438532568"/>
            <w:bookmarkStart w:id="57" w:name="_Toc438733968"/>
            <w:bookmarkStart w:id="58" w:name="_Toc438907009"/>
            <w:bookmarkStart w:id="59" w:name="_Toc438907208"/>
            <w:bookmarkStart w:id="60" w:name="_Toc348000786"/>
            <w:bookmarkStart w:id="61" w:name="_Toc436905708"/>
            <w:bookmarkStart w:id="62" w:name="_Toc216078089"/>
            <w:r w:rsidRPr="00AF1C34">
              <w:rPr>
                <w:rFonts w:asciiTheme="majorBidi" w:hAnsiTheme="majorBidi" w:cstheme="majorBidi"/>
              </w:rPr>
              <w:lastRenderedPageBreak/>
              <w:t>Eligible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bookmarkEnd w:id="54"/>
            <w:bookmarkEnd w:id="55"/>
            <w:bookmarkEnd w:id="56"/>
            <w:bookmarkEnd w:id="57"/>
            <w:bookmarkEnd w:id="58"/>
            <w:bookmarkEnd w:id="59"/>
            <w:bookmarkEnd w:id="60"/>
            <w:bookmarkEnd w:id="61"/>
            <w:bookmarkEnd w:id="62"/>
          </w:p>
        </w:tc>
        <w:tc>
          <w:tcPr>
            <w:tcW w:w="5527" w:type="dxa"/>
          </w:tcPr>
          <w:p w14:paraId="6512A158" w14:textId="77777777" w:rsidR="00ED0D94" w:rsidRPr="00AF1C34" w:rsidRDefault="00ED0D94" w:rsidP="005F3618">
            <w:pPr>
              <w:pStyle w:val="Sub-ClauseText"/>
              <w:numPr>
                <w:ilvl w:val="1"/>
                <w:numId w:val="15"/>
              </w:numPr>
              <w:ind w:left="605" w:hanging="605"/>
              <w:rPr>
                <w:rFonts w:asciiTheme="majorBidi" w:hAnsiTheme="majorBidi" w:cstheme="majorBidi"/>
                <w:spacing w:val="0"/>
              </w:rPr>
            </w:pP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supplied</w:t>
            </w:r>
            <w:r w:rsidR="006E2CC9" w:rsidRPr="00AF1C34">
              <w:rPr>
                <w:rFonts w:asciiTheme="majorBidi" w:hAnsiTheme="majorBidi" w:cstheme="majorBidi"/>
                <w:spacing w:val="0"/>
              </w:rPr>
              <w:t xml:space="preserve"> </w:t>
            </w:r>
            <w:r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financed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Bank</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their</w:t>
            </w:r>
            <w:r w:rsidR="006E2CC9" w:rsidRPr="00AF1C34">
              <w:rPr>
                <w:rFonts w:asciiTheme="majorBidi" w:hAnsiTheme="majorBidi" w:cstheme="majorBidi"/>
                <w:spacing w:val="0"/>
              </w:rPr>
              <w:t xml:space="preserve"> </w:t>
            </w:r>
            <w:r w:rsidRPr="00AF1C34">
              <w:rPr>
                <w:rFonts w:asciiTheme="majorBidi" w:hAnsiTheme="majorBidi" w:cstheme="majorBidi"/>
                <w:spacing w:val="0"/>
              </w:rPr>
              <w:t>origin</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V,</w:t>
            </w:r>
            <w:r w:rsidR="006E2CC9" w:rsidRPr="00AF1C34">
              <w:rPr>
                <w:rFonts w:asciiTheme="majorBidi" w:hAnsiTheme="majorBidi" w:cstheme="majorBidi"/>
                <w:spacing w:val="0"/>
              </w:rPr>
              <w:t xml:space="preserve"> </w:t>
            </w:r>
            <w:r w:rsidRPr="00AF1C34">
              <w:rPr>
                <w:rFonts w:asciiTheme="majorBidi" w:hAnsiTheme="majorBidi" w:cstheme="majorBidi"/>
                <w:spacing w:val="0"/>
              </w:rPr>
              <w:t>Eligible</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Countries.</w:t>
            </w:r>
          </w:p>
          <w:p w14:paraId="16C493C6" w14:textId="77777777" w:rsidR="00ED0D94" w:rsidRPr="00AF1C34" w:rsidRDefault="00ED0D94" w:rsidP="005F3618">
            <w:pPr>
              <w:pStyle w:val="Sub-ClauseText"/>
              <w:numPr>
                <w:ilvl w:val="1"/>
                <w:numId w:val="15"/>
              </w:numPr>
              <w:ind w:left="605" w:hanging="605"/>
              <w:rPr>
                <w:rFonts w:asciiTheme="majorBidi" w:hAnsiTheme="majorBidi" w:cstheme="majorBidi"/>
                <w:spacing w:val="0"/>
              </w:rPr>
            </w:pP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purposes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00C11F49" w:rsidRPr="00AF1C34">
              <w:rPr>
                <w:rFonts w:asciiTheme="majorBidi" w:hAnsiTheme="majorBidi" w:cstheme="majorBidi"/>
                <w:spacing w:val="0"/>
              </w:rPr>
              <w:t>ITB</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term</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includes</w:t>
            </w:r>
            <w:r w:rsidR="006E2CC9" w:rsidRPr="00AF1C34">
              <w:rPr>
                <w:rFonts w:asciiTheme="majorBidi" w:hAnsiTheme="majorBidi" w:cstheme="majorBidi"/>
                <w:spacing w:val="0"/>
              </w:rPr>
              <w:t xml:space="preserve"> </w:t>
            </w:r>
            <w:r w:rsidRPr="00AF1C34">
              <w:rPr>
                <w:rFonts w:asciiTheme="majorBidi" w:hAnsiTheme="majorBidi" w:cstheme="majorBidi"/>
                <w:spacing w:val="0"/>
              </w:rPr>
              <w:t>commodities,</w:t>
            </w:r>
            <w:r w:rsidR="006E2CC9" w:rsidRPr="00AF1C34">
              <w:rPr>
                <w:rFonts w:asciiTheme="majorBidi" w:hAnsiTheme="majorBidi" w:cstheme="majorBidi"/>
                <w:spacing w:val="0"/>
              </w:rPr>
              <w:t xml:space="preserve"> </w:t>
            </w:r>
            <w:r w:rsidRPr="00AF1C34">
              <w:rPr>
                <w:rFonts w:asciiTheme="majorBidi" w:hAnsiTheme="majorBidi" w:cstheme="majorBidi"/>
                <w:spacing w:val="0"/>
              </w:rPr>
              <w:t>raw</w:t>
            </w:r>
            <w:r w:rsidR="006E2CC9" w:rsidRPr="00AF1C34">
              <w:rPr>
                <w:rFonts w:asciiTheme="majorBidi" w:hAnsiTheme="majorBidi" w:cstheme="majorBidi"/>
                <w:spacing w:val="0"/>
              </w:rPr>
              <w:t xml:space="preserve"> </w:t>
            </w:r>
            <w:r w:rsidRPr="00AF1C34">
              <w:rPr>
                <w:rFonts w:asciiTheme="majorBidi" w:hAnsiTheme="majorBidi" w:cstheme="majorBidi"/>
                <w:spacing w:val="0"/>
              </w:rPr>
              <w:t>material,</w:t>
            </w:r>
            <w:r w:rsidR="006E2CC9" w:rsidRPr="00AF1C34">
              <w:rPr>
                <w:rFonts w:asciiTheme="majorBidi" w:hAnsiTheme="majorBidi" w:cstheme="majorBidi"/>
                <w:spacing w:val="0"/>
              </w:rPr>
              <w:t xml:space="preserve"> </w:t>
            </w:r>
            <w:r w:rsidRPr="00AF1C34">
              <w:rPr>
                <w:rFonts w:asciiTheme="majorBidi" w:hAnsiTheme="majorBidi" w:cstheme="majorBidi"/>
                <w:spacing w:val="0"/>
              </w:rPr>
              <w:t>machinery,</w:t>
            </w:r>
            <w:r w:rsidR="006E2CC9" w:rsidRPr="00AF1C34">
              <w:rPr>
                <w:rFonts w:asciiTheme="majorBidi" w:hAnsiTheme="majorBidi" w:cstheme="majorBidi"/>
                <w:spacing w:val="0"/>
              </w:rPr>
              <w:t xml:space="preserve"> </w:t>
            </w:r>
            <w:r w:rsidRPr="00AF1C34">
              <w:rPr>
                <w:rFonts w:asciiTheme="majorBidi" w:hAnsiTheme="majorBidi" w:cstheme="majorBidi"/>
                <w:spacing w:val="0"/>
              </w:rPr>
              <w:lastRenderedPageBreak/>
              <w:t>equipment,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industrial</w:t>
            </w:r>
            <w:r w:rsidR="006E2CC9" w:rsidRPr="00AF1C34">
              <w:rPr>
                <w:rFonts w:asciiTheme="majorBidi" w:hAnsiTheme="majorBidi" w:cstheme="majorBidi"/>
                <w:spacing w:val="0"/>
              </w:rPr>
              <w:t xml:space="preserve"> </w:t>
            </w:r>
            <w:r w:rsidRPr="00AF1C34">
              <w:rPr>
                <w:rFonts w:asciiTheme="majorBidi" w:hAnsiTheme="majorBidi" w:cstheme="majorBidi"/>
                <w:spacing w:val="0"/>
              </w:rPr>
              <w:t>plants;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includes</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insurance,</w:t>
            </w:r>
            <w:r w:rsidR="006E2CC9" w:rsidRPr="00AF1C34">
              <w:rPr>
                <w:rFonts w:asciiTheme="majorBidi" w:hAnsiTheme="majorBidi" w:cstheme="majorBidi"/>
                <w:spacing w:val="0"/>
              </w:rPr>
              <w:t xml:space="preserve"> </w:t>
            </w:r>
            <w:r w:rsidRPr="00AF1C34">
              <w:rPr>
                <w:rFonts w:asciiTheme="majorBidi" w:hAnsiTheme="majorBidi" w:cstheme="majorBidi"/>
                <w:spacing w:val="0"/>
              </w:rPr>
              <w:t>installation,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training,</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initial</w:t>
            </w:r>
            <w:r w:rsidR="006E2CC9" w:rsidRPr="00AF1C34">
              <w:rPr>
                <w:rFonts w:asciiTheme="majorBidi" w:hAnsiTheme="majorBidi" w:cstheme="majorBidi"/>
                <w:spacing w:val="0"/>
              </w:rPr>
              <w:t xml:space="preserve"> </w:t>
            </w:r>
            <w:r w:rsidRPr="00AF1C34">
              <w:rPr>
                <w:rFonts w:asciiTheme="majorBidi" w:hAnsiTheme="majorBidi" w:cstheme="majorBidi"/>
                <w:spacing w:val="0"/>
              </w:rPr>
              <w:t>maintenance.</w:t>
            </w:r>
          </w:p>
          <w:p w14:paraId="0E65CE80" w14:textId="77777777" w:rsidR="00ED0D94" w:rsidRPr="00AF1C34" w:rsidRDefault="00ED0D94" w:rsidP="005F3618">
            <w:pPr>
              <w:pStyle w:val="Sub-ClauseText"/>
              <w:numPr>
                <w:ilvl w:val="1"/>
                <w:numId w:val="15"/>
              </w:numPr>
              <w:ind w:left="605" w:hanging="605"/>
              <w:rPr>
                <w:rFonts w:asciiTheme="majorBidi" w:hAnsiTheme="majorBidi" w:cstheme="majorBidi"/>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term</w:t>
            </w:r>
            <w:r w:rsidR="006E2CC9" w:rsidRPr="00AF1C34">
              <w:rPr>
                <w:rFonts w:asciiTheme="majorBidi" w:hAnsiTheme="majorBidi" w:cstheme="majorBidi"/>
                <w:spacing w:val="0"/>
              </w:rPr>
              <w:t xml:space="preserve"> </w:t>
            </w:r>
            <w:r w:rsidRPr="00AF1C34">
              <w:rPr>
                <w:rFonts w:asciiTheme="majorBidi" w:hAnsiTheme="majorBidi" w:cstheme="majorBidi"/>
                <w:spacing w:val="0"/>
              </w:rPr>
              <w:t>“origin”</w:t>
            </w:r>
            <w:r w:rsidR="006E2CC9" w:rsidRPr="00AF1C34">
              <w:rPr>
                <w:rFonts w:asciiTheme="majorBidi" w:hAnsiTheme="majorBidi" w:cstheme="majorBidi"/>
                <w:spacing w:val="0"/>
              </w:rPr>
              <w:t xml:space="preserve"> </w:t>
            </w:r>
            <w:r w:rsidRPr="00AF1C34">
              <w:rPr>
                <w:rFonts w:asciiTheme="majorBidi" w:hAnsiTheme="majorBidi" w:cstheme="majorBidi"/>
                <w:spacing w:val="0"/>
              </w:rPr>
              <w:t>means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where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Pr="00AF1C34">
              <w:rPr>
                <w:rFonts w:asciiTheme="majorBidi" w:hAnsiTheme="majorBidi" w:cstheme="majorBidi"/>
                <w:spacing w:val="0"/>
              </w:rPr>
              <w:t>mined,</w:t>
            </w:r>
            <w:r w:rsidR="006E2CC9" w:rsidRPr="00AF1C34">
              <w:rPr>
                <w:rFonts w:asciiTheme="majorBidi" w:hAnsiTheme="majorBidi" w:cstheme="majorBidi"/>
                <w:spacing w:val="0"/>
              </w:rPr>
              <w:t xml:space="preserve"> </w:t>
            </w:r>
            <w:r w:rsidRPr="00AF1C34">
              <w:rPr>
                <w:rFonts w:asciiTheme="majorBidi" w:hAnsiTheme="majorBidi" w:cstheme="majorBidi"/>
                <w:spacing w:val="0"/>
              </w:rPr>
              <w:t>grown,</w:t>
            </w:r>
            <w:r w:rsidR="006E2CC9" w:rsidRPr="00AF1C34">
              <w:rPr>
                <w:rFonts w:asciiTheme="majorBidi" w:hAnsiTheme="majorBidi" w:cstheme="majorBidi"/>
                <w:spacing w:val="0"/>
              </w:rPr>
              <w:t xml:space="preserve"> </w:t>
            </w:r>
            <w:r w:rsidRPr="00AF1C34">
              <w:rPr>
                <w:rFonts w:asciiTheme="majorBidi" w:hAnsiTheme="majorBidi" w:cstheme="majorBidi"/>
                <w:spacing w:val="0"/>
              </w:rPr>
              <w:t>cultivated,</w:t>
            </w:r>
            <w:r w:rsidR="006E2CC9" w:rsidRPr="00AF1C34">
              <w:rPr>
                <w:rFonts w:asciiTheme="majorBidi" w:hAnsiTheme="majorBidi" w:cstheme="majorBidi"/>
                <w:spacing w:val="0"/>
              </w:rPr>
              <w:t xml:space="preserve"> </w:t>
            </w:r>
            <w:r w:rsidRPr="00AF1C34">
              <w:rPr>
                <w:rFonts w:asciiTheme="majorBidi" w:hAnsiTheme="majorBidi" w:cstheme="majorBidi"/>
                <w:spacing w:val="0"/>
              </w:rPr>
              <w:t>produced,</w:t>
            </w:r>
            <w:r w:rsidR="006E2CC9" w:rsidRPr="00AF1C34">
              <w:rPr>
                <w:rFonts w:asciiTheme="majorBidi" w:hAnsiTheme="majorBidi" w:cstheme="majorBidi"/>
                <w:spacing w:val="0"/>
              </w:rPr>
              <w:t xml:space="preserve"> </w:t>
            </w:r>
            <w:r w:rsidRPr="00AF1C34">
              <w:rPr>
                <w:rFonts w:asciiTheme="majorBidi" w:hAnsiTheme="majorBidi" w:cstheme="majorBidi"/>
                <w:spacing w:val="0"/>
              </w:rPr>
              <w:t>manufactured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processed;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through</w:t>
            </w:r>
            <w:r w:rsidR="006E2CC9" w:rsidRPr="00AF1C34">
              <w:rPr>
                <w:rFonts w:asciiTheme="majorBidi" w:hAnsiTheme="majorBidi" w:cstheme="majorBidi"/>
                <w:spacing w:val="0"/>
              </w:rPr>
              <w:t xml:space="preserve"> </w:t>
            </w:r>
            <w:r w:rsidRPr="00AF1C34">
              <w:rPr>
                <w:rFonts w:asciiTheme="majorBidi" w:hAnsiTheme="majorBidi" w:cstheme="majorBidi"/>
                <w:spacing w:val="0"/>
              </w:rPr>
              <w:t>manufacture,</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processing,</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assembly,</w:t>
            </w:r>
            <w:r w:rsidR="006E2CC9" w:rsidRPr="00AF1C34">
              <w:rPr>
                <w:rFonts w:asciiTheme="majorBidi" w:hAnsiTheme="majorBidi" w:cstheme="majorBidi"/>
                <w:spacing w:val="0"/>
              </w:rPr>
              <w:t xml:space="preserve"> </w:t>
            </w:r>
            <w:r w:rsidRPr="00AF1C34">
              <w:rPr>
                <w:rFonts w:asciiTheme="majorBidi" w:hAnsiTheme="majorBidi" w:cstheme="majorBidi"/>
                <w:spacing w:val="0"/>
              </w:rPr>
              <w:t>another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commercially</w:t>
            </w:r>
            <w:r w:rsidR="006E2CC9" w:rsidRPr="00AF1C34">
              <w:rPr>
                <w:rFonts w:asciiTheme="majorBidi" w:hAnsiTheme="majorBidi" w:cstheme="majorBidi"/>
                <w:spacing w:val="0"/>
              </w:rPr>
              <w:t xml:space="preserve"> </w:t>
            </w:r>
            <w:r w:rsidRPr="00AF1C34">
              <w:rPr>
                <w:rFonts w:asciiTheme="majorBidi" w:hAnsiTheme="majorBidi" w:cstheme="majorBidi"/>
                <w:spacing w:val="0"/>
              </w:rPr>
              <w:t>recognized</w:t>
            </w:r>
            <w:r w:rsidR="006E2CC9" w:rsidRPr="00AF1C34">
              <w:rPr>
                <w:rFonts w:asciiTheme="majorBidi" w:hAnsiTheme="majorBidi" w:cstheme="majorBidi"/>
                <w:spacing w:val="0"/>
              </w:rPr>
              <w:t xml:space="preserve"> </w:t>
            </w:r>
            <w:r w:rsidRPr="00AF1C34">
              <w:rPr>
                <w:rFonts w:asciiTheme="majorBidi" w:hAnsiTheme="majorBidi" w:cstheme="majorBidi"/>
                <w:spacing w:val="0"/>
              </w:rPr>
              <w:t>article</w:t>
            </w:r>
            <w:r w:rsidR="006E2CC9" w:rsidRPr="00AF1C34">
              <w:rPr>
                <w:rFonts w:asciiTheme="majorBidi" w:hAnsiTheme="majorBidi" w:cstheme="majorBidi"/>
                <w:spacing w:val="0"/>
              </w:rPr>
              <w:t xml:space="preserve"> </w:t>
            </w:r>
            <w:r w:rsidRPr="00AF1C34">
              <w:rPr>
                <w:rFonts w:asciiTheme="majorBidi" w:hAnsiTheme="majorBidi" w:cstheme="majorBidi"/>
                <w:spacing w:val="0"/>
              </w:rPr>
              <w:t>results</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differs</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substantially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basic</w:t>
            </w:r>
            <w:r w:rsidR="006E2CC9" w:rsidRPr="00AF1C34">
              <w:rPr>
                <w:rFonts w:asciiTheme="majorBidi" w:hAnsiTheme="majorBidi" w:cstheme="majorBidi"/>
                <w:spacing w:val="0"/>
              </w:rPr>
              <w:t xml:space="preserve"> </w:t>
            </w:r>
            <w:r w:rsidRPr="00AF1C34">
              <w:rPr>
                <w:rFonts w:asciiTheme="majorBidi" w:hAnsiTheme="majorBidi" w:cstheme="majorBidi"/>
                <w:spacing w:val="0"/>
              </w:rPr>
              <w:t>characteristics</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components.</w:t>
            </w:r>
          </w:p>
        </w:tc>
      </w:tr>
      <w:tr w:rsidR="00FC147D" w:rsidRPr="00AF1C34" w14:paraId="6D15319A" w14:textId="77777777" w:rsidTr="00CE0DE7">
        <w:tc>
          <w:tcPr>
            <w:tcW w:w="9090" w:type="dxa"/>
            <w:gridSpan w:val="2"/>
          </w:tcPr>
          <w:p w14:paraId="5C84C8B8" w14:textId="77777777" w:rsidR="00FC147D" w:rsidRPr="00AF1C34" w:rsidRDefault="00FC147D" w:rsidP="005F3618">
            <w:pPr>
              <w:pStyle w:val="Section1-Sections"/>
              <w:spacing w:after="120"/>
              <w:rPr>
                <w:rFonts w:asciiTheme="majorBidi" w:hAnsiTheme="majorBidi" w:cstheme="majorBidi"/>
              </w:rPr>
            </w:pPr>
            <w:bookmarkStart w:id="63" w:name="_Toc505659524"/>
            <w:bookmarkStart w:id="64" w:name="_Toc431809060"/>
            <w:bookmarkStart w:id="65" w:name="_Toc348000787"/>
            <w:bookmarkStart w:id="66" w:name="_Toc436905709"/>
            <w:bookmarkStart w:id="67" w:name="_Toc216078090"/>
            <w:r w:rsidRPr="00AF1C34">
              <w:rPr>
                <w:rFonts w:asciiTheme="majorBidi" w:hAnsiTheme="majorBidi" w:cstheme="majorBidi"/>
              </w:rPr>
              <w:lastRenderedPageBreak/>
              <w:t>Contents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bookmarkEnd w:id="63"/>
            <w:bookmarkEnd w:id="64"/>
            <w:bookmarkEnd w:id="65"/>
            <w:bookmarkEnd w:id="66"/>
            <w:r w:rsidR="00E23A76" w:rsidRPr="00AF1C34">
              <w:rPr>
                <w:rFonts w:asciiTheme="majorBidi" w:hAnsiTheme="majorBidi" w:cstheme="majorBidi"/>
              </w:rPr>
              <w:t>Request for Bids Document</w:t>
            </w:r>
            <w:bookmarkEnd w:id="67"/>
          </w:p>
        </w:tc>
      </w:tr>
      <w:tr w:rsidR="00ED0D94" w:rsidRPr="00AF1C34" w14:paraId="2B2BB15A" w14:textId="77777777" w:rsidTr="00CE0DE7">
        <w:tc>
          <w:tcPr>
            <w:tcW w:w="3563" w:type="dxa"/>
          </w:tcPr>
          <w:p w14:paraId="611CDD53" w14:textId="77777777" w:rsidR="00ED0D94" w:rsidRPr="00AF1C34" w:rsidRDefault="00ED0D94" w:rsidP="009246F0">
            <w:pPr>
              <w:pStyle w:val="Section1-Clauses"/>
              <w:spacing w:before="120" w:after="120"/>
              <w:ind w:left="345"/>
              <w:rPr>
                <w:rFonts w:asciiTheme="majorBidi" w:hAnsiTheme="majorBidi" w:cstheme="majorBidi"/>
              </w:rPr>
            </w:pPr>
            <w:bookmarkStart w:id="68" w:name="_Toc431809061"/>
            <w:bookmarkStart w:id="69" w:name="_Toc348000788"/>
            <w:bookmarkStart w:id="70" w:name="_Toc436905710"/>
            <w:bookmarkStart w:id="71" w:name="_Toc216078091"/>
            <w:bookmarkStart w:id="72" w:name="_Toc438438826"/>
            <w:bookmarkStart w:id="73" w:name="_Toc438532574"/>
            <w:bookmarkStart w:id="74" w:name="_Toc438733970"/>
            <w:bookmarkStart w:id="75" w:name="_Toc438907010"/>
            <w:bookmarkStart w:id="76" w:name="_Toc438907209"/>
            <w:r w:rsidRPr="00AF1C34">
              <w:rPr>
                <w:rFonts w:asciiTheme="majorBidi" w:hAnsiTheme="majorBidi" w:cstheme="majorBidi"/>
              </w:rPr>
              <w:t>Sections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bookmarkEnd w:id="68"/>
            <w:bookmarkEnd w:id="69"/>
            <w:bookmarkEnd w:id="70"/>
            <w:r w:rsidR="00CA1ABD" w:rsidRPr="00AF1C34">
              <w:rPr>
                <w:rFonts w:asciiTheme="majorBidi" w:hAnsiTheme="majorBidi" w:cstheme="majorBidi"/>
              </w:rPr>
              <w:t>Bidding</w:t>
            </w:r>
            <w:r w:rsidR="00E23A76" w:rsidRPr="00AF1C34">
              <w:rPr>
                <w:rFonts w:asciiTheme="majorBidi" w:hAnsiTheme="majorBidi" w:cstheme="majorBidi"/>
              </w:rPr>
              <w:t xml:space="preserve"> Document</w:t>
            </w:r>
            <w:bookmarkEnd w:id="71"/>
          </w:p>
          <w:bookmarkEnd w:id="72"/>
          <w:bookmarkEnd w:id="73"/>
          <w:bookmarkEnd w:id="74"/>
          <w:bookmarkEnd w:id="75"/>
          <w:bookmarkEnd w:id="76"/>
          <w:p w14:paraId="2B63A713" w14:textId="77777777" w:rsidR="00ED0D94" w:rsidRPr="00AF1C34" w:rsidRDefault="00ED0D94" w:rsidP="005F3618">
            <w:pPr>
              <w:pStyle w:val="i"/>
              <w:keepNext/>
              <w:suppressAutoHyphens w:val="0"/>
              <w:spacing w:before="120" w:after="120"/>
              <w:rPr>
                <w:rFonts w:asciiTheme="majorBidi" w:hAnsiTheme="majorBidi" w:cstheme="majorBidi"/>
              </w:rPr>
            </w:pPr>
          </w:p>
        </w:tc>
        <w:tc>
          <w:tcPr>
            <w:tcW w:w="5527" w:type="dxa"/>
          </w:tcPr>
          <w:p w14:paraId="290D494A" w14:textId="77777777" w:rsidR="00ED0D94" w:rsidRPr="00AF1C34" w:rsidRDefault="00ED0D94" w:rsidP="005F3618">
            <w:pPr>
              <w:pStyle w:val="Sub-ClauseText"/>
              <w:numPr>
                <w:ilvl w:val="1"/>
                <w:numId w:val="16"/>
              </w:numPr>
              <w:ind w:left="605" w:hanging="605"/>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consist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Parts</w:t>
            </w:r>
            <w:r w:rsidR="006E2CC9" w:rsidRPr="00AF1C34">
              <w:rPr>
                <w:rFonts w:asciiTheme="majorBidi" w:hAnsiTheme="majorBidi" w:cstheme="majorBidi"/>
                <w:spacing w:val="0"/>
              </w:rPr>
              <w:t xml:space="preserve"> </w:t>
            </w:r>
            <w:r w:rsidRPr="00AF1C34">
              <w:rPr>
                <w:rFonts w:asciiTheme="majorBidi" w:hAnsiTheme="majorBidi" w:cstheme="majorBidi"/>
                <w:spacing w:val="0"/>
              </w:rPr>
              <w:t>1,</w:t>
            </w:r>
            <w:r w:rsidR="006E2CC9" w:rsidRPr="00AF1C34">
              <w:rPr>
                <w:rFonts w:asciiTheme="majorBidi" w:hAnsiTheme="majorBidi" w:cstheme="majorBidi"/>
                <w:spacing w:val="0"/>
              </w:rPr>
              <w:t xml:space="preserve"> </w:t>
            </w:r>
            <w:r w:rsidRPr="00AF1C34">
              <w:rPr>
                <w:rFonts w:asciiTheme="majorBidi" w:hAnsiTheme="majorBidi" w:cstheme="majorBidi"/>
                <w:spacing w:val="0"/>
              </w:rPr>
              <w:t>2,</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3,</w:t>
            </w:r>
            <w:r w:rsidR="006E2CC9" w:rsidRPr="00AF1C34">
              <w:rPr>
                <w:rFonts w:asciiTheme="majorBidi" w:hAnsiTheme="majorBidi" w:cstheme="majorBidi"/>
                <w:spacing w:val="0"/>
              </w:rPr>
              <w:t xml:space="preserve"> </w:t>
            </w:r>
            <w:r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include</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33CCB" w:rsidRPr="00AF1C34">
              <w:rPr>
                <w:rFonts w:asciiTheme="majorBidi" w:hAnsiTheme="majorBidi" w:cstheme="majorBidi"/>
                <w:spacing w:val="0"/>
              </w:rPr>
              <w:t>sections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indicated</w:t>
            </w:r>
            <w:r w:rsidR="006E2CC9" w:rsidRPr="00AF1C34">
              <w:rPr>
                <w:rFonts w:asciiTheme="majorBidi" w:hAnsiTheme="majorBidi" w:cstheme="majorBidi"/>
                <w:spacing w:val="0"/>
              </w:rPr>
              <w:t xml:space="preserve"> </w:t>
            </w:r>
            <w:r w:rsidRPr="00AF1C34">
              <w:rPr>
                <w:rFonts w:asciiTheme="majorBidi" w:hAnsiTheme="majorBidi" w:cstheme="majorBidi"/>
                <w:spacing w:val="0"/>
              </w:rPr>
              <w:t>below,</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should</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read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conjunction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C20ADE" w:rsidRPr="00AF1C34">
              <w:rPr>
                <w:rFonts w:asciiTheme="majorBidi" w:hAnsiTheme="majorBidi" w:cstheme="majorBidi"/>
                <w:spacing w:val="0"/>
              </w:rPr>
              <w:t>a</w:t>
            </w:r>
            <w:r w:rsidRPr="00AF1C34">
              <w:rPr>
                <w:rFonts w:asciiTheme="majorBidi" w:hAnsiTheme="majorBidi" w:cstheme="majorBidi"/>
                <w:spacing w:val="0"/>
              </w:rPr>
              <w:t>ddenda</w:t>
            </w:r>
            <w:r w:rsidR="006E2CC9" w:rsidRPr="00AF1C34">
              <w:rPr>
                <w:rFonts w:asciiTheme="majorBidi" w:hAnsiTheme="majorBidi" w:cstheme="majorBidi"/>
                <w:spacing w:val="0"/>
              </w:rPr>
              <w:t xml:space="preserve"> </w:t>
            </w:r>
            <w:r w:rsidRPr="00AF1C34">
              <w:rPr>
                <w:rFonts w:asciiTheme="majorBidi" w:hAnsiTheme="majorBidi" w:cstheme="majorBidi"/>
                <w:spacing w:val="0"/>
              </w:rPr>
              <w:t>issued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8.</w:t>
            </w:r>
          </w:p>
          <w:p w14:paraId="7DC156FF" w14:textId="77777777" w:rsidR="00ED0D94" w:rsidRPr="00AF1C34" w:rsidRDefault="00ED0D94" w:rsidP="005F3618">
            <w:pPr>
              <w:tabs>
                <w:tab w:val="left" w:pos="1152"/>
                <w:tab w:val="left" w:pos="2502"/>
              </w:tabs>
              <w:spacing w:before="120" w:after="120"/>
              <w:ind w:left="612"/>
              <w:rPr>
                <w:rFonts w:asciiTheme="majorBidi" w:hAnsiTheme="majorBidi" w:cstheme="majorBidi"/>
                <w:b/>
              </w:rPr>
            </w:pPr>
            <w:r w:rsidRPr="00AF1C34">
              <w:rPr>
                <w:rFonts w:asciiTheme="majorBidi" w:hAnsiTheme="majorBidi" w:cstheme="majorBidi"/>
                <w:b/>
              </w:rPr>
              <w:t>PART</w:t>
            </w:r>
            <w:r w:rsidR="006E2CC9" w:rsidRPr="00AF1C34">
              <w:rPr>
                <w:rFonts w:asciiTheme="majorBidi" w:hAnsiTheme="majorBidi" w:cstheme="majorBidi"/>
                <w:b/>
              </w:rPr>
              <w:t xml:space="preserve"> </w:t>
            </w:r>
            <w:r w:rsidRPr="00AF1C34">
              <w:rPr>
                <w:rFonts w:asciiTheme="majorBidi" w:hAnsiTheme="majorBidi" w:cstheme="majorBidi"/>
                <w:b/>
              </w:rPr>
              <w:t>1</w:t>
            </w:r>
            <w:r w:rsidR="006E2CC9" w:rsidRPr="00AF1C34">
              <w:rPr>
                <w:rFonts w:asciiTheme="majorBidi" w:hAnsiTheme="majorBidi" w:cstheme="majorBidi"/>
                <w:b/>
              </w:rPr>
              <w:t xml:space="preserve">  </w:t>
            </w:r>
            <w:r w:rsidRPr="00AF1C34">
              <w:rPr>
                <w:rFonts w:asciiTheme="majorBidi" w:hAnsiTheme="majorBidi" w:cstheme="majorBidi"/>
                <w:b/>
              </w:rPr>
              <w:t>Bidding</w:t>
            </w:r>
            <w:r w:rsidR="006E2CC9" w:rsidRPr="00AF1C34">
              <w:rPr>
                <w:rFonts w:asciiTheme="majorBidi" w:hAnsiTheme="majorBidi" w:cstheme="majorBidi"/>
                <w:b/>
              </w:rPr>
              <w:t xml:space="preserve"> </w:t>
            </w:r>
            <w:r w:rsidRPr="00AF1C34">
              <w:rPr>
                <w:rFonts w:asciiTheme="majorBidi" w:hAnsiTheme="majorBidi" w:cstheme="majorBidi"/>
                <w:b/>
              </w:rPr>
              <w:t>Procedures</w:t>
            </w:r>
          </w:p>
          <w:p w14:paraId="7D3380E6" w14:textId="77777777" w:rsidR="00ED0D94" w:rsidRPr="00AF1C34" w:rsidRDefault="00ED0D94" w:rsidP="005F3618">
            <w:pPr>
              <w:numPr>
                <w:ilvl w:val="0"/>
                <w:numId w:val="2"/>
              </w:numPr>
              <w:tabs>
                <w:tab w:val="clear" w:pos="432"/>
              </w:tabs>
              <w:spacing w:before="120" w:after="120"/>
              <w:ind w:left="1099" w:hanging="360"/>
              <w:rPr>
                <w:rFonts w:asciiTheme="majorBidi" w:hAnsiTheme="majorBidi" w:cstheme="majorBidi"/>
              </w:rPr>
            </w:pP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I</w:t>
            </w:r>
            <w:r w:rsidR="006E2CC9" w:rsidRPr="00AF1C34">
              <w:rPr>
                <w:rFonts w:asciiTheme="majorBidi" w:hAnsiTheme="majorBidi" w:cstheme="majorBidi"/>
              </w:rPr>
              <w:t xml:space="preserve"> </w:t>
            </w:r>
            <w:r w:rsidR="00C820A8"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Instructions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(ITB)</w:t>
            </w:r>
          </w:p>
          <w:p w14:paraId="3BE4F8F5" w14:textId="77777777" w:rsidR="00ED0D94" w:rsidRPr="00AF1C34" w:rsidRDefault="00ED0D94" w:rsidP="005F3618">
            <w:pPr>
              <w:numPr>
                <w:ilvl w:val="0"/>
                <w:numId w:val="3"/>
              </w:numPr>
              <w:tabs>
                <w:tab w:val="clear" w:pos="432"/>
              </w:tabs>
              <w:spacing w:before="120" w:after="120"/>
              <w:ind w:left="1099" w:hanging="360"/>
              <w:rPr>
                <w:rFonts w:asciiTheme="majorBidi" w:hAnsiTheme="majorBidi" w:cstheme="majorBidi"/>
              </w:rPr>
            </w:pP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II</w:t>
            </w:r>
            <w:r w:rsidR="006E2CC9" w:rsidRPr="00AF1C34">
              <w:rPr>
                <w:rFonts w:asciiTheme="majorBidi" w:hAnsiTheme="majorBidi" w:cstheme="majorBidi"/>
              </w:rPr>
              <w:t xml:space="preserve"> </w:t>
            </w:r>
            <w:r w:rsidR="00C820A8"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Bidding</w:t>
            </w:r>
            <w:r w:rsidR="006E2CC9" w:rsidRPr="00AF1C34">
              <w:rPr>
                <w:rFonts w:asciiTheme="majorBidi" w:hAnsiTheme="majorBidi" w:cstheme="majorBidi"/>
              </w:rPr>
              <w:t xml:space="preserve"> </w:t>
            </w:r>
            <w:r w:rsidRPr="00AF1C34">
              <w:rPr>
                <w:rFonts w:asciiTheme="majorBidi" w:hAnsiTheme="majorBidi" w:cstheme="majorBidi"/>
              </w:rPr>
              <w:t>Data</w:t>
            </w:r>
            <w:r w:rsidR="006E2CC9" w:rsidRPr="00AF1C34">
              <w:rPr>
                <w:rFonts w:asciiTheme="majorBidi" w:hAnsiTheme="majorBidi" w:cstheme="majorBidi"/>
              </w:rPr>
              <w:t xml:space="preserve"> </w:t>
            </w:r>
            <w:r w:rsidRPr="00AF1C34">
              <w:rPr>
                <w:rFonts w:asciiTheme="majorBidi" w:hAnsiTheme="majorBidi" w:cstheme="majorBidi"/>
              </w:rPr>
              <w:t>Sheet</w:t>
            </w:r>
            <w:r w:rsidR="006E2CC9" w:rsidRPr="00AF1C34">
              <w:rPr>
                <w:rFonts w:asciiTheme="majorBidi" w:hAnsiTheme="majorBidi" w:cstheme="majorBidi"/>
              </w:rPr>
              <w:t xml:space="preserve"> </w:t>
            </w:r>
            <w:r w:rsidRPr="00AF1C34">
              <w:rPr>
                <w:rFonts w:asciiTheme="majorBidi" w:hAnsiTheme="majorBidi" w:cstheme="majorBidi"/>
              </w:rPr>
              <w:t>(BDS)</w:t>
            </w:r>
          </w:p>
          <w:p w14:paraId="5A2F9D27" w14:textId="77777777" w:rsidR="00ED0D94" w:rsidRPr="00AF1C34" w:rsidRDefault="00ED0D94" w:rsidP="005F3618">
            <w:pPr>
              <w:numPr>
                <w:ilvl w:val="0"/>
                <w:numId w:val="3"/>
              </w:numPr>
              <w:tabs>
                <w:tab w:val="clear" w:pos="432"/>
              </w:tabs>
              <w:spacing w:before="120" w:after="120"/>
              <w:ind w:left="1099" w:hanging="360"/>
              <w:rPr>
                <w:rFonts w:asciiTheme="majorBidi" w:hAnsiTheme="majorBidi" w:cstheme="majorBidi"/>
              </w:rPr>
            </w:pP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III</w:t>
            </w:r>
            <w:r w:rsidR="006E2CC9" w:rsidRPr="00AF1C34">
              <w:rPr>
                <w:rFonts w:asciiTheme="majorBidi" w:hAnsiTheme="majorBidi" w:cstheme="majorBidi"/>
              </w:rPr>
              <w:t xml:space="preserve"> </w:t>
            </w:r>
            <w:r w:rsidR="00C820A8"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Evaluation</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Qualification</w:t>
            </w:r>
            <w:r w:rsidR="006E2CC9" w:rsidRPr="00AF1C34">
              <w:rPr>
                <w:rFonts w:asciiTheme="majorBidi" w:hAnsiTheme="majorBidi" w:cstheme="majorBidi"/>
              </w:rPr>
              <w:t xml:space="preserve"> </w:t>
            </w:r>
            <w:r w:rsidRPr="00AF1C34">
              <w:rPr>
                <w:rFonts w:asciiTheme="majorBidi" w:hAnsiTheme="majorBidi" w:cstheme="majorBidi"/>
              </w:rPr>
              <w:t>Criteria</w:t>
            </w:r>
          </w:p>
          <w:p w14:paraId="6FACCC50" w14:textId="77777777" w:rsidR="00ED0D94" w:rsidRPr="00AF1C34" w:rsidRDefault="00ED0D94" w:rsidP="005F3618">
            <w:pPr>
              <w:numPr>
                <w:ilvl w:val="0"/>
                <w:numId w:val="4"/>
              </w:numPr>
              <w:tabs>
                <w:tab w:val="clear" w:pos="432"/>
              </w:tabs>
              <w:spacing w:before="120" w:after="120"/>
              <w:ind w:left="1099" w:hanging="360"/>
              <w:rPr>
                <w:rFonts w:asciiTheme="majorBidi" w:hAnsiTheme="majorBidi" w:cstheme="majorBidi"/>
              </w:rPr>
            </w:pP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IV</w:t>
            </w:r>
            <w:r w:rsidR="006E2CC9" w:rsidRPr="00AF1C34">
              <w:rPr>
                <w:rFonts w:asciiTheme="majorBidi" w:hAnsiTheme="majorBidi" w:cstheme="majorBidi"/>
              </w:rPr>
              <w:t xml:space="preserve"> </w:t>
            </w:r>
            <w:r w:rsidR="00C820A8"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Bidding</w:t>
            </w:r>
            <w:r w:rsidR="006E2CC9" w:rsidRPr="00AF1C34">
              <w:rPr>
                <w:rFonts w:asciiTheme="majorBidi" w:hAnsiTheme="majorBidi" w:cstheme="majorBidi"/>
              </w:rPr>
              <w:t xml:space="preserve"> </w:t>
            </w:r>
            <w:r w:rsidRPr="00AF1C34">
              <w:rPr>
                <w:rFonts w:asciiTheme="majorBidi" w:hAnsiTheme="majorBidi" w:cstheme="majorBidi"/>
              </w:rPr>
              <w:t>Forms</w:t>
            </w:r>
          </w:p>
          <w:p w14:paraId="53270F86" w14:textId="77777777" w:rsidR="00ED0D94" w:rsidRPr="00AF1C34" w:rsidRDefault="00ED0D94" w:rsidP="005F3618">
            <w:pPr>
              <w:numPr>
                <w:ilvl w:val="0"/>
                <w:numId w:val="4"/>
              </w:numPr>
              <w:tabs>
                <w:tab w:val="clear" w:pos="432"/>
              </w:tabs>
              <w:spacing w:before="120" w:after="120"/>
              <w:ind w:left="1099" w:hanging="360"/>
              <w:rPr>
                <w:rFonts w:asciiTheme="majorBidi" w:hAnsiTheme="majorBidi" w:cstheme="majorBidi"/>
              </w:rPr>
            </w:pP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V</w:t>
            </w:r>
            <w:r w:rsidR="00C20ADE" w:rsidRPr="00AF1C34">
              <w:rPr>
                <w:rFonts w:asciiTheme="majorBidi" w:hAnsiTheme="majorBidi" w:cstheme="majorBidi"/>
              </w:rPr>
              <w:t xml:space="preserve"> </w:t>
            </w:r>
            <w:r w:rsidR="00C820A8"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Eligible</w:t>
            </w:r>
            <w:r w:rsidR="006E2CC9" w:rsidRPr="00AF1C34">
              <w:rPr>
                <w:rFonts w:asciiTheme="majorBidi" w:hAnsiTheme="majorBidi" w:cstheme="majorBidi"/>
              </w:rPr>
              <w:t xml:space="preserve"> </w:t>
            </w:r>
            <w:r w:rsidRPr="00AF1C34">
              <w:rPr>
                <w:rFonts w:asciiTheme="majorBidi" w:hAnsiTheme="majorBidi" w:cstheme="majorBidi"/>
              </w:rPr>
              <w:t>Countries</w:t>
            </w:r>
          </w:p>
          <w:p w14:paraId="1C8B6844" w14:textId="77777777" w:rsidR="00ED0D94" w:rsidRPr="00AF1C34"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AF1C34">
              <w:rPr>
                <w:rFonts w:asciiTheme="majorBidi" w:hAnsiTheme="majorBidi" w:cstheme="majorBidi"/>
              </w:rPr>
              <w:t>Section</w:t>
            </w:r>
            <w:r w:rsidR="006E2CC9" w:rsidRPr="00AF1C34">
              <w:rPr>
                <w:rFonts w:asciiTheme="majorBidi" w:hAnsiTheme="majorBidi" w:cstheme="majorBidi"/>
              </w:rPr>
              <w:t xml:space="preserve"> </w:t>
            </w:r>
            <w:r w:rsidR="00C20ADE" w:rsidRPr="00AF1C34">
              <w:rPr>
                <w:rFonts w:asciiTheme="majorBidi" w:hAnsiTheme="majorBidi" w:cstheme="majorBidi"/>
              </w:rPr>
              <w:t xml:space="preserve">VI - </w:t>
            </w:r>
            <w:r w:rsidR="00D702CC" w:rsidRPr="00AF1C34">
              <w:rPr>
                <w:rFonts w:asciiTheme="majorBidi" w:hAnsiTheme="majorBidi" w:cstheme="majorBidi"/>
              </w:rPr>
              <w:t>Fraud</w:t>
            </w:r>
            <w:r w:rsidR="006E2CC9" w:rsidRPr="00AF1C34">
              <w:rPr>
                <w:rFonts w:asciiTheme="majorBidi" w:hAnsiTheme="majorBidi" w:cstheme="majorBidi"/>
              </w:rPr>
              <w:t xml:space="preserve"> </w:t>
            </w:r>
            <w:r w:rsidR="00D702CC" w:rsidRPr="00AF1C34">
              <w:rPr>
                <w:rFonts w:asciiTheme="majorBidi" w:hAnsiTheme="majorBidi" w:cstheme="majorBidi"/>
              </w:rPr>
              <w:t>and</w:t>
            </w:r>
            <w:r w:rsidR="006E2CC9" w:rsidRPr="00AF1C34">
              <w:rPr>
                <w:rFonts w:asciiTheme="majorBidi" w:hAnsiTheme="majorBidi" w:cstheme="majorBidi"/>
              </w:rPr>
              <w:t xml:space="preserve"> </w:t>
            </w:r>
            <w:r w:rsidR="00D702CC" w:rsidRPr="00AF1C34">
              <w:rPr>
                <w:rFonts w:asciiTheme="majorBidi" w:hAnsiTheme="majorBidi" w:cstheme="majorBidi"/>
              </w:rPr>
              <w:t>Corruption</w:t>
            </w:r>
            <w:r w:rsidR="006E2CC9" w:rsidRPr="00AF1C34">
              <w:rPr>
                <w:rFonts w:asciiTheme="majorBidi" w:hAnsiTheme="majorBidi" w:cstheme="majorBidi"/>
              </w:rPr>
              <w:t xml:space="preserve"> </w:t>
            </w:r>
          </w:p>
        </w:tc>
      </w:tr>
      <w:tr w:rsidR="00ED0D94" w:rsidRPr="00AF1C34" w14:paraId="6CD0CD67" w14:textId="77777777" w:rsidTr="00CE0DE7">
        <w:tc>
          <w:tcPr>
            <w:tcW w:w="3563" w:type="dxa"/>
          </w:tcPr>
          <w:p w14:paraId="463F8976" w14:textId="77777777" w:rsidR="00ED0D94" w:rsidRPr="00AF1C34" w:rsidRDefault="00ED0D94" w:rsidP="005F3618">
            <w:pPr>
              <w:spacing w:before="120" w:after="120"/>
              <w:rPr>
                <w:rFonts w:asciiTheme="majorBidi" w:hAnsiTheme="majorBidi" w:cstheme="majorBidi"/>
              </w:rPr>
            </w:pPr>
          </w:p>
        </w:tc>
        <w:tc>
          <w:tcPr>
            <w:tcW w:w="5527" w:type="dxa"/>
          </w:tcPr>
          <w:p w14:paraId="0E893D73" w14:textId="77777777" w:rsidR="00ED0D94" w:rsidRPr="00AF1C34" w:rsidRDefault="00ED0D94" w:rsidP="005F3618">
            <w:pPr>
              <w:tabs>
                <w:tab w:val="left" w:pos="1152"/>
                <w:tab w:val="left" w:pos="2502"/>
              </w:tabs>
              <w:spacing w:before="120" w:after="120"/>
              <w:ind w:left="612"/>
              <w:rPr>
                <w:rFonts w:asciiTheme="majorBidi" w:hAnsiTheme="majorBidi" w:cstheme="majorBidi"/>
                <w:b/>
              </w:rPr>
            </w:pPr>
            <w:r w:rsidRPr="00AF1C34">
              <w:rPr>
                <w:rFonts w:asciiTheme="majorBidi" w:hAnsiTheme="majorBidi" w:cstheme="majorBidi"/>
                <w:b/>
              </w:rPr>
              <w:t>PART</w:t>
            </w:r>
            <w:r w:rsidR="006E2CC9" w:rsidRPr="00AF1C34">
              <w:rPr>
                <w:rFonts w:asciiTheme="majorBidi" w:hAnsiTheme="majorBidi" w:cstheme="majorBidi"/>
                <w:b/>
              </w:rPr>
              <w:t xml:space="preserve"> </w:t>
            </w:r>
            <w:r w:rsidRPr="00AF1C34">
              <w:rPr>
                <w:rFonts w:asciiTheme="majorBidi" w:hAnsiTheme="majorBidi" w:cstheme="majorBidi"/>
                <w:b/>
              </w:rPr>
              <w:t>2</w:t>
            </w:r>
            <w:r w:rsidR="006E2CC9" w:rsidRPr="00AF1C34">
              <w:rPr>
                <w:rFonts w:asciiTheme="majorBidi" w:hAnsiTheme="majorBidi" w:cstheme="majorBidi"/>
                <w:b/>
              </w:rPr>
              <w:t xml:space="preserve">  </w:t>
            </w:r>
            <w:r w:rsidRPr="00AF1C34">
              <w:rPr>
                <w:rFonts w:asciiTheme="majorBidi" w:hAnsiTheme="majorBidi" w:cstheme="majorBidi"/>
                <w:b/>
              </w:rPr>
              <w:t>Supply</w:t>
            </w:r>
            <w:r w:rsidR="006E2CC9" w:rsidRPr="00AF1C34">
              <w:rPr>
                <w:rFonts w:asciiTheme="majorBidi" w:hAnsiTheme="majorBidi" w:cstheme="majorBidi"/>
                <w:b/>
              </w:rPr>
              <w:t xml:space="preserve"> </w:t>
            </w:r>
            <w:r w:rsidRPr="00AF1C34">
              <w:rPr>
                <w:rFonts w:asciiTheme="majorBidi" w:hAnsiTheme="majorBidi" w:cstheme="majorBidi"/>
                <w:b/>
              </w:rPr>
              <w:t>Requirements</w:t>
            </w:r>
          </w:p>
          <w:p w14:paraId="4207267D" w14:textId="77777777" w:rsidR="00ED0D94" w:rsidRPr="00AF1C34"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VII</w:t>
            </w:r>
            <w:r w:rsidR="006E2CC9" w:rsidRPr="00AF1C34">
              <w:rPr>
                <w:rFonts w:asciiTheme="majorBidi" w:hAnsiTheme="majorBidi" w:cstheme="majorBidi"/>
              </w:rPr>
              <w:t xml:space="preserve"> </w:t>
            </w:r>
            <w:r w:rsidR="00C820A8"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Requirements</w:t>
            </w:r>
          </w:p>
          <w:p w14:paraId="275C6EB7" w14:textId="77777777" w:rsidR="00ED0D94" w:rsidRPr="00AF1C34" w:rsidRDefault="00ED0D94" w:rsidP="005F3618">
            <w:pPr>
              <w:tabs>
                <w:tab w:val="left" w:pos="1152"/>
                <w:tab w:val="left" w:pos="2502"/>
              </w:tabs>
              <w:spacing w:before="120" w:after="120"/>
              <w:ind w:left="612"/>
              <w:rPr>
                <w:rFonts w:asciiTheme="majorBidi" w:hAnsiTheme="majorBidi" w:cstheme="majorBidi"/>
                <w:b/>
              </w:rPr>
            </w:pPr>
            <w:r w:rsidRPr="00AF1C34">
              <w:rPr>
                <w:rFonts w:asciiTheme="majorBidi" w:hAnsiTheme="majorBidi" w:cstheme="majorBidi"/>
                <w:b/>
              </w:rPr>
              <w:t>PART</w:t>
            </w:r>
            <w:r w:rsidR="006E2CC9" w:rsidRPr="00AF1C34">
              <w:rPr>
                <w:rFonts w:asciiTheme="majorBidi" w:hAnsiTheme="majorBidi" w:cstheme="majorBidi"/>
                <w:b/>
              </w:rPr>
              <w:t xml:space="preserve"> </w:t>
            </w:r>
            <w:r w:rsidRPr="00AF1C34">
              <w:rPr>
                <w:rFonts w:asciiTheme="majorBidi" w:hAnsiTheme="majorBidi" w:cstheme="majorBidi"/>
                <w:b/>
              </w:rPr>
              <w:t>3</w:t>
            </w:r>
            <w:r w:rsidR="006E2CC9" w:rsidRPr="00AF1C34">
              <w:rPr>
                <w:rFonts w:asciiTheme="majorBidi" w:hAnsiTheme="majorBidi" w:cstheme="majorBidi"/>
                <w:b/>
              </w:rPr>
              <w:t xml:space="preserve">  </w:t>
            </w:r>
            <w:r w:rsidRPr="00AF1C34">
              <w:rPr>
                <w:rFonts w:asciiTheme="majorBidi" w:hAnsiTheme="majorBidi" w:cstheme="majorBidi"/>
                <w:b/>
              </w:rPr>
              <w:t>Contract</w:t>
            </w:r>
          </w:p>
          <w:p w14:paraId="20102C23" w14:textId="77777777" w:rsidR="00ED0D94" w:rsidRPr="00AF1C34"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VIII</w:t>
            </w:r>
            <w:r w:rsidR="006E2CC9" w:rsidRPr="00AF1C34">
              <w:rPr>
                <w:rFonts w:asciiTheme="majorBidi" w:hAnsiTheme="majorBidi" w:cstheme="majorBidi"/>
              </w:rPr>
              <w:t xml:space="preserve"> </w:t>
            </w:r>
            <w:r w:rsidR="00C820A8"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General</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p>
          <w:p w14:paraId="277A0366" w14:textId="77777777" w:rsidR="00ED0D94" w:rsidRPr="00AF1C34"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IX</w:t>
            </w:r>
            <w:r w:rsidR="006E2CC9" w:rsidRPr="00AF1C34">
              <w:rPr>
                <w:rFonts w:asciiTheme="majorBidi" w:hAnsiTheme="majorBidi" w:cstheme="majorBidi"/>
              </w:rPr>
              <w:t xml:space="preserve"> </w:t>
            </w:r>
            <w:r w:rsidR="00C820A8"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Special</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p>
          <w:p w14:paraId="0EE11AE0" w14:textId="77777777" w:rsidR="00ED0D94" w:rsidRPr="00AF1C34"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X</w:t>
            </w:r>
            <w:r w:rsidR="006E2CC9" w:rsidRPr="00AF1C34">
              <w:rPr>
                <w:rFonts w:asciiTheme="majorBidi" w:hAnsiTheme="majorBidi" w:cstheme="majorBidi"/>
              </w:rPr>
              <w:t xml:space="preserve"> </w:t>
            </w:r>
            <w:r w:rsidR="00C820A8"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Forms</w:t>
            </w:r>
            <w:r w:rsidR="006E2CC9" w:rsidRPr="00AF1C34">
              <w:rPr>
                <w:rFonts w:asciiTheme="majorBidi" w:hAnsiTheme="majorBidi" w:cstheme="majorBidi"/>
              </w:rPr>
              <w:t xml:space="preserve"> </w:t>
            </w:r>
          </w:p>
        </w:tc>
      </w:tr>
      <w:tr w:rsidR="00ED0D94" w:rsidRPr="00AF1C34" w14:paraId="26924FDE" w14:textId="77777777" w:rsidTr="00CE0DE7">
        <w:tc>
          <w:tcPr>
            <w:tcW w:w="3563" w:type="dxa"/>
          </w:tcPr>
          <w:p w14:paraId="2164D3F1" w14:textId="77777777" w:rsidR="00ED0D94" w:rsidRPr="00AF1C34" w:rsidRDefault="00ED0D94" w:rsidP="005F3618">
            <w:pPr>
              <w:spacing w:before="120" w:after="120"/>
              <w:rPr>
                <w:rFonts w:asciiTheme="majorBidi" w:hAnsiTheme="majorBidi" w:cstheme="majorBidi"/>
              </w:rPr>
            </w:pPr>
          </w:p>
        </w:tc>
        <w:tc>
          <w:tcPr>
            <w:tcW w:w="5527" w:type="dxa"/>
          </w:tcPr>
          <w:p w14:paraId="34239134" w14:textId="77777777" w:rsidR="00ED0D94" w:rsidRPr="00AF1C34" w:rsidRDefault="00ED0D94" w:rsidP="005F3618">
            <w:pPr>
              <w:pStyle w:val="Sub-ClauseText"/>
              <w:numPr>
                <w:ilvl w:val="1"/>
                <w:numId w:val="16"/>
              </w:numPr>
              <w:ind w:left="605" w:hanging="605"/>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Specific</w:t>
            </w:r>
            <w:r w:rsidR="006E2CC9" w:rsidRPr="00AF1C34">
              <w:rPr>
                <w:rFonts w:asciiTheme="majorBidi" w:hAnsiTheme="majorBidi" w:cstheme="majorBidi"/>
                <w:spacing w:val="0"/>
              </w:rPr>
              <w:t xml:space="preserve"> </w:t>
            </w:r>
            <w:r w:rsidRPr="00AF1C34">
              <w:rPr>
                <w:rFonts w:asciiTheme="majorBidi" w:hAnsiTheme="majorBidi" w:cstheme="majorBidi"/>
                <w:spacing w:val="0"/>
              </w:rPr>
              <w:t>Procurement</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00A8321F"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(RFB)</w:t>
            </w:r>
            <w:r w:rsidR="006E2CC9" w:rsidRPr="00AF1C34">
              <w:rPr>
                <w:rFonts w:asciiTheme="majorBidi" w:hAnsiTheme="majorBidi" w:cstheme="majorBidi"/>
                <w:spacing w:val="0"/>
              </w:rPr>
              <w:t xml:space="preserve"> </w:t>
            </w:r>
            <w:r w:rsidRPr="00AF1C34">
              <w:rPr>
                <w:rFonts w:asciiTheme="majorBidi" w:hAnsiTheme="majorBidi" w:cstheme="majorBidi"/>
                <w:spacing w:val="0"/>
              </w:rPr>
              <w:t>issued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Pr="00AF1C34">
              <w:rPr>
                <w:rFonts w:asciiTheme="majorBidi" w:hAnsiTheme="majorBidi" w:cstheme="majorBidi"/>
                <w:spacing w:val="0"/>
              </w:rPr>
              <w:t>.</w:t>
            </w:r>
          </w:p>
          <w:p w14:paraId="53864AC3" w14:textId="77777777" w:rsidR="00ED0D94" w:rsidRPr="00AF1C34" w:rsidRDefault="00ED0D94" w:rsidP="005F3618">
            <w:pPr>
              <w:pStyle w:val="Sub-ClauseText"/>
              <w:numPr>
                <w:ilvl w:val="1"/>
                <w:numId w:val="16"/>
              </w:numPr>
              <w:ind w:left="605" w:hanging="605"/>
              <w:rPr>
                <w:rFonts w:asciiTheme="majorBidi" w:hAnsiTheme="majorBidi" w:cstheme="majorBidi"/>
                <w:spacing w:val="0"/>
              </w:rPr>
            </w:pPr>
            <w:r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Pr="00AF1C34">
              <w:rPr>
                <w:rFonts w:asciiTheme="majorBidi" w:hAnsiTheme="majorBidi" w:cstheme="majorBidi"/>
                <w:spacing w:val="0"/>
              </w:rPr>
              <w:t>obtained</w:t>
            </w:r>
            <w:r w:rsidR="006E2CC9" w:rsidRPr="00AF1C34">
              <w:rPr>
                <w:rFonts w:asciiTheme="majorBidi" w:hAnsiTheme="majorBidi" w:cstheme="majorBidi"/>
                <w:spacing w:val="0"/>
              </w:rPr>
              <w:t xml:space="preserve"> </w:t>
            </w:r>
            <w:r w:rsidRPr="00AF1C34">
              <w:rPr>
                <w:rFonts w:asciiTheme="majorBidi" w:hAnsiTheme="majorBidi" w:cstheme="majorBidi"/>
                <w:spacing w:val="0"/>
              </w:rPr>
              <w:t>directly</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responsible</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completeness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requests</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lastRenderedPageBreak/>
              <w:t>clarification,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Minutes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pre-Bid</w:t>
            </w:r>
            <w:r w:rsidR="006E2CC9" w:rsidRPr="00AF1C34">
              <w:rPr>
                <w:rFonts w:asciiTheme="majorBidi" w:hAnsiTheme="majorBidi" w:cstheme="majorBidi"/>
                <w:spacing w:val="0"/>
              </w:rPr>
              <w:t xml:space="preserve"> </w:t>
            </w:r>
            <w:r w:rsidRPr="00AF1C34">
              <w:rPr>
                <w:rFonts w:asciiTheme="majorBidi" w:hAnsiTheme="majorBidi" w:cstheme="majorBidi"/>
                <w:spacing w:val="0"/>
              </w:rPr>
              <w:t>meeting</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C20ADE" w:rsidRPr="00AF1C34">
              <w:rPr>
                <w:rFonts w:asciiTheme="majorBidi" w:hAnsiTheme="majorBidi" w:cstheme="majorBidi"/>
                <w:spacing w:val="0"/>
              </w:rPr>
              <w:t>a</w:t>
            </w:r>
            <w:r w:rsidRPr="00AF1C34">
              <w:rPr>
                <w:rFonts w:asciiTheme="majorBidi" w:hAnsiTheme="majorBidi" w:cstheme="majorBidi"/>
                <w:spacing w:val="0"/>
              </w:rPr>
              <w:t>ddenda</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8.</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case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contradiction,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obtained</w:t>
            </w:r>
            <w:r w:rsidR="006E2CC9" w:rsidRPr="00AF1C34">
              <w:rPr>
                <w:rFonts w:asciiTheme="majorBidi" w:hAnsiTheme="majorBidi" w:cstheme="majorBidi"/>
                <w:spacing w:val="0"/>
              </w:rPr>
              <w:t xml:space="preserve"> </w:t>
            </w:r>
            <w:r w:rsidRPr="00AF1C34">
              <w:rPr>
                <w:rFonts w:asciiTheme="majorBidi" w:hAnsiTheme="majorBidi" w:cstheme="majorBidi"/>
                <w:spacing w:val="0"/>
              </w:rPr>
              <w:t>directly</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prevail.</w:t>
            </w:r>
          </w:p>
          <w:p w14:paraId="61EEF0A2" w14:textId="77777777" w:rsidR="00ED0D94" w:rsidRPr="00AF1C34" w:rsidRDefault="00ED0D94" w:rsidP="005F3618">
            <w:pPr>
              <w:pStyle w:val="Sub-ClauseText"/>
              <w:numPr>
                <w:ilvl w:val="1"/>
                <w:numId w:val="16"/>
              </w:numPr>
              <w:ind w:left="605" w:hanging="605"/>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expected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examine</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instructions,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forms,</w:t>
            </w:r>
            <w:r w:rsidR="006E2CC9" w:rsidRPr="00AF1C34">
              <w:rPr>
                <w:rFonts w:asciiTheme="majorBidi" w:hAnsiTheme="majorBidi" w:cstheme="majorBidi"/>
                <w:spacing w:val="0"/>
              </w:rPr>
              <w:t xml:space="preserve"> </w:t>
            </w:r>
            <w:r w:rsidRPr="00AF1C34">
              <w:rPr>
                <w:rFonts w:asciiTheme="majorBidi" w:hAnsiTheme="majorBidi" w:cstheme="majorBidi"/>
                <w:spacing w:val="0"/>
              </w:rPr>
              <w:t>terms,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specifications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furnish</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information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Pr="00AF1C34">
              <w:rPr>
                <w:rFonts w:asciiTheme="majorBidi" w:hAnsiTheme="majorBidi" w:cstheme="majorBidi"/>
                <w:spacing w:val="0"/>
              </w:rPr>
              <w:t>.</w:t>
            </w:r>
          </w:p>
        </w:tc>
      </w:tr>
      <w:tr w:rsidR="00ED0D94" w:rsidRPr="00AF1C34" w14:paraId="39F62525" w14:textId="77777777" w:rsidTr="00CE0DE7">
        <w:tc>
          <w:tcPr>
            <w:tcW w:w="3563" w:type="dxa"/>
          </w:tcPr>
          <w:p w14:paraId="560EC965" w14:textId="77777777" w:rsidR="000E5DF7" w:rsidRPr="00AF1C34" w:rsidRDefault="000E5DF7" w:rsidP="009246F0">
            <w:pPr>
              <w:pStyle w:val="Section1-Clauses"/>
              <w:spacing w:before="120" w:after="120"/>
              <w:ind w:left="345"/>
              <w:rPr>
                <w:rFonts w:asciiTheme="majorBidi" w:hAnsiTheme="majorBidi" w:cstheme="majorBidi"/>
              </w:rPr>
            </w:pPr>
            <w:bookmarkStart w:id="77" w:name="_Toc438438827"/>
            <w:bookmarkStart w:id="78" w:name="_Toc438532575"/>
            <w:bookmarkStart w:id="79" w:name="_Toc438733971"/>
            <w:bookmarkStart w:id="80" w:name="_Toc438907011"/>
            <w:bookmarkStart w:id="81" w:name="_Toc438907210"/>
            <w:bookmarkStart w:id="82" w:name="_Toc348000789"/>
            <w:bookmarkStart w:id="83" w:name="_Toc431809062"/>
            <w:bookmarkStart w:id="84" w:name="_Toc436905711"/>
            <w:bookmarkStart w:id="85" w:name="_Toc216078092"/>
            <w:r w:rsidRPr="00AF1C34">
              <w:rPr>
                <w:rFonts w:asciiTheme="majorBidi" w:hAnsiTheme="majorBidi" w:cstheme="majorBidi"/>
              </w:rPr>
              <w:lastRenderedPageBreak/>
              <w:t>Clarification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bookmarkEnd w:id="77"/>
            <w:bookmarkEnd w:id="78"/>
            <w:bookmarkEnd w:id="79"/>
            <w:bookmarkEnd w:id="80"/>
            <w:bookmarkEnd w:id="81"/>
            <w:bookmarkEnd w:id="82"/>
            <w:bookmarkEnd w:id="83"/>
            <w:bookmarkEnd w:id="84"/>
            <w:r w:rsidR="00E23A76" w:rsidRPr="00AF1C34">
              <w:rPr>
                <w:rFonts w:asciiTheme="majorBidi" w:hAnsiTheme="majorBidi" w:cstheme="majorBidi"/>
              </w:rPr>
              <w:t xml:space="preserve">the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bookmarkEnd w:id="85"/>
          </w:p>
          <w:p w14:paraId="1051080D" w14:textId="77777777" w:rsidR="00ED0D94" w:rsidRPr="00AF1C34" w:rsidRDefault="00ED0D94" w:rsidP="005F3618">
            <w:pPr>
              <w:spacing w:before="120" w:after="120"/>
              <w:ind w:left="337" w:hanging="337"/>
              <w:rPr>
                <w:rFonts w:asciiTheme="majorBidi" w:hAnsiTheme="majorBidi" w:cstheme="majorBidi"/>
                <w:b/>
              </w:rPr>
            </w:pPr>
          </w:p>
        </w:tc>
        <w:tc>
          <w:tcPr>
            <w:tcW w:w="5527" w:type="dxa"/>
          </w:tcPr>
          <w:p w14:paraId="0FAEA4D4" w14:textId="77777777" w:rsidR="00ED0D94" w:rsidRPr="00AF1C34" w:rsidRDefault="00ED0D94" w:rsidP="005F3618">
            <w:pPr>
              <w:pStyle w:val="Sub-ClauseText"/>
              <w:numPr>
                <w:ilvl w:val="1"/>
                <w:numId w:val="79"/>
              </w:numPr>
              <w:ind w:left="612" w:hanging="612"/>
              <w:rPr>
                <w:rFonts w:asciiTheme="majorBidi" w:hAnsiTheme="majorBidi" w:cstheme="majorBidi"/>
                <w:b/>
              </w:rPr>
            </w:pP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requiring</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clarification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contact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address</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BDS</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will</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clarification,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received</w:t>
            </w:r>
            <w:r w:rsidR="006E2CC9" w:rsidRPr="00AF1C34">
              <w:rPr>
                <w:rFonts w:asciiTheme="majorBidi" w:hAnsiTheme="majorBidi" w:cstheme="majorBidi"/>
                <w:spacing w:val="0"/>
              </w:rPr>
              <w:t xml:space="preserve"> </w:t>
            </w:r>
            <w:r w:rsidRPr="00AF1C34">
              <w:rPr>
                <w:rFonts w:asciiTheme="majorBidi" w:hAnsiTheme="majorBidi" w:cstheme="majorBidi"/>
                <w:spacing w:val="0"/>
              </w:rPr>
              <w:t>prior</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deadline</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submission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rPr>
              <w:t>within</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period</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b/>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BDS</w:t>
            </w:r>
            <w:r w:rsidRPr="00AF1C34">
              <w:rPr>
                <w:rFonts w:asciiTheme="majorBidi" w:hAnsiTheme="majorBidi" w:cstheme="majorBidi"/>
                <w:b/>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forward</w:t>
            </w:r>
            <w:r w:rsidR="006E2CC9" w:rsidRPr="00AF1C34">
              <w:rPr>
                <w:rFonts w:asciiTheme="majorBidi" w:hAnsiTheme="majorBidi" w:cstheme="majorBidi"/>
                <w:spacing w:val="0"/>
              </w:rPr>
              <w:t xml:space="preserve"> </w:t>
            </w:r>
            <w:r w:rsidRPr="00AF1C34">
              <w:rPr>
                <w:rFonts w:asciiTheme="majorBidi" w:hAnsiTheme="majorBidi" w:cstheme="majorBidi"/>
                <w:spacing w:val="0"/>
              </w:rPr>
              <w:t>copies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who</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acquired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6.3,</w:t>
            </w:r>
            <w:r w:rsidR="006E2CC9" w:rsidRPr="00AF1C34">
              <w:rPr>
                <w:rFonts w:asciiTheme="majorBidi" w:hAnsiTheme="majorBidi" w:cstheme="majorBidi"/>
              </w:rPr>
              <w:t xml:space="preserve"> </w:t>
            </w:r>
            <w:r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description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inquiry</w:t>
            </w:r>
            <w:r w:rsidR="006E2CC9" w:rsidRPr="00AF1C34">
              <w:rPr>
                <w:rFonts w:asciiTheme="majorBidi" w:hAnsiTheme="majorBidi" w:cstheme="majorBidi"/>
                <w:spacing w:val="0"/>
              </w:rPr>
              <w:t xml:space="preserve"> </w:t>
            </w:r>
            <w:r w:rsidRPr="00AF1C34">
              <w:rPr>
                <w:rFonts w:asciiTheme="majorBidi" w:hAnsiTheme="majorBidi" w:cstheme="majorBidi"/>
                <w:spacing w:val="0"/>
              </w:rPr>
              <w:t>but</w:t>
            </w:r>
            <w:r w:rsidR="006E2CC9" w:rsidRPr="00AF1C34">
              <w:rPr>
                <w:rFonts w:asciiTheme="majorBidi" w:hAnsiTheme="majorBidi" w:cstheme="majorBidi"/>
                <w:spacing w:val="0"/>
              </w:rPr>
              <w:t xml:space="preserve"> </w:t>
            </w:r>
            <w:r w:rsidRPr="00AF1C34">
              <w:rPr>
                <w:rFonts w:asciiTheme="majorBidi" w:hAnsiTheme="majorBidi" w:cstheme="majorBidi"/>
                <w:spacing w:val="0"/>
              </w:rPr>
              <w:t>without</w:t>
            </w:r>
            <w:r w:rsidR="006E2CC9" w:rsidRPr="00AF1C34">
              <w:rPr>
                <w:rFonts w:asciiTheme="majorBidi" w:hAnsiTheme="majorBidi" w:cstheme="majorBidi"/>
                <w:spacing w:val="0"/>
              </w:rPr>
              <w:t xml:space="preserve"> </w:t>
            </w:r>
            <w:r w:rsidRPr="00AF1C34">
              <w:rPr>
                <w:rFonts w:asciiTheme="majorBidi" w:hAnsiTheme="majorBidi" w:cstheme="majorBidi"/>
                <w:spacing w:val="0"/>
              </w:rPr>
              <w:t>identifying</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source.</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so</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BDS</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also</w:t>
            </w:r>
            <w:r w:rsidR="006E2CC9" w:rsidRPr="00AF1C34">
              <w:rPr>
                <w:rFonts w:asciiTheme="majorBidi" w:hAnsiTheme="majorBidi" w:cstheme="majorBidi"/>
                <w:spacing w:val="0"/>
              </w:rPr>
              <w:t xml:space="preserve"> </w:t>
            </w:r>
            <w:r w:rsidRPr="00AF1C34">
              <w:rPr>
                <w:rFonts w:asciiTheme="majorBidi" w:hAnsiTheme="majorBidi" w:cstheme="majorBidi"/>
                <w:spacing w:val="0"/>
              </w:rPr>
              <w:t>promptly</w:t>
            </w:r>
            <w:r w:rsidR="006E2CC9" w:rsidRPr="00AF1C34">
              <w:rPr>
                <w:rFonts w:asciiTheme="majorBidi" w:hAnsiTheme="majorBidi" w:cstheme="majorBidi"/>
                <w:spacing w:val="0"/>
              </w:rPr>
              <w:t xml:space="preserve"> </w:t>
            </w:r>
            <w:r w:rsidRPr="00AF1C34">
              <w:rPr>
                <w:rFonts w:asciiTheme="majorBidi" w:hAnsiTheme="majorBidi" w:cstheme="majorBidi"/>
                <w:spacing w:val="0"/>
              </w:rPr>
              <w:t>publish</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response</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web</w:t>
            </w:r>
            <w:r w:rsidR="006E2CC9" w:rsidRPr="00AF1C34">
              <w:rPr>
                <w:rFonts w:asciiTheme="majorBidi" w:hAnsiTheme="majorBidi" w:cstheme="majorBidi"/>
                <w:spacing w:val="0"/>
              </w:rPr>
              <w:t xml:space="preserve"> </w:t>
            </w:r>
            <w:r w:rsidRPr="00AF1C34">
              <w:rPr>
                <w:rFonts w:asciiTheme="majorBidi" w:hAnsiTheme="majorBidi" w:cstheme="majorBidi"/>
                <w:spacing w:val="0"/>
              </w:rPr>
              <w:t>page</w:t>
            </w:r>
            <w:r w:rsidR="006E2CC9" w:rsidRPr="00AF1C34">
              <w:rPr>
                <w:rFonts w:asciiTheme="majorBidi" w:hAnsiTheme="majorBidi" w:cstheme="majorBidi"/>
                <w:spacing w:val="0"/>
              </w:rPr>
              <w:t xml:space="preserve"> </w:t>
            </w:r>
            <w:r w:rsidRPr="00AF1C34">
              <w:rPr>
                <w:rFonts w:asciiTheme="majorBidi" w:hAnsiTheme="majorBidi" w:cstheme="majorBidi"/>
                <w:spacing w:val="0"/>
              </w:rPr>
              <w:t>identified</w:t>
            </w:r>
            <w:r w:rsidR="006E2CC9" w:rsidRPr="00AF1C34">
              <w:rPr>
                <w:rFonts w:asciiTheme="majorBidi" w:hAnsiTheme="majorBidi" w:cstheme="majorBidi"/>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BDS</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Should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clarification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result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changes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essential</w:t>
            </w:r>
            <w:r w:rsidR="006E2CC9" w:rsidRPr="00AF1C34">
              <w:rPr>
                <w:rFonts w:asciiTheme="majorBidi" w:hAnsiTheme="majorBidi" w:cstheme="majorBidi"/>
                <w:spacing w:val="0"/>
              </w:rPr>
              <w:t xml:space="preserve"> </w:t>
            </w:r>
            <w:r w:rsidRPr="00AF1C34">
              <w:rPr>
                <w:rFonts w:asciiTheme="majorBidi" w:hAnsiTheme="majorBidi" w:cstheme="majorBidi"/>
                <w:spacing w:val="0"/>
              </w:rPr>
              <w:t>elements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amend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procedure</w:t>
            </w:r>
            <w:r w:rsidR="006E2CC9" w:rsidRPr="00AF1C34">
              <w:rPr>
                <w:rFonts w:asciiTheme="majorBidi" w:hAnsiTheme="majorBidi" w:cstheme="majorBidi"/>
                <w:spacing w:val="0"/>
              </w:rPr>
              <w:t xml:space="preserve"> </w:t>
            </w:r>
            <w:r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8</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22.2.</w:t>
            </w:r>
          </w:p>
        </w:tc>
      </w:tr>
      <w:tr w:rsidR="00ED0D94" w:rsidRPr="00AF1C34" w14:paraId="4067FD42" w14:textId="77777777" w:rsidTr="00CE0DE7">
        <w:tc>
          <w:tcPr>
            <w:tcW w:w="3563" w:type="dxa"/>
          </w:tcPr>
          <w:p w14:paraId="32FBC4E6" w14:textId="77777777" w:rsidR="000E5DF7" w:rsidRPr="00AF1C34" w:rsidRDefault="000E5DF7" w:rsidP="009246F0">
            <w:pPr>
              <w:pStyle w:val="Section1-Clauses"/>
              <w:spacing w:before="120" w:after="120"/>
              <w:ind w:left="345"/>
              <w:rPr>
                <w:rFonts w:asciiTheme="majorBidi" w:hAnsiTheme="majorBidi" w:cstheme="majorBidi"/>
              </w:rPr>
            </w:pPr>
            <w:bookmarkStart w:id="86" w:name="_Toc431809063"/>
            <w:bookmarkStart w:id="87" w:name="_Toc438438828"/>
            <w:bookmarkStart w:id="88" w:name="_Toc438532576"/>
            <w:bookmarkStart w:id="89" w:name="_Toc438733972"/>
            <w:bookmarkStart w:id="90" w:name="_Toc438907012"/>
            <w:bookmarkStart w:id="91" w:name="_Toc438907211"/>
            <w:bookmarkStart w:id="92" w:name="_Toc348000790"/>
            <w:bookmarkStart w:id="93" w:name="_Toc436905712"/>
            <w:bookmarkStart w:id="94" w:name="_Toc216078093"/>
            <w:r w:rsidRPr="00AF1C34">
              <w:rPr>
                <w:rFonts w:asciiTheme="majorBidi" w:hAnsiTheme="majorBidi" w:cstheme="majorBidi"/>
              </w:rPr>
              <w:t>Amendment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bookmarkEnd w:id="86"/>
            <w:bookmarkEnd w:id="87"/>
            <w:bookmarkEnd w:id="88"/>
            <w:bookmarkEnd w:id="89"/>
            <w:bookmarkEnd w:id="90"/>
            <w:bookmarkEnd w:id="91"/>
            <w:bookmarkEnd w:id="92"/>
            <w:bookmarkEnd w:id="93"/>
            <w:r w:rsidR="00CA1ABD" w:rsidRPr="00AF1C34">
              <w:rPr>
                <w:rFonts w:asciiTheme="majorBidi" w:hAnsiTheme="majorBidi" w:cstheme="majorBidi"/>
              </w:rPr>
              <w:t>Bidding</w:t>
            </w:r>
            <w:r w:rsidR="00E23A76" w:rsidRPr="00AF1C34">
              <w:rPr>
                <w:rFonts w:asciiTheme="majorBidi" w:hAnsiTheme="majorBidi" w:cstheme="majorBidi"/>
              </w:rPr>
              <w:t xml:space="preserve"> Document</w:t>
            </w:r>
            <w:bookmarkEnd w:id="94"/>
          </w:p>
          <w:p w14:paraId="7FBD77D4" w14:textId="77777777" w:rsidR="00ED0D94" w:rsidRPr="00AF1C34" w:rsidRDefault="00ED0D94" w:rsidP="005F3618">
            <w:pPr>
              <w:spacing w:before="120" w:after="120"/>
              <w:ind w:left="337" w:hanging="337"/>
              <w:rPr>
                <w:rFonts w:asciiTheme="majorBidi" w:hAnsiTheme="majorBidi" w:cstheme="majorBidi"/>
                <w:b/>
              </w:rPr>
            </w:pPr>
          </w:p>
        </w:tc>
        <w:tc>
          <w:tcPr>
            <w:tcW w:w="5527" w:type="dxa"/>
          </w:tcPr>
          <w:p w14:paraId="22AAFCC6" w14:textId="77777777" w:rsidR="00ED0D94" w:rsidRPr="00AF1C34" w:rsidRDefault="00ED0D94" w:rsidP="005F3618">
            <w:pPr>
              <w:pStyle w:val="Sub-ClauseText"/>
              <w:numPr>
                <w:ilvl w:val="1"/>
                <w:numId w:val="17"/>
              </w:numPr>
              <w:ind w:left="605" w:hanging="605"/>
              <w:rPr>
                <w:rFonts w:asciiTheme="majorBidi" w:hAnsiTheme="majorBidi" w:cstheme="majorBidi"/>
                <w:spacing w:val="0"/>
              </w:rPr>
            </w:pP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Pr="00AF1C34">
              <w:rPr>
                <w:rFonts w:asciiTheme="majorBidi" w:hAnsiTheme="majorBidi" w:cstheme="majorBidi"/>
                <w:spacing w:val="0"/>
              </w:rPr>
              <w:t>prior</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deadline</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submission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amend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issuing</w:t>
            </w:r>
            <w:r w:rsidR="006E2CC9" w:rsidRPr="00AF1C34">
              <w:rPr>
                <w:rFonts w:asciiTheme="majorBidi" w:hAnsiTheme="majorBidi" w:cstheme="majorBidi"/>
                <w:spacing w:val="0"/>
              </w:rPr>
              <w:t xml:space="preserve"> </w:t>
            </w:r>
            <w:r w:rsidR="00C20ADE" w:rsidRPr="00AF1C34">
              <w:rPr>
                <w:rFonts w:asciiTheme="majorBidi" w:hAnsiTheme="majorBidi" w:cstheme="majorBidi"/>
                <w:spacing w:val="0"/>
              </w:rPr>
              <w:t>a</w:t>
            </w:r>
            <w:r w:rsidRPr="00AF1C34">
              <w:rPr>
                <w:rFonts w:asciiTheme="majorBidi" w:hAnsiTheme="majorBidi" w:cstheme="majorBidi"/>
                <w:spacing w:val="0"/>
              </w:rPr>
              <w:t>ddenda.</w:t>
            </w:r>
          </w:p>
          <w:p w14:paraId="14AFFC0B" w14:textId="77777777" w:rsidR="00ED0D94" w:rsidRPr="00AF1C34" w:rsidRDefault="00ED0D94" w:rsidP="005F3618">
            <w:pPr>
              <w:pStyle w:val="Sub-ClauseText"/>
              <w:numPr>
                <w:ilvl w:val="1"/>
                <w:numId w:val="17"/>
              </w:numPr>
              <w:ind w:left="605" w:hanging="605"/>
              <w:rPr>
                <w:rFonts w:asciiTheme="majorBidi" w:hAnsiTheme="majorBidi" w:cstheme="majorBidi"/>
                <w:spacing w:val="0"/>
              </w:rPr>
            </w:pP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addendum</w:t>
            </w:r>
            <w:r w:rsidR="006E2CC9" w:rsidRPr="00AF1C34">
              <w:rPr>
                <w:rFonts w:asciiTheme="majorBidi" w:hAnsiTheme="majorBidi" w:cstheme="majorBidi"/>
                <w:spacing w:val="0"/>
              </w:rPr>
              <w:t xml:space="preserve"> </w:t>
            </w:r>
            <w:r w:rsidRPr="00AF1C34">
              <w:rPr>
                <w:rFonts w:asciiTheme="majorBidi" w:hAnsiTheme="majorBidi" w:cstheme="majorBidi"/>
                <w:spacing w:val="0"/>
              </w:rPr>
              <w:t>issued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communicated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who</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obtained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6.3.</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also</w:t>
            </w:r>
            <w:r w:rsidR="006E2CC9" w:rsidRPr="00AF1C34">
              <w:rPr>
                <w:rFonts w:asciiTheme="majorBidi" w:hAnsiTheme="majorBidi" w:cstheme="majorBidi"/>
                <w:spacing w:val="0"/>
              </w:rPr>
              <w:t xml:space="preserve"> </w:t>
            </w:r>
            <w:r w:rsidRPr="00AF1C34">
              <w:rPr>
                <w:rFonts w:asciiTheme="majorBidi" w:hAnsiTheme="majorBidi" w:cstheme="majorBidi"/>
                <w:spacing w:val="0"/>
              </w:rPr>
              <w:t>promptly</w:t>
            </w:r>
            <w:r w:rsidR="006E2CC9" w:rsidRPr="00AF1C34">
              <w:rPr>
                <w:rFonts w:asciiTheme="majorBidi" w:hAnsiTheme="majorBidi" w:cstheme="majorBidi"/>
                <w:spacing w:val="0"/>
              </w:rPr>
              <w:t xml:space="preserve"> </w:t>
            </w:r>
            <w:r w:rsidRPr="00AF1C34">
              <w:rPr>
                <w:rFonts w:asciiTheme="majorBidi" w:hAnsiTheme="majorBidi" w:cstheme="majorBidi"/>
                <w:spacing w:val="0"/>
              </w:rPr>
              <w:t>publish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addendum</w:t>
            </w:r>
            <w:r w:rsidR="006E2CC9" w:rsidRPr="00AF1C34">
              <w:rPr>
                <w:rFonts w:asciiTheme="majorBidi" w:hAnsiTheme="majorBidi" w:cstheme="majorBidi"/>
                <w:spacing w:val="0"/>
              </w:rPr>
              <w:t xml:space="preserve"> </w:t>
            </w:r>
            <w:r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web</w:t>
            </w:r>
            <w:r w:rsidR="006E2CC9" w:rsidRPr="00AF1C34">
              <w:rPr>
                <w:rFonts w:asciiTheme="majorBidi" w:hAnsiTheme="majorBidi" w:cstheme="majorBidi"/>
                <w:spacing w:val="0"/>
              </w:rPr>
              <w:t xml:space="preserve"> </w:t>
            </w:r>
            <w:r w:rsidRPr="00AF1C34">
              <w:rPr>
                <w:rFonts w:asciiTheme="majorBidi" w:hAnsiTheme="majorBidi" w:cstheme="majorBidi"/>
                <w:spacing w:val="0"/>
              </w:rPr>
              <w:t>page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7.1.</w:t>
            </w:r>
            <w:r w:rsidR="006E2CC9" w:rsidRPr="00AF1C34">
              <w:rPr>
                <w:rFonts w:asciiTheme="majorBidi" w:hAnsiTheme="majorBidi" w:cstheme="majorBidi"/>
                <w:spacing w:val="0"/>
              </w:rPr>
              <w:t xml:space="preserve"> </w:t>
            </w:r>
          </w:p>
          <w:p w14:paraId="3E64E9BE" w14:textId="77777777" w:rsidR="00ED0D94" w:rsidRPr="00AF1C34" w:rsidRDefault="00ED0D94" w:rsidP="005F3618">
            <w:pPr>
              <w:pStyle w:val="Sub-ClauseText"/>
              <w:numPr>
                <w:ilvl w:val="1"/>
                <w:numId w:val="17"/>
              </w:numPr>
              <w:ind w:left="605" w:hanging="605"/>
              <w:rPr>
                <w:rFonts w:asciiTheme="majorBidi" w:hAnsiTheme="majorBidi" w:cstheme="majorBidi"/>
                <w:spacing w:val="0"/>
              </w:rPr>
            </w:pP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give</w:t>
            </w:r>
            <w:r w:rsidR="006E2CC9" w:rsidRPr="00AF1C34">
              <w:rPr>
                <w:rFonts w:asciiTheme="majorBidi" w:hAnsiTheme="majorBidi" w:cstheme="majorBidi"/>
                <w:spacing w:val="0"/>
              </w:rPr>
              <w:t xml:space="preserve"> </w:t>
            </w:r>
            <w:r w:rsidRPr="00AF1C34">
              <w:rPr>
                <w:rFonts w:asciiTheme="majorBidi" w:hAnsiTheme="majorBidi" w:cstheme="majorBidi"/>
                <w:spacing w:val="0"/>
              </w:rPr>
              <w:t>prospective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reasonable</w:t>
            </w:r>
            <w:r w:rsidR="006E2CC9" w:rsidRPr="00AF1C34">
              <w:rPr>
                <w:rFonts w:asciiTheme="majorBidi" w:hAnsiTheme="majorBidi" w:cstheme="majorBidi"/>
                <w:spacing w:val="0"/>
              </w:rPr>
              <w:t xml:space="preserve"> </w:t>
            </w:r>
            <w:r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take</w:t>
            </w:r>
            <w:r w:rsidR="006E2CC9" w:rsidRPr="00AF1C34">
              <w:rPr>
                <w:rFonts w:asciiTheme="majorBidi" w:hAnsiTheme="majorBidi" w:cstheme="majorBidi"/>
                <w:spacing w:val="0"/>
              </w:rPr>
              <w:t xml:space="preserve"> </w:t>
            </w:r>
            <w:r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Pr="00AF1C34">
              <w:rPr>
                <w:rFonts w:asciiTheme="majorBidi" w:hAnsiTheme="majorBidi" w:cstheme="majorBidi"/>
                <w:spacing w:val="0"/>
              </w:rPr>
              <w:t>addendum</w:t>
            </w:r>
            <w:r w:rsidR="006E2CC9" w:rsidRPr="00AF1C34">
              <w:rPr>
                <w:rFonts w:asciiTheme="majorBidi" w:hAnsiTheme="majorBidi" w:cstheme="majorBidi"/>
                <w:spacing w:val="0"/>
              </w:rPr>
              <w:t xml:space="preserve"> </w:t>
            </w:r>
            <w:r w:rsidRPr="00AF1C34">
              <w:rPr>
                <w:rFonts w:asciiTheme="majorBidi" w:hAnsiTheme="majorBidi" w:cstheme="majorBidi"/>
                <w:spacing w:val="0"/>
              </w:rPr>
              <w:t>into</w:t>
            </w:r>
            <w:r w:rsidR="006E2CC9" w:rsidRPr="00AF1C34">
              <w:rPr>
                <w:rFonts w:asciiTheme="majorBidi" w:hAnsiTheme="majorBidi" w:cstheme="majorBidi"/>
                <w:spacing w:val="0"/>
              </w:rPr>
              <w:t xml:space="preserve"> </w:t>
            </w:r>
            <w:r w:rsidRPr="00AF1C34">
              <w:rPr>
                <w:rFonts w:asciiTheme="majorBidi" w:hAnsiTheme="majorBidi" w:cstheme="majorBidi"/>
                <w:spacing w:val="0"/>
              </w:rPr>
              <w:t>account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preparing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their</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lastRenderedPageBreak/>
              <w:t>discretion,</w:t>
            </w:r>
            <w:r w:rsidR="006E2CC9" w:rsidRPr="00AF1C34">
              <w:rPr>
                <w:rFonts w:asciiTheme="majorBidi" w:hAnsiTheme="majorBidi" w:cstheme="majorBidi"/>
                <w:spacing w:val="0"/>
              </w:rPr>
              <w:t xml:space="preserve"> </w:t>
            </w:r>
            <w:r w:rsidRPr="00AF1C34">
              <w:rPr>
                <w:rFonts w:asciiTheme="majorBidi" w:hAnsiTheme="majorBidi" w:cstheme="majorBidi"/>
                <w:spacing w:val="0"/>
              </w:rPr>
              <w:t>extend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deadline</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submission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22.2.</w:t>
            </w:r>
          </w:p>
        </w:tc>
      </w:tr>
      <w:tr w:rsidR="00FC147D" w:rsidRPr="00AF1C34" w14:paraId="6C251A85" w14:textId="77777777" w:rsidTr="00CE0DE7">
        <w:tc>
          <w:tcPr>
            <w:tcW w:w="9090" w:type="dxa"/>
            <w:gridSpan w:val="2"/>
          </w:tcPr>
          <w:p w14:paraId="706BA1A5" w14:textId="77777777" w:rsidR="00FC147D" w:rsidRPr="00AF1C34" w:rsidRDefault="00FC147D" w:rsidP="005F3618">
            <w:pPr>
              <w:pStyle w:val="Section1-Sections"/>
              <w:spacing w:after="120"/>
              <w:rPr>
                <w:rFonts w:asciiTheme="majorBidi" w:hAnsiTheme="majorBidi" w:cstheme="majorBidi"/>
              </w:rPr>
            </w:pPr>
            <w:bookmarkStart w:id="95" w:name="_Toc505659525"/>
            <w:bookmarkStart w:id="96" w:name="_Toc431809064"/>
            <w:bookmarkStart w:id="97" w:name="_Toc348000791"/>
            <w:bookmarkStart w:id="98" w:name="_Toc436905713"/>
            <w:bookmarkStart w:id="99" w:name="_Toc216078094"/>
            <w:r w:rsidRPr="00AF1C34">
              <w:rPr>
                <w:rFonts w:asciiTheme="majorBidi" w:hAnsiTheme="majorBidi" w:cstheme="majorBidi"/>
              </w:rPr>
              <w:lastRenderedPageBreak/>
              <w:t>Preparation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bookmarkEnd w:id="95"/>
            <w:bookmarkEnd w:id="96"/>
            <w:bookmarkEnd w:id="97"/>
            <w:bookmarkEnd w:id="98"/>
            <w:bookmarkEnd w:id="99"/>
          </w:p>
        </w:tc>
      </w:tr>
      <w:tr w:rsidR="00ED0D94" w:rsidRPr="00AF1C34" w14:paraId="6097920A" w14:textId="77777777" w:rsidTr="00CE0DE7">
        <w:tc>
          <w:tcPr>
            <w:tcW w:w="3563" w:type="dxa"/>
          </w:tcPr>
          <w:p w14:paraId="66774997" w14:textId="77777777" w:rsidR="000E5DF7" w:rsidRPr="00AF1C34" w:rsidRDefault="000E5DF7" w:rsidP="009246F0">
            <w:pPr>
              <w:pStyle w:val="Section1-Clauses"/>
              <w:spacing w:before="120" w:after="120"/>
              <w:ind w:left="345"/>
              <w:rPr>
                <w:rFonts w:asciiTheme="majorBidi" w:hAnsiTheme="majorBidi" w:cstheme="majorBidi"/>
              </w:rPr>
            </w:pPr>
            <w:bookmarkStart w:id="100" w:name="_Toc431809065"/>
            <w:bookmarkStart w:id="101" w:name="_Toc438438830"/>
            <w:bookmarkStart w:id="102" w:name="_Toc438532578"/>
            <w:bookmarkStart w:id="103" w:name="_Toc438733974"/>
            <w:bookmarkStart w:id="104" w:name="_Toc438907013"/>
            <w:bookmarkStart w:id="105" w:name="_Toc438907212"/>
            <w:bookmarkStart w:id="106" w:name="_Toc348000792"/>
            <w:bookmarkStart w:id="107" w:name="_Toc436905714"/>
            <w:bookmarkStart w:id="108" w:name="_Toc216078095"/>
            <w:r w:rsidRPr="00AF1C34">
              <w:rPr>
                <w:rFonts w:asciiTheme="majorBidi" w:hAnsiTheme="majorBidi" w:cstheme="majorBidi"/>
              </w:rPr>
              <w:t>Cost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Bidding</w:t>
            </w:r>
            <w:bookmarkEnd w:id="100"/>
            <w:bookmarkEnd w:id="101"/>
            <w:bookmarkEnd w:id="102"/>
            <w:bookmarkEnd w:id="103"/>
            <w:bookmarkEnd w:id="104"/>
            <w:bookmarkEnd w:id="105"/>
            <w:bookmarkEnd w:id="106"/>
            <w:bookmarkEnd w:id="107"/>
            <w:bookmarkEnd w:id="108"/>
          </w:p>
          <w:p w14:paraId="094F07A4" w14:textId="77777777" w:rsidR="00ED0D94" w:rsidRPr="00AF1C34" w:rsidRDefault="00ED0D94" w:rsidP="005F3618">
            <w:pPr>
              <w:spacing w:before="120" w:after="120"/>
              <w:ind w:left="427" w:hanging="427"/>
              <w:rPr>
                <w:rFonts w:asciiTheme="majorBidi" w:hAnsiTheme="majorBidi" w:cstheme="majorBidi"/>
                <w:b/>
              </w:rPr>
            </w:pPr>
          </w:p>
        </w:tc>
        <w:tc>
          <w:tcPr>
            <w:tcW w:w="5527" w:type="dxa"/>
          </w:tcPr>
          <w:p w14:paraId="37E4D3A1" w14:textId="77777777" w:rsidR="00ED0D94" w:rsidRPr="00AF1C34" w:rsidRDefault="00ED0D94" w:rsidP="005F3618">
            <w:pPr>
              <w:pStyle w:val="Sub-ClauseText"/>
              <w:numPr>
                <w:ilvl w:val="1"/>
                <w:numId w:val="18"/>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bear</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costs</w:t>
            </w:r>
            <w:r w:rsidR="006E2CC9" w:rsidRPr="00AF1C34">
              <w:rPr>
                <w:rFonts w:asciiTheme="majorBidi" w:hAnsiTheme="majorBidi" w:cstheme="majorBidi"/>
                <w:spacing w:val="0"/>
              </w:rPr>
              <w:t xml:space="preserve"> </w:t>
            </w:r>
            <w:r w:rsidRPr="00AF1C34">
              <w:rPr>
                <w:rFonts w:asciiTheme="majorBidi" w:hAnsiTheme="majorBidi" w:cstheme="majorBidi"/>
                <w:spacing w:val="0"/>
              </w:rPr>
              <w:t>associated</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preparation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submission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responsible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liable</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those</w:t>
            </w:r>
            <w:r w:rsidR="006E2CC9" w:rsidRPr="00AF1C34">
              <w:rPr>
                <w:rFonts w:asciiTheme="majorBidi" w:hAnsiTheme="majorBidi" w:cstheme="majorBidi"/>
                <w:spacing w:val="0"/>
              </w:rPr>
              <w:t xml:space="preserve"> </w:t>
            </w:r>
            <w:r w:rsidRPr="00AF1C34">
              <w:rPr>
                <w:rFonts w:asciiTheme="majorBidi" w:hAnsiTheme="majorBidi" w:cstheme="majorBidi"/>
                <w:spacing w:val="0"/>
              </w:rPr>
              <w:t>costs,</w:t>
            </w:r>
            <w:r w:rsidR="006E2CC9" w:rsidRPr="00AF1C34">
              <w:rPr>
                <w:rFonts w:asciiTheme="majorBidi" w:hAnsiTheme="majorBidi" w:cstheme="majorBidi"/>
                <w:spacing w:val="0"/>
              </w:rPr>
              <w:t xml:space="preserve"> </w:t>
            </w:r>
            <w:r w:rsidRPr="00AF1C34">
              <w:rPr>
                <w:rFonts w:asciiTheme="majorBidi" w:hAnsiTheme="majorBidi" w:cstheme="majorBidi"/>
                <w:spacing w:val="0"/>
              </w:rPr>
              <w:t>regardless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conduct</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outcome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ding</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process.</w:t>
            </w:r>
          </w:p>
        </w:tc>
      </w:tr>
      <w:tr w:rsidR="00ED0D94" w:rsidRPr="00AF1C34" w14:paraId="6A5C3100" w14:textId="77777777" w:rsidTr="00CE0DE7">
        <w:tc>
          <w:tcPr>
            <w:tcW w:w="3563" w:type="dxa"/>
          </w:tcPr>
          <w:p w14:paraId="31CA7F92" w14:textId="77777777" w:rsidR="000E5DF7" w:rsidRPr="00AF1C34" w:rsidRDefault="000E5DF7" w:rsidP="009246F0">
            <w:pPr>
              <w:pStyle w:val="Section1-Clauses"/>
              <w:spacing w:before="120" w:after="120"/>
              <w:ind w:left="345"/>
              <w:rPr>
                <w:rFonts w:asciiTheme="majorBidi" w:hAnsiTheme="majorBidi" w:cstheme="majorBidi"/>
              </w:rPr>
            </w:pPr>
            <w:bookmarkStart w:id="109" w:name="_Toc431809066"/>
            <w:bookmarkStart w:id="110" w:name="_Toc438438831"/>
            <w:bookmarkStart w:id="111" w:name="_Toc438532579"/>
            <w:bookmarkStart w:id="112" w:name="_Toc438733975"/>
            <w:bookmarkStart w:id="113" w:name="_Toc438907014"/>
            <w:bookmarkStart w:id="114" w:name="_Toc438907213"/>
            <w:bookmarkStart w:id="115" w:name="_Toc436905715"/>
            <w:bookmarkStart w:id="116" w:name="_Toc216078096"/>
            <w:r w:rsidRPr="00AF1C34">
              <w:rPr>
                <w:rFonts w:asciiTheme="majorBidi" w:hAnsiTheme="majorBidi" w:cstheme="majorBidi"/>
              </w:rPr>
              <w:t>Language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w:t>
            </w:r>
            <w:bookmarkEnd w:id="109"/>
            <w:bookmarkEnd w:id="110"/>
            <w:bookmarkEnd w:id="111"/>
            <w:bookmarkEnd w:id="112"/>
            <w:bookmarkEnd w:id="113"/>
            <w:bookmarkEnd w:id="114"/>
            <w:bookmarkEnd w:id="115"/>
            <w:bookmarkEnd w:id="116"/>
          </w:p>
          <w:p w14:paraId="408CDA22" w14:textId="77777777" w:rsidR="00ED0D94" w:rsidRPr="00AF1C34" w:rsidRDefault="00ED0D94" w:rsidP="005F3618">
            <w:pPr>
              <w:spacing w:before="120" w:after="120"/>
              <w:ind w:left="427" w:hanging="427"/>
              <w:rPr>
                <w:rFonts w:asciiTheme="majorBidi" w:hAnsiTheme="majorBidi" w:cstheme="majorBidi"/>
                <w:b/>
              </w:rPr>
            </w:pPr>
          </w:p>
        </w:tc>
        <w:tc>
          <w:tcPr>
            <w:tcW w:w="5527" w:type="dxa"/>
          </w:tcPr>
          <w:p w14:paraId="769918E0" w14:textId="77777777" w:rsidR="00ED0D94" w:rsidRPr="00AF1C34" w:rsidRDefault="00ED0D94" w:rsidP="005F3618">
            <w:pPr>
              <w:pStyle w:val="Sub-ClauseText"/>
              <w:numPr>
                <w:ilvl w:val="1"/>
                <w:numId w:val="19"/>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well</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correspondence</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relating</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exchanged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written</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language</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b/>
                <w:bCs/>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spacing w:val="0"/>
              </w:rPr>
              <w:t xml:space="preserve"> </w:t>
            </w:r>
            <w:r w:rsidRPr="00AF1C34">
              <w:rPr>
                <w:rFonts w:asciiTheme="majorBidi" w:hAnsiTheme="majorBidi" w:cstheme="majorBidi"/>
                <w:spacing w:val="0"/>
              </w:rPr>
              <w:t>Supporting</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printed</w:t>
            </w:r>
            <w:r w:rsidR="006E2CC9" w:rsidRPr="00AF1C34">
              <w:rPr>
                <w:rFonts w:asciiTheme="majorBidi" w:hAnsiTheme="majorBidi" w:cstheme="majorBidi"/>
                <w:spacing w:val="0"/>
              </w:rPr>
              <w:t xml:space="preserve"> </w:t>
            </w:r>
            <w:r w:rsidRPr="00AF1C34">
              <w:rPr>
                <w:rFonts w:asciiTheme="majorBidi" w:hAnsiTheme="majorBidi" w:cstheme="majorBidi"/>
                <w:spacing w:val="0"/>
              </w:rPr>
              <w:t>literature</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another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language</w:t>
            </w:r>
            <w:r w:rsidR="006E2CC9" w:rsidRPr="00AF1C34">
              <w:rPr>
                <w:rFonts w:asciiTheme="majorBidi" w:hAnsiTheme="majorBidi" w:cstheme="majorBidi"/>
                <w:spacing w:val="0"/>
              </w:rPr>
              <w:t xml:space="preserve"> </w:t>
            </w:r>
            <w:r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Pr="00AF1C34">
              <w:rPr>
                <w:rFonts w:asciiTheme="majorBidi" w:hAnsiTheme="majorBidi" w:cstheme="majorBidi"/>
                <w:spacing w:val="0"/>
              </w:rPr>
              <w:t>they</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spacing w:val="0"/>
              </w:rPr>
              <w:t>accompanied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Pr="00AF1C34">
              <w:rPr>
                <w:rFonts w:asciiTheme="majorBidi" w:hAnsiTheme="majorBidi" w:cstheme="majorBidi"/>
                <w:spacing w:val="0"/>
              </w:rPr>
              <w:t>accurate</w:t>
            </w:r>
            <w:r w:rsidR="006E2CC9" w:rsidRPr="00AF1C34">
              <w:rPr>
                <w:rFonts w:asciiTheme="majorBidi" w:hAnsiTheme="majorBidi" w:cstheme="majorBidi"/>
                <w:spacing w:val="0"/>
              </w:rPr>
              <w:t xml:space="preserve"> </w:t>
            </w:r>
            <w:r w:rsidRPr="00AF1C34">
              <w:rPr>
                <w:rFonts w:asciiTheme="majorBidi" w:hAnsiTheme="majorBidi" w:cstheme="majorBidi"/>
                <w:spacing w:val="0"/>
              </w:rPr>
              <w:t>translation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relevant</w:t>
            </w:r>
            <w:r w:rsidR="006E2CC9" w:rsidRPr="00AF1C34">
              <w:rPr>
                <w:rFonts w:asciiTheme="majorBidi" w:hAnsiTheme="majorBidi" w:cstheme="majorBidi"/>
                <w:spacing w:val="0"/>
              </w:rPr>
              <w:t xml:space="preserve"> </w:t>
            </w:r>
            <w:r w:rsidRPr="00AF1C34">
              <w:rPr>
                <w:rFonts w:asciiTheme="majorBidi" w:hAnsiTheme="majorBidi" w:cstheme="majorBidi"/>
                <w:spacing w:val="0"/>
              </w:rPr>
              <w:t>passages</w:t>
            </w:r>
            <w:r w:rsidR="006E2CC9" w:rsidRPr="00AF1C34">
              <w:rPr>
                <w:rFonts w:asciiTheme="majorBidi" w:hAnsiTheme="majorBidi" w:cstheme="majorBidi"/>
                <w:spacing w:val="0"/>
              </w:rPr>
              <w:t xml:space="preserve"> </w:t>
            </w:r>
            <w:r w:rsidRPr="00AF1C34">
              <w:rPr>
                <w:rFonts w:asciiTheme="majorBidi" w:hAnsiTheme="majorBidi" w:cstheme="majorBidi"/>
                <w:spacing w:val="0"/>
              </w:rPr>
              <w:t>into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language</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Pr="00AF1C34">
              <w:rPr>
                <w:rFonts w:asciiTheme="majorBidi" w:hAnsiTheme="majorBidi" w:cstheme="majorBidi"/>
                <w:spacing w:val="0"/>
              </w:rPr>
              <w:t>case,</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purposes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interpretation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Pr="00AF1C34">
              <w:rPr>
                <w:rFonts w:asciiTheme="majorBidi" w:hAnsiTheme="majorBidi" w:cstheme="majorBidi"/>
                <w:spacing w:val="0"/>
              </w:rPr>
              <w:t>translation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govern.</w:t>
            </w:r>
          </w:p>
        </w:tc>
      </w:tr>
      <w:tr w:rsidR="00ED0D94" w:rsidRPr="00AF1C34" w14:paraId="44B0E87F" w14:textId="77777777" w:rsidTr="00CE0DE7">
        <w:tc>
          <w:tcPr>
            <w:tcW w:w="3563" w:type="dxa"/>
          </w:tcPr>
          <w:p w14:paraId="6DD0AEEE" w14:textId="77777777" w:rsidR="000E5DF7" w:rsidRPr="00AF1C34" w:rsidRDefault="000E5DF7" w:rsidP="009246F0">
            <w:pPr>
              <w:pStyle w:val="Section1-Clauses"/>
              <w:spacing w:before="120" w:after="120"/>
              <w:ind w:left="345"/>
              <w:rPr>
                <w:rFonts w:asciiTheme="majorBidi" w:hAnsiTheme="majorBidi" w:cstheme="majorBidi"/>
              </w:rPr>
            </w:pPr>
            <w:bookmarkStart w:id="117" w:name="_Toc431809067"/>
            <w:bookmarkStart w:id="118" w:name="_Toc438438832"/>
            <w:bookmarkStart w:id="119" w:name="_Toc438532580"/>
            <w:bookmarkStart w:id="120" w:name="_Toc438733976"/>
            <w:bookmarkStart w:id="121" w:name="_Toc438907015"/>
            <w:bookmarkStart w:id="122" w:name="_Toc438907214"/>
            <w:bookmarkStart w:id="123" w:name="_Toc436905716"/>
            <w:bookmarkStart w:id="124" w:name="_Toc216078097"/>
            <w:r w:rsidRPr="00AF1C34">
              <w:rPr>
                <w:rFonts w:asciiTheme="majorBidi" w:hAnsiTheme="majorBidi" w:cstheme="majorBidi"/>
              </w:rPr>
              <w:t>Documents</w:t>
            </w:r>
            <w:r w:rsidR="006E2CC9" w:rsidRPr="00AF1C34">
              <w:rPr>
                <w:rFonts w:asciiTheme="majorBidi" w:hAnsiTheme="majorBidi" w:cstheme="majorBidi"/>
              </w:rPr>
              <w:t xml:space="preserve"> </w:t>
            </w:r>
            <w:r w:rsidRPr="00AF1C34">
              <w:rPr>
                <w:rFonts w:asciiTheme="majorBidi" w:hAnsiTheme="majorBidi" w:cstheme="majorBidi"/>
              </w:rPr>
              <w:t>comprising</w:t>
            </w:r>
            <w:r w:rsidR="006E2CC9" w:rsidRPr="00AF1C34">
              <w:rPr>
                <w:rFonts w:asciiTheme="majorBidi" w:hAnsiTheme="majorBidi" w:cstheme="majorBidi"/>
              </w:rPr>
              <w:t xml:space="preserve"> </w:t>
            </w:r>
            <w:r w:rsidRPr="00AF1C34">
              <w:rPr>
                <w:rFonts w:asciiTheme="majorBidi" w:hAnsiTheme="majorBidi" w:cstheme="majorBidi"/>
              </w:rPr>
              <w:t>Bid</w:t>
            </w:r>
            <w:bookmarkEnd w:id="117"/>
            <w:bookmarkEnd w:id="118"/>
            <w:bookmarkEnd w:id="119"/>
            <w:bookmarkEnd w:id="120"/>
            <w:bookmarkEnd w:id="121"/>
            <w:bookmarkEnd w:id="122"/>
            <w:bookmarkEnd w:id="123"/>
            <w:bookmarkEnd w:id="124"/>
          </w:p>
          <w:p w14:paraId="79D3C9CF" w14:textId="77777777" w:rsidR="00ED0D94" w:rsidRPr="00AF1C34" w:rsidRDefault="00ED0D94" w:rsidP="005F3618">
            <w:pPr>
              <w:spacing w:before="120" w:after="120"/>
              <w:ind w:left="427" w:hanging="427"/>
              <w:rPr>
                <w:rFonts w:asciiTheme="majorBidi" w:hAnsiTheme="majorBidi" w:cstheme="majorBidi"/>
                <w:b/>
              </w:rPr>
            </w:pPr>
          </w:p>
        </w:tc>
        <w:tc>
          <w:tcPr>
            <w:tcW w:w="5527" w:type="dxa"/>
          </w:tcPr>
          <w:p w14:paraId="4CF1F306" w14:textId="77777777" w:rsidR="00ED0D94" w:rsidRPr="00AF1C34" w:rsidRDefault="00ED0D94" w:rsidP="005F3618">
            <w:pPr>
              <w:pStyle w:val="Sub-ClauseText"/>
              <w:numPr>
                <w:ilvl w:val="1"/>
                <w:numId w:val="33"/>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comprise</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two</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Parts</w:t>
            </w:r>
            <w:r w:rsidR="003C4A91"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namely</w:t>
            </w:r>
            <w:r w:rsidR="006E2CC9" w:rsidRPr="00AF1C34">
              <w:rPr>
                <w:rFonts w:asciiTheme="majorBidi" w:hAnsiTheme="majorBidi" w:cstheme="majorBidi"/>
                <w:spacing w:val="0"/>
              </w:rPr>
              <w:t xml:space="preserve"> </w:t>
            </w:r>
            <w:r w:rsidR="00AE7F96"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AE7F96" w:rsidRPr="00AF1C34">
              <w:rPr>
                <w:rFonts w:asciiTheme="majorBidi" w:hAnsiTheme="majorBidi" w:cstheme="majorBidi"/>
                <w:spacing w:val="0"/>
              </w:rPr>
              <w:t>T</w:t>
            </w:r>
            <w:r w:rsidR="003C4A91" w:rsidRPr="00AF1C34">
              <w:rPr>
                <w:rFonts w:asciiTheme="majorBidi" w:hAnsiTheme="majorBidi" w:cstheme="majorBidi"/>
                <w:spacing w:val="0"/>
              </w:rPr>
              <w:t>echnical</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AE7F96"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AE7F96" w:rsidRPr="00AF1C34">
              <w:rPr>
                <w:rFonts w:asciiTheme="majorBidi" w:hAnsiTheme="majorBidi" w:cstheme="majorBidi"/>
                <w:spacing w:val="0"/>
              </w:rPr>
              <w:t>F</w:t>
            </w:r>
            <w:r w:rsidR="003C4A91" w:rsidRPr="00AF1C34">
              <w:rPr>
                <w:rFonts w:asciiTheme="majorBidi" w:hAnsiTheme="majorBidi" w:cstheme="majorBidi"/>
                <w:spacing w:val="0"/>
              </w:rPr>
              <w:t>inancial</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Part</w:t>
            </w:r>
            <w:r w:rsidR="003C4A91"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These</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tw</w:t>
            </w:r>
            <w:r w:rsidR="000F7E79" w:rsidRPr="00AF1C34">
              <w:rPr>
                <w:rFonts w:asciiTheme="majorBidi" w:hAnsiTheme="majorBidi" w:cstheme="majorBidi"/>
                <w:spacing w:val="0"/>
              </w:rPr>
              <w:t>o</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Part</w:t>
            </w:r>
            <w:r w:rsidR="003C4A91"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submitted</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simultaneously</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two</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separate</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sealed</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00180006" w:rsidRPr="00AF1C34">
              <w:rPr>
                <w:rFonts w:asciiTheme="majorBidi" w:hAnsiTheme="majorBidi" w:cstheme="majorBidi"/>
              </w:rPr>
              <w:t>(two-</w:t>
            </w:r>
            <w:r w:rsidR="00512C6C" w:rsidRPr="00AF1C34">
              <w:rPr>
                <w:rFonts w:asciiTheme="majorBidi" w:hAnsiTheme="majorBidi" w:cstheme="majorBidi"/>
              </w:rPr>
              <w:t>envelope</w:t>
            </w:r>
            <w:r w:rsidR="006E2CC9" w:rsidRPr="00AF1C34">
              <w:rPr>
                <w:rFonts w:asciiTheme="majorBidi" w:hAnsiTheme="majorBidi" w:cstheme="majorBidi"/>
              </w:rPr>
              <w:t xml:space="preserve"> </w:t>
            </w:r>
            <w:r w:rsidR="00180006" w:rsidRPr="00AF1C34">
              <w:rPr>
                <w:rFonts w:asciiTheme="majorBidi" w:hAnsiTheme="majorBidi" w:cstheme="majorBidi"/>
              </w:rPr>
              <w:t>Bidding</w:t>
            </w:r>
            <w:r w:rsidR="006E2CC9" w:rsidRPr="00AF1C34">
              <w:rPr>
                <w:rFonts w:asciiTheme="majorBidi" w:hAnsiTheme="majorBidi" w:cstheme="majorBidi"/>
              </w:rPr>
              <w:t xml:space="preserve"> </w:t>
            </w:r>
            <w:r w:rsidR="00512C6C" w:rsidRPr="00AF1C34">
              <w:rPr>
                <w:rFonts w:asciiTheme="majorBidi" w:hAnsiTheme="majorBidi" w:cstheme="majorBidi"/>
              </w:rPr>
              <w:t>process)</w:t>
            </w:r>
            <w:r w:rsidR="00F63C17"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One</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envelope</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contain</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only</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information</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relating</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T</w:t>
            </w:r>
            <w:r w:rsidR="00CD4E2A" w:rsidRPr="00AF1C34">
              <w:rPr>
                <w:rFonts w:asciiTheme="majorBidi" w:hAnsiTheme="majorBidi" w:cstheme="majorBidi"/>
                <w:spacing w:val="0"/>
              </w:rPr>
              <w:t>echnical</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CD4E2A"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other</w:t>
            </w:r>
            <w:r w:rsidR="003C4A91"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only</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information</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relating</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F</w:t>
            </w:r>
            <w:r w:rsidR="00CD4E2A" w:rsidRPr="00AF1C34">
              <w:rPr>
                <w:rFonts w:asciiTheme="majorBidi" w:hAnsiTheme="majorBidi" w:cstheme="majorBidi"/>
                <w:spacing w:val="0"/>
              </w:rPr>
              <w:t>inancial</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Part</w:t>
            </w:r>
            <w:r w:rsidR="00CD4E2A"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CD4E2A" w:rsidRPr="00AF1C34">
              <w:rPr>
                <w:rFonts w:asciiTheme="majorBidi" w:hAnsiTheme="majorBidi" w:cstheme="majorBidi"/>
                <w:spacing w:val="0"/>
              </w:rPr>
              <w:t>These</w:t>
            </w:r>
            <w:r w:rsidR="006E2CC9" w:rsidRPr="00AF1C34">
              <w:rPr>
                <w:rFonts w:asciiTheme="majorBidi" w:hAnsiTheme="majorBidi" w:cstheme="majorBidi"/>
                <w:spacing w:val="0"/>
              </w:rPr>
              <w:t xml:space="preserve"> </w:t>
            </w:r>
            <w:r w:rsidR="00CD4E2A" w:rsidRPr="00AF1C34">
              <w:rPr>
                <w:rFonts w:asciiTheme="majorBidi" w:hAnsiTheme="majorBidi" w:cstheme="majorBidi"/>
                <w:spacing w:val="0"/>
              </w:rPr>
              <w:t>two</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enclosed</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separate</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sealed</w:t>
            </w:r>
            <w:r w:rsidR="006E2CC9" w:rsidRPr="00AF1C34">
              <w:rPr>
                <w:rFonts w:asciiTheme="majorBidi" w:hAnsiTheme="majorBidi" w:cstheme="majorBidi"/>
                <w:spacing w:val="0"/>
              </w:rPr>
              <w:t xml:space="preserve"> </w:t>
            </w:r>
            <w:r w:rsidR="00F63C17" w:rsidRPr="00AF1C34">
              <w:rPr>
                <w:rFonts w:asciiTheme="majorBidi" w:hAnsiTheme="majorBidi" w:cstheme="majorBidi"/>
                <w:spacing w:val="0"/>
              </w:rPr>
              <w:t>outer</w:t>
            </w:r>
            <w:r w:rsidR="006E2CC9" w:rsidRPr="00AF1C34">
              <w:rPr>
                <w:rFonts w:asciiTheme="majorBidi" w:hAnsiTheme="majorBidi" w:cstheme="majorBidi"/>
                <w:spacing w:val="0"/>
              </w:rPr>
              <w:t xml:space="preserve"> </w:t>
            </w:r>
            <w:r w:rsidR="00CD4E2A" w:rsidRPr="00AF1C34">
              <w:rPr>
                <w:rFonts w:asciiTheme="majorBidi" w:hAnsiTheme="majorBidi" w:cstheme="majorBidi"/>
                <w:spacing w:val="0"/>
              </w:rPr>
              <w:t>envelope</w:t>
            </w:r>
            <w:r w:rsidR="006E2CC9" w:rsidRPr="00AF1C34">
              <w:rPr>
                <w:rFonts w:asciiTheme="majorBidi" w:hAnsiTheme="majorBidi" w:cstheme="majorBidi"/>
                <w:spacing w:val="0"/>
              </w:rPr>
              <w:t xml:space="preserve"> </w:t>
            </w:r>
            <w:r w:rsidR="00AE7F96"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00AE7F96" w:rsidRPr="00AF1C34">
              <w:rPr>
                <w:rFonts w:asciiTheme="majorBidi" w:hAnsiTheme="majorBidi" w:cstheme="majorBidi"/>
                <w:spacing w:val="0"/>
              </w:rPr>
              <w:t>“</w:t>
            </w:r>
            <w:r w:rsidR="00C41629" w:rsidRPr="00AF1C34">
              <w:rPr>
                <w:rFonts w:asciiTheme="majorBidi" w:hAnsiTheme="majorBidi" w:cstheme="majorBidi"/>
                <w:smallCaps/>
                <w:spacing w:val="0"/>
              </w:rPr>
              <w:t>Original</w:t>
            </w:r>
            <w:r w:rsidR="006E2CC9" w:rsidRPr="00AF1C34">
              <w:rPr>
                <w:rFonts w:asciiTheme="majorBidi" w:hAnsiTheme="majorBidi" w:cstheme="majorBidi"/>
                <w:smallCaps/>
                <w:spacing w:val="0"/>
              </w:rPr>
              <w:t xml:space="preserve"> </w:t>
            </w:r>
            <w:r w:rsidR="00C41629" w:rsidRPr="00AF1C34">
              <w:rPr>
                <w:rFonts w:asciiTheme="majorBidi" w:hAnsiTheme="majorBidi" w:cstheme="majorBidi"/>
                <w:smallCaps/>
                <w:spacing w:val="0"/>
              </w:rPr>
              <w:t>Bid</w:t>
            </w:r>
            <w:r w:rsidR="00AE7F96" w:rsidRPr="00AF1C34">
              <w:rPr>
                <w:rFonts w:asciiTheme="majorBidi" w:hAnsiTheme="majorBidi" w:cstheme="majorBidi"/>
                <w:spacing w:val="0"/>
              </w:rPr>
              <w:t>”</w:t>
            </w:r>
            <w:r w:rsidR="00CD4E2A" w:rsidRPr="00AF1C34">
              <w:rPr>
                <w:rFonts w:asciiTheme="majorBidi" w:hAnsiTheme="majorBidi" w:cstheme="majorBidi"/>
                <w:spacing w:val="0"/>
              </w:rPr>
              <w:t>.</w:t>
            </w:r>
            <w:r w:rsidR="006E2CC9" w:rsidRPr="00AF1C34">
              <w:rPr>
                <w:rFonts w:asciiTheme="majorBidi" w:hAnsiTheme="majorBidi" w:cstheme="majorBidi"/>
                <w:spacing w:val="0"/>
              </w:rPr>
              <w:t xml:space="preserve"> </w:t>
            </w:r>
          </w:p>
          <w:p w14:paraId="79050B83" w14:textId="77777777" w:rsidR="00CD4E2A" w:rsidRPr="00AF1C34" w:rsidRDefault="00CD4E2A" w:rsidP="005F3618">
            <w:pPr>
              <w:pStyle w:val="Sub-ClauseText"/>
              <w:numPr>
                <w:ilvl w:val="1"/>
                <w:numId w:val="33"/>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504D5D" w:rsidRPr="00AF1C34">
              <w:rPr>
                <w:rFonts w:asciiTheme="majorBidi" w:hAnsiTheme="majorBidi" w:cstheme="majorBidi"/>
                <w:b/>
                <w:spacing w:val="0"/>
              </w:rPr>
              <w:t>Technical</w:t>
            </w:r>
            <w:r w:rsidR="006E2CC9" w:rsidRPr="00AF1C34">
              <w:rPr>
                <w:rFonts w:asciiTheme="majorBidi" w:hAnsiTheme="majorBidi" w:cstheme="majorBidi"/>
                <w:b/>
                <w:spacing w:val="0"/>
              </w:rPr>
              <w:t xml:space="preserve"> </w:t>
            </w:r>
            <w:r w:rsidR="004D676B" w:rsidRPr="00AF1C34">
              <w:rPr>
                <w:rFonts w:asciiTheme="majorBidi" w:hAnsiTheme="majorBidi" w:cstheme="majorBidi"/>
                <w:b/>
                <w:spacing w:val="0"/>
              </w:rPr>
              <w:t>Part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contain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following:</w:t>
            </w:r>
          </w:p>
          <w:p w14:paraId="519794BA" w14:textId="77777777" w:rsidR="00ED0D94" w:rsidRPr="00AF1C34" w:rsidRDefault="00ED0D94" w:rsidP="005F3618">
            <w:pPr>
              <w:pStyle w:val="Heading3"/>
              <w:numPr>
                <w:ilvl w:val="2"/>
                <w:numId w:val="33"/>
              </w:numPr>
              <w:spacing w:before="120" w:after="120"/>
              <w:rPr>
                <w:rFonts w:asciiTheme="majorBidi" w:hAnsiTheme="majorBidi" w:cstheme="majorBidi"/>
              </w:rPr>
            </w:pPr>
            <w:r w:rsidRPr="00AF1C34">
              <w:rPr>
                <w:rFonts w:asciiTheme="majorBidi" w:hAnsiTheme="majorBidi" w:cstheme="majorBidi"/>
                <w:b/>
              </w:rPr>
              <w:t>Letter</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Pr="00AF1C34">
              <w:rPr>
                <w:rFonts w:asciiTheme="majorBidi" w:hAnsiTheme="majorBidi" w:cstheme="majorBidi"/>
                <w:b/>
              </w:rPr>
              <w:t>Bid</w:t>
            </w:r>
            <w:r w:rsidR="006E2CC9" w:rsidRPr="00AF1C34">
              <w:rPr>
                <w:rFonts w:asciiTheme="majorBidi" w:hAnsiTheme="majorBidi" w:cstheme="majorBidi"/>
                <w:b/>
              </w:rPr>
              <w:t xml:space="preserve"> </w:t>
            </w:r>
            <w:r w:rsidR="000A5BF8" w:rsidRPr="00AF1C34">
              <w:rPr>
                <w:rFonts w:asciiTheme="majorBidi" w:hAnsiTheme="majorBidi" w:cstheme="majorBidi"/>
                <w:b/>
              </w:rPr>
              <w:t>-</w:t>
            </w:r>
            <w:r w:rsidR="006E2CC9" w:rsidRPr="00AF1C34">
              <w:rPr>
                <w:rFonts w:asciiTheme="majorBidi" w:hAnsiTheme="majorBidi" w:cstheme="majorBidi"/>
                <w:b/>
              </w:rPr>
              <w:t xml:space="preserve"> </w:t>
            </w:r>
            <w:r w:rsidR="00BB7861" w:rsidRPr="00AF1C34">
              <w:rPr>
                <w:rFonts w:asciiTheme="majorBidi" w:hAnsiTheme="majorBidi" w:cstheme="majorBidi"/>
                <w:b/>
              </w:rPr>
              <w:t>Technical</w:t>
            </w:r>
            <w:r w:rsidR="006E2CC9" w:rsidRPr="00AF1C34">
              <w:rPr>
                <w:rFonts w:asciiTheme="majorBidi" w:hAnsiTheme="majorBidi" w:cstheme="majorBidi"/>
                <w:b/>
              </w:rPr>
              <w:t xml:space="preserve"> </w:t>
            </w:r>
            <w:r w:rsidR="00BB7861" w:rsidRPr="00AF1C34">
              <w:rPr>
                <w:rFonts w:asciiTheme="majorBidi" w:hAnsiTheme="majorBidi" w:cstheme="majorBidi"/>
                <w:b/>
              </w:rPr>
              <w:t>Part</w:t>
            </w:r>
            <w:r w:rsidR="004D676B" w:rsidRPr="00AF1C34">
              <w:rPr>
                <w:rFonts w:asciiTheme="majorBidi" w:hAnsiTheme="majorBidi" w:cstheme="majorBidi"/>
                <w:b/>
              </w:rPr>
              <w:t>:</w:t>
            </w:r>
            <w:r w:rsidR="006E2CC9" w:rsidRPr="00AF1C34">
              <w:rPr>
                <w:rFonts w:asciiTheme="majorBidi" w:hAnsiTheme="majorBidi" w:cstheme="majorBidi"/>
                <w:b/>
              </w:rPr>
              <w:t xml:space="preserve"> </w:t>
            </w:r>
            <w:r w:rsidR="007F1ADD" w:rsidRPr="00AF1C34">
              <w:rPr>
                <w:rFonts w:asciiTheme="majorBidi" w:hAnsiTheme="majorBidi" w:cstheme="majorBidi"/>
              </w:rPr>
              <w:t>prepared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000F7E79"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12;</w:t>
            </w:r>
          </w:p>
          <w:p w14:paraId="3F319264" w14:textId="77777777" w:rsidR="00ED0D94" w:rsidRPr="00AF1C34" w:rsidRDefault="00ED0D94" w:rsidP="005F3618">
            <w:pPr>
              <w:pStyle w:val="Heading3"/>
              <w:numPr>
                <w:ilvl w:val="2"/>
                <w:numId w:val="33"/>
              </w:numPr>
              <w:spacing w:before="120" w:after="120"/>
              <w:rPr>
                <w:rFonts w:asciiTheme="majorBidi" w:hAnsiTheme="majorBidi" w:cstheme="majorBidi"/>
              </w:rPr>
            </w:pPr>
            <w:r w:rsidRPr="00AF1C34">
              <w:rPr>
                <w:rFonts w:asciiTheme="majorBidi" w:hAnsiTheme="majorBidi" w:cstheme="majorBidi"/>
                <w:b/>
              </w:rPr>
              <w:t>Bid</w:t>
            </w:r>
            <w:r w:rsidR="006E2CC9" w:rsidRPr="00AF1C34">
              <w:rPr>
                <w:rFonts w:asciiTheme="majorBidi" w:hAnsiTheme="majorBidi" w:cstheme="majorBidi"/>
                <w:b/>
              </w:rPr>
              <w:t xml:space="preserve"> </w:t>
            </w:r>
            <w:r w:rsidRPr="00AF1C34">
              <w:rPr>
                <w:rFonts w:asciiTheme="majorBidi" w:hAnsiTheme="majorBidi" w:cstheme="majorBidi"/>
                <w:b/>
              </w:rPr>
              <w:t>Security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b/>
              </w:rPr>
              <w:t>Bid-Securing</w:t>
            </w:r>
            <w:r w:rsidR="006E2CC9" w:rsidRPr="00AF1C34">
              <w:rPr>
                <w:rFonts w:asciiTheme="majorBidi" w:hAnsiTheme="majorBidi" w:cstheme="majorBidi"/>
                <w:b/>
              </w:rPr>
              <w:t xml:space="preserve"> </w:t>
            </w:r>
            <w:r w:rsidRPr="00AF1C34">
              <w:rPr>
                <w:rFonts w:asciiTheme="majorBidi" w:hAnsiTheme="majorBidi" w:cstheme="majorBidi"/>
                <w:b/>
              </w:rPr>
              <w:t>Declaration</w:t>
            </w:r>
            <w:r w:rsidR="004D676B"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19.1;</w:t>
            </w:r>
          </w:p>
          <w:p w14:paraId="6BC9D29A" w14:textId="77777777" w:rsidR="00ED0D94" w:rsidRPr="00AF1C34" w:rsidRDefault="00504D5D" w:rsidP="005F3618">
            <w:pPr>
              <w:pStyle w:val="Heading3"/>
              <w:numPr>
                <w:ilvl w:val="2"/>
                <w:numId w:val="33"/>
              </w:numPr>
              <w:spacing w:before="120" w:after="120"/>
              <w:rPr>
                <w:rFonts w:asciiTheme="majorBidi" w:hAnsiTheme="majorBidi" w:cstheme="majorBidi"/>
              </w:rPr>
            </w:pPr>
            <w:r w:rsidRPr="00AF1C34">
              <w:rPr>
                <w:rFonts w:asciiTheme="majorBidi" w:hAnsiTheme="majorBidi" w:cstheme="majorBidi"/>
                <w:b/>
              </w:rPr>
              <w:t>Alternative</w:t>
            </w:r>
            <w:r w:rsidR="006E2CC9" w:rsidRPr="00AF1C34">
              <w:rPr>
                <w:rFonts w:asciiTheme="majorBidi" w:hAnsiTheme="majorBidi" w:cstheme="majorBidi"/>
                <w:b/>
              </w:rPr>
              <w:t xml:space="preserve"> </w:t>
            </w:r>
            <w:r w:rsidR="00BB7861" w:rsidRPr="00AF1C34">
              <w:rPr>
                <w:rFonts w:asciiTheme="majorBidi" w:hAnsiTheme="majorBidi" w:cstheme="majorBidi"/>
                <w:b/>
              </w:rPr>
              <w:t>Bid</w:t>
            </w:r>
            <w:r w:rsidR="006E2CC9" w:rsidRPr="00AF1C34">
              <w:rPr>
                <w:rFonts w:asciiTheme="majorBidi" w:hAnsiTheme="majorBidi" w:cstheme="majorBidi"/>
                <w:b/>
              </w:rPr>
              <w:t xml:space="preserve"> </w:t>
            </w:r>
            <w:r w:rsidR="00BB7861" w:rsidRPr="00AF1C34">
              <w:rPr>
                <w:rFonts w:asciiTheme="majorBidi" w:hAnsiTheme="majorBidi" w:cstheme="majorBidi"/>
                <w:b/>
              </w:rPr>
              <w:t>-</w:t>
            </w:r>
            <w:r w:rsidR="006E2CC9" w:rsidRPr="00AF1C34">
              <w:rPr>
                <w:rFonts w:asciiTheme="majorBidi" w:hAnsiTheme="majorBidi" w:cstheme="majorBidi"/>
                <w:b/>
              </w:rPr>
              <w:t xml:space="preserve"> </w:t>
            </w:r>
            <w:r w:rsidR="00F63C17" w:rsidRPr="00AF1C34">
              <w:rPr>
                <w:rFonts w:asciiTheme="majorBidi" w:hAnsiTheme="majorBidi" w:cstheme="majorBidi"/>
                <w:b/>
              </w:rPr>
              <w:t>T</w:t>
            </w:r>
            <w:r w:rsidR="003C4A91" w:rsidRPr="00AF1C34">
              <w:rPr>
                <w:rFonts w:asciiTheme="majorBidi" w:hAnsiTheme="majorBidi" w:cstheme="majorBidi"/>
                <w:b/>
              </w:rPr>
              <w:t>echnical</w:t>
            </w:r>
            <w:r w:rsidR="006E2CC9" w:rsidRPr="00AF1C34">
              <w:rPr>
                <w:rFonts w:asciiTheme="majorBidi" w:hAnsiTheme="majorBidi" w:cstheme="majorBidi"/>
                <w:b/>
              </w:rPr>
              <w:t xml:space="preserve"> </w:t>
            </w:r>
            <w:r w:rsidR="004D676B" w:rsidRPr="00AF1C34">
              <w:rPr>
                <w:rFonts w:asciiTheme="majorBidi" w:hAnsiTheme="majorBidi" w:cstheme="majorBidi"/>
                <w:b/>
              </w:rPr>
              <w:t>Part</w:t>
            </w:r>
            <w:r w:rsidRPr="00AF1C34">
              <w:rPr>
                <w:rFonts w:asciiTheme="majorBidi" w:hAnsiTheme="majorBidi" w:cstheme="majorBidi"/>
              </w:rPr>
              <w:t>:</w:t>
            </w:r>
            <w:r w:rsidR="006E2CC9" w:rsidRPr="00AF1C34">
              <w:rPr>
                <w:rFonts w:asciiTheme="majorBidi" w:hAnsiTheme="majorBidi" w:cstheme="majorBidi"/>
              </w:rPr>
              <w:t xml:space="preserve"> </w:t>
            </w:r>
            <w:r w:rsidR="000F7E79" w:rsidRPr="00AF1C34">
              <w:rPr>
                <w:rFonts w:asciiTheme="majorBidi" w:hAnsiTheme="majorBidi" w:cstheme="majorBidi"/>
              </w:rPr>
              <w:t>if</w:t>
            </w:r>
            <w:r w:rsidR="006E2CC9" w:rsidRPr="00AF1C34">
              <w:rPr>
                <w:rFonts w:asciiTheme="majorBidi" w:hAnsiTheme="majorBidi" w:cstheme="majorBidi"/>
              </w:rPr>
              <w:t xml:space="preserve"> </w:t>
            </w:r>
            <w:r w:rsidR="000F7E79" w:rsidRPr="00AF1C34">
              <w:rPr>
                <w:rFonts w:asciiTheme="majorBidi" w:hAnsiTheme="majorBidi" w:cstheme="majorBidi"/>
              </w:rPr>
              <w:t>permissible</w:t>
            </w:r>
            <w:r w:rsidR="006E2CC9" w:rsidRPr="00AF1C34">
              <w:rPr>
                <w:rFonts w:asciiTheme="majorBidi" w:hAnsiTheme="majorBidi" w:cstheme="majorBidi"/>
              </w:rPr>
              <w:t xml:space="preserve"> </w:t>
            </w:r>
            <w:r w:rsidR="000F7E79" w:rsidRPr="00AF1C34">
              <w:rPr>
                <w:rFonts w:asciiTheme="majorBidi" w:hAnsiTheme="majorBidi" w:cstheme="majorBidi"/>
              </w:rPr>
              <w:t>in</w:t>
            </w:r>
            <w:r w:rsidR="006E2CC9" w:rsidRPr="00AF1C34">
              <w:rPr>
                <w:rFonts w:asciiTheme="majorBidi" w:hAnsiTheme="majorBidi" w:cstheme="majorBidi"/>
              </w:rPr>
              <w:t xml:space="preserve"> </w:t>
            </w:r>
            <w:r w:rsidR="000F7E79" w:rsidRPr="00AF1C34">
              <w:rPr>
                <w:rFonts w:asciiTheme="majorBidi" w:hAnsiTheme="majorBidi" w:cstheme="majorBidi"/>
              </w:rPr>
              <w:t>accordance</w:t>
            </w:r>
            <w:r w:rsidR="006E2CC9" w:rsidRPr="00AF1C34">
              <w:rPr>
                <w:rFonts w:asciiTheme="majorBidi" w:hAnsiTheme="majorBidi" w:cstheme="majorBidi"/>
              </w:rPr>
              <w:t xml:space="preserve"> </w:t>
            </w:r>
            <w:r w:rsidR="000F7E79" w:rsidRPr="00AF1C34">
              <w:rPr>
                <w:rFonts w:asciiTheme="majorBidi" w:hAnsiTheme="majorBidi" w:cstheme="majorBidi"/>
              </w:rPr>
              <w:t>with</w:t>
            </w:r>
            <w:r w:rsidR="006E2CC9" w:rsidRPr="00AF1C34">
              <w:rPr>
                <w:rFonts w:asciiTheme="majorBidi" w:hAnsiTheme="majorBidi" w:cstheme="majorBidi"/>
              </w:rPr>
              <w:t xml:space="preserve"> </w:t>
            </w:r>
            <w:r w:rsidR="000F7E79" w:rsidRPr="00AF1C34">
              <w:rPr>
                <w:rFonts w:asciiTheme="majorBidi" w:hAnsiTheme="majorBidi" w:cstheme="majorBidi"/>
              </w:rPr>
              <w:t>ITB</w:t>
            </w:r>
            <w:r w:rsidR="006E2CC9" w:rsidRPr="00AF1C34">
              <w:rPr>
                <w:rFonts w:asciiTheme="majorBidi" w:hAnsiTheme="majorBidi" w:cstheme="majorBidi"/>
              </w:rPr>
              <w:t xml:space="preserve"> </w:t>
            </w:r>
            <w:r w:rsidR="000F7E79" w:rsidRPr="00AF1C34">
              <w:rPr>
                <w:rFonts w:asciiTheme="majorBidi" w:hAnsiTheme="majorBidi" w:cstheme="majorBidi"/>
              </w:rPr>
              <w:t>13,</w:t>
            </w:r>
            <w:r w:rsidR="006E2CC9" w:rsidRPr="00AF1C34">
              <w:rPr>
                <w:rFonts w:asciiTheme="majorBidi" w:hAnsiTheme="majorBidi" w:cstheme="majorBidi"/>
              </w:rPr>
              <w:t xml:space="preserve"> </w:t>
            </w:r>
            <w:r w:rsidR="00CD4E2A" w:rsidRPr="00AF1C34">
              <w:rPr>
                <w:rFonts w:asciiTheme="majorBidi" w:hAnsiTheme="majorBidi" w:cstheme="majorBidi"/>
              </w:rPr>
              <w:t>the</w:t>
            </w:r>
            <w:r w:rsidR="006E2CC9" w:rsidRPr="00AF1C34">
              <w:rPr>
                <w:rFonts w:asciiTheme="majorBidi" w:hAnsiTheme="majorBidi" w:cstheme="majorBidi"/>
              </w:rPr>
              <w:t xml:space="preserve"> </w:t>
            </w:r>
            <w:r w:rsidR="00074316" w:rsidRPr="00AF1C34">
              <w:rPr>
                <w:rFonts w:asciiTheme="majorBidi" w:hAnsiTheme="majorBidi" w:cstheme="majorBidi"/>
              </w:rPr>
              <w:t>Technical</w:t>
            </w:r>
            <w:r w:rsidR="006E2CC9" w:rsidRPr="00AF1C34">
              <w:rPr>
                <w:rFonts w:asciiTheme="majorBidi" w:hAnsiTheme="majorBidi" w:cstheme="majorBidi"/>
              </w:rPr>
              <w:t xml:space="preserve"> </w:t>
            </w:r>
            <w:r w:rsidR="00074316" w:rsidRPr="00AF1C34">
              <w:rPr>
                <w:rFonts w:asciiTheme="majorBidi" w:hAnsiTheme="majorBidi" w:cstheme="majorBidi"/>
              </w:rPr>
              <w:t>Part</w:t>
            </w:r>
            <w:r w:rsidR="006E2CC9" w:rsidRPr="00AF1C34">
              <w:rPr>
                <w:rFonts w:asciiTheme="majorBidi" w:hAnsiTheme="majorBidi" w:cstheme="majorBidi"/>
              </w:rPr>
              <w:t xml:space="preserve"> </w:t>
            </w:r>
            <w:r w:rsidR="00CD4E2A" w:rsidRPr="00AF1C34">
              <w:rPr>
                <w:rFonts w:asciiTheme="majorBidi" w:hAnsiTheme="majorBidi" w:cstheme="majorBidi"/>
              </w:rPr>
              <w:t>of</w:t>
            </w:r>
            <w:r w:rsidR="006E2CC9" w:rsidRPr="00AF1C34">
              <w:rPr>
                <w:rFonts w:asciiTheme="majorBidi" w:hAnsiTheme="majorBidi" w:cstheme="majorBidi"/>
              </w:rPr>
              <w:t xml:space="preserve"> </w:t>
            </w:r>
            <w:r w:rsidR="00CD4E2A"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A</w:t>
            </w:r>
            <w:r w:rsidR="00ED0D94" w:rsidRPr="00AF1C34">
              <w:rPr>
                <w:rFonts w:asciiTheme="majorBidi" w:hAnsiTheme="majorBidi" w:cstheme="majorBidi"/>
              </w:rPr>
              <w:t>lternative</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ED0D94" w:rsidRPr="00AF1C34">
              <w:rPr>
                <w:rFonts w:asciiTheme="majorBidi" w:hAnsiTheme="majorBidi" w:cstheme="majorBidi"/>
              </w:rPr>
              <w:t>;</w:t>
            </w:r>
          </w:p>
          <w:p w14:paraId="38A15AB4" w14:textId="77777777" w:rsidR="00ED0D94" w:rsidRPr="00AF1C34" w:rsidRDefault="00504D5D" w:rsidP="005F3618">
            <w:pPr>
              <w:pStyle w:val="Heading3"/>
              <w:numPr>
                <w:ilvl w:val="2"/>
                <w:numId w:val="33"/>
              </w:numPr>
              <w:spacing w:before="120" w:after="120"/>
              <w:rPr>
                <w:rFonts w:asciiTheme="majorBidi" w:hAnsiTheme="majorBidi" w:cstheme="majorBidi"/>
              </w:rPr>
            </w:pPr>
            <w:r w:rsidRPr="00AF1C34">
              <w:rPr>
                <w:rFonts w:asciiTheme="majorBidi" w:hAnsiTheme="majorBidi" w:cstheme="majorBidi"/>
                <w:b/>
              </w:rPr>
              <w:t>Autho</w:t>
            </w:r>
            <w:r w:rsidR="004D676B" w:rsidRPr="00AF1C34">
              <w:rPr>
                <w:rFonts w:asciiTheme="majorBidi" w:hAnsiTheme="majorBidi" w:cstheme="majorBidi"/>
                <w:b/>
              </w:rPr>
              <w:t>rization</w:t>
            </w:r>
            <w:r w:rsidRPr="00AF1C34">
              <w:rPr>
                <w:rFonts w:asciiTheme="majorBidi" w:hAnsiTheme="majorBidi" w:cstheme="majorBidi"/>
              </w:rPr>
              <w:t>:</w:t>
            </w:r>
            <w:r w:rsidR="006E2CC9" w:rsidRPr="00AF1C34">
              <w:rPr>
                <w:rFonts w:asciiTheme="majorBidi" w:hAnsiTheme="majorBidi" w:cstheme="majorBidi"/>
              </w:rPr>
              <w:t xml:space="preserve"> </w:t>
            </w:r>
            <w:r w:rsidR="00ED0D94" w:rsidRPr="00AF1C34">
              <w:rPr>
                <w:rFonts w:asciiTheme="majorBidi" w:hAnsiTheme="majorBidi" w:cstheme="majorBidi"/>
              </w:rPr>
              <w:t>written</w:t>
            </w:r>
            <w:r w:rsidR="006E2CC9" w:rsidRPr="00AF1C34">
              <w:rPr>
                <w:rFonts w:asciiTheme="majorBidi" w:hAnsiTheme="majorBidi" w:cstheme="majorBidi"/>
              </w:rPr>
              <w:t xml:space="preserve"> </w:t>
            </w:r>
            <w:r w:rsidR="00ED0D94" w:rsidRPr="00AF1C34">
              <w:rPr>
                <w:rFonts w:asciiTheme="majorBidi" w:hAnsiTheme="majorBidi" w:cstheme="majorBidi"/>
              </w:rPr>
              <w:t>confirmation</w:t>
            </w:r>
            <w:r w:rsidR="006E2CC9" w:rsidRPr="00AF1C34">
              <w:rPr>
                <w:rFonts w:asciiTheme="majorBidi" w:hAnsiTheme="majorBidi" w:cstheme="majorBidi"/>
              </w:rPr>
              <w:t xml:space="preserve"> </w:t>
            </w:r>
            <w:r w:rsidR="00ED0D94" w:rsidRPr="00AF1C34">
              <w:rPr>
                <w:rFonts w:asciiTheme="majorBidi" w:hAnsiTheme="majorBidi" w:cstheme="majorBidi"/>
              </w:rPr>
              <w:t>authorizing</w:t>
            </w:r>
            <w:r w:rsidR="006E2CC9" w:rsidRPr="00AF1C34">
              <w:rPr>
                <w:rFonts w:asciiTheme="majorBidi" w:hAnsiTheme="majorBidi" w:cstheme="majorBidi"/>
              </w:rPr>
              <w:t xml:space="preserve"> </w:t>
            </w:r>
            <w:r w:rsidR="00ED0D94" w:rsidRPr="00AF1C34">
              <w:rPr>
                <w:rFonts w:asciiTheme="majorBidi" w:hAnsiTheme="majorBidi" w:cstheme="majorBidi"/>
              </w:rPr>
              <w:t>the</w:t>
            </w:r>
            <w:r w:rsidR="006E2CC9" w:rsidRPr="00AF1C34">
              <w:rPr>
                <w:rFonts w:asciiTheme="majorBidi" w:hAnsiTheme="majorBidi" w:cstheme="majorBidi"/>
              </w:rPr>
              <w:t xml:space="preserve"> </w:t>
            </w:r>
            <w:r w:rsidR="00ED0D94" w:rsidRPr="00AF1C34">
              <w:rPr>
                <w:rFonts w:asciiTheme="majorBidi" w:hAnsiTheme="majorBidi" w:cstheme="majorBidi"/>
              </w:rPr>
              <w:t>signatory</w:t>
            </w:r>
            <w:r w:rsidR="006E2CC9" w:rsidRPr="00AF1C34">
              <w:rPr>
                <w:rFonts w:asciiTheme="majorBidi" w:hAnsiTheme="majorBidi" w:cstheme="majorBidi"/>
              </w:rPr>
              <w:t xml:space="preserve"> </w:t>
            </w:r>
            <w:r w:rsidR="00ED0D94" w:rsidRPr="00AF1C34">
              <w:rPr>
                <w:rFonts w:asciiTheme="majorBidi" w:hAnsiTheme="majorBidi" w:cstheme="majorBidi"/>
              </w:rPr>
              <w:t>of</w:t>
            </w:r>
            <w:r w:rsidR="006E2CC9" w:rsidRPr="00AF1C34">
              <w:rPr>
                <w:rFonts w:asciiTheme="majorBidi" w:hAnsiTheme="majorBidi" w:cstheme="majorBidi"/>
              </w:rPr>
              <w:t xml:space="preserve"> </w:t>
            </w:r>
            <w:r w:rsidR="00ED0D94" w:rsidRPr="00AF1C34">
              <w:rPr>
                <w:rFonts w:asciiTheme="majorBidi" w:hAnsiTheme="majorBidi" w:cstheme="majorBidi"/>
              </w:rPr>
              <w:t>the</w:t>
            </w:r>
            <w:r w:rsidR="006E2CC9" w:rsidRPr="00AF1C34">
              <w:rPr>
                <w:rFonts w:asciiTheme="majorBidi" w:hAnsiTheme="majorBidi" w:cstheme="majorBidi"/>
              </w:rPr>
              <w:t xml:space="preserve"> </w:t>
            </w:r>
            <w:r w:rsidR="00ED0D94" w:rsidRPr="00AF1C34">
              <w:rPr>
                <w:rFonts w:asciiTheme="majorBidi" w:hAnsiTheme="majorBidi" w:cstheme="majorBidi"/>
              </w:rPr>
              <w:t>Bid</w:t>
            </w:r>
            <w:r w:rsidR="006E2CC9" w:rsidRPr="00AF1C34">
              <w:rPr>
                <w:rFonts w:asciiTheme="majorBidi" w:hAnsiTheme="majorBidi" w:cstheme="majorBidi"/>
              </w:rPr>
              <w:t xml:space="preserve"> </w:t>
            </w:r>
            <w:r w:rsidR="00ED0D94" w:rsidRPr="00AF1C34">
              <w:rPr>
                <w:rFonts w:asciiTheme="majorBidi" w:hAnsiTheme="majorBidi" w:cstheme="majorBidi"/>
              </w:rPr>
              <w:t>to</w:t>
            </w:r>
            <w:r w:rsidR="006E2CC9" w:rsidRPr="00AF1C34">
              <w:rPr>
                <w:rFonts w:asciiTheme="majorBidi" w:hAnsiTheme="majorBidi" w:cstheme="majorBidi"/>
              </w:rPr>
              <w:t xml:space="preserve"> </w:t>
            </w:r>
            <w:r w:rsidR="00ED0D94" w:rsidRPr="00AF1C34">
              <w:rPr>
                <w:rFonts w:asciiTheme="majorBidi" w:hAnsiTheme="majorBidi" w:cstheme="majorBidi"/>
              </w:rPr>
              <w:lastRenderedPageBreak/>
              <w:t>commit</w:t>
            </w:r>
            <w:r w:rsidR="006E2CC9" w:rsidRPr="00AF1C34">
              <w:rPr>
                <w:rFonts w:asciiTheme="majorBidi" w:hAnsiTheme="majorBidi" w:cstheme="majorBidi"/>
              </w:rPr>
              <w:t xml:space="preserve"> </w:t>
            </w:r>
            <w:r w:rsidR="00ED0D94" w:rsidRPr="00AF1C34">
              <w:rPr>
                <w:rFonts w:asciiTheme="majorBidi" w:hAnsiTheme="majorBidi" w:cstheme="majorBidi"/>
              </w:rPr>
              <w:t>the</w:t>
            </w:r>
            <w:r w:rsidR="006E2CC9" w:rsidRPr="00AF1C34">
              <w:rPr>
                <w:rFonts w:asciiTheme="majorBidi" w:hAnsiTheme="majorBidi" w:cstheme="majorBidi"/>
              </w:rPr>
              <w:t xml:space="preserve"> </w:t>
            </w:r>
            <w:r w:rsidR="00ED0D94" w:rsidRPr="00AF1C34">
              <w:rPr>
                <w:rFonts w:asciiTheme="majorBidi" w:hAnsiTheme="majorBidi" w:cstheme="majorBidi"/>
              </w:rPr>
              <w:t>Bidder,</w:t>
            </w:r>
            <w:r w:rsidR="006E2CC9" w:rsidRPr="00AF1C34">
              <w:rPr>
                <w:rFonts w:asciiTheme="majorBidi" w:hAnsiTheme="majorBidi" w:cstheme="majorBidi"/>
              </w:rPr>
              <w:t xml:space="preserve"> </w:t>
            </w:r>
            <w:r w:rsidR="00ED0D94" w:rsidRPr="00AF1C34">
              <w:rPr>
                <w:rFonts w:asciiTheme="majorBidi" w:hAnsiTheme="majorBidi" w:cstheme="majorBidi"/>
              </w:rPr>
              <w:t>in</w:t>
            </w:r>
            <w:r w:rsidR="006E2CC9" w:rsidRPr="00AF1C34">
              <w:rPr>
                <w:rFonts w:asciiTheme="majorBidi" w:hAnsiTheme="majorBidi" w:cstheme="majorBidi"/>
              </w:rPr>
              <w:t xml:space="preserve"> </w:t>
            </w:r>
            <w:r w:rsidR="00ED0D94" w:rsidRPr="00AF1C34">
              <w:rPr>
                <w:rFonts w:asciiTheme="majorBidi" w:hAnsiTheme="majorBidi" w:cstheme="majorBidi"/>
              </w:rPr>
              <w:t>accordance</w:t>
            </w:r>
            <w:r w:rsidR="006E2CC9" w:rsidRPr="00AF1C34">
              <w:rPr>
                <w:rFonts w:asciiTheme="majorBidi" w:hAnsiTheme="majorBidi" w:cstheme="majorBidi"/>
              </w:rPr>
              <w:t xml:space="preserve"> </w:t>
            </w:r>
            <w:r w:rsidR="00ED0D94" w:rsidRPr="00AF1C34">
              <w:rPr>
                <w:rFonts w:asciiTheme="majorBidi" w:hAnsiTheme="majorBidi" w:cstheme="majorBidi"/>
              </w:rPr>
              <w:t>with</w:t>
            </w:r>
            <w:r w:rsidR="006E2CC9" w:rsidRPr="00AF1C34">
              <w:rPr>
                <w:rFonts w:asciiTheme="majorBidi" w:hAnsiTheme="majorBidi" w:cstheme="majorBidi"/>
              </w:rPr>
              <w:t xml:space="preserve"> </w:t>
            </w:r>
            <w:r w:rsidR="00ED0D94" w:rsidRPr="00AF1C34">
              <w:rPr>
                <w:rFonts w:asciiTheme="majorBidi" w:hAnsiTheme="majorBidi" w:cstheme="majorBidi"/>
              </w:rPr>
              <w:t>ITB</w:t>
            </w:r>
            <w:r w:rsidR="006E2CC9" w:rsidRPr="00AF1C34">
              <w:rPr>
                <w:rFonts w:asciiTheme="majorBidi" w:hAnsiTheme="majorBidi" w:cstheme="majorBidi"/>
              </w:rPr>
              <w:t xml:space="preserve"> </w:t>
            </w:r>
            <w:r w:rsidR="00ED0D94" w:rsidRPr="00AF1C34">
              <w:rPr>
                <w:rFonts w:asciiTheme="majorBidi" w:hAnsiTheme="majorBidi" w:cstheme="majorBidi"/>
              </w:rPr>
              <w:t>20.</w:t>
            </w:r>
            <w:r w:rsidR="00B16DEA" w:rsidRPr="00AF1C34">
              <w:rPr>
                <w:rFonts w:asciiTheme="majorBidi" w:hAnsiTheme="majorBidi" w:cstheme="majorBidi"/>
              </w:rPr>
              <w:t>3</w:t>
            </w:r>
            <w:r w:rsidR="00ED0D94" w:rsidRPr="00AF1C34">
              <w:rPr>
                <w:rFonts w:asciiTheme="majorBidi" w:hAnsiTheme="majorBidi" w:cstheme="majorBidi"/>
              </w:rPr>
              <w:t>;</w:t>
            </w:r>
          </w:p>
          <w:p w14:paraId="21216F81" w14:textId="77777777" w:rsidR="00FF5CEA" w:rsidRPr="00AF1C34" w:rsidRDefault="00FF5CEA" w:rsidP="005F3618">
            <w:pPr>
              <w:pStyle w:val="Heading3"/>
              <w:numPr>
                <w:ilvl w:val="2"/>
                <w:numId w:val="33"/>
              </w:numPr>
              <w:spacing w:before="120" w:after="120"/>
              <w:rPr>
                <w:rFonts w:asciiTheme="majorBidi" w:hAnsiTheme="majorBidi" w:cstheme="majorBidi"/>
              </w:rPr>
            </w:pPr>
            <w:r w:rsidRPr="00AF1C34">
              <w:rPr>
                <w:rFonts w:asciiTheme="majorBidi" w:hAnsiTheme="majorBidi" w:cstheme="majorBidi"/>
                <w:b/>
              </w:rPr>
              <w:t>Bidder’s</w:t>
            </w:r>
            <w:r w:rsidR="006E2CC9" w:rsidRPr="00AF1C34">
              <w:rPr>
                <w:rFonts w:asciiTheme="majorBidi" w:hAnsiTheme="majorBidi" w:cstheme="majorBidi"/>
                <w:b/>
              </w:rPr>
              <w:t xml:space="preserve"> </w:t>
            </w:r>
            <w:r w:rsidR="004C6251" w:rsidRPr="00AF1C34">
              <w:rPr>
                <w:rFonts w:asciiTheme="majorBidi" w:hAnsiTheme="majorBidi" w:cstheme="majorBidi"/>
                <w:b/>
              </w:rPr>
              <w:t>E</w:t>
            </w:r>
            <w:r w:rsidRPr="00AF1C34">
              <w:rPr>
                <w:rFonts w:asciiTheme="majorBidi" w:hAnsiTheme="majorBidi" w:cstheme="majorBidi"/>
                <w:b/>
              </w:rPr>
              <w:t>ligibility</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documentary</w:t>
            </w:r>
            <w:r w:rsidR="006E2CC9" w:rsidRPr="00AF1C34">
              <w:rPr>
                <w:rFonts w:asciiTheme="majorBidi" w:hAnsiTheme="majorBidi" w:cstheme="majorBidi"/>
              </w:rPr>
              <w:t xml:space="preserve"> </w:t>
            </w:r>
            <w:r w:rsidRPr="00AF1C34">
              <w:rPr>
                <w:rFonts w:asciiTheme="majorBidi" w:hAnsiTheme="majorBidi" w:cstheme="majorBidi"/>
              </w:rPr>
              <w:t>evidence</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17</w:t>
            </w:r>
            <w:r w:rsidR="006E2CC9" w:rsidRPr="00AF1C34">
              <w:rPr>
                <w:rFonts w:asciiTheme="majorBidi" w:hAnsiTheme="majorBidi" w:cstheme="majorBidi"/>
              </w:rPr>
              <w:t xml:space="preserve"> </w:t>
            </w:r>
            <w:r w:rsidRPr="00AF1C34">
              <w:rPr>
                <w:rFonts w:asciiTheme="majorBidi" w:hAnsiTheme="majorBidi" w:cstheme="majorBidi"/>
              </w:rPr>
              <w:t>establishing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eligibility</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Bid;</w:t>
            </w:r>
          </w:p>
          <w:p w14:paraId="1ABF5F9D" w14:textId="77777777" w:rsidR="00ED0D94" w:rsidRPr="00AF1C34" w:rsidRDefault="00504D5D" w:rsidP="005F3618">
            <w:pPr>
              <w:pStyle w:val="Heading3"/>
              <w:numPr>
                <w:ilvl w:val="2"/>
                <w:numId w:val="33"/>
              </w:numPr>
              <w:spacing w:before="120" w:after="120"/>
              <w:rPr>
                <w:rFonts w:asciiTheme="majorBidi" w:hAnsiTheme="majorBidi" w:cstheme="majorBidi"/>
              </w:rPr>
            </w:pPr>
            <w:r w:rsidRPr="00AF1C34">
              <w:rPr>
                <w:rFonts w:asciiTheme="majorBidi" w:hAnsiTheme="majorBidi" w:cstheme="majorBidi"/>
                <w:b/>
              </w:rPr>
              <w:t>Qualifications</w:t>
            </w:r>
            <w:r w:rsidRPr="00AF1C34">
              <w:rPr>
                <w:rFonts w:asciiTheme="majorBidi" w:hAnsiTheme="majorBidi" w:cstheme="majorBidi"/>
              </w:rPr>
              <w:t>:</w:t>
            </w:r>
            <w:r w:rsidR="006E2CC9" w:rsidRPr="00AF1C34">
              <w:rPr>
                <w:rFonts w:asciiTheme="majorBidi" w:hAnsiTheme="majorBidi" w:cstheme="majorBidi"/>
              </w:rPr>
              <w:t xml:space="preserve"> </w:t>
            </w:r>
            <w:r w:rsidR="00ED0D94" w:rsidRPr="00AF1C34">
              <w:rPr>
                <w:rFonts w:asciiTheme="majorBidi" w:hAnsiTheme="majorBidi" w:cstheme="majorBidi"/>
              </w:rPr>
              <w:t>documentary</w:t>
            </w:r>
            <w:r w:rsidR="006E2CC9" w:rsidRPr="00AF1C34">
              <w:rPr>
                <w:rFonts w:asciiTheme="majorBidi" w:hAnsiTheme="majorBidi" w:cstheme="majorBidi"/>
              </w:rPr>
              <w:t xml:space="preserve"> </w:t>
            </w:r>
            <w:r w:rsidR="00ED0D94" w:rsidRPr="00AF1C34">
              <w:rPr>
                <w:rFonts w:asciiTheme="majorBidi" w:hAnsiTheme="majorBidi" w:cstheme="majorBidi"/>
              </w:rPr>
              <w:t>evidence</w:t>
            </w:r>
            <w:r w:rsidR="006E2CC9" w:rsidRPr="00AF1C34">
              <w:rPr>
                <w:rFonts w:asciiTheme="majorBidi" w:hAnsiTheme="majorBidi" w:cstheme="majorBidi"/>
              </w:rPr>
              <w:t xml:space="preserve"> </w:t>
            </w:r>
            <w:r w:rsidR="00ED0D94" w:rsidRPr="00AF1C34">
              <w:rPr>
                <w:rFonts w:asciiTheme="majorBidi" w:hAnsiTheme="majorBidi" w:cstheme="majorBidi"/>
              </w:rPr>
              <w:t>in</w:t>
            </w:r>
            <w:r w:rsidR="006E2CC9" w:rsidRPr="00AF1C34">
              <w:rPr>
                <w:rFonts w:asciiTheme="majorBidi" w:hAnsiTheme="majorBidi" w:cstheme="majorBidi"/>
              </w:rPr>
              <w:t xml:space="preserve"> </w:t>
            </w:r>
            <w:r w:rsidR="00ED0D94" w:rsidRPr="00AF1C34">
              <w:rPr>
                <w:rFonts w:asciiTheme="majorBidi" w:hAnsiTheme="majorBidi" w:cstheme="majorBidi"/>
              </w:rPr>
              <w:t>accordance</w:t>
            </w:r>
            <w:r w:rsidR="006E2CC9" w:rsidRPr="00AF1C34">
              <w:rPr>
                <w:rFonts w:asciiTheme="majorBidi" w:hAnsiTheme="majorBidi" w:cstheme="majorBidi"/>
              </w:rPr>
              <w:t xml:space="preserve"> </w:t>
            </w:r>
            <w:r w:rsidR="00ED0D94" w:rsidRPr="00AF1C34">
              <w:rPr>
                <w:rFonts w:asciiTheme="majorBidi" w:hAnsiTheme="majorBidi" w:cstheme="majorBidi"/>
              </w:rPr>
              <w:t>with</w:t>
            </w:r>
            <w:r w:rsidR="006E2CC9" w:rsidRPr="00AF1C34">
              <w:rPr>
                <w:rFonts w:asciiTheme="majorBidi" w:hAnsiTheme="majorBidi" w:cstheme="majorBidi"/>
              </w:rPr>
              <w:t xml:space="preserve"> </w:t>
            </w:r>
            <w:r w:rsidR="00ED0D94" w:rsidRPr="00AF1C34">
              <w:rPr>
                <w:rFonts w:asciiTheme="majorBidi" w:hAnsiTheme="majorBidi" w:cstheme="majorBidi"/>
              </w:rPr>
              <w:t>ITB</w:t>
            </w:r>
            <w:r w:rsidR="006E2CC9" w:rsidRPr="00AF1C34">
              <w:rPr>
                <w:rFonts w:asciiTheme="majorBidi" w:hAnsiTheme="majorBidi" w:cstheme="majorBidi"/>
              </w:rPr>
              <w:t xml:space="preserve"> </w:t>
            </w:r>
            <w:r w:rsidR="00ED0D94" w:rsidRPr="00AF1C34">
              <w:rPr>
                <w:rFonts w:asciiTheme="majorBidi" w:hAnsiTheme="majorBidi" w:cstheme="majorBidi"/>
              </w:rPr>
              <w:t>17</w:t>
            </w:r>
            <w:r w:rsidR="006E2CC9" w:rsidRPr="00AF1C34">
              <w:rPr>
                <w:rFonts w:asciiTheme="majorBidi" w:hAnsiTheme="majorBidi" w:cstheme="majorBidi"/>
              </w:rPr>
              <w:t xml:space="preserve"> </w:t>
            </w:r>
            <w:r w:rsidR="00ED0D94" w:rsidRPr="00AF1C34">
              <w:rPr>
                <w:rFonts w:asciiTheme="majorBidi" w:hAnsiTheme="majorBidi" w:cstheme="majorBidi"/>
              </w:rPr>
              <w:t>establishing</w:t>
            </w:r>
            <w:r w:rsidR="006E2CC9" w:rsidRPr="00AF1C34">
              <w:rPr>
                <w:rFonts w:asciiTheme="majorBidi" w:hAnsiTheme="majorBidi" w:cstheme="majorBidi"/>
              </w:rPr>
              <w:t xml:space="preserve"> </w:t>
            </w:r>
            <w:r w:rsidR="00ED0D94" w:rsidRPr="00AF1C34">
              <w:rPr>
                <w:rFonts w:asciiTheme="majorBidi" w:hAnsiTheme="majorBidi" w:cstheme="majorBidi"/>
              </w:rPr>
              <w:t>the</w:t>
            </w:r>
            <w:r w:rsidR="006E2CC9" w:rsidRPr="00AF1C34">
              <w:rPr>
                <w:rFonts w:asciiTheme="majorBidi" w:hAnsiTheme="majorBidi" w:cstheme="majorBidi"/>
              </w:rPr>
              <w:t xml:space="preserve"> </w:t>
            </w:r>
            <w:r w:rsidR="00ED0D94" w:rsidRPr="00AF1C34">
              <w:rPr>
                <w:rFonts w:asciiTheme="majorBidi" w:hAnsiTheme="majorBidi" w:cstheme="majorBidi"/>
              </w:rPr>
              <w:t>Bidder’s</w:t>
            </w:r>
            <w:r w:rsidR="006E2CC9" w:rsidRPr="00AF1C34">
              <w:rPr>
                <w:rFonts w:asciiTheme="majorBidi" w:hAnsiTheme="majorBidi" w:cstheme="majorBidi"/>
              </w:rPr>
              <w:t xml:space="preserve"> </w:t>
            </w:r>
            <w:r w:rsidR="00ED0D94" w:rsidRPr="00AF1C34">
              <w:rPr>
                <w:rFonts w:asciiTheme="majorBidi" w:hAnsiTheme="majorBidi" w:cstheme="majorBidi"/>
              </w:rPr>
              <w:t>qualifications</w:t>
            </w:r>
            <w:r w:rsidR="006E2CC9" w:rsidRPr="00AF1C34">
              <w:rPr>
                <w:rFonts w:asciiTheme="majorBidi" w:hAnsiTheme="majorBidi" w:cstheme="majorBidi"/>
              </w:rPr>
              <w:t xml:space="preserve"> </w:t>
            </w:r>
            <w:r w:rsidR="00ED0D94" w:rsidRPr="00AF1C34">
              <w:rPr>
                <w:rFonts w:asciiTheme="majorBidi" w:hAnsiTheme="majorBidi" w:cstheme="majorBidi"/>
              </w:rPr>
              <w:t>to</w:t>
            </w:r>
            <w:r w:rsidR="006E2CC9" w:rsidRPr="00AF1C34">
              <w:rPr>
                <w:rFonts w:asciiTheme="majorBidi" w:hAnsiTheme="majorBidi" w:cstheme="majorBidi"/>
              </w:rPr>
              <w:t xml:space="preserve"> </w:t>
            </w:r>
            <w:r w:rsidR="00ED0D94" w:rsidRPr="00AF1C34">
              <w:rPr>
                <w:rFonts w:asciiTheme="majorBidi" w:hAnsiTheme="majorBidi" w:cstheme="majorBidi"/>
              </w:rPr>
              <w:t>perform</w:t>
            </w:r>
            <w:r w:rsidR="006E2CC9" w:rsidRPr="00AF1C34">
              <w:rPr>
                <w:rFonts w:asciiTheme="majorBidi" w:hAnsiTheme="majorBidi" w:cstheme="majorBidi"/>
              </w:rPr>
              <w:t xml:space="preserve"> </w:t>
            </w:r>
            <w:r w:rsidR="00ED0D94" w:rsidRPr="00AF1C34">
              <w:rPr>
                <w:rFonts w:asciiTheme="majorBidi" w:hAnsiTheme="majorBidi" w:cstheme="majorBidi"/>
              </w:rPr>
              <w:t>the</w:t>
            </w:r>
            <w:r w:rsidR="006E2CC9" w:rsidRPr="00AF1C34">
              <w:rPr>
                <w:rFonts w:asciiTheme="majorBidi" w:hAnsiTheme="majorBidi" w:cstheme="majorBidi"/>
              </w:rPr>
              <w:t xml:space="preserve"> </w:t>
            </w:r>
            <w:r w:rsidR="00ED0D94" w:rsidRPr="00AF1C34">
              <w:rPr>
                <w:rFonts w:asciiTheme="majorBidi" w:hAnsiTheme="majorBidi" w:cstheme="majorBidi"/>
              </w:rPr>
              <w:t>Contract</w:t>
            </w:r>
            <w:r w:rsidR="006E2CC9" w:rsidRPr="00AF1C34">
              <w:rPr>
                <w:rFonts w:asciiTheme="majorBidi" w:hAnsiTheme="majorBidi" w:cstheme="majorBidi"/>
              </w:rPr>
              <w:t xml:space="preserve"> </w:t>
            </w:r>
            <w:r w:rsidR="00ED0D94" w:rsidRPr="00AF1C34">
              <w:rPr>
                <w:rFonts w:asciiTheme="majorBidi" w:hAnsiTheme="majorBidi" w:cstheme="majorBidi"/>
              </w:rPr>
              <w:t>if</w:t>
            </w:r>
            <w:r w:rsidR="006E2CC9" w:rsidRPr="00AF1C34">
              <w:rPr>
                <w:rFonts w:asciiTheme="majorBidi" w:hAnsiTheme="majorBidi" w:cstheme="majorBidi"/>
              </w:rPr>
              <w:t xml:space="preserve"> </w:t>
            </w:r>
            <w:r w:rsidR="00ED0D94" w:rsidRPr="00AF1C34">
              <w:rPr>
                <w:rFonts w:asciiTheme="majorBidi" w:hAnsiTheme="majorBidi" w:cstheme="majorBidi"/>
              </w:rPr>
              <w:t>its</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00ED0D94" w:rsidRPr="00AF1C34">
              <w:rPr>
                <w:rFonts w:asciiTheme="majorBidi" w:hAnsiTheme="majorBidi" w:cstheme="majorBidi"/>
              </w:rPr>
              <w:t>is</w:t>
            </w:r>
            <w:r w:rsidR="006E2CC9" w:rsidRPr="00AF1C34">
              <w:rPr>
                <w:rFonts w:asciiTheme="majorBidi" w:hAnsiTheme="majorBidi" w:cstheme="majorBidi"/>
              </w:rPr>
              <w:t xml:space="preserve"> </w:t>
            </w:r>
            <w:r w:rsidR="00ED0D94" w:rsidRPr="00AF1C34">
              <w:rPr>
                <w:rFonts w:asciiTheme="majorBidi" w:hAnsiTheme="majorBidi" w:cstheme="majorBidi"/>
              </w:rPr>
              <w:t>accepted;</w:t>
            </w:r>
            <w:r w:rsidR="006E2CC9" w:rsidRPr="00AF1C34">
              <w:rPr>
                <w:rFonts w:asciiTheme="majorBidi" w:hAnsiTheme="majorBidi" w:cstheme="majorBidi"/>
              </w:rPr>
              <w:t xml:space="preserve"> </w:t>
            </w:r>
          </w:p>
          <w:p w14:paraId="3AC3C2E8" w14:textId="77777777" w:rsidR="00ED0D94" w:rsidRPr="00AF1C34" w:rsidRDefault="003725F2" w:rsidP="005F3618">
            <w:pPr>
              <w:pStyle w:val="Heading3"/>
              <w:numPr>
                <w:ilvl w:val="2"/>
                <w:numId w:val="33"/>
              </w:numPr>
              <w:spacing w:before="120" w:after="120"/>
              <w:rPr>
                <w:rFonts w:asciiTheme="majorBidi" w:hAnsiTheme="majorBidi" w:cstheme="majorBidi"/>
              </w:rPr>
            </w:pPr>
            <w:r w:rsidRPr="00AF1C34">
              <w:rPr>
                <w:rFonts w:asciiTheme="majorBidi" w:hAnsiTheme="majorBidi" w:cstheme="majorBidi"/>
                <w:b/>
              </w:rPr>
              <w:t>Eligibility</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Pr="00AF1C34">
              <w:rPr>
                <w:rFonts w:asciiTheme="majorBidi" w:hAnsiTheme="majorBidi" w:cstheme="majorBidi"/>
                <w:b/>
              </w:rPr>
              <w:t>Goods</w:t>
            </w:r>
            <w:r w:rsidR="006E2CC9" w:rsidRPr="00AF1C34">
              <w:rPr>
                <w:rFonts w:asciiTheme="majorBidi" w:hAnsiTheme="majorBidi" w:cstheme="majorBidi"/>
                <w:b/>
              </w:rPr>
              <w:t xml:space="preserve"> </w:t>
            </w:r>
            <w:r w:rsidRPr="00AF1C34">
              <w:rPr>
                <w:rFonts w:asciiTheme="majorBidi" w:hAnsiTheme="majorBidi" w:cstheme="majorBidi"/>
                <w:b/>
              </w:rPr>
              <w:t>and</w:t>
            </w:r>
            <w:r w:rsidR="006E2CC9" w:rsidRPr="00AF1C34">
              <w:rPr>
                <w:rFonts w:asciiTheme="majorBidi" w:hAnsiTheme="majorBidi" w:cstheme="majorBidi"/>
                <w:b/>
              </w:rPr>
              <w:t xml:space="preserve"> </w:t>
            </w:r>
            <w:r w:rsidRPr="00AF1C34">
              <w:rPr>
                <w:rFonts w:asciiTheme="majorBidi" w:hAnsiTheme="majorBidi" w:cstheme="majorBidi"/>
                <w:b/>
              </w:rPr>
              <w:t>Related</w:t>
            </w:r>
            <w:r w:rsidR="006E2CC9" w:rsidRPr="00AF1C34">
              <w:rPr>
                <w:rFonts w:asciiTheme="majorBidi" w:hAnsiTheme="majorBidi" w:cstheme="majorBidi"/>
                <w:b/>
              </w:rPr>
              <w:t xml:space="preserve"> </w:t>
            </w:r>
            <w:r w:rsidRPr="00AF1C34">
              <w:rPr>
                <w:rFonts w:asciiTheme="majorBidi" w:hAnsiTheme="majorBidi" w:cstheme="majorBidi"/>
                <w:b/>
              </w:rPr>
              <w:t>Services</w:t>
            </w:r>
            <w:r w:rsidR="00504D5D" w:rsidRPr="00AF1C34">
              <w:rPr>
                <w:rFonts w:asciiTheme="majorBidi" w:hAnsiTheme="majorBidi" w:cstheme="majorBidi"/>
              </w:rPr>
              <w:t>:</w:t>
            </w:r>
            <w:r w:rsidR="006E2CC9" w:rsidRPr="00AF1C34">
              <w:rPr>
                <w:rFonts w:asciiTheme="majorBidi" w:hAnsiTheme="majorBidi" w:cstheme="majorBidi"/>
              </w:rPr>
              <w:t xml:space="preserve"> </w:t>
            </w:r>
            <w:r w:rsidR="00ED0D94" w:rsidRPr="00AF1C34">
              <w:rPr>
                <w:rFonts w:asciiTheme="majorBidi" w:hAnsiTheme="majorBidi" w:cstheme="majorBidi"/>
              </w:rPr>
              <w:t>documentary</w:t>
            </w:r>
            <w:r w:rsidR="006E2CC9" w:rsidRPr="00AF1C34">
              <w:rPr>
                <w:rFonts w:asciiTheme="majorBidi" w:hAnsiTheme="majorBidi" w:cstheme="majorBidi"/>
              </w:rPr>
              <w:t xml:space="preserve"> </w:t>
            </w:r>
            <w:r w:rsidR="00ED0D94" w:rsidRPr="00AF1C34">
              <w:rPr>
                <w:rFonts w:asciiTheme="majorBidi" w:hAnsiTheme="majorBidi" w:cstheme="majorBidi"/>
              </w:rPr>
              <w:t>evidence</w:t>
            </w:r>
            <w:r w:rsidR="006E2CC9" w:rsidRPr="00AF1C34">
              <w:rPr>
                <w:rFonts w:asciiTheme="majorBidi" w:hAnsiTheme="majorBidi" w:cstheme="majorBidi"/>
              </w:rPr>
              <w:t xml:space="preserve"> </w:t>
            </w:r>
            <w:r w:rsidR="00ED0D94" w:rsidRPr="00AF1C34">
              <w:rPr>
                <w:rFonts w:asciiTheme="majorBidi" w:hAnsiTheme="majorBidi" w:cstheme="majorBidi"/>
              </w:rPr>
              <w:t>in</w:t>
            </w:r>
            <w:r w:rsidR="006E2CC9" w:rsidRPr="00AF1C34">
              <w:rPr>
                <w:rFonts w:asciiTheme="majorBidi" w:hAnsiTheme="majorBidi" w:cstheme="majorBidi"/>
              </w:rPr>
              <w:t xml:space="preserve"> </w:t>
            </w:r>
            <w:r w:rsidR="00ED0D94" w:rsidRPr="00AF1C34">
              <w:rPr>
                <w:rFonts w:asciiTheme="majorBidi" w:hAnsiTheme="majorBidi" w:cstheme="majorBidi"/>
              </w:rPr>
              <w:t>accordance</w:t>
            </w:r>
            <w:r w:rsidR="006E2CC9" w:rsidRPr="00AF1C34">
              <w:rPr>
                <w:rFonts w:asciiTheme="majorBidi" w:hAnsiTheme="majorBidi" w:cstheme="majorBidi"/>
              </w:rPr>
              <w:t xml:space="preserve"> </w:t>
            </w:r>
            <w:r w:rsidR="00ED0D94" w:rsidRPr="00AF1C34">
              <w:rPr>
                <w:rFonts w:asciiTheme="majorBidi" w:hAnsiTheme="majorBidi" w:cstheme="majorBidi"/>
              </w:rPr>
              <w:t>with</w:t>
            </w:r>
            <w:r w:rsidR="006E2CC9" w:rsidRPr="00AF1C34">
              <w:rPr>
                <w:rFonts w:asciiTheme="majorBidi" w:hAnsiTheme="majorBidi" w:cstheme="majorBidi"/>
              </w:rPr>
              <w:t xml:space="preserve"> </w:t>
            </w:r>
            <w:r w:rsidR="00ED0D94" w:rsidRPr="00AF1C34">
              <w:rPr>
                <w:rFonts w:asciiTheme="majorBidi" w:hAnsiTheme="majorBidi" w:cstheme="majorBidi"/>
              </w:rPr>
              <w:t>ITB</w:t>
            </w:r>
            <w:r w:rsidR="006E2CC9" w:rsidRPr="00AF1C34">
              <w:rPr>
                <w:rFonts w:asciiTheme="majorBidi" w:hAnsiTheme="majorBidi" w:cstheme="majorBidi"/>
              </w:rPr>
              <w:t xml:space="preserve"> </w:t>
            </w:r>
            <w:r w:rsidR="00ED0D94" w:rsidRPr="00AF1C34">
              <w:rPr>
                <w:rFonts w:asciiTheme="majorBidi" w:hAnsiTheme="majorBidi" w:cstheme="majorBidi"/>
              </w:rPr>
              <w:t>16,</w:t>
            </w:r>
            <w:r w:rsidR="006E2CC9" w:rsidRPr="00AF1C34">
              <w:rPr>
                <w:rFonts w:asciiTheme="majorBidi" w:hAnsiTheme="majorBidi" w:cstheme="majorBidi"/>
              </w:rPr>
              <w:t xml:space="preserve"> </w:t>
            </w:r>
            <w:r w:rsidRPr="00AF1C34">
              <w:rPr>
                <w:rFonts w:asciiTheme="majorBidi" w:hAnsiTheme="majorBidi" w:cstheme="majorBidi"/>
              </w:rPr>
              <w:t>establishing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eligibility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00ED0D94" w:rsidRPr="00AF1C34">
              <w:rPr>
                <w:rFonts w:asciiTheme="majorBidi" w:hAnsiTheme="majorBidi" w:cstheme="majorBidi"/>
              </w:rPr>
              <w:t>the</w:t>
            </w:r>
            <w:r w:rsidR="006E2CC9" w:rsidRPr="00AF1C34">
              <w:rPr>
                <w:rFonts w:asciiTheme="majorBidi" w:hAnsiTheme="majorBidi" w:cstheme="majorBidi"/>
              </w:rPr>
              <w:t xml:space="preserve"> </w:t>
            </w:r>
            <w:r w:rsidR="00ED0D94" w:rsidRPr="00AF1C34">
              <w:rPr>
                <w:rFonts w:asciiTheme="majorBidi" w:hAnsiTheme="majorBidi" w:cstheme="majorBidi"/>
              </w:rPr>
              <w:t>Goods</w:t>
            </w:r>
            <w:r w:rsidR="006E2CC9" w:rsidRPr="00AF1C34">
              <w:rPr>
                <w:rFonts w:asciiTheme="majorBidi" w:hAnsiTheme="majorBidi" w:cstheme="majorBidi"/>
              </w:rPr>
              <w:t xml:space="preserve"> </w:t>
            </w:r>
            <w:r w:rsidR="00ED0D94" w:rsidRPr="00AF1C34">
              <w:rPr>
                <w:rFonts w:asciiTheme="majorBidi" w:hAnsiTheme="majorBidi" w:cstheme="majorBidi"/>
              </w:rPr>
              <w:t>and</w:t>
            </w:r>
            <w:r w:rsidR="006E2CC9" w:rsidRPr="00AF1C34">
              <w:rPr>
                <w:rFonts w:asciiTheme="majorBidi" w:hAnsiTheme="majorBidi" w:cstheme="majorBidi"/>
              </w:rPr>
              <w:t xml:space="preserve"> </w:t>
            </w:r>
            <w:r w:rsidR="00ED0D94" w:rsidRPr="00AF1C34">
              <w:rPr>
                <w:rFonts w:asciiTheme="majorBidi" w:hAnsiTheme="majorBidi" w:cstheme="majorBidi"/>
              </w:rPr>
              <w:t>Related</w:t>
            </w:r>
            <w:r w:rsidR="006E2CC9" w:rsidRPr="00AF1C34">
              <w:rPr>
                <w:rFonts w:asciiTheme="majorBidi" w:hAnsiTheme="majorBidi" w:cstheme="majorBidi"/>
              </w:rPr>
              <w:t xml:space="preserve"> </w:t>
            </w:r>
            <w:r w:rsidR="00ED0D94" w:rsidRPr="00AF1C34">
              <w:rPr>
                <w:rFonts w:asciiTheme="majorBidi" w:hAnsiTheme="majorBidi" w:cstheme="majorBidi"/>
              </w:rPr>
              <w:t>Services</w:t>
            </w:r>
            <w:r w:rsidR="006E2CC9" w:rsidRPr="00AF1C34">
              <w:rPr>
                <w:rFonts w:asciiTheme="majorBidi" w:hAnsiTheme="majorBidi" w:cstheme="majorBidi"/>
              </w:rPr>
              <w:t xml:space="preserve"> </w:t>
            </w:r>
            <w:r w:rsidR="00ED0D94" w:rsidRPr="00AF1C34">
              <w:rPr>
                <w:rFonts w:asciiTheme="majorBidi" w:hAnsiTheme="majorBidi" w:cstheme="majorBidi"/>
              </w:rPr>
              <w:t>to</w:t>
            </w:r>
            <w:r w:rsidR="006E2CC9" w:rsidRPr="00AF1C34">
              <w:rPr>
                <w:rFonts w:asciiTheme="majorBidi" w:hAnsiTheme="majorBidi" w:cstheme="majorBidi"/>
              </w:rPr>
              <w:t xml:space="preserve"> </w:t>
            </w:r>
            <w:r w:rsidR="00ED0D94" w:rsidRPr="00AF1C34">
              <w:rPr>
                <w:rFonts w:asciiTheme="majorBidi" w:hAnsiTheme="majorBidi" w:cstheme="majorBidi"/>
              </w:rPr>
              <w:t>be</w:t>
            </w:r>
            <w:r w:rsidR="006E2CC9" w:rsidRPr="00AF1C34">
              <w:rPr>
                <w:rFonts w:asciiTheme="majorBidi" w:hAnsiTheme="majorBidi" w:cstheme="majorBidi"/>
              </w:rPr>
              <w:t xml:space="preserve"> </w:t>
            </w:r>
            <w:r w:rsidR="00ED0D94" w:rsidRPr="00AF1C34">
              <w:rPr>
                <w:rFonts w:asciiTheme="majorBidi" w:hAnsiTheme="majorBidi" w:cstheme="majorBidi"/>
              </w:rPr>
              <w:t>supplied</w:t>
            </w:r>
            <w:r w:rsidR="006E2CC9" w:rsidRPr="00AF1C34">
              <w:rPr>
                <w:rFonts w:asciiTheme="majorBidi" w:hAnsiTheme="majorBidi" w:cstheme="majorBidi"/>
              </w:rPr>
              <w:t xml:space="preserve"> </w:t>
            </w:r>
            <w:r w:rsidR="00ED0D94" w:rsidRPr="00AF1C34">
              <w:rPr>
                <w:rFonts w:asciiTheme="majorBidi" w:hAnsiTheme="majorBidi" w:cstheme="majorBidi"/>
              </w:rPr>
              <w:t>by</w:t>
            </w:r>
            <w:r w:rsidR="006E2CC9" w:rsidRPr="00AF1C34">
              <w:rPr>
                <w:rFonts w:asciiTheme="majorBidi" w:hAnsiTheme="majorBidi" w:cstheme="majorBidi"/>
              </w:rPr>
              <w:t xml:space="preserve"> </w:t>
            </w:r>
            <w:r w:rsidR="00ED0D94" w:rsidRPr="00AF1C34">
              <w:rPr>
                <w:rFonts w:asciiTheme="majorBidi" w:hAnsiTheme="majorBidi" w:cstheme="majorBidi"/>
              </w:rPr>
              <w:t>the</w:t>
            </w:r>
            <w:r w:rsidR="006E2CC9" w:rsidRPr="00AF1C34">
              <w:rPr>
                <w:rFonts w:asciiTheme="majorBidi" w:hAnsiTheme="majorBidi" w:cstheme="majorBidi"/>
              </w:rPr>
              <w:t xml:space="preserve"> </w:t>
            </w:r>
            <w:r w:rsidR="00ED0D94" w:rsidRPr="00AF1C34">
              <w:rPr>
                <w:rFonts w:asciiTheme="majorBidi" w:hAnsiTheme="majorBidi" w:cstheme="majorBidi"/>
              </w:rPr>
              <w:t>Bidder;</w:t>
            </w:r>
          </w:p>
          <w:p w14:paraId="031912F4" w14:textId="77777777" w:rsidR="00ED0D94" w:rsidRPr="00AF1C34" w:rsidRDefault="00504D5D" w:rsidP="005F3618">
            <w:pPr>
              <w:pStyle w:val="Heading3"/>
              <w:numPr>
                <w:ilvl w:val="2"/>
                <w:numId w:val="33"/>
              </w:numPr>
              <w:spacing w:before="120" w:after="120"/>
              <w:rPr>
                <w:rFonts w:asciiTheme="majorBidi" w:hAnsiTheme="majorBidi" w:cstheme="majorBidi"/>
              </w:rPr>
            </w:pPr>
            <w:r w:rsidRPr="00AF1C34">
              <w:rPr>
                <w:rFonts w:asciiTheme="majorBidi" w:hAnsiTheme="majorBidi" w:cstheme="majorBidi"/>
                <w:b/>
              </w:rPr>
              <w:t>Conformity</w:t>
            </w:r>
            <w:r w:rsidRPr="00AF1C34">
              <w:rPr>
                <w:rFonts w:asciiTheme="majorBidi" w:hAnsiTheme="majorBidi" w:cstheme="majorBidi"/>
              </w:rPr>
              <w:t>:</w:t>
            </w:r>
            <w:r w:rsidR="006E2CC9" w:rsidRPr="00AF1C34">
              <w:rPr>
                <w:rFonts w:asciiTheme="majorBidi" w:hAnsiTheme="majorBidi" w:cstheme="majorBidi"/>
              </w:rPr>
              <w:t xml:space="preserve"> </w:t>
            </w:r>
            <w:r w:rsidR="00ED0D94" w:rsidRPr="00AF1C34">
              <w:rPr>
                <w:rFonts w:asciiTheme="majorBidi" w:hAnsiTheme="majorBidi" w:cstheme="majorBidi"/>
              </w:rPr>
              <w:t>documentary</w:t>
            </w:r>
            <w:r w:rsidR="006E2CC9" w:rsidRPr="00AF1C34">
              <w:rPr>
                <w:rFonts w:asciiTheme="majorBidi" w:hAnsiTheme="majorBidi" w:cstheme="majorBidi"/>
              </w:rPr>
              <w:t xml:space="preserve"> </w:t>
            </w:r>
            <w:r w:rsidR="00ED0D94" w:rsidRPr="00AF1C34">
              <w:rPr>
                <w:rFonts w:asciiTheme="majorBidi" w:hAnsiTheme="majorBidi" w:cstheme="majorBidi"/>
              </w:rPr>
              <w:t>evidence</w:t>
            </w:r>
            <w:r w:rsidR="006E2CC9" w:rsidRPr="00AF1C34">
              <w:rPr>
                <w:rFonts w:asciiTheme="majorBidi" w:hAnsiTheme="majorBidi" w:cstheme="majorBidi"/>
              </w:rPr>
              <w:t xml:space="preserve"> </w:t>
            </w:r>
            <w:r w:rsidR="00ED0D94" w:rsidRPr="00AF1C34">
              <w:rPr>
                <w:rFonts w:asciiTheme="majorBidi" w:hAnsiTheme="majorBidi" w:cstheme="majorBidi"/>
              </w:rPr>
              <w:t>in</w:t>
            </w:r>
            <w:r w:rsidR="006E2CC9" w:rsidRPr="00AF1C34">
              <w:rPr>
                <w:rFonts w:asciiTheme="majorBidi" w:hAnsiTheme="majorBidi" w:cstheme="majorBidi"/>
              </w:rPr>
              <w:t xml:space="preserve"> </w:t>
            </w:r>
            <w:r w:rsidR="00ED0D94" w:rsidRPr="00AF1C34">
              <w:rPr>
                <w:rFonts w:asciiTheme="majorBidi" w:hAnsiTheme="majorBidi" w:cstheme="majorBidi"/>
              </w:rPr>
              <w:t>accordance</w:t>
            </w:r>
            <w:r w:rsidR="006E2CC9" w:rsidRPr="00AF1C34">
              <w:rPr>
                <w:rFonts w:asciiTheme="majorBidi" w:hAnsiTheme="majorBidi" w:cstheme="majorBidi"/>
              </w:rPr>
              <w:t xml:space="preserve"> </w:t>
            </w:r>
            <w:r w:rsidR="00ED0D94" w:rsidRPr="00AF1C34">
              <w:rPr>
                <w:rFonts w:asciiTheme="majorBidi" w:hAnsiTheme="majorBidi" w:cstheme="majorBidi"/>
              </w:rPr>
              <w:t>with</w:t>
            </w:r>
            <w:r w:rsidR="006E2CC9" w:rsidRPr="00AF1C34">
              <w:rPr>
                <w:rFonts w:asciiTheme="majorBidi" w:hAnsiTheme="majorBidi" w:cstheme="majorBidi"/>
              </w:rPr>
              <w:t xml:space="preserve"> </w:t>
            </w:r>
            <w:r w:rsidR="00ED0D94" w:rsidRPr="00AF1C34">
              <w:rPr>
                <w:rFonts w:asciiTheme="majorBidi" w:hAnsiTheme="majorBidi" w:cstheme="majorBidi"/>
              </w:rPr>
              <w:t>ITB</w:t>
            </w:r>
            <w:r w:rsidR="006E2CC9" w:rsidRPr="00AF1C34">
              <w:rPr>
                <w:rFonts w:asciiTheme="majorBidi" w:hAnsiTheme="majorBidi" w:cstheme="majorBidi"/>
              </w:rPr>
              <w:t xml:space="preserve"> </w:t>
            </w:r>
            <w:r w:rsidR="00ED0D94" w:rsidRPr="00AF1C34">
              <w:rPr>
                <w:rFonts w:asciiTheme="majorBidi" w:hAnsiTheme="majorBidi" w:cstheme="majorBidi"/>
              </w:rPr>
              <w:t>16,</w:t>
            </w:r>
            <w:r w:rsidR="006E2CC9" w:rsidRPr="00AF1C34">
              <w:rPr>
                <w:rFonts w:asciiTheme="majorBidi" w:hAnsiTheme="majorBidi" w:cstheme="majorBidi"/>
              </w:rPr>
              <w:t xml:space="preserve"> </w:t>
            </w:r>
            <w:r w:rsidR="00ED0D94" w:rsidRPr="00AF1C34">
              <w:rPr>
                <w:rFonts w:asciiTheme="majorBidi" w:hAnsiTheme="majorBidi" w:cstheme="majorBidi"/>
              </w:rPr>
              <w:t>that</w:t>
            </w:r>
            <w:r w:rsidR="006E2CC9" w:rsidRPr="00AF1C34">
              <w:rPr>
                <w:rFonts w:asciiTheme="majorBidi" w:hAnsiTheme="majorBidi" w:cstheme="majorBidi"/>
              </w:rPr>
              <w:t xml:space="preserve"> </w:t>
            </w:r>
            <w:r w:rsidR="00ED0D94" w:rsidRPr="00AF1C34">
              <w:rPr>
                <w:rFonts w:asciiTheme="majorBidi" w:hAnsiTheme="majorBidi" w:cstheme="majorBidi"/>
              </w:rPr>
              <w:t>the</w:t>
            </w:r>
            <w:r w:rsidR="006E2CC9" w:rsidRPr="00AF1C34">
              <w:rPr>
                <w:rFonts w:asciiTheme="majorBidi" w:hAnsiTheme="majorBidi" w:cstheme="majorBidi"/>
              </w:rPr>
              <w:t xml:space="preserve"> </w:t>
            </w:r>
            <w:r w:rsidR="00ED0D94" w:rsidRPr="00AF1C34">
              <w:rPr>
                <w:rFonts w:asciiTheme="majorBidi" w:hAnsiTheme="majorBidi" w:cstheme="majorBidi"/>
              </w:rPr>
              <w:t>Goods</w:t>
            </w:r>
            <w:r w:rsidR="006E2CC9" w:rsidRPr="00AF1C34">
              <w:rPr>
                <w:rFonts w:asciiTheme="majorBidi" w:hAnsiTheme="majorBidi" w:cstheme="majorBidi"/>
              </w:rPr>
              <w:t xml:space="preserve"> </w:t>
            </w:r>
            <w:r w:rsidR="00ED0D94" w:rsidRPr="00AF1C34">
              <w:rPr>
                <w:rFonts w:asciiTheme="majorBidi" w:hAnsiTheme="majorBidi" w:cstheme="majorBidi"/>
              </w:rPr>
              <w:t>and</w:t>
            </w:r>
            <w:r w:rsidR="006E2CC9" w:rsidRPr="00AF1C34">
              <w:rPr>
                <w:rFonts w:asciiTheme="majorBidi" w:hAnsiTheme="majorBidi" w:cstheme="majorBidi"/>
              </w:rPr>
              <w:t xml:space="preserve"> </w:t>
            </w:r>
            <w:r w:rsidR="00ED0D94" w:rsidRPr="00AF1C34">
              <w:rPr>
                <w:rFonts w:asciiTheme="majorBidi" w:hAnsiTheme="majorBidi" w:cstheme="majorBidi"/>
              </w:rPr>
              <w:t>Related</w:t>
            </w:r>
            <w:r w:rsidR="006E2CC9" w:rsidRPr="00AF1C34">
              <w:rPr>
                <w:rFonts w:asciiTheme="majorBidi" w:hAnsiTheme="majorBidi" w:cstheme="majorBidi"/>
              </w:rPr>
              <w:t xml:space="preserve"> </w:t>
            </w:r>
            <w:r w:rsidR="00ED0D94" w:rsidRPr="00AF1C34">
              <w:rPr>
                <w:rFonts w:asciiTheme="majorBidi" w:hAnsiTheme="majorBidi" w:cstheme="majorBidi"/>
              </w:rPr>
              <w:t>Services</w:t>
            </w:r>
            <w:r w:rsidR="006E2CC9" w:rsidRPr="00AF1C34">
              <w:rPr>
                <w:rFonts w:asciiTheme="majorBidi" w:hAnsiTheme="majorBidi" w:cstheme="majorBidi"/>
              </w:rPr>
              <w:t xml:space="preserve"> </w:t>
            </w:r>
            <w:r w:rsidR="00ED0D94" w:rsidRPr="00AF1C34">
              <w:rPr>
                <w:rFonts w:asciiTheme="majorBidi" w:hAnsiTheme="majorBidi" w:cstheme="majorBidi"/>
              </w:rPr>
              <w:t>conform</w:t>
            </w:r>
            <w:r w:rsidR="006E2CC9" w:rsidRPr="00AF1C34">
              <w:rPr>
                <w:rFonts w:asciiTheme="majorBidi" w:hAnsiTheme="majorBidi" w:cstheme="majorBidi"/>
              </w:rPr>
              <w:t xml:space="preserve"> </w:t>
            </w:r>
            <w:r w:rsidR="00ED0D94" w:rsidRPr="00AF1C34">
              <w:rPr>
                <w:rFonts w:asciiTheme="majorBidi" w:hAnsiTheme="majorBidi" w:cstheme="majorBidi"/>
              </w:rPr>
              <w:t>to</w:t>
            </w:r>
            <w:r w:rsidR="006E2CC9" w:rsidRPr="00AF1C34">
              <w:rPr>
                <w:rFonts w:asciiTheme="majorBidi" w:hAnsiTheme="majorBidi" w:cstheme="majorBidi"/>
              </w:rPr>
              <w:t xml:space="preserve"> </w:t>
            </w:r>
            <w:r w:rsidR="00ED0D94"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00ED0D94" w:rsidRPr="00AF1C34">
              <w:rPr>
                <w:rFonts w:asciiTheme="majorBidi" w:hAnsiTheme="majorBidi" w:cstheme="majorBidi"/>
              </w:rPr>
              <w:t>;</w:t>
            </w:r>
          </w:p>
          <w:p w14:paraId="73F8D7DB" w14:textId="77777777" w:rsidR="00CD4E2A" w:rsidRPr="00AF1C34" w:rsidRDefault="00ED0D94" w:rsidP="005F3618">
            <w:pPr>
              <w:pStyle w:val="Heading3"/>
              <w:numPr>
                <w:ilvl w:val="2"/>
                <w:numId w:val="33"/>
              </w:numPr>
              <w:spacing w:before="120" w:after="120"/>
              <w:rPr>
                <w:rFonts w:asciiTheme="majorBidi" w:hAnsiTheme="majorBidi" w:cstheme="majorBidi"/>
              </w:rPr>
            </w:pP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document</w:t>
            </w:r>
            <w:r w:rsidR="006E2CC9" w:rsidRPr="00AF1C34">
              <w:rPr>
                <w:rFonts w:asciiTheme="majorBidi" w:hAnsiTheme="majorBidi" w:cstheme="majorBidi"/>
              </w:rPr>
              <w:t xml:space="preserve"> </w:t>
            </w:r>
            <w:r w:rsidRPr="00AF1C34">
              <w:rPr>
                <w:rFonts w:asciiTheme="majorBidi" w:hAnsiTheme="majorBidi" w:cstheme="majorBidi"/>
                <w:b/>
                <w:bCs/>
              </w:rPr>
              <w:t>required</w:t>
            </w:r>
            <w:r w:rsidR="006E2CC9" w:rsidRPr="00AF1C34">
              <w:rPr>
                <w:rFonts w:asciiTheme="majorBidi" w:hAnsiTheme="majorBidi" w:cstheme="majorBidi"/>
                <w:b/>
                <w:bCs/>
              </w:rPr>
              <w:t xml:space="preserve"> </w:t>
            </w:r>
            <w:r w:rsidRPr="00AF1C34">
              <w:rPr>
                <w:rFonts w:asciiTheme="majorBidi" w:hAnsiTheme="majorBidi" w:cstheme="majorBidi"/>
                <w:b/>
                <w:bCs/>
              </w:rPr>
              <w:t>in</w:t>
            </w:r>
            <w:r w:rsidR="006E2CC9" w:rsidRPr="00AF1C34">
              <w:rPr>
                <w:rFonts w:asciiTheme="majorBidi" w:hAnsiTheme="majorBidi" w:cstheme="majorBidi"/>
                <w:b/>
                <w:bCs/>
              </w:rPr>
              <w:t xml:space="preserve"> </w:t>
            </w:r>
            <w:r w:rsidRPr="00AF1C34">
              <w:rPr>
                <w:rFonts w:asciiTheme="majorBidi" w:hAnsiTheme="majorBidi" w:cstheme="majorBidi"/>
                <w:b/>
                <w:bCs/>
              </w:rPr>
              <w:t>the</w:t>
            </w:r>
            <w:r w:rsidR="006E2CC9" w:rsidRPr="00AF1C34">
              <w:rPr>
                <w:rFonts w:asciiTheme="majorBidi" w:hAnsiTheme="majorBidi" w:cstheme="majorBidi"/>
                <w:b/>
              </w:rPr>
              <w:t xml:space="preserve"> </w:t>
            </w:r>
            <w:r w:rsidRPr="00AF1C34">
              <w:rPr>
                <w:rFonts w:asciiTheme="majorBidi" w:hAnsiTheme="majorBidi" w:cstheme="majorBidi"/>
                <w:b/>
              </w:rPr>
              <w:t>BDS</w:t>
            </w:r>
            <w:r w:rsidR="00504D5D" w:rsidRPr="00AF1C34">
              <w:rPr>
                <w:rFonts w:asciiTheme="majorBidi" w:hAnsiTheme="majorBidi" w:cstheme="majorBidi"/>
                <w:b/>
              </w:rPr>
              <w:t>.</w:t>
            </w:r>
            <w:r w:rsidR="006E2CC9" w:rsidRPr="00AF1C34">
              <w:rPr>
                <w:rFonts w:asciiTheme="majorBidi" w:hAnsiTheme="majorBidi" w:cstheme="majorBidi"/>
              </w:rPr>
              <w:t xml:space="preserve">   </w:t>
            </w:r>
          </w:p>
          <w:p w14:paraId="2C7DD5C3" w14:textId="77777777" w:rsidR="00CD4E2A" w:rsidRPr="00AF1C34" w:rsidRDefault="00CD4E2A" w:rsidP="005F3618">
            <w:pPr>
              <w:pStyle w:val="Sub-ClauseText"/>
              <w:numPr>
                <w:ilvl w:val="1"/>
                <w:numId w:val="33"/>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504D5D" w:rsidRPr="00AF1C34">
              <w:rPr>
                <w:rFonts w:asciiTheme="majorBidi" w:hAnsiTheme="majorBidi" w:cstheme="majorBidi"/>
                <w:b/>
                <w:spacing w:val="0"/>
              </w:rPr>
              <w:t>Financial</w:t>
            </w:r>
            <w:r w:rsidR="006E2CC9" w:rsidRPr="00AF1C34">
              <w:rPr>
                <w:rFonts w:asciiTheme="majorBidi" w:hAnsiTheme="majorBidi" w:cstheme="majorBidi"/>
                <w:b/>
                <w:spacing w:val="0"/>
              </w:rPr>
              <w:t xml:space="preserve"> </w:t>
            </w:r>
            <w:r w:rsidR="004D676B" w:rsidRPr="00AF1C34">
              <w:rPr>
                <w:rFonts w:asciiTheme="majorBidi" w:hAnsiTheme="majorBidi" w:cstheme="majorBidi"/>
                <w:b/>
                <w:spacing w:val="0"/>
              </w:rPr>
              <w:t>Part</w:t>
            </w:r>
            <w:r w:rsidR="006E2CC9" w:rsidRPr="00AF1C34">
              <w:rPr>
                <w:rFonts w:asciiTheme="majorBidi" w:hAnsiTheme="majorBidi" w:cstheme="majorBidi"/>
                <w:spacing w:val="0"/>
              </w:rPr>
              <w:t xml:space="preserve"> </w:t>
            </w:r>
            <w:r w:rsidR="001A3318" w:rsidRPr="00AF1C34">
              <w:rPr>
                <w:rFonts w:asciiTheme="majorBidi" w:hAnsiTheme="majorBidi" w:cstheme="majorBidi"/>
                <w:spacing w:val="0"/>
              </w:rPr>
              <w:t>envelope</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contain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following:</w:t>
            </w:r>
          </w:p>
          <w:p w14:paraId="727E654A" w14:textId="77777777" w:rsidR="00CD4E2A" w:rsidRPr="00AF1C34" w:rsidRDefault="004D676B" w:rsidP="005F3618">
            <w:pPr>
              <w:pStyle w:val="Sub-ClauseText"/>
              <w:numPr>
                <w:ilvl w:val="2"/>
                <w:numId w:val="85"/>
              </w:numPr>
              <w:rPr>
                <w:rFonts w:asciiTheme="majorBidi" w:hAnsiTheme="majorBidi" w:cstheme="majorBidi"/>
              </w:rPr>
            </w:pPr>
            <w:r w:rsidRPr="00AF1C34">
              <w:rPr>
                <w:rFonts w:asciiTheme="majorBidi" w:hAnsiTheme="majorBidi" w:cstheme="majorBidi"/>
                <w:b/>
              </w:rPr>
              <w:t>Letter</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Pr="00AF1C34">
              <w:rPr>
                <w:rFonts w:asciiTheme="majorBidi" w:hAnsiTheme="majorBidi" w:cstheme="majorBidi"/>
                <w:b/>
              </w:rPr>
              <w:t>Bid</w:t>
            </w:r>
            <w:r w:rsidR="006E2CC9" w:rsidRPr="00AF1C34">
              <w:rPr>
                <w:rFonts w:asciiTheme="majorBidi" w:hAnsiTheme="majorBidi" w:cstheme="majorBidi"/>
                <w:b/>
              </w:rPr>
              <w:t xml:space="preserve"> </w:t>
            </w:r>
            <w:r w:rsidRPr="00AF1C34">
              <w:rPr>
                <w:rFonts w:asciiTheme="majorBidi" w:hAnsiTheme="majorBidi" w:cstheme="majorBidi"/>
                <w:b/>
              </w:rPr>
              <w:t>–</w:t>
            </w:r>
            <w:r w:rsidR="006E2CC9" w:rsidRPr="00AF1C34">
              <w:rPr>
                <w:rFonts w:asciiTheme="majorBidi" w:hAnsiTheme="majorBidi" w:cstheme="majorBidi"/>
                <w:b/>
              </w:rPr>
              <w:t xml:space="preserve"> </w:t>
            </w:r>
            <w:r w:rsidRPr="00AF1C34">
              <w:rPr>
                <w:rFonts w:asciiTheme="majorBidi" w:hAnsiTheme="majorBidi" w:cstheme="majorBidi"/>
                <w:b/>
              </w:rPr>
              <w:t>Financial</w:t>
            </w:r>
            <w:r w:rsidR="006E2CC9" w:rsidRPr="00AF1C34">
              <w:rPr>
                <w:rFonts w:asciiTheme="majorBidi" w:hAnsiTheme="majorBidi" w:cstheme="majorBidi"/>
                <w:b/>
              </w:rPr>
              <w:t xml:space="preserve"> </w:t>
            </w:r>
            <w:r w:rsidRPr="00AF1C34">
              <w:rPr>
                <w:rFonts w:asciiTheme="majorBidi" w:hAnsiTheme="majorBidi" w:cstheme="majorBidi"/>
                <w:b/>
              </w:rPr>
              <w:t>Part:</w:t>
            </w:r>
            <w:r w:rsidR="006E2CC9" w:rsidRPr="00AF1C34">
              <w:rPr>
                <w:rFonts w:asciiTheme="majorBidi" w:hAnsiTheme="majorBidi" w:cstheme="majorBidi"/>
              </w:rPr>
              <w:t xml:space="preserve"> </w:t>
            </w:r>
            <w:r w:rsidR="00504D5D" w:rsidRPr="00AF1C34">
              <w:rPr>
                <w:rFonts w:asciiTheme="majorBidi" w:hAnsiTheme="majorBidi" w:cstheme="majorBidi"/>
              </w:rPr>
              <w:t>prepared</w:t>
            </w:r>
            <w:r w:rsidR="006E2CC9" w:rsidRPr="00AF1C34">
              <w:rPr>
                <w:rFonts w:asciiTheme="majorBidi" w:hAnsiTheme="majorBidi" w:cstheme="majorBidi"/>
              </w:rPr>
              <w:t xml:space="preserve"> </w:t>
            </w:r>
            <w:r w:rsidR="00504D5D" w:rsidRPr="00AF1C34">
              <w:rPr>
                <w:rFonts w:asciiTheme="majorBidi" w:hAnsiTheme="majorBidi" w:cstheme="majorBidi"/>
              </w:rPr>
              <w:t>in</w:t>
            </w:r>
            <w:r w:rsidR="006E2CC9" w:rsidRPr="00AF1C34">
              <w:rPr>
                <w:rFonts w:asciiTheme="majorBidi" w:hAnsiTheme="majorBidi" w:cstheme="majorBidi"/>
              </w:rPr>
              <w:t xml:space="preserve"> </w:t>
            </w:r>
            <w:r w:rsidR="00504D5D" w:rsidRPr="00AF1C34">
              <w:rPr>
                <w:rFonts w:asciiTheme="majorBidi" w:hAnsiTheme="majorBidi" w:cstheme="majorBidi"/>
              </w:rPr>
              <w:t>accordance</w:t>
            </w:r>
            <w:r w:rsidR="006E2CC9" w:rsidRPr="00AF1C34">
              <w:rPr>
                <w:rFonts w:asciiTheme="majorBidi" w:hAnsiTheme="majorBidi" w:cstheme="majorBidi"/>
              </w:rPr>
              <w:t xml:space="preserve"> </w:t>
            </w:r>
            <w:r w:rsidR="00504D5D" w:rsidRPr="00AF1C34">
              <w:rPr>
                <w:rFonts w:asciiTheme="majorBidi" w:hAnsiTheme="majorBidi" w:cstheme="majorBidi"/>
              </w:rPr>
              <w:t>with</w:t>
            </w:r>
            <w:r w:rsidR="006E2CC9" w:rsidRPr="00AF1C34">
              <w:rPr>
                <w:rFonts w:asciiTheme="majorBidi" w:hAnsiTheme="majorBidi" w:cstheme="majorBidi"/>
              </w:rPr>
              <w:t xml:space="preserve"> </w:t>
            </w:r>
            <w:r w:rsidR="00504D5D" w:rsidRPr="00AF1C34">
              <w:rPr>
                <w:rFonts w:asciiTheme="majorBidi" w:hAnsiTheme="majorBidi" w:cstheme="majorBidi"/>
              </w:rPr>
              <w:t>ITB</w:t>
            </w:r>
            <w:r w:rsidR="006E2CC9" w:rsidRPr="00AF1C34">
              <w:rPr>
                <w:rFonts w:asciiTheme="majorBidi" w:hAnsiTheme="majorBidi" w:cstheme="majorBidi"/>
              </w:rPr>
              <w:t xml:space="preserve"> </w:t>
            </w:r>
            <w:r w:rsidR="00504D5D" w:rsidRPr="00AF1C34">
              <w:rPr>
                <w:rFonts w:asciiTheme="majorBidi" w:hAnsiTheme="majorBidi" w:cstheme="majorBidi"/>
              </w:rPr>
              <w:t>12</w:t>
            </w:r>
            <w:r w:rsidR="006E2CC9" w:rsidRPr="00AF1C34">
              <w:rPr>
                <w:rFonts w:asciiTheme="majorBidi" w:hAnsiTheme="majorBidi" w:cstheme="majorBidi"/>
              </w:rPr>
              <w:t xml:space="preserve"> </w:t>
            </w:r>
            <w:r w:rsidR="00504D5D" w:rsidRPr="00AF1C34">
              <w:rPr>
                <w:rFonts w:asciiTheme="majorBidi" w:hAnsiTheme="majorBidi" w:cstheme="majorBidi"/>
              </w:rPr>
              <w:t>and</w:t>
            </w:r>
            <w:r w:rsidR="006E2CC9" w:rsidRPr="00AF1C34">
              <w:rPr>
                <w:rFonts w:asciiTheme="majorBidi" w:hAnsiTheme="majorBidi" w:cstheme="majorBidi"/>
              </w:rPr>
              <w:t xml:space="preserve"> </w:t>
            </w:r>
            <w:r w:rsidR="00504D5D" w:rsidRPr="00AF1C34">
              <w:rPr>
                <w:rFonts w:asciiTheme="majorBidi" w:hAnsiTheme="majorBidi" w:cstheme="majorBidi"/>
              </w:rPr>
              <w:t>ITB</w:t>
            </w:r>
            <w:r w:rsidR="006E2CC9" w:rsidRPr="00AF1C34">
              <w:rPr>
                <w:rFonts w:asciiTheme="majorBidi" w:hAnsiTheme="majorBidi" w:cstheme="majorBidi"/>
              </w:rPr>
              <w:t xml:space="preserve"> </w:t>
            </w:r>
            <w:r w:rsidR="00504D5D" w:rsidRPr="00AF1C34">
              <w:rPr>
                <w:rFonts w:asciiTheme="majorBidi" w:hAnsiTheme="majorBidi" w:cstheme="majorBidi"/>
              </w:rPr>
              <w:t>14;</w:t>
            </w:r>
          </w:p>
          <w:p w14:paraId="7600C4B6" w14:textId="77777777" w:rsidR="00CD4E2A" w:rsidRPr="00AF1C34" w:rsidRDefault="00504D5D" w:rsidP="005F3618">
            <w:pPr>
              <w:pStyle w:val="Sub-ClauseText"/>
              <w:numPr>
                <w:ilvl w:val="2"/>
                <w:numId w:val="85"/>
              </w:numPr>
              <w:rPr>
                <w:rFonts w:asciiTheme="majorBidi" w:hAnsiTheme="majorBidi" w:cstheme="majorBidi"/>
              </w:rPr>
            </w:pPr>
            <w:r w:rsidRPr="00AF1C34">
              <w:rPr>
                <w:rFonts w:asciiTheme="majorBidi" w:hAnsiTheme="majorBidi" w:cstheme="majorBidi"/>
                <w:b/>
              </w:rPr>
              <w:t>Price</w:t>
            </w:r>
            <w:r w:rsidR="006E2CC9" w:rsidRPr="00AF1C34">
              <w:rPr>
                <w:rFonts w:asciiTheme="majorBidi" w:hAnsiTheme="majorBidi" w:cstheme="majorBidi"/>
                <w:b/>
              </w:rPr>
              <w:t xml:space="preserve"> </w:t>
            </w:r>
            <w:r w:rsidRPr="00AF1C34">
              <w:rPr>
                <w:rFonts w:asciiTheme="majorBidi" w:hAnsiTheme="majorBidi" w:cstheme="majorBidi"/>
                <w:b/>
              </w:rPr>
              <w:t>Schedules</w:t>
            </w:r>
            <w:r w:rsidRPr="00AF1C34">
              <w:rPr>
                <w:rFonts w:asciiTheme="majorBidi" w:hAnsiTheme="majorBidi" w:cstheme="majorBidi"/>
              </w:rPr>
              <w:t>:</w:t>
            </w:r>
            <w:r w:rsidR="006E2CC9" w:rsidRPr="00AF1C34">
              <w:rPr>
                <w:rFonts w:asciiTheme="majorBidi" w:hAnsiTheme="majorBidi" w:cstheme="majorBidi"/>
              </w:rPr>
              <w:t xml:space="preserve"> </w:t>
            </w:r>
            <w:r w:rsidR="00CD4E2A" w:rsidRPr="00AF1C34">
              <w:rPr>
                <w:rFonts w:asciiTheme="majorBidi" w:hAnsiTheme="majorBidi" w:cstheme="majorBidi"/>
              </w:rPr>
              <w:t>completed</w:t>
            </w:r>
            <w:r w:rsidR="006E2CC9" w:rsidRPr="00AF1C34">
              <w:rPr>
                <w:rFonts w:asciiTheme="majorBidi" w:hAnsiTheme="majorBidi" w:cstheme="majorBidi"/>
              </w:rPr>
              <w:t xml:space="preserve"> </w:t>
            </w:r>
            <w:r w:rsidRPr="00AF1C34">
              <w:rPr>
                <w:rFonts w:asciiTheme="majorBidi" w:hAnsiTheme="majorBidi" w:cstheme="majorBidi"/>
              </w:rPr>
              <w:t>prepared</w:t>
            </w:r>
            <w:r w:rsidR="006E2CC9" w:rsidRPr="00AF1C34">
              <w:rPr>
                <w:rFonts w:asciiTheme="majorBidi" w:hAnsiTheme="majorBidi" w:cstheme="majorBidi"/>
              </w:rPr>
              <w:t xml:space="preserve"> </w:t>
            </w:r>
            <w:r w:rsidR="00CD4E2A" w:rsidRPr="00AF1C34">
              <w:rPr>
                <w:rFonts w:asciiTheme="majorBidi" w:hAnsiTheme="majorBidi" w:cstheme="majorBidi"/>
              </w:rPr>
              <w:t>in</w:t>
            </w:r>
            <w:r w:rsidR="006E2CC9" w:rsidRPr="00AF1C34">
              <w:rPr>
                <w:rFonts w:asciiTheme="majorBidi" w:hAnsiTheme="majorBidi" w:cstheme="majorBidi"/>
              </w:rPr>
              <w:t xml:space="preserve"> </w:t>
            </w:r>
            <w:r w:rsidR="00CD4E2A" w:rsidRPr="00AF1C34">
              <w:rPr>
                <w:rFonts w:asciiTheme="majorBidi" w:hAnsiTheme="majorBidi" w:cstheme="majorBidi"/>
              </w:rPr>
              <w:t>accordance</w:t>
            </w:r>
            <w:r w:rsidR="006E2CC9" w:rsidRPr="00AF1C34">
              <w:rPr>
                <w:rFonts w:asciiTheme="majorBidi" w:hAnsiTheme="majorBidi" w:cstheme="majorBidi"/>
              </w:rPr>
              <w:t xml:space="preserve"> </w:t>
            </w:r>
            <w:r w:rsidR="00CD4E2A" w:rsidRPr="00AF1C34">
              <w:rPr>
                <w:rFonts w:asciiTheme="majorBidi" w:hAnsiTheme="majorBidi" w:cstheme="majorBidi"/>
              </w:rPr>
              <w:t>with</w:t>
            </w:r>
            <w:r w:rsidR="006E2CC9" w:rsidRPr="00AF1C34">
              <w:rPr>
                <w:rFonts w:asciiTheme="majorBidi" w:hAnsiTheme="majorBidi" w:cstheme="majorBidi"/>
              </w:rPr>
              <w:t xml:space="preserve"> </w:t>
            </w:r>
            <w:r w:rsidR="00CD4E2A" w:rsidRPr="00AF1C34">
              <w:rPr>
                <w:rFonts w:asciiTheme="majorBidi" w:hAnsiTheme="majorBidi" w:cstheme="majorBidi"/>
              </w:rPr>
              <w:t>ITB</w:t>
            </w:r>
            <w:r w:rsidR="006E2CC9" w:rsidRPr="00AF1C34">
              <w:rPr>
                <w:rFonts w:asciiTheme="majorBidi" w:hAnsiTheme="majorBidi" w:cstheme="majorBidi"/>
              </w:rPr>
              <w:t xml:space="preserve"> </w:t>
            </w:r>
            <w:r w:rsidR="00CD4E2A" w:rsidRPr="00AF1C34">
              <w:rPr>
                <w:rFonts w:asciiTheme="majorBidi" w:hAnsiTheme="majorBidi" w:cstheme="majorBidi"/>
              </w:rPr>
              <w:t>12</w:t>
            </w:r>
            <w:r w:rsidR="006E2CC9" w:rsidRPr="00AF1C34">
              <w:rPr>
                <w:rFonts w:asciiTheme="majorBidi" w:hAnsiTheme="majorBidi" w:cstheme="majorBidi"/>
              </w:rPr>
              <w:t xml:space="preserve"> </w:t>
            </w:r>
            <w:r w:rsidR="00CD4E2A"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00CD4E2A" w:rsidRPr="00AF1C34">
              <w:rPr>
                <w:rFonts w:asciiTheme="majorBidi" w:hAnsiTheme="majorBidi" w:cstheme="majorBidi"/>
              </w:rPr>
              <w:t>14</w:t>
            </w:r>
            <w:r w:rsidRPr="00AF1C34">
              <w:rPr>
                <w:rFonts w:asciiTheme="majorBidi" w:hAnsiTheme="majorBidi" w:cstheme="majorBidi"/>
              </w:rPr>
              <w:t>;</w:t>
            </w:r>
          </w:p>
          <w:p w14:paraId="16876BA3" w14:textId="77777777" w:rsidR="00CD4E2A" w:rsidRPr="00AF1C34" w:rsidRDefault="00504D5D" w:rsidP="005F3618">
            <w:pPr>
              <w:pStyle w:val="Heading3"/>
              <w:numPr>
                <w:ilvl w:val="2"/>
                <w:numId w:val="85"/>
              </w:numPr>
              <w:spacing w:before="120" w:after="120"/>
              <w:rPr>
                <w:rFonts w:asciiTheme="majorBidi" w:hAnsiTheme="majorBidi" w:cstheme="majorBidi"/>
              </w:rPr>
            </w:pPr>
            <w:r w:rsidRPr="00AF1C34">
              <w:rPr>
                <w:rFonts w:asciiTheme="majorBidi" w:hAnsiTheme="majorBidi" w:cstheme="majorBidi"/>
                <w:b/>
              </w:rPr>
              <w:t>A</w:t>
            </w:r>
            <w:r w:rsidR="00CD4E2A" w:rsidRPr="00AF1C34">
              <w:rPr>
                <w:rFonts w:asciiTheme="majorBidi" w:hAnsiTheme="majorBidi" w:cstheme="majorBidi"/>
                <w:b/>
              </w:rPr>
              <w:t>lternative</w:t>
            </w:r>
            <w:r w:rsidR="006E2CC9" w:rsidRPr="00AF1C34">
              <w:rPr>
                <w:rFonts w:asciiTheme="majorBidi" w:hAnsiTheme="majorBidi" w:cstheme="majorBidi"/>
                <w:b/>
              </w:rPr>
              <w:t xml:space="preserve"> </w:t>
            </w:r>
            <w:r w:rsidR="00BB7861" w:rsidRPr="00AF1C34">
              <w:rPr>
                <w:rFonts w:asciiTheme="majorBidi" w:hAnsiTheme="majorBidi" w:cstheme="majorBidi"/>
                <w:b/>
              </w:rPr>
              <w:t>Bid</w:t>
            </w:r>
            <w:r w:rsidR="006E2CC9" w:rsidRPr="00AF1C34">
              <w:rPr>
                <w:rFonts w:asciiTheme="majorBidi" w:hAnsiTheme="majorBidi" w:cstheme="majorBidi"/>
                <w:b/>
              </w:rPr>
              <w:t xml:space="preserve"> </w:t>
            </w:r>
            <w:r w:rsidR="00BB7861" w:rsidRPr="00AF1C34">
              <w:rPr>
                <w:rFonts w:asciiTheme="majorBidi" w:hAnsiTheme="majorBidi" w:cstheme="majorBidi"/>
                <w:b/>
              </w:rPr>
              <w:t>-</w:t>
            </w:r>
            <w:r w:rsidR="006E2CC9" w:rsidRPr="00AF1C34">
              <w:rPr>
                <w:rFonts w:asciiTheme="majorBidi" w:hAnsiTheme="majorBidi" w:cstheme="majorBidi"/>
                <w:b/>
              </w:rPr>
              <w:t xml:space="preserve"> </w:t>
            </w:r>
            <w:r w:rsidR="003C4A91" w:rsidRPr="00AF1C34">
              <w:rPr>
                <w:rFonts w:asciiTheme="majorBidi" w:hAnsiTheme="majorBidi" w:cstheme="majorBidi"/>
                <w:b/>
              </w:rPr>
              <w:t>Financial</w:t>
            </w:r>
            <w:r w:rsidR="006E2CC9" w:rsidRPr="00AF1C34">
              <w:rPr>
                <w:rFonts w:asciiTheme="majorBidi" w:hAnsiTheme="majorBidi" w:cstheme="majorBidi"/>
                <w:b/>
              </w:rPr>
              <w:t xml:space="preserve"> </w:t>
            </w:r>
            <w:r w:rsidR="00BB7861" w:rsidRPr="00AF1C34">
              <w:rPr>
                <w:rFonts w:asciiTheme="majorBidi" w:hAnsiTheme="majorBidi" w:cstheme="majorBidi"/>
                <w:b/>
              </w:rPr>
              <w:t>Part</w:t>
            </w:r>
            <w:r w:rsidRPr="00AF1C34">
              <w:rPr>
                <w:rFonts w:asciiTheme="majorBidi" w:hAnsiTheme="majorBidi" w:cstheme="majorBidi"/>
                <w:b/>
              </w:rPr>
              <w:t>;</w:t>
            </w:r>
            <w:r w:rsidR="006E2CC9" w:rsidRPr="00AF1C34">
              <w:rPr>
                <w:rFonts w:asciiTheme="majorBidi" w:hAnsiTheme="majorBidi" w:cstheme="majorBidi"/>
              </w:rPr>
              <w:t xml:space="preserve"> </w:t>
            </w:r>
            <w:r w:rsidR="000F7E79" w:rsidRPr="00AF1C34">
              <w:rPr>
                <w:rFonts w:asciiTheme="majorBidi" w:hAnsiTheme="majorBidi" w:cstheme="majorBidi"/>
              </w:rPr>
              <w:t>if</w:t>
            </w:r>
            <w:r w:rsidR="006E2CC9" w:rsidRPr="00AF1C34">
              <w:rPr>
                <w:rFonts w:asciiTheme="majorBidi" w:hAnsiTheme="majorBidi" w:cstheme="majorBidi"/>
              </w:rPr>
              <w:t xml:space="preserve"> </w:t>
            </w:r>
            <w:r w:rsidR="000F7E79" w:rsidRPr="00AF1C34">
              <w:rPr>
                <w:rFonts w:asciiTheme="majorBidi" w:hAnsiTheme="majorBidi" w:cstheme="majorBidi"/>
              </w:rPr>
              <w:t>permissible</w:t>
            </w:r>
            <w:r w:rsidR="006E2CC9" w:rsidRPr="00AF1C34">
              <w:rPr>
                <w:rFonts w:asciiTheme="majorBidi" w:hAnsiTheme="majorBidi" w:cstheme="majorBidi"/>
              </w:rPr>
              <w:t xml:space="preserve"> </w:t>
            </w:r>
            <w:r w:rsidR="000F7E79" w:rsidRPr="00AF1C34">
              <w:rPr>
                <w:rFonts w:asciiTheme="majorBidi" w:hAnsiTheme="majorBidi" w:cstheme="majorBidi"/>
              </w:rPr>
              <w:t>in</w:t>
            </w:r>
            <w:r w:rsidR="006E2CC9" w:rsidRPr="00AF1C34">
              <w:rPr>
                <w:rFonts w:asciiTheme="majorBidi" w:hAnsiTheme="majorBidi" w:cstheme="majorBidi"/>
              </w:rPr>
              <w:t xml:space="preserve"> </w:t>
            </w:r>
            <w:r w:rsidR="000F7E79" w:rsidRPr="00AF1C34">
              <w:rPr>
                <w:rFonts w:asciiTheme="majorBidi" w:hAnsiTheme="majorBidi" w:cstheme="majorBidi"/>
              </w:rPr>
              <w:t>accordance</w:t>
            </w:r>
            <w:r w:rsidR="006E2CC9" w:rsidRPr="00AF1C34">
              <w:rPr>
                <w:rFonts w:asciiTheme="majorBidi" w:hAnsiTheme="majorBidi" w:cstheme="majorBidi"/>
              </w:rPr>
              <w:t xml:space="preserve"> </w:t>
            </w:r>
            <w:r w:rsidR="000F7E79" w:rsidRPr="00AF1C34">
              <w:rPr>
                <w:rFonts w:asciiTheme="majorBidi" w:hAnsiTheme="majorBidi" w:cstheme="majorBidi"/>
              </w:rPr>
              <w:t>with</w:t>
            </w:r>
            <w:r w:rsidR="006E2CC9" w:rsidRPr="00AF1C34">
              <w:rPr>
                <w:rFonts w:asciiTheme="majorBidi" w:hAnsiTheme="majorBidi" w:cstheme="majorBidi"/>
              </w:rPr>
              <w:t xml:space="preserve"> </w:t>
            </w:r>
            <w:r w:rsidR="000F7E79" w:rsidRPr="00AF1C34">
              <w:rPr>
                <w:rFonts w:asciiTheme="majorBidi" w:hAnsiTheme="majorBidi" w:cstheme="majorBidi"/>
              </w:rPr>
              <w:t>ITB</w:t>
            </w:r>
            <w:r w:rsidR="006E2CC9" w:rsidRPr="00AF1C34">
              <w:rPr>
                <w:rFonts w:asciiTheme="majorBidi" w:hAnsiTheme="majorBidi" w:cstheme="majorBidi"/>
              </w:rPr>
              <w:t xml:space="preserve"> </w:t>
            </w:r>
            <w:r w:rsidR="000F7E79" w:rsidRPr="00AF1C34">
              <w:rPr>
                <w:rFonts w:asciiTheme="majorBidi" w:hAnsiTheme="majorBidi" w:cstheme="majorBidi"/>
              </w:rPr>
              <w:t>13</w:t>
            </w:r>
            <w:r w:rsidR="001A3318" w:rsidRPr="00AF1C34">
              <w:rPr>
                <w:rFonts w:asciiTheme="majorBidi" w:hAnsiTheme="majorBidi" w:cstheme="majorBidi"/>
              </w:rPr>
              <w:t>,</w:t>
            </w:r>
            <w:r w:rsidR="006E2CC9" w:rsidRPr="00AF1C34">
              <w:rPr>
                <w:rFonts w:asciiTheme="majorBidi" w:hAnsiTheme="majorBidi" w:cstheme="majorBidi"/>
              </w:rPr>
              <w:t xml:space="preserve"> </w:t>
            </w:r>
            <w:r w:rsidR="001A3318" w:rsidRPr="00AF1C34">
              <w:rPr>
                <w:rFonts w:asciiTheme="majorBidi" w:hAnsiTheme="majorBidi" w:cstheme="majorBidi"/>
              </w:rPr>
              <w:t>t</w:t>
            </w:r>
            <w:r w:rsidRPr="00AF1C34">
              <w:rPr>
                <w:rFonts w:asciiTheme="majorBidi" w:hAnsiTheme="majorBidi" w:cstheme="majorBidi"/>
              </w:rPr>
              <w:t>he</w:t>
            </w:r>
            <w:r w:rsidR="006E2CC9" w:rsidRPr="00AF1C34">
              <w:rPr>
                <w:rFonts w:asciiTheme="majorBidi" w:hAnsiTheme="majorBidi" w:cstheme="majorBidi"/>
              </w:rPr>
              <w:t xml:space="preserve"> </w:t>
            </w:r>
            <w:r w:rsidR="00074316" w:rsidRPr="00AF1C34">
              <w:rPr>
                <w:rFonts w:asciiTheme="majorBidi" w:hAnsiTheme="majorBidi" w:cstheme="majorBidi"/>
              </w:rPr>
              <w:t>Financial</w:t>
            </w:r>
            <w:r w:rsidR="006E2CC9" w:rsidRPr="00AF1C34">
              <w:rPr>
                <w:rFonts w:asciiTheme="majorBidi" w:hAnsiTheme="majorBidi" w:cstheme="majorBidi"/>
              </w:rPr>
              <w:t xml:space="preserve"> </w:t>
            </w:r>
            <w:r w:rsidR="00074316" w:rsidRPr="00AF1C34">
              <w:rPr>
                <w:rFonts w:asciiTheme="majorBidi" w:hAnsiTheme="majorBidi" w:cstheme="majorBidi"/>
              </w:rPr>
              <w:t>Part</w:t>
            </w:r>
            <w:r w:rsidR="006E2CC9" w:rsidRPr="00AF1C34">
              <w:rPr>
                <w:rFonts w:asciiTheme="majorBidi" w:hAnsiTheme="majorBidi" w:cstheme="majorBidi"/>
              </w:rPr>
              <w:t xml:space="preserve"> </w:t>
            </w:r>
            <w:r w:rsidR="000F7E79" w:rsidRPr="00AF1C34">
              <w:rPr>
                <w:rFonts w:asciiTheme="majorBidi" w:hAnsiTheme="majorBidi" w:cstheme="majorBidi"/>
              </w:rPr>
              <w:t>of</w:t>
            </w:r>
            <w:r w:rsidR="006E2CC9" w:rsidRPr="00AF1C34">
              <w:rPr>
                <w:rFonts w:asciiTheme="majorBidi" w:hAnsiTheme="majorBidi" w:cstheme="majorBidi"/>
              </w:rPr>
              <w:t xml:space="preserve"> </w:t>
            </w:r>
            <w:r w:rsidR="000F7E79" w:rsidRPr="00AF1C34">
              <w:rPr>
                <w:rFonts w:asciiTheme="majorBidi" w:hAnsiTheme="majorBidi" w:cstheme="majorBidi"/>
              </w:rPr>
              <w:t>any</w:t>
            </w:r>
            <w:r w:rsidR="006E2CC9" w:rsidRPr="00AF1C34">
              <w:rPr>
                <w:rFonts w:asciiTheme="majorBidi" w:hAnsiTheme="majorBidi" w:cstheme="majorBidi"/>
              </w:rPr>
              <w:t xml:space="preserve"> </w:t>
            </w:r>
            <w:r w:rsidR="000F7E79" w:rsidRPr="00AF1C34">
              <w:rPr>
                <w:rFonts w:asciiTheme="majorBidi" w:hAnsiTheme="majorBidi" w:cstheme="majorBidi"/>
              </w:rPr>
              <w:t>Alternative</w:t>
            </w:r>
            <w:r w:rsidR="006E2CC9" w:rsidRPr="00AF1C34">
              <w:rPr>
                <w:rFonts w:asciiTheme="majorBidi" w:hAnsiTheme="majorBidi" w:cstheme="majorBidi"/>
              </w:rPr>
              <w:t xml:space="preserve"> </w:t>
            </w:r>
            <w:r w:rsidR="000F7E79" w:rsidRPr="00AF1C34">
              <w:rPr>
                <w:rFonts w:asciiTheme="majorBidi" w:hAnsiTheme="majorBidi" w:cstheme="majorBidi"/>
              </w:rPr>
              <w:t>Bid</w:t>
            </w:r>
            <w:r w:rsidR="00CD4E2A" w:rsidRPr="00AF1C34">
              <w:rPr>
                <w:rFonts w:asciiTheme="majorBidi" w:hAnsiTheme="majorBidi" w:cstheme="majorBidi"/>
              </w:rPr>
              <w:t>;</w:t>
            </w:r>
          </w:p>
          <w:p w14:paraId="643906E2" w14:textId="77777777" w:rsidR="00504D5D" w:rsidRPr="00AF1C34" w:rsidRDefault="00504D5D" w:rsidP="005F3618">
            <w:pPr>
              <w:pStyle w:val="Heading3"/>
              <w:numPr>
                <w:ilvl w:val="2"/>
                <w:numId w:val="85"/>
              </w:numPr>
              <w:spacing w:before="120" w:after="120"/>
              <w:rPr>
                <w:rFonts w:asciiTheme="majorBidi" w:hAnsiTheme="majorBidi" w:cstheme="majorBidi"/>
              </w:rPr>
            </w:pP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document</w:t>
            </w:r>
            <w:r w:rsidR="006E2CC9" w:rsidRPr="00AF1C34">
              <w:rPr>
                <w:rFonts w:asciiTheme="majorBidi" w:hAnsiTheme="majorBidi" w:cstheme="majorBidi"/>
              </w:rPr>
              <w:t xml:space="preserve"> </w:t>
            </w:r>
            <w:r w:rsidRPr="00AF1C34">
              <w:rPr>
                <w:rFonts w:asciiTheme="majorBidi" w:hAnsiTheme="majorBidi" w:cstheme="majorBidi"/>
                <w:b/>
                <w:bCs/>
              </w:rPr>
              <w:t>required</w:t>
            </w:r>
            <w:r w:rsidR="006E2CC9" w:rsidRPr="00AF1C34">
              <w:rPr>
                <w:rFonts w:asciiTheme="majorBidi" w:hAnsiTheme="majorBidi" w:cstheme="majorBidi"/>
                <w:b/>
                <w:bCs/>
              </w:rPr>
              <w:t xml:space="preserve"> </w:t>
            </w:r>
            <w:r w:rsidRPr="00AF1C34">
              <w:rPr>
                <w:rFonts w:asciiTheme="majorBidi" w:hAnsiTheme="majorBidi" w:cstheme="majorBidi"/>
                <w:b/>
                <w:bCs/>
              </w:rPr>
              <w:t>in</w:t>
            </w:r>
            <w:r w:rsidR="006E2CC9" w:rsidRPr="00AF1C34">
              <w:rPr>
                <w:rFonts w:asciiTheme="majorBidi" w:hAnsiTheme="majorBidi" w:cstheme="majorBidi"/>
                <w:b/>
                <w:bCs/>
              </w:rPr>
              <w:t xml:space="preserve"> </w:t>
            </w:r>
            <w:r w:rsidRPr="00AF1C34">
              <w:rPr>
                <w:rFonts w:asciiTheme="majorBidi" w:hAnsiTheme="majorBidi" w:cstheme="majorBidi"/>
                <w:b/>
                <w:bCs/>
              </w:rPr>
              <w:t>the</w:t>
            </w:r>
            <w:r w:rsidR="006E2CC9" w:rsidRPr="00AF1C34">
              <w:rPr>
                <w:rFonts w:asciiTheme="majorBidi" w:hAnsiTheme="majorBidi" w:cstheme="majorBidi"/>
                <w:b/>
              </w:rPr>
              <w:t xml:space="preserve"> </w:t>
            </w:r>
            <w:r w:rsidRPr="00AF1C34">
              <w:rPr>
                <w:rFonts w:asciiTheme="majorBidi" w:hAnsiTheme="majorBidi" w:cstheme="majorBidi"/>
                <w:b/>
              </w:rPr>
              <w:t>BDS.</w:t>
            </w:r>
            <w:r w:rsidR="006E2CC9" w:rsidRPr="00AF1C34">
              <w:rPr>
                <w:rFonts w:asciiTheme="majorBidi" w:hAnsiTheme="majorBidi" w:cstheme="majorBidi"/>
              </w:rPr>
              <w:t xml:space="preserve">   </w:t>
            </w:r>
          </w:p>
          <w:p w14:paraId="7AC9EE8E" w14:textId="77777777" w:rsidR="004246F9" w:rsidRPr="00AF1C34" w:rsidRDefault="004246F9" w:rsidP="005F3618">
            <w:pPr>
              <w:pStyle w:val="Sub-ClauseText"/>
              <w:numPr>
                <w:ilvl w:val="1"/>
                <w:numId w:val="33"/>
              </w:numPr>
              <w:rPr>
                <w:rFonts w:asciiTheme="majorBidi" w:hAnsiTheme="majorBidi" w:cstheme="majorBidi"/>
                <w:spacing w:val="0"/>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Technical</w:t>
            </w:r>
            <w:r w:rsidR="006E2CC9" w:rsidRPr="00AF1C34">
              <w:rPr>
                <w:rFonts w:asciiTheme="majorBidi" w:hAnsiTheme="majorBidi" w:cstheme="majorBidi"/>
              </w:rPr>
              <w:t xml:space="preserve"> </w:t>
            </w:r>
            <w:r w:rsidR="004D676B"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include</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financial</w:t>
            </w:r>
            <w:r w:rsidR="006E2CC9" w:rsidRPr="00AF1C34">
              <w:rPr>
                <w:rFonts w:asciiTheme="majorBidi" w:hAnsiTheme="majorBidi" w:cstheme="majorBidi"/>
              </w:rPr>
              <w:t xml:space="preserve"> </w:t>
            </w:r>
            <w:r w:rsidRPr="00AF1C34">
              <w:rPr>
                <w:rFonts w:asciiTheme="majorBidi" w:hAnsiTheme="majorBidi" w:cstheme="majorBidi"/>
              </w:rPr>
              <w:t>information</w:t>
            </w:r>
            <w:r w:rsidR="006E2CC9" w:rsidRPr="00AF1C34">
              <w:rPr>
                <w:rFonts w:asciiTheme="majorBidi" w:hAnsiTheme="majorBidi" w:cstheme="majorBidi"/>
              </w:rPr>
              <w:t xml:space="preserve"> </w:t>
            </w:r>
            <w:r w:rsidR="00BB7861" w:rsidRPr="00AF1C34">
              <w:rPr>
                <w:rFonts w:asciiTheme="majorBidi" w:hAnsiTheme="majorBidi" w:cstheme="majorBidi"/>
              </w:rPr>
              <w:t>related</w:t>
            </w:r>
            <w:r w:rsidR="006E2CC9" w:rsidRPr="00AF1C34">
              <w:rPr>
                <w:rFonts w:asciiTheme="majorBidi" w:hAnsiTheme="majorBidi" w:cstheme="majorBidi"/>
              </w:rPr>
              <w:t xml:space="preserve"> </w:t>
            </w:r>
            <w:r w:rsidR="00BB7861" w:rsidRPr="00AF1C34">
              <w:rPr>
                <w:rFonts w:asciiTheme="majorBidi" w:hAnsiTheme="majorBidi" w:cstheme="majorBidi"/>
              </w:rPr>
              <w:t>to</w:t>
            </w:r>
            <w:r w:rsidR="006E2CC9" w:rsidRPr="00AF1C34">
              <w:rPr>
                <w:rFonts w:asciiTheme="majorBidi" w:hAnsiTheme="majorBidi" w:cstheme="majorBidi"/>
              </w:rPr>
              <w:t xml:space="preserve"> </w:t>
            </w:r>
            <w:r w:rsidR="00BB7861" w:rsidRPr="00AF1C34">
              <w:rPr>
                <w:rFonts w:asciiTheme="majorBidi" w:hAnsiTheme="majorBidi" w:cstheme="majorBidi"/>
              </w:rPr>
              <w:t>the</w:t>
            </w:r>
            <w:r w:rsidR="006E2CC9" w:rsidRPr="00AF1C34">
              <w:rPr>
                <w:rFonts w:asciiTheme="majorBidi" w:hAnsiTheme="majorBidi" w:cstheme="majorBidi"/>
              </w:rPr>
              <w:t xml:space="preserve"> </w:t>
            </w:r>
            <w:r w:rsidR="00BB7861" w:rsidRPr="00AF1C34">
              <w:rPr>
                <w:rFonts w:asciiTheme="majorBidi" w:hAnsiTheme="majorBidi" w:cstheme="majorBidi"/>
              </w:rPr>
              <w:t>Bid</w:t>
            </w:r>
            <w:r w:rsidR="006E2CC9" w:rsidRPr="00AF1C34">
              <w:rPr>
                <w:rFonts w:asciiTheme="majorBidi" w:hAnsiTheme="majorBidi" w:cstheme="majorBidi"/>
              </w:rPr>
              <w:t xml:space="preserve"> </w:t>
            </w:r>
            <w:r w:rsidR="005D4FD2" w:rsidRPr="00AF1C34">
              <w:rPr>
                <w:rFonts w:asciiTheme="majorBidi" w:hAnsiTheme="majorBidi" w:cstheme="majorBidi"/>
              </w:rPr>
              <w:t>p</w:t>
            </w:r>
            <w:r w:rsidR="00BB7861" w:rsidRPr="00AF1C34">
              <w:rPr>
                <w:rFonts w:asciiTheme="majorBidi" w:hAnsiTheme="majorBidi" w:cstheme="majorBidi"/>
              </w:rPr>
              <w:t>rice</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Where</w:t>
            </w:r>
            <w:r w:rsidR="006E2CC9" w:rsidRPr="00AF1C34">
              <w:rPr>
                <w:rFonts w:asciiTheme="majorBidi" w:hAnsiTheme="majorBidi" w:cstheme="majorBidi"/>
              </w:rPr>
              <w:t xml:space="preserve"> </w:t>
            </w:r>
            <w:r w:rsidRPr="00AF1C34">
              <w:rPr>
                <w:rFonts w:asciiTheme="majorBidi" w:hAnsiTheme="majorBidi" w:cstheme="majorBidi"/>
              </w:rPr>
              <w:t>material</w:t>
            </w:r>
            <w:r w:rsidR="006E2CC9" w:rsidRPr="00AF1C34">
              <w:rPr>
                <w:rFonts w:asciiTheme="majorBidi" w:hAnsiTheme="majorBidi" w:cstheme="majorBidi"/>
              </w:rPr>
              <w:t xml:space="preserve"> </w:t>
            </w:r>
            <w:r w:rsidRPr="00AF1C34">
              <w:rPr>
                <w:rFonts w:asciiTheme="majorBidi" w:hAnsiTheme="majorBidi" w:cstheme="majorBidi"/>
              </w:rPr>
              <w:t>financial</w:t>
            </w:r>
            <w:r w:rsidR="006E2CC9" w:rsidRPr="00AF1C34">
              <w:rPr>
                <w:rFonts w:asciiTheme="majorBidi" w:hAnsiTheme="majorBidi" w:cstheme="majorBidi"/>
              </w:rPr>
              <w:t xml:space="preserve"> </w:t>
            </w:r>
            <w:r w:rsidRPr="00AF1C34">
              <w:rPr>
                <w:rFonts w:asciiTheme="majorBidi" w:hAnsiTheme="majorBidi" w:cstheme="majorBidi"/>
              </w:rPr>
              <w:t>information</w:t>
            </w:r>
            <w:r w:rsidR="006E2CC9" w:rsidRPr="00AF1C34">
              <w:rPr>
                <w:rFonts w:asciiTheme="majorBidi" w:hAnsiTheme="majorBidi" w:cstheme="majorBidi"/>
              </w:rPr>
              <w:t xml:space="preserve"> </w:t>
            </w:r>
            <w:r w:rsidR="005D4FD2" w:rsidRPr="00AF1C34">
              <w:rPr>
                <w:rFonts w:asciiTheme="majorBidi" w:hAnsiTheme="majorBidi" w:cstheme="majorBidi"/>
              </w:rPr>
              <w:t>related</w:t>
            </w:r>
            <w:r w:rsidR="006E2CC9" w:rsidRPr="00AF1C34">
              <w:rPr>
                <w:rFonts w:asciiTheme="majorBidi" w:hAnsiTheme="majorBidi" w:cstheme="majorBidi"/>
              </w:rPr>
              <w:t xml:space="preserve"> </w:t>
            </w:r>
            <w:r w:rsidR="005D4FD2" w:rsidRPr="00AF1C34">
              <w:rPr>
                <w:rFonts w:asciiTheme="majorBidi" w:hAnsiTheme="majorBidi" w:cstheme="majorBidi"/>
              </w:rPr>
              <w:t>to</w:t>
            </w:r>
            <w:r w:rsidR="006E2CC9" w:rsidRPr="00AF1C34">
              <w:rPr>
                <w:rFonts w:asciiTheme="majorBidi" w:hAnsiTheme="majorBidi" w:cstheme="majorBidi"/>
              </w:rPr>
              <w:t xml:space="preserve"> </w:t>
            </w:r>
            <w:r w:rsidR="005D4FD2" w:rsidRPr="00AF1C34">
              <w:rPr>
                <w:rFonts w:asciiTheme="majorBidi" w:hAnsiTheme="majorBidi" w:cstheme="majorBidi"/>
              </w:rPr>
              <w:t>the</w:t>
            </w:r>
            <w:r w:rsidR="006E2CC9" w:rsidRPr="00AF1C34">
              <w:rPr>
                <w:rFonts w:asciiTheme="majorBidi" w:hAnsiTheme="majorBidi" w:cstheme="majorBidi"/>
              </w:rPr>
              <w:t xml:space="preserve"> </w:t>
            </w:r>
            <w:r w:rsidR="005D4FD2" w:rsidRPr="00AF1C34">
              <w:rPr>
                <w:rFonts w:asciiTheme="majorBidi" w:hAnsiTheme="majorBidi" w:cstheme="majorBidi"/>
              </w:rPr>
              <w:t>Bid</w:t>
            </w:r>
            <w:r w:rsidR="006E2CC9" w:rsidRPr="00AF1C34">
              <w:rPr>
                <w:rFonts w:asciiTheme="majorBidi" w:hAnsiTheme="majorBidi" w:cstheme="majorBidi"/>
              </w:rPr>
              <w:t xml:space="preserve"> </w:t>
            </w:r>
            <w:r w:rsidR="005D4FD2"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contained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Technical</w:t>
            </w:r>
            <w:r w:rsidR="006E2CC9" w:rsidRPr="00AF1C34">
              <w:rPr>
                <w:rFonts w:asciiTheme="majorBidi" w:hAnsiTheme="majorBidi" w:cstheme="majorBidi"/>
              </w:rPr>
              <w:t xml:space="preserve"> </w:t>
            </w:r>
            <w:r w:rsidR="004D676B"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declared</w:t>
            </w:r>
            <w:r w:rsidR="006E2CC9" w:rsidRPr="00AF1C34">
              <w:rPr>
                <w:rFonts w:asciiTheme="majorBidi" w:hAnsiTheme="majorBidi" w:cstheme="majorBidi"/>
              </w:rPr>
              <w:t xml:space="preserve"> </w:t>
            </w:r>
            <w:r w:rsidRPr="00AF1C34">
              <w:rPr>
                <w:rFonts w:asciiTheme="majorBidi" w:hAnsiTheme="majorBidi" w:cstheme="majorBidi"/>
              </w:rPr>
              <w:t>non-responsive.</w:t>
            </w:r>
          </w:p>
          <w:p w14:paraId="2FD1B15A" w14:textId="5A79A252" w:rsidR="00ED0D94" w:rsidRPr="00AF1C34" w:rsidRDefault="00ED0D94" w:rsidP="005F3618">
            <w:pPr>
              <w:pStyle w:val="Sub-ClauseText"/>
              <w:numPr>
                <w:ilvl w:val="1"/>
                <w:numId w:val="33"/>
              </w:numPr>
              <w:rPr>
                <w:rFonts w:asciiTheme="majorBidi" w:hAnsiTheme="majorBidi" w:cstheme="majorBidi"/>
                <w:szCs w:val="24"/>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addition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requirements</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11.</w:t>
            </w:r>
            <w:r w:rsidR="00CF3072" w:rsidRPr="00AF1C34">
              <w:rPr>
                <w:rFonts w:asciiTheme="majorBidi" w:hAnsiTheme="majorBidi" w:cstheme="majorBidi"/>
              </w:rPr>
              <w:t>2</w:t>
            </w:r>
            <w:r w:rsidRPr="00AF1C34">
              <w:rPr>
                <w:rFonts w:asciiTheme="majorBidi" w:hAnsiTheme="majorBidi" w:cstheme="majorBidi"/>
              </w:rPr>
              <w:t>,</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submitted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include</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copy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Joint</w:t>
            </w:r>
            <w:r w:rsidR="006E2CC9" w:rsidRPr="00AF1C34">
              <w:rPr>
                <w:rFonts w:asciiTheme="majorBidi" w:hAnsiTheme="majorBidi" w:cstheme="majorBidi"/>
              </w:rPr>
              <w:t xml:space="preserve"> </w:t>
            </w:r>
            <w:r w:rsidRPr="00AF1C34">
              <w:rPr>
                <w:rFonts w:asciiTheme="majorBidi" w:hAnsiTheme="majorBidi" w:cstheme="majorBidi"/>
              </w:rPr>
              <w:t>Venture</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r w:rsidRPr="00AF1C34">
              <w:rPr>
                <w:rFonts w:asciiTheme="majorBidi" w:hAnsiTheme="majorBidi" w:cstheme="majorBidi"/>
              </w:rPr>
              <w:t>entered</w:t>
            </w:r>
            <w:r w:rsidR="006E2CC9" w:rsidRPr="00AF1C34">
              <w:rPr>
                <w:rFonts w:asciiTheme="majorBidi" w:hAnsiTheme="majorBidi" w:cstheme="majorBidi"/>
              </w:rPr>
              <w:t xml:space="preserve"> </w:t>
            </w:r>
            <w:r w:rsidRPr="00AF1C34">
              <w:rPr>
                <w:rFonts w:asciiTheme="majorBidi" w:hAnsiTheme="majorBidi" w:cstheme="majorBidi"/>
              </w:rPr>
              <w:t>into</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members.</w:t>
            </w:r>
            <w:r w:rsidR="006E2CC9" w:rsidRPr="00AF1C34">
              <w:rPr>
                <w:rFonts w:asciiTheme="majorBidi" w:hAnsiTheme="majorBidi" w:cstheme="majorBidi"/>
              </w:rPr>
              <w:t xml:space="preserve"> </w:t>
            </w:r>
            <w:r w:rsidRPr="00AF1C34">
              <w:rPr>
                <w:rFonts w:asciiTheme="majorBidi" w:hAnsiTheme="majorBidi" w:cstheme="majorBidi"/>
              </w:rPr>
              <w:t>Alternatively,</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letter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intent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execute</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Joint</w:t>
            </w:r>
            <w:r w:rsidR="006E2CC9" w:rsidRPr="00AF1C34">
              <w:rPr>
                <w:rFonts w:asciiTheme="majorBidi" w:hAnsiTheme="majorBidi" w:cstheme="majorBidi"/>
              </w:rPr>
              <w:t xml:space="preserve"> </w:t>
            </w:r>
            <w:r w:rsidRPr="00AF1C34">
              <w:rPr>
                <w:rFonts w:asciiTheme="majorBidi" w:hAnsiTheme="majorBidi" w:cstheme="majorBidi"/>
              </w:rPr>
              <w:t>Venture</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event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successful</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signed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members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lastRenderedPageBreak/>
              <w:t>submitted</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together</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copy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proposed</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p>
          <w:p w14:paraId="1A8D959A" w14:textId="77777777" w:rsidR="00ED0D94" w:rsidRPr="00AF1C34" w:rsidRDefault="00ED0D94" w:rsidP="005F3618">
            <w:pPr>
              <w:pStyle w:val="Sub-ClauseText"/>
              <w:numPr>
                <w:ilvl w:val="1"/>
                <w:numId w:val="33"/>
              </w:numPr>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furnish</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Letter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information</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commissions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gratuities,</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paid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paid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agents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relating</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Bid.</w:t>
            </w:r>
          </w:p>
        </w:tc>
      </w:tr>
      <w:tr w:rsidR="00ED0D94" w:rsidRPr="00AF1C34" w14:paraId="078675EB" w14:textId="77777777" w:rsidTr="00CE0DE7">
        <w:tc>
          <w:tcPr>
            <w:tcW w:w="3563" w:type="dxa"/>
          </w:tcPr>
          <w:p w14:paraId="51D428C7" w14:textId="77777777" w:rsidR="00ED0D94" w:rsidRPr="00AF1C34" w:rsidRDefault="00ED0D94" w:rsidP="009246F0">
            <w:pPr>
              <w:pStyle w:val="Section1-Clauses"/>
              <w:spacing w:before="120" w:after="120"/>
              <w:ind w:left="345"/>
              <w:rPr>
                <w:rFonts w:asciiTheme="majorBidi" w:hAnsiTheme="majorBidi" w:cstheme="majorBidi"/>
              </w:rPr>
            </w:pPr>
            <w:bookmarkStart w:id="125" w:name="_Toc216078098"/>
            <w:bookmarkStart w:id="126" w:name="_Toc436905717"/>
            <w:bookmarkStart w:id="127" w:name="_Toc431809068"/>
            <w:r w:rsidRPr="00AF1C34">
              <w:rPr>
                <w:rFonts w:asciiTheme="majorBidi" w:hAnsiTheme="majorBidi" w:cstheme="majorBidi"/>
              </w:rPr>
              <w:lastRenderedPageBreak/>
              <w:t>Letter</w:t>
            </w:r>
            <w:r w:rsidR="00F768A5"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w:t>
            </w:r>
            <w:bookmarkEnd w:id="125"/>
            <w:r w:rsidR="006E2CC9" w:rsidRPr="00AF1C34">
              <w:rPr>
                <w:rFonts w:asciiTheme="majorBidi" w:hAnsiTheme="majorBidi" w:cstheme="majorBidi"/>
              </w:rPr>
              <w:t xml:space="preserve"> </w:t>
            </w:r>
            <w:bookmarkEnd w:id="126"/>
            <w:r w:rsidR="006E2CC9" w:rsidRPr="00AF1C34">
              <w:rPr>
                <w:rFonts w:asciiTheme="majorBidi" w:hAnsiTheme="majorBidi" w:cstheme="majorBidi"/>
              </w:rPr>
              <w:t xml:space="preserve"> </w:t>
            </w:r>
            <w:bookmarkEnd w:id="127"/>
          </w:p>
        </w:tc>
        <w:tc>
          <w:tcPr>
            <w:tcW w:w="5527" w:type="dxa"/>
          </w:tcPr>
          <w:p w14:paraId="532D2F8F" w14:textId="77777777" w:rsidR="00ED0D94" w:rsidRPr="00AF1C34" w:rsidRDefault="00ED0D94" w:rsidP="005F3618">
            <w:pPr>
              <w:pStyle w:val="Sub-ClauseText"/>
              <w:keepNext/>
              <w:keepLines/>
              <w:numPr>
                <w:ilvl w:val="1"/>
                <w:numId w:val="21"/>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prepare</w:t>
            </w:r>
            <w:r w:rsidR="006E2CC9" w:rsidRPr="00AF1C34">
              <w:rPr>
                <w:rFonts w:asciiTheme="majorBidi" w:hAnsiTheme="majorBidi" w:cstheme="majorBidi"/>
                <w:spacing w:val="0"/>
              </w:rPr>
              <w:t xml:space="preserve"> </w:t>
            </w:r>
            <w:r w:rsidR="003C4A91"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Letter</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Part</w:t>
            </w:r>
            <w:r w:rsidR="007F1ADD"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DC0AFB"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Letter</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Financial</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P</w:t>
            </w:r>
            <w:r w:rsidR="004D676B" w:rsidRPr="00AF1C34">
              <w:rPr>
                <w:rFonts w:asciiTheme="majorBidi" w:hAnsiTheme="majorBidi" w:cstheme="majorBidi"/>
                <w:spacing w:val="0"/>
              </w:rPr>
              <w:t>art</w:t>
            </w:r>
            <w:r w:rsidR="006E2CC9" w:rsidRPr="00AF1C34">
              <w:rPr>
                <w:rFonts w:asciiTheme="majorBidi" w:hAnsiTheme="majorBidi" w:cstheme="majorBidi"/>
                <w:spacing w:val="0"/>
              </w:rPr>
              <w:t xml:space="preserve"> </w:t>
            </w:r>
            <w:r w:rsidRPr="00AF1C34">
              <w:rPr>
                <w:rFonts w:asciiTheme="majorBidi" w:hAnsiTheme="majorBidi" w:cstheme="majorBidi"/>
                <w:spacing w:val="0"/>
              </w:rPr>
              <w:t>using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relevant</w:t>
            </w:r>
            <w:r w:rsidR="006E2CC9" w:rsidRPr="00AF1C34">
              <w:rPr>
                <w:rFonts w:asciiTheme="majorBidi" w:hAnsiTheme="majorBidi" w:cstheme="majorBidi"/>
                <w:spacing w:val="0"/>
              </w:rPr>
              <w:t xml:space="preserve"> </w:t>
            </w:r>
            <w:r w:rsidRPr="00AF1C34">
              <w:rPr>
                <w:rFonts w:asciiTheme="majorBidi" w:hAnsiTheme="majorBidi" w:cstheme="majorBidi"/>
                <w:spacing w:val="0"/>
              </w:rPr>
              <w:t>forms</w:t>
            </w:r>
            <w:r w:rsidR="006E2CC9" w:rsidRPr="00AF1C34">
              <w:rPr>
                <w:rFonts w:asciiTheme="majorBidi" w:hAnsiTheme="majorBidi" w:cstheme="majorBidi"/>
                <w:spacing w:val="0"/>
              </w:rPr>
              <w:t xml:space="preserve"> </w:t>
            </w:r>
            <w:r w:rsidRPr="00AF1C34">
              <w:rPr>
                <w:rFonts w:asciiTheme="majorBidi" w:hAnsiTheme="majorBidi" w:cstheme="majorBidi"/>
                <w:spacing w:val="0"/>
              </w:rPr>
              <w:t>furnished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IV,</w:t>
            </w:r>
            <w:r w:rsidR="006E2CC9" w:rsidRPr="00AF1C34">
              <w:rPr>
                <w:rFonts w:asciiTheme="majorBidi" w:hAnsiTheme="majorBidi" w:cstheme="majorBidi"/>
                <w:spacing w:val="0"/>
              </w:rPr>
              <w:t xml:space="preserve"> </w:t>
            </w:r>
            <w:r w:rsidRPr="00AF1C34">
              <w:rPr>
                <w:rFonts w:asciiTheme="majorBidi" w:hAnsiTheme="majorBidi" w:cstheme="majorBidi"/>
                <w:spacing w:val="0"/>
              </w:rPr>
              <w:t>Bidding</w:t>
            </w:r>
            <w:r w:rsidR="006E2CC9" w:rsidRPr="00AF1C34">
              <w:rPr>
                <w:rFonts w:asciiTheme="majorBidi" w:hAnsiTheme="majorBidi" w:cstheme="majorBidi"/>
                <w:spacing w:val="0"/>
              </w:rPr>
              <w:t xml:space="preserve"> </w:t>
            </w:r>
            <w:r w:rsidRPr="00AF1C34">
              <w:rPr>
                <w:rFonts w:asciiTheme="majorBidi" w:hAnsiTheme="majorBidi" w:cstheme="majorBidi"/>
                <w:spacing w:val="0"/>
              </w:rPr>
              <w:t>Forms.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forms</w:t>
            </w:r>
            <w:r w:rsidR="006E2CC9" w:rsidRPr="00AF1C34">
              <w:rPr>
                <w:rFonts w:asciiTheme="majorBidi" w:hAnsiTheme="majorBidi" w:cstheme="majorBidi"/>
                <w:spacing w:val="0"/>
              </w:rPr>
              <w:t xml:space="preserve"> </w:t>
            </w:r>
            <w:r w:rsidRPr="00AF1C34">
              <w:rPr>
                <w:rFonts w:asciiTheme="majorBidi" w:hAnsiTheme="majorBidi" w:cstheme="majorBidi"/>
                <w:spacing w:val="0"/>
              </w:rPr>
              <w:t>must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completed</w:t>
            </w:r>
            <w:r w:rsidR="006E2CC9" w:rsidRPr="00AF1C34">
              <w:rPr>
                <w:rFonts w:asciiTheme="majorBidi" w:hAnsiTheme="majorBidi" w:cstheme="majorBidi"/>
                <w:spacing w:val="0"/>
              </w:rPr>
              <w:t xml:space="preserve"> </w:t>
            </w:r>
            <w:r w:rsidRPr="00AF1C34">
              <w:rPr>
                <w:rFonts w:asciiTheme="majorBidi" w:hAnsiTheme="majorBidi" w:cstheme="majorBidi"/>
                <w:spacing w:val="0"/>
              </w:rPr>
              <w:t>without</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alterations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text,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substitutes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accepted</w:t>
            </w:r>
            <w:r w:rsidR="006E2CC9" w:rsidRPr="00AF1C34">
              <w:rPr>
                <w:rFonts w:asciiTheme="majorBidi" w:hAnsiTheme="majorBidi" w:cstheme="majorBidi"/>
                <w:spacing w:val="0"/>
              </w:rPr>
              <w:t xml:space="preserve"> </w:t>
            </w:r>
            <w:r w:rsidRPr="00AF1C34">
              <w:rPr>
                <w:rFonts w:asciiTheme="majorBidi" w:hAnsiTheme="majorBidi" w:cstheme="majorBidi"/>
                <w:spacing w:val="0"/>
              </w:rPr>
              <w:t>e</w:t>
            </w:r>
            <w:r w:rsidR="003F192F" w:rsidRPr="00AF1C34">
              <w:rPr>
                <w:rFonts w:asciiTheme="majorBidi" w:hAnsiTheme="majorBidi" w:cstheme="majorBidi"/>
                <w:spacing w:val="0"/>
              </w:rPr>
              <w:t>xcept</w:t>
            </w:r>
            <w:r w:rsidR="006E2CC9" w:rsidRPr="00AF1C34">
              <w:rPr>
                <w:rFonts w:asciiTheme="majorBidi" w:hAnsiTheme="majorBidi" w:cstheme="majorBidi"/>
                <w:spacing w:val="0"/>
              </w:rPr>
              <w:t xml:space="preserve"> </w:t>
            </w:r>
            <w:r w:rsidR="003F192F"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3F192F"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003F192F"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3F192F"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003F192F" w:rsidRPr="00AF1C34">
              <w:rPr>
                <w:rFonts w:asciiTheme="majorBidi" w:hAnsiTheme="majorBidi" w:cstheme="majorBidi"/>
                <w:spacing w:val="0"/>
              </w:rPr>
              <w:t>20.3</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blank</w:t>
            </w:r>
            <w:r w:rsidR="006E2CC9" w:rsidRPr="00AF1C34">
              <w:rPr>
                <w:rFonts w:asciiTheme="majorBidi" w:hAnsiTheme="majorBidi" w:cstheme="majorBidi"/>
                <w:spacing w:val="0"/>
              </w:rPr>
              <w:t xml:space="preserve"> </w:t>
            </w:r>
            <w:r w:rsidRPr="00AF1C34">
              <w:rPr>
                <w:rFonts w:asciiTheme="majorBidi" w:hAnsiTheme="majorBidi" w:cstheme="majorBidi"/>
                <w:spacing w:val="0"/>
              </w:rPr>
              <w:t>spaces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filled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information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requested.</w:t>
            </w:r>
          </w:p>
        </w:tc>
      </w:tr>
      <w:tr w:rsidR="00ED0D94" w:rsidRPr="00AF1C34" w14:paraId="69223AF2" w14:textId="77777777" w:rsidTr="00CE0DE7">
        <w:tc>
          <w:tcPr>
            <w:tcW w:w="3563" w:type="dxa"/>
          </w:tcPr>
          <w:p w14:paraId="4C665A3D" w14:textId="77777777" w:rsidR="00ED0D94" w:rsidRPr="00AF1C34" w:rsidRDefault="00ED0D94" w:rsidP="009246F0">
            <w:pPr>
              <w:pStyle w:val="Section1-Clauses"/>
              <w:spacing w:before="120" w:after="120"/>
              <w:ind w:left="345"/>
              <w:rPr>
                <w:rFonts w:asciiTheme="majorBidi" w:hAnsiTheme="majorBidi" w:cstheme="majorBidi"/>
              </w:rPr>
            </w:pPr>
            <w:bookmarkStart w:id="128" w:name="_Toc438438834"/>
            <w:bookmarkStart w:id="129" w:name="_Toc438532587"/>
            <w:bookmarkStart w:id="130" w:name="_Toc438733978"/>
            <w:bookmarkStart w:id="131" w:name="_Toc438907017"/>
            <w:bookmarkStart w:id="132" w:name="_Toc438907216"/>
            <w:bookmarkStart w:id="133" w:name="_Toc431809069"/>
            <w:bookmarkStart w:id="134" w:name="_Toc436905718"/>
            <w:bookmarkStart w:id="135" w:name="_Toc216078099"/>
            <w:r w:rsidRPr="00AF1C34">
              <w:rPr>
                <w:rFonts w:asciiTheme="majorBidi" w:hAnsiTheme="majorBidi" w:cstheme="majorBidi"/>
              </w:rPr>
              <w:t>Alternative</w:t>
            </w:r>
            <w:r w:rsidR="006E2CC9" w:rsidRPr="00AF1C34">
              <w:rPr>
                <w:rFonts w:asciiTheme="majorBidi" w:hAnsiTheme="majorBidi" w:cstheme="majorBidi"/>
              </w:rPr>
              <w:t xml:space="preserve"> </w:t>
            </w:r>
            <w:r w:rsidRPr="00AF1C34">
              <w:rPr>
                <w:rFonts w:asciiTheme="majorBidi" w:hAnsiTheme="majorBidi" w:cstheme="majorBidi"/>
              </w:rPr>
              <w:t>Bids</w:t>
            </w:r>
            <w:bookmarkEnd w:id="128"/>
            <w:bookmarkEnd w:id="129"/>
            <w:bookmarkEnd w:id="130"/>
            <w:bookmarkEnd w:id="131"/>
            <w:bookmarkEnd w:id="132"/>
            <w:bookmarkEnd w:id="133"/>
            <w:bookmarkEnd w:id="134"/>
            <w:bookmarkEnd w:id="135"/>
          </w:p>
        </w:tc>
        <w:tc>
          <w:tcPr>
            <w:tcW w:w="5527" w:type="dxa"/>
          </w:tcPr>
          <w:p w14:paraId="0DA0B3E6" w14:textId="77777777" w:rsidR="00ED0D94" w:rsidRPr="00AF1C34" w:rsidRDefault="00ED0D94" w:rsidP="005F3618">
            <w:pPr>
              <w:pStyle w:val="Sub-ClauseText"/>
              <w:keepNext/>
              <w:keepLines/>
              <w:numPr>
                <w:ilvl w:val="1"/>
                <w:numId w:val="72"/>
              </w:numPr>
              <w:rPr>
                <w:rFonts w:asciiTheme="majorBidi" w:hAnsiTheme="majorBidi" w:cstheme="majorBidi"/>
                <w:spacing w:val="0"/>
              </w:rPr>
            </w:pPr>
            <w:r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Pr="00AF1C34">
              <w:rPr>
                <w:rFonts w:asciiTheme="majorBidi" w:hAnsiTheme="majorBidi" w:cstheme="majorBidi"/>
                <w:b/>
                <w:bCs/>
                <w:spacing w:val="0"/>
              </w:rPr>
              <w:t>specified</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spacing w:val="0"/>
              </w:rPr>
              <w:t xml:space="preserve"> </w:t>
            </w:r>
            <w:r w:rsidR="005949D3" w:rsidRPr="00AF1C34">
              <w:rPr>
                <w:rFonts w:asciiTheme="majorBidi" w:hAnsiTheme="majorBidi" w:cstheme="majorBidi"/>
                <w:spacing w:val="0"/>
              </w:rPr>
              <w:t>Alternative</w:t>
            </w:r>
            <w:r w:rsidR="006E2CC9" w:rsidRPr="00AF1C34">
              <w:rPr>
                <w:rFonts w:asciiTheme="majorBidi" w:hAnsiTheme="majorBidi" w:cstheme="majorBidi"/>
                <w:spacing w:val="0"/>
              </w:rPr>
              <w:t xml:space="preserve"> </w:t>
            </w:r>
            <w:r w:rsidR="005949D3"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considered.</w:t>
            </w:r>
          </w:p>
        </w:tc>
      </w:tr>
      <w:tr w:rsidR="00ED0D94" w:rsidRPr="00AF1C34" w14:paraId="5728C5AC" w14:textId="77777777" w:rsidTr="00CE0DE7">
        <w:tc>
          <w:tcPr>
            <w:tcW w:w="3563" w:type="dxa"/>
          </w:tcPr>
          <w:p w14:paraId="613C3F30" w14:textId="77777777" w:rsidR="00ED0D94" w:rsidRPr="00AF1C34" w:rsidRDefault="005D4FD2" w:rsidP="009246F0">
            <w:pPr>
              <w:pStyle w:val="Section1-Clauses"/>
              <w:spacing w:before="120" w:after="120"/>
              <w:ind w:left="345"/>
              <w:rPr>
                <w:rFonts w:asciiTheme="majorBidi" w:hAnsiTheme="majorBidi" w:cstheme="majorBidi"/>
              </w:rPr>
            </w:pPr>
            <w:bookmarkStart w:id="136" w:name="_Toc431809070"/>
            <w:bookmarkStart w:id="137" w:name="_Toc438438835"/>
            <w:bookmarkStart w:id="138" w:name="_Toc438532588"/>
            <w:bookmarkStart w:id="139" w:name="_Toc438733979"/>
            <w:bookmarkStart w:id="140" w:name="_Toc438907018"/>
            <w:bookmarkStart w:id="141" w:name="_Toc438907217"/>
            <w:bookmarkStart w:id="142" w:name="_Toc348000797"/>
            <w:bookmarkStart w:id="143" w:name="_Toc436905719"/>
            <w:bookmarkStart w:id="144" w:name="_Toc216078100"/>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p</w:t>
            </w:r>
            <w:r w:rsidR="0046457F" w:rsidRPr="00AF1C34">
              <w:rPr>
                <w:rFonts w:asciiTheme="majorBidi" w:hAnsiTheme="majorBidi" w:cstheme="majorBidi"/>
              </w:rPr>
              <w:t>rices</w:t>
            </w:r>
            <w:r w:rsidR="006E2CC9" w:rsidRPr="00AF1C34">
              <w:rPr>
                <w:rFonts w:asciiTheme="majorBidi" w:hAnsiTheme="majorBidi" w:cstheme="majorBidi"/>
              </w:rPr>
              <w:t xml:space="preserve"> </w:t>
            </w:r>
            <w:r w:rsidR="0046457F" w:rsidRPr="00AF1C34">
              <w:rPr>
                <w:rFonts w:asciiTheme="majorBidi" w:hAnsiTheme="majorBidi" w:cstheme="majorBidi"/>
              </w:rPr>
              <w:t>and</w:t>
            </w:r>
            <w:r w:rsidR="006E2CC9" w:rsidRPr="00AF1C34">
              <w:rPr>
                <w:rFonts w:asciiTheme="majorBidi" w:hAnsiTheme="majorBidi" w:cstheme="majorBidi"/>
              </w:rPr>
              <w:t xml:space="preserve"> </w:t>
            </w:r>
            <w:r w:rsidR="0046457F" w:rsidRPr="00AF1C34">
              <w:rPr>
                <w:rFonts w:asciiTheme="majorBidi" w:hAnsiTheme="majorBidi" w:cstheme="majorBidi"/>
              </w:rPr>
              <w:t>Discounts</w:t>
            </w:r>
            <w:bookmarkEnd w:id="136"/>
            <w:bookmarkEnd w:id="137"/>
            <w:bookmarkEnd w:id="138"/>
            <w:bookmarkEnd w:id="139"/>
            <w:bookmarkEnd w:id="140"/>
            <w:bookmarkEnd w:id="141"/>
            <w:bookmarkEnd w:id="142"/>
            <w:bookmarkEnd w:id="143"/>
            <w:bookmarkEnd w:id="144"/>
          </w:p>
        </w:tc>
        <w:tc>
          <w:tcPr>
            <w:tcW w:w="5527" w:type="dxa"/>
          </w:tcPr>
          <w:p w14:paraId="5F50F624" w14:textId="77777777" w:rsidR="00ED0D94" w:rsidRPr="00AF1C34" w:rsidRDefault="00ED0D94" w:rsidP="005F3618">
            <w:pPr>
              <w:pStyle w:val="Sub-ClauseText"/>
              <w:numPr>
                <w:ilvl w:val="1"/>
                <w:numId w:val="71"/>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discounts</w:t>
            </w:r>
            <w:r w:rsidR="006E2CC9" w:rsidRPr="00AF1C34">
              <w:rPr>
                <w:rFonts w:asciiTheme="majorBidi" w:hAnsiTheme="majorBidi" w:cstheme="majorBidi"/>
                <w:spacing w:val="0"/>
              </w:rPr>
              <w:t xml:space="preserve"> </w:t>
            </w:r>
            <w:r w:rsidRPr="00AF1C34">
              <w:rPr>
                <w:rFonts w:asciiTheme="majorBidi" w:hAnsiTheme="majorBidi" w:cstheme="majorBidi"/>
                <w:spacing w:val="0"/>
              </w:rPr>
              <w:t>quoted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00B61B5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B61B5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Letter</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Financial</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Schedules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conform</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below.</w:t>
            </w:r>
          </w:p>
          <w:p w14:paraId="3FFFBDE3" w14:textId="77777777" w:rsidR="00ED0D94" w:rsidRPr="00AF1C34" w:rsidRDefault="00ED0D94" w:rsidP="005F3618">
            <w:pPr>
              <w:pStyle w:val="Sub-ClauseText"/>
              <w:numPr>
                <w:ilvl w:val="1"/>
                <w:numId w:val="71"/>
              </w:numPr>
              <w:rPr>
                <w:rFonts w:asciiTheme="majorBidi" w:hAnsiTheme="majorBidi" w:cstheme="majorBidi"/>
                <w:spacing w:val="0"/>
              </w:rPr>
            </w:pP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lots</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items</w:t>
            </w:r>
            <w:r w:rsidR="006E2CC9" w:rsidRPr="00AF1C34">
              <w:rPr>
                <w:rFonts w:asciiTheme="majorBidi" w:hAnsiTheme="majorBidi" w:cstheme="majorBidi"/>
                <w:spacing w:val="0"/>
              </w:rPr>
              <w:t xml:space="preserve"> </w:t>
            </w:r>
            <w:r w:rsidRPr="00AF1C34">
              <w:rPr>
                <w:rFonts w:asciiTheme="majorBidi" w:hAnsiTheme="majorBidi" w:cstheme="majorBidi"/>
                <w:spacing w:val="0"/>
              </w:rPr>
              <w:t>must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listed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priced</w:t>
            </w:r>
            <w:r w:rsidR="006E2CC9" w:rsidRPr="00AF1C34">
              <w:rPr>
                <w:rFonts w:asciiTheme="majorBidi" w:hAnsiTheme="majorBidi" w:cstheme="majorBidi"/>
                <w:spacing w:val="0"/>
              </w:rPr>
              <w:t xml:space="preserve"> </w:t>
            </w:r>
            <w:r w:rsidRPr="00AF1C34">
              <w:rPr>
                <w:rFonts w:asciiTheme="majorBidi" w:hAnsiTheme="majorBidi" w:cstheme="majorBidi"/>
                <w:spacing w:val="0"/>
              </w:rPr>
              <w:t>separately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Schedules.</w:t>
            </w:r>
            <w:r w:rsidR="006E2CC9" w:rsidRPr="00AF1C34">
              <w:rPr>
                <w:rFonts w:asciiTheme="majorBidi" w:hAnsiTheme="majorBidi" w:cstheme="majorBidi"/>
                <w:spacing w:val="0"/>
              </w:rPr>
              <w:t xml:space="preserve"> </w:t>
            </w:r>
          </w:p>
          <w:p w14:paraId="51247C24" w14:textId="77777777" w:rsidR="00ED0D94" w:rsidRPr="00AF1C34" w:rsidRDefault="00ED0D94" w:rsidP="005F3618">
            <w:pPr>
              <w:pStyle w:val="Sub-ClauseText"/>
              <w:numPr>
                <w:ilvl w:val="1"/>
                <w:numId w:val="71"/>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quoted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Letter</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Financial</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Part</w:t>
            </w:r>
            <w:r w:rsidR="00381059"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12.1</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total</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excluding</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discounts</w:t>
            </w:r>
            <w:r w:rsidR="006E2CC9" w:rsidRPr="00AF1C34">
              <w:rPr>
                <w:rFonts w:asciiTheme="majorBidi" w:hAnsiTheme="majorBidi" w:cstheme="majorBidi"/>
                <w:spacing w:val="0"/>
              </w:rPr>
              <w:t xml:space="preserve"> </w:t>
            </w:r>
            <w:r w:rsidRPr="00AF1C34">
              <w:rPr>
                <w:rFonts w:asciiTheme="majorBidi" w:hAnsiTheme="majorBidi" w:cstheme="majorBidi"/>
                <w:spacing w:val="0"/>
              </w:rPr>
              <w:t>offered.</w:t>
            </w:r>
            <w:r w:rsidR="006E2CC9" w:rsidRPr="00AF1C34">
              <w:rPr>
                <w:rFonts w:asciiTheme="majorBidi" w:hAnsiTheme="majorBidi" w:cstheme="majorBidi"/>
                <w:spacing w:val="0"/>
              </w:rPr>
              <w:t xml:space="preserve"> </w:t>
            </w:r>
          </w:p>
          <w:p w14:paraId="7FBB4046" w14:textId="77777777" w:rsidR="00ED0D94" w:rsidRPr="00AF1C34" w:rsidRDefault="00ED0D94" w:rsidP="005F3618">
            <w:pPr>
              <w:pStyle w:val="Sub-ClauseText"/>
              <w:numPr>
                <w:ilvl w:val="1"/>
                <w:numId w:val="71"/>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quote</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discounts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indicate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methodology</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their</w:t>
            </w:r>
            <w:r w:rsidR="006E2CC9" w:rsidRPr="00AF1C34">
              <w:rPr>
                <w:rFonts w:asciiTheme="majorBidi" w:hAnsiTheme="majorBidi" w:cstheme="majorBidi"/>
                <w:spacing w:val="0"/>
              </w:rPr>
              <w:t xml:space="preserve"> </w:t>
            </w:r>
            <w:r w:rsidRPr="00AF1C34">
              <w:rPr>
                <w:rFonts w:asciiTheme="majorBidi" w:hAnsiTheme="majorBidi" w:cstheme="majorBidi"/>
                <w:spacing w:val="0"/>
              </w:rPr>
              <w:t>application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9E2D61"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Letter</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Financial</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Part</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12.1.</w:t>
            </w:r>
          </w:p>
          <w:p w14:paraId="4D9DBD68" w14:textId="77777777" w:rsidR="00ED0D94" w:rsidRPr="00AF1C34" w:rsidRDefault="00ED0D94" w:rsidP="005F3618">
            <w:pPr>
              <w:pStyle w:val="Sub-ClauseText"/>
              <w:numPr>
                <w:ilvl w:val="1"/>
                <w:numId w:val="71"/>
              </w:numPr>
              <w:rPr>
                <w:rFonts w:asciiTheme="majorBidi" w:hAnsiTheme="majorBidi" w:cstheme="majorBidi"/>
                <w:spacing w:val="0"/>
              </w:rPr>
            </w:pP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quoted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fixed</w:t>
            </w:r>
            <w:r w:rsidR="006E2CC9" w:rsidRPr="00AF1C34">
              <w:rPr>
                <w:rFonts w:asciiTheme="majorBidi" w:hAnsiTheme="majorBidi" w:cstheme="majorBidi"/>
                <w:spacing w:val="0"/>
              </w:rPr>
              <w:t xml:space="preserve"> </w:t>
            </w:r>
            <w:r w:rsidRPr="00AF1C34">
              <w:rPr>
                <w:rFonts w:asciiTheme="majorBidi" w:hAnsiTheme="majorBidi" w:cstheme="majorBidi"/>
                <w:spacing w:val="0"/>
              </w:rPr>
              <w:t>during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subject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variation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account,</w:t>
            </w:r>
            <w:r w:rsidR="006E2CC9" w:rsidRPr="00AF1C34">
              <w:rPr>
                <w:rFonts w:asciiTheme="majorBidi" w:hAnsiTheme="majorBidi" w:cstheme="majorBidi"/>
                <w:spacing w:val="0"/>
              </w:rPr>
              <w:t xml:space="preserve"> </w:t>
            </w:r>
            <w:r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BDS</w:t>
            </w:r>
            <w:r w:rsidR="00B61B59" w:rsidRPr="00AF1C34">
              <w:rPr>
                <w:rFonts w:asciiTheme="majorBidi" w:hAnsiTheme="majorBidi" w:cstheme="majorBidi"/>
                <w:b/>
                <w:spacing w:val="0"/>
              </w:rPr>
              <w:t>.</w:t>
            </w:r>
            <w:r w:rsidR="006E2CC9" w:rsidRPr="00AF1C34">
              <w:rPr>
                <w:rFonts w:asciiTheme="majorBidi" w:hAnsiTheme="majorBidi" w:cstheme="majorBidi"/>
                <w:b/>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submitted</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Pr="00AF1C34">
              <w:rPr>
                <w:rFonts w:asciiTheme="majorBidi" w:hAnsiTheme="majorBidi" w:cstheme="majorBidi"/>
                <w:spacing w:val="0"/>
              </w:rPr>
              <w:t>adjustable</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quotation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treated</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nonresponsive</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rejected,</w:t>
            </w:r>
            <w:r w:rsidR="006E2CC9" w:rsidRPr="00AF1C34">
              <w:rPr>
                <w:rFonts w:asciiTheme="majorBidi" w:hAnsiTheme="majorBidi" w:cstheme="majorBidi"/>
                <w:spacing w:val="0"/>
              </w:rPr>
              <w:t xml:space="preserve"> </w:t>
            </w:r>
            <w:r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00A903F8" w:rsidRPr="00AF1C34">
              <w:rPr>
                <w:rFonts w:asciiTheme="majorBidi" w:hAnsiTheme="majorBidi" w:cstheme="majorBidi"/>
                <w:spacing w:val="0"/>
              </w:rPr>
              <w:t>31</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However,</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BDS,</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quoted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subject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adjustment</w:t>
            </w:r>
            <w:r w:rsidR="006E2CC9" w:rsidRPr="00AF1C34">
              <w:rPr>
                <w:rFonts w:asciiTheme="majorBidi" w:hAnsiTheme="majorBidi" w:cstheme="majorBidi"/>
                <w:spacing w:val="0"/>
              </w:rPr>
              <w:t xml:space="preserve"> </w:t>
            </w:r>
            <w:r w:rsidRPr="00AF1C34">
              <w:rPr>
                <w:rFonts w:asciiTheme="majorBidi" w:hAnsiTheme="majorBidi" w:cstheme="majorBidi"/>
                <w:spacing w:val="0"/>
              </w:rPr>
              <w:t>during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submitted</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fixed</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lastRenderedPageBreak/>
              <w:t>quotation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rejected,</w:t>
            </w:r>
            <w:r w:rsidR="006E2CC9" w:rsidRPr="00AF1C34">
              <w:rPr>
                <w:rFonts w:asciiTheme="majorBidi" w:hAnsiTheme="majorBidi" w:cstheme="majorBidi"/>
                <w:spacing w:val="0"/>
              </w:rPr>
              <w:t xml:space="preserve"> </w:t>
            </w:r>
            <w:r w:rsidRPr="00AF1C34">
              <w:rPr>
                <w:rFonts w:asciiTheme="majorBidi" w:hAnsiTheme="majorBidi" w:cstheme="majorBidi"/>
                <w:spacing w:val="0"/>
              </w:rPr>
              <w:t>but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adjustment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treated</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zero.</w:t>
            </w:r>
          </w:p>
          <w:p w14:paraId="377821EA" w14:textId="5B860636" w:rsidR="00ED0D94" w:rsidRPr="00AF1C34" w:rsidRDefault="00ED0D94" w:rsidP="005F3618">
            <w:pPr>
              <w:pStyle w:val="Sub-ClauseText"/>
              <w:numPr>
                <w:ilvl w:val="1"/>
                <w:numId w:val="71"/>
              </w:numPr>
              <w:rPr>
                <w:rFonts w:asciiTheme="majorBidi" w:hAnsiTheme="majorBidi" w:cstheme="majorBidi"/>
                <w:spacing w:val="0"/>
              </w:rPr>
            </w:pP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so</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1.1,</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spacing w:val="0"/>
              </w:rPr>
              <w:t>being</w:t>
            </w:r>
            <w:r w:rsidR="006E2CC9" w:rsidRPr="00AF1C34">
              <w:rPr>
                <w:rFonts w:asciiTheme="majorBidi" w:hAnsiTheme="majorBidi" w:cstheme="majorBidi"/>
                <w:spacing w:val="0"/>
              </w:rPr>
              <w:t xml:space="preserve"> </w:t>
            </w:r>
            <w:r w:rsidRPr="00AF1C34">
              <w:rPr>
                <w:rFonts w:asciiTheme="majorBidi" w:hAnsiTheme="majorBidi" w:cstheme="majorBidi"/>
                <w:spacing w:val="0"/>
              </w:rPr>
              <w:t>invited</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individual</w:t>
            </w:r>
            <w:r w:rsidR="006E2CC9" w:rsidRPr="00AF1C34">
              <w:rPr>
                <w:rFonts w:asciiTheme="majorBidi" w:hAnsiTheme="majorBidi" w:cstheme="majorBidi"/>
                <w:spacing w:val="0"/>
              </w:rPr>
              <w:t xml:space="preserve"> </w:t>
            </w:r>
            <w:r w:rsidRPr="00AF1C34">
              <w:rPr>
                <w:rFonts w:asciiTheme="majorBidi" w:hAnsiTheme="majorBidi" w:cstheme="majorBidi"/>
                <w:spacing w:val="0"/>
              </w:rPr>
              <w:t>lots</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(contracts)</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combination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lots</w:t>
            </w:r>
            <w:r w:rsidR="006E2CC9" w:rsidRPr="00AF1C34">
              <w:rPr>
                <w:rFonts w:asciiTheme="majorBidi" w:hAnsiTheme="majorBidi" w:cstheme="majorBidi"/>
                <w:spacing w:val="0"/>
              </w:rPr>
              <w:t xml:space="preserve"> </w:t>
            </w:r>
            <w:r w:rsidRPr="00AF1C34">
              <w:rPr>
                <w:rFonts w:asciiTheme="majorBidi" w:hAnsiTheme="majorBidi" w:cstheme="majorBidi"/>
                <w:spacing w:val="0"/>
              </w:rPr>
              <w:t>(packages).</w:t>
            </w:r>
            <w:r w:rsidR="006E2CC9" w:rsidRPr="00AF1C34">
              <w:rPr>
                <w:rFonts w:asciiTheme="majorBidi" w:hAnsiTheme="majorBidi" w:cstheme="majorBidi"/>
                <w:spacing w:val="0"/>
              </w:rPr>
              <w:t xml:space="preserve"> </w:t>
            </w:r>
            <w:r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quoted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100%</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items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each</w:t>
            </w:r>
            <w:r w:rsidR="006E2CC9" w:rsidRPr="00AF1C34">
              <w:rPr>
                <w:rFonts w:asciiTheme="majorBidi" w:hAnsiTheme="majorBidi" w:cstheme="majorBidi"/>
                <w:spacing w:val="0"/>
              </w:rPr>
              <w:t xml:space="preserve"> </w:t>
            </w:r>
            <w:r w:rsidRPr="00AF1C34">
              <w:rPr>
                <w:rFonts w:asciiTheme="majorBidi" w:hAnsiTheme="majorBidi" w:cstheme="majorBidi"/>
                <w:spacing w:val="0"/>
              </w:rPr>
              <w:t>lot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100%</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quantities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each</w:t>
            </w:r>
            <w:r w:rsidR="006E2CC9" w:rsidRPr="00AF1C34">
              <w:rPr>
                <w:rFonts w:asciiTheme="majorBidi" w:hAnsiTheme="majorBidi" w:cstheme="majorBidi"/>
                <w:spacing w:val="0"/>
              </w:rPr>
              <w:t xml:space="preserve"> </w:t>
            </w:r>
            <w:r w:rsidRPr="00AF1C34">
              <w:rPr>
                <w:rFonts w:asciiTheme="majorBidi" w:hAnsiTheme="majorBidi" w:cstheme="majorBidi"/>
                <w:spacing w:val="0"/>
              </w:rPr>
              <w:t>item</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lot.</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wishing</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offer</w:t>
            </w:r>
            <w:r w:rsidR="006E2CC9" w:rsidRPr="00AF1C34">
              <w:rPr>
                <w:rFonts w:asciiTheme="majorBidi" w:hAnsiTheme="majorBidi" w:cstheme="majorBidi"/>
                <w:spacing w:val="0"/>
              </w:rPr>
              <w:t xml:space="preserve"> </w:t>
            </w:r>
            <w:r w:rsidRPr="00AF1C34">
              <w:rPr>
                <w:rFonts w:asciiTheme="majorBidi" w:hAnsiTheme="majorBidi" w:cstheme="majorBidi"/>
                <w:spacing w:val="0"/>
              </w:rPr>
              <w:t>discounts</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award</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more</w:t>
            </w:r>
            <w:r w:rsidR="006E2CC9" w:rsidRPr="00AF1C34">
              <w:rPr>
                <w:rFonts w:asciiTheme="majorBidi" w:hAnsiTheme="majorBidi" w:cstheme="majorBidi"/>
                <w:spacing w:val="0"/>
              </w:rPr>
              <w:t xml:space="preserve"> </w:t>
            </w:r>
            <w:r w:rsidRPr="00AF1C34">
              <w:rPr>
                <w:rFonts w:asciiTheme="majorBidi" w:hAnsiTheme="majorBidi" w:cstheme="majorBidi"/>
                <w:spacing w:val="0"/>
              </w:rPr>
              <w:t>than</w:t>
            </w:r>
            <w:r w:rsidR="006E2CC9" w:rsidRPr="00AF1C34">
              <w:rPr>
                <w:rFonts w:asciiTheme="majorBidi" w:hAnsiTheme="majorBidi" w:cstheme="majorBidi"/>
                <w:spacing w:val="0"/>
              </w:rPr>
              <w:t xml:space="preserve"> </w:t>
            </w:r>
            <w:r w:rsidRPr="00AF1C34">
              <w:rPr>
                <w:rFonts w:asciiTheme="majorBidi" w:hAnsiTheme="majorBidi" w:cstheme="majorBidi"/>
                <w:spacing w:val="0"/>
              </w:rPr>
              <w:t>one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their</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reductions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applicable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each</w:t>
            </w:r>
            <w:r w:rsidR="006E2CC9" w:rsidRPr="00AF1C34">
              <w:rPr>
                <w:rFonts w:asciiTheme="majorBidi" w:hAnsiTheme="majorBidi" w:cstheme="majorBidi"/>
                <w:spacing w:val="0"/>
              </w:rPr>
              <w:t xml:space="preserve"> </w:t>
            </w:r>
            <w:r w:rsidRPr="00AF1C34">
              <w:rPr>
                <w:rFonts w:asciiTheme="majorBidi" w:hAnsiTheme="majorBidi" w:cstheme="majorBidi"/>
                <w:spacing w:val="0"/>
              </w:rPr>
              <w:t>package,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alternatively,</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individual</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Contracts</w:t>
            </w:r>
            <w:r w:rsidR="006E2CC9" w:rsidRPr="00AF1C34">
              <w:rPr>
                <w:rFonts w:asciiTheme="majorBidi" w:hAnsiTheme="majorBidi" w:cstheme="majorBidi"/>
                <w:spacing w:val="0"/>
              </w:rPr>
              <w:t xml:space="preserve"> </w:t>
            </w:r>
            <w:r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package.</w:t>
            </w:r>
            <w:r w:rsidR="006E2CC9" w:rsidRPr="00AF1C34">
              <w:rPr>
                <w:rFonts w:asciiTheme="majorBidi" w:hAnsiTheme="majorBidi" w:cstheme="majorBidi"/>
                <w:spacing w:val="0"/>
              </w:rPr>
              <w:t xml:space="preserve"> </w:t>
            </w:r>
            <w:r w:rsidR="00176738" w:rsidRPr="00AF1C34">
              <w:rPr>
                <w:rFonts w:asciiTheme="majorBidi" w:hAnsiTheme="majorBidi" w:cstheme="majorBidi"/>
                <w:b/>
                <w:noProof/>
                <w:szCs w:val="24"/>
              </w:rPr>
              <w:t xml:space="preserve">However, discounts that are conditional on the award of more that one lot will not be considered for </w:t>
            </w:r>
            <w:r w:rsidR="00176738" w:rsidRPr="00AF1C34">
              <w:rPr>
                <w:rFonts w:asciiTheme="majorBidi" w:hAnsiTheme="majorBidi" w:cstheme="majorBidi"/>
                <w:b/>
                <w:noProof/>
              </w:rPr>
              <w:t xml:space="preserve">bid </w:t>
            </w:r>
            <w:r w:rsidR="00176738" w:rsidRPr="00AF1C34">
              <w:rPr>
                <w:rFonts w:asciiTheme="majorBidi" w:hAnsiTheme="majorBidi" w:cstheme="majorBidi"/>
                <w:b/>
                <w:noProof/>
                <w:szCs w:val="24"/>
              </w:rPr>
              <w:t>evaluation purpose</w:t>
            </w:r>
            <w:r w:rsidRPr="00AF1C34">
              <w:rPr>
                <w:rFonts w:asciiTheme="majorBidi" w:hAnsiTheme="majorBidi" w:cstheme="majorBidi"/>
                <w:spacing w:val="0"/>
              </w:rPr>
              <w:t>.</w:t>
            </w:r>
          </w:p>
          <w:p w14:paraId="16B9CD66" w14:textId="77777777" w:rsidR="00ED0D94" w:rsidRPr="00AF1C34" w:rsidRDefault="00ED0D94" w:rsidP="005F3618">
            <w:pPr>
              <w:pStyle w:val="Sub-ClauseText"/>
              <w:numPr>
                <w:ilvl w:val="1"/>
                <w:numId w:val="71"/>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terms</w:t>
            </w:r>
            <w:r w:rsidR="006E2CC9" w:rsidRPr="00AF1C34">
              <w:rPr>
                <w:rFonts w:asciiTheme="majorBidi" w:hAnsiTheme="majorBidi" w:cstheme="majorBidi"/>
                <w:spacing w:val="0"/>
              </w:rPr>
              <w:t xml:space="preserve"> </w:t>
            </w:r>
            <w:r w:rsidRPr="00AF1C34">
              <w:rPr>
                <w:rFonts w:asciiTheme="majorBidi" w:hAnsiTheme="majorBidi" w:cstheme="majorBidi"/>
                <w:spacing w:val="0"/>
              </w:rPr>
              <w:t>EXW,</w:t>
            </w:r>
            <w:r w:rsidR="006E2CC9" w:rsidRPr="00AF1C34">
              <w:rPr>
                <w:rFonts w:asciiTheme="majorBidi" w:hAnsiTheme="majorBidi" w:cstheme="majorBidi"/>
                <w:spacing w:val="0"/>
              </w:rPr>
              <w:t xml:space="preserve"> </w:t>
            </w:r>
            <w:r w:rsidRPr="00AF1C34">
              <w:rPr>
                <w:rFonts w:asciiTheme="majorBidi" w:hAnsiTheme="majorBidi" w:cstheme="majorBidi"/>
                <w:spacing w:val="0"/>
              </w:rPr>
              <w:t>CIP,</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similar</w:t>
            </w:r>
            <w:r w:rsidR="006E2CC9" w:rsidRPr="00AF1C34">
              <w:rPr>
                <w:rFonts w:asciiTheme="majorBidi" w:hAnsiTheme="majorBidi" w:cstheme="majorBidi"/>
                <w:spacing w:val="0"/>
              </w:rPr>
              <w:t xml:space="preserve"> </w:t>
            </w:r>
            <w:r w:rsidRPr="00AF1C34">
              <w:rPr>
                <w:rFonts w:asciiTheme="majorBidi" w:hAnsiTheme="majorBidi" w:cstheme="majorBidi"/>
                <w:spacing w:val="0"/>
              </w:rPr>
              <w:t>terms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governed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rules</w:t>
            </w:r>
            <w:r w:rsidR="006E2CC9" w:rsidRPr="00AF1C34">
              <w:rPr>
                <w:rFonts w:asciiTheme="majorBidi" w:hAnsiTheme="majorBidi" w:cstheme="majorBidi"/>
                <w:spacing w:val="0"/>
              </w:rPr>
              <w:t xml:space="preserve"> </w:t>
            </w:r>
            <w:r w:rsidRPr="00AF1C34">
              <w:rPr>
                <w:rFonts w:asciiTheme="majorBidi" w:hAnsiTheme="majorBidi" w:cstheme="majorBidi"/>
                <w:spacing w:val="0"/>
              </w:rPr>
              <w:t>prescribed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current</w:t>
            </w:r>
            <w:r w:rsidR="006E2CC9" w:rsidRPr="00AF1C34">
              <w:rPr>
                <w:rFonts w:asciiTheme="majorBidi" w:hAnsiTheme="majorBidi" w:cstheme="majorBidi"/>
                <w:spacing w:val="0"/>
              </w:rPr>
              <w:t xml:space="preserve"> </w:t>
            </w:r>
            <w:r w:rsidRPr="00AF1C34">
              <w:rPr>
                <w:rFonts w:asciiTheme="majorBidi" w:hAnsiTheme="majorBidi" w:cstheme="majorBidi"/>
                <w:spacing w:val="0"/>
              </w:rPr>
              <w:t>edition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Incoterms,</w:t>
            </w:r>
            <w:r w:rsidR="006E2CC9" w:rsidRPr="00AF1C34">
              <w:rPr>
                <w:rFonts w:asciiTheme="majorBidi" w:hAnsiTheme="majorBidi" w:cstheme="majorBidi"/>
                <w:spacing w:val="0"/>
              </w:rPr>
              <w:t xml:space="preserve"> </w:t>
            </w:r>
            <w:r w:rsidRPr="00AF1C34">
              <w:rPr>
                <w:rFonts w:asciiTheme="majorBidi" w:hAnsiTheme="majorBidi" w:cstheme="majorBidi"/>
                <w:spacing w:val="0"/>
              </w:rPr>
              <w:t>published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24D5D" w:rsidRPr="00AF1C34">
              <w:rPr>
                <w:rFonts w:asciiTheme="majorBidi" w:hAnsiTheme="majorBidi" w:cstheme="majorBidi"/>
                <w:spacing w:val="0"/>
              </w:rPr>
              <w:t>t</w:t>
            </w:r>
            <w:r w:rsidRPr="00AF1C34">
              <w:rPr>
                <w:rFonts w:asciiTheme="majorBidi" w:hAnsiTheme="majorBidi" w:cstheme="majorBidi"/>
                <w:spacing w:val="0"/>
              </w:rPr>
              <w:t>he</w:t>
            </w:r>
            <w:r w:rsidR="006E2CC9" w:rsidRPr="00AF1C34">
              <w:rPr>
                <w:rFonts w:asciiTheme="majorBidi" w:hAnsiTheme="majorBidi" w:cstheme="majorBidi"/>
                <w:spacing w:val="0"/>
              </w:rPr>
              <w:t xml:space="preserve"> </w:t>
            </w:r>
            <w:r w:rsidRPr="00AF1C34">
              <w:rPr>
                <w:rFonts w:asciiTheme="majorBidi" w:hAnsiTheme="majorBidi" w:cstheme="majorBidi"/>
                <w:spacing w:val="0"/>
              </w:rPr>
              <w:t>International</w:t>
            </w:r>
            <w:r w:rsidR="006E2CC9" w:rsidRPr="00AF1C34">
              <w:rPr>
                <w:rFonts w:asciiTheme="majorBidi" w:hAnsiTheme="majorBidi" w:cstheme="majorBidi"/>
                <w:spacing w:val="0"/>
              </w:rPr>
              <w:t xml:space="preserve"> </w:t>
            </w:r>
            <w:r w:rsidRPr="00AF1C34">
              <w:rPr>
                <w:rFonts w:asciiTheme="majorBidi" w:hAnsiTheme="majorBidi" w:cstheme="majorBidi"/>
                <w:spacing w:val="0"/>
              </w:rPr>
              <w:t>Chamber</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Commerce,</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BDS.</w:t>
            </w:r>
          </w:p>
          <w:p w14:paraId="71098F27" w14:textId="77777777" w:rsidR="00ED0D94" w:rsidRPr="00AF1C34" w:rsidRDefault="00ED0D94" w:rsidP="005F3618">
            <w:pPr>
              <w:pStyle w:val="Sub-ClauseText"/>
              <w:numPr>
                <w:ilvl w:val="1"/>
                <w:numId w:val="71"/>
              </w:numPr>
              <w:rPr>
                <w:rFonts w:asciiTheme="majorBidi" w:hAnsiTheme="majorBidi" w:cstheme="majorBidi"/>
                <w:spacing w:val="0"/>
              </w:rPr>
            </w:pP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quoted</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each</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Schedule</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IV,</w:t>
            </w:r>
            <w:r w:rsidR="006E2CC9" w:rsidRPr="00AF1C34">
              <w:rPr>
                <w:rFonts w:asciiTheme="majorBidi" w:hAnsiTheme="majorBidi" w:cstheme="majorBidi"/>
                <w:spacing w:val="0"/>
              </w:rPr>
              <w:t xml:space="preserve"> </w:t>
            </w:r>
            <w:r w:rsidRPr="00AF1C34">
              <w:rPr>
                <w:rFonts w:asciiTheme="majorBidi" w:hAnsiTheme="majorBidi" w:cstheme="majorBidi"/>
                <w:spacing w:val="0"/>
              </w:rPr>
              <w:t>Bidding</w:t>
            </w:r>
            <w:r w:rsidR="006E2CC9" w:rsidRPr="00AF1C34">
              <w:rPr>
                <w:rFonts w:asciiTheme="majorBidi" w:hAnsiTheme="majorBidi" w:cstheme="majorBidi"/>
                <w:spacing w:val="0"/>
              </w:rPr>
              <w:t xml:space="preserve"> </w:t>
            </w:r>
            <w:r w:rsidRPr="00AF1C34">
              <w:rPr>
                <w:rFonts w:asciiTheme="majorBidi" w:hAnsiTheme="majorBidi" w:cstheme="majorBidi"/>
                <w:spacing w:val="0"/>
              </w:rPr>
              <w:t>Forms.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disaggregation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components</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Pr="00AF1C34">
              <w:rPr>
                <w:rFonts w:asciiTheme="majorBidi" w:hAnsiTheme="majorBidi" w:cstheme="majorBidi"/>
                <w:spacing w:val="0"/>
              </w:rPr>
              <w:t>solely</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purpose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facilitating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comparison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way</w:t>
            </w:r>
            <w:r w:rsidR="006E2CC9" w:rsidRPr="00AF1C34">
              <w:rPr>
                <w:rFonts w:asciiTheme="majorBidi" w:hAnsiTheme="majorBidi" w:cstheme="majorBidi"/>
                <w:spacing w:val="0"/>
              </w:rPr>
              <w:t xml:space="preserve"> </w:t>
            </w:r>
            <w:r w:rsidRPr="00AF1C34">
              <w:rPr>
                <w:rFonts w:asciiTheme="majorBidi" w:hAnsiTheme="majorBidi" w:cstheme="majorBidi"/>
                <w:spacing w:val="0"/>
              </w:rPr>
              <w:t>limit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right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terms</w:t>
            </w:r>
            <w:r w:rsidR="006E2CC9" w:rsidRPr="00AF1C34">
              <w:rPr>
                <w:rFonts w:asciiTheme="majorBidi" w:hAnsiTheme="majorBidi" w:cstheme="majorBidi"/>
                <w:spacing w:val="0"/>
              </w:rPr>
              <w:t xml:space="preserve"> </w:t>
            </w:r>
            <w:r w:rsidRPr="00AF1C34">
              <w:rPr>
                <w:rFonts w:asciiTheme="majorBidi" w:hAnsiTheme="majorBidi" w:cstheme="majorBidi"/>
                <w:spacing w:val="0"/>
              </w:rPr>
              <w:t>offered.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quoting</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free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use</w:t>
            </w:r>
            <w:r w:rsidR="006E2CC9" w:rsidRPr="00AF1C34">
              <w:rPr>
                <w:rFonts w:asciiTheme="majorBidi" w:hAnsiTheme="majorBidi" w:cstheme="majorBidi"/>
                <w:spacing w:val="0"/>
              </w:rPr>
              <w:t xml:space="preserve"> </w:t>
            </w:r>
            <w:r w:rsidRPr="00AF1C34">
              <w:rPr>
                <w:rFonts w:asciiTheme="majorBidi" w:hAnsiTheme="majorBidi" w:cstheme="majorBidi"/>
                <w:spacing w:val="0"/>
              </w:rPr>
              <w:t>transportation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through</w:t>
            </w:r>
            <w:r w:rsidR="006E2CC9" w:rsidRPr="00AF1C34">
              <w:rPr>
                <w:rFonts w:asciiTheme="majorBidi" w:hAnsiTheme="majorBidi" w:cstheme="majorBidi"/>
                <w:spacing w:val="0"/>
              </w:rPr>
              <w:t xml:space="preserve"> </w:t>
            </w:r>
            <w:r w:rsidRPr="00AF1C34">
              <w:rPr>
                <w:rFonts w:asciiTheme="majorBidi" w:hAnsiTheme="majorBidi" w:cstheme="majorBidi"/>
                <w:spacing w:val="0"/>
              </w:rPr>
              <w:t>carriers</w:t>
            </w:r>
            <w:r w:rsidR="006E2CC9" w:rsidRPr="00AF1C34">
              <w:rPr>
                <w:rFonts w:asciiTheme="majorBidi" w:hAnsiTheme="majorBidi" w:cstheme="majorBidi"/>
                <w:spacing w:val="0"/>
              </w:rPr>
              <w:t xml:space="preserve"> </w:t>
            </w:r>
            <w:r w:rsidRPr="00AF1C34">
              <w:rPr>
                <w:rFonts w:asciiTheme="majorBidi" w:hAnsiTheme="majorBidi" w:cstheme="majorBidi"/>
                <w:spacing w:val="0"/>
              </w:rPr>
              <w:t>registered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eligible</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V,</w:t>
            </w:r>
            <w:r w:rsidR="006E2CC9" w:rsidRPr="00AF1C34">
              <w:rPr>
                <w:rFonts w:asciiTheme="majorBidi" w:hAnsiTheme="majorBidi" w:cstheme="majorBidi"/>
                <w:spacing w:val="0"/>
              </w:rPr>
              <w:t xml:space="preserve"> </w:t>
            </w:r>
            <w:r w:rsidRPr="00AF1C34">
              <w:rPr>
                <w:rFonts w:asciiTheme="majorBidi" w:hAnsiTheme="majorBidi" w:cstheme="majorBidi"/>
                <w:spacing w:val="0"/>
              </w:rPr>
              <w:t>Eligible</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Countries.</w:t>
            </w:r>
            <w:r w:rsidR="006E2CC9" w:rsidRPr="00AF1C34">
              <w:rPr>
                <w:rFonts w:asciiTheme="majorBidi" w:hAnsiTheme="majorBidi" w:cstheme="majorBidi"/>
                <w:spacing w:val="0"/>
              </w:rPr>
              <w:t xml:space="preserve"> </w:t>
            </w:r>
            <w:r w:rsidRPr="00AF1C34">
              <w:rPr>
                <w:rFonts w:asciiTheme="majorBidi" w:hAnsiTheme="majorBidi" w:cstheme="majorBidi"/>
                <w:spacing w:val="0"/>
              </w:rPr>
              <w:t>Similarly,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obtain</w:t>
            </w:r>
            <w:r w:rsidR="006E2CC9" w:rsidRPr="00AF1C34">
              <w:rPr>
                <w:rFonts w:asciiTheme="majorBidi" w:hAnsiTheme="majorBidi" w:cstheme="majorBidi"/>
                <w:spacing w:val="0"/>
              </w:rPr>
              <w:t xml:space="preserve"> </w:t>
            </w:r>
            <w:r w:rsidRPr="00AF1C34">
              <w:rPr>
                <w:rFonts w:asciiTheme="majorBidi" w:hAnsiTheme="majorBidi" w:cstheme="majorBidi"/>
                <w:spacing w:val="0"/>
              </w:rPr>
              <w:t>insurance</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eligible</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V,</w:t>
            </w:r>
            <w:r w:rsidR="006E2CC9" w:rsidRPr="00AF1C34">
              <w:rPr>
                <w:rFonts w:asciiTheme="majorBidi" w:hAnsiTheme="majorBidi" w:cstheme="majorBidi"/>
                <w:spacing w:val="0"/>
              </w:rPr>
              <w:t xml:space="preserve"> </w:t>
            </w:r>
            <w:r w:rsidRPr="00AF1C34">
              <w:rPr>
                <w:rFonts w:asciiTheme="majorBidi" w:hAnsiTheme="majorBidi" w:cstheme="majorBidi"/>
                <w:spacing w:val="0"/>
              </w:rPr>
              <w:t>Eligible</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Countries.</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entered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Pr="00AF1C34">
              <w:rPr>
                <w:rFonts w:asciiTheme="majorBidi" w:hAnsiTheme="majorBidi" w:cstheme="majorBidi"/>
                <w:spacing w:val="0"/>
              </w:rPr>
              <w:t>manner:</w:t>
            </w:r>
          </w:p>
          <w:p w14:paraId="16C5C7DA" w14:textId="77777777" w:rsidR="00ED0D94" w:rsidRPr="00AF1C34" w:rsidRDefault="00ED0D94" w:rsidP="005F3618">
            <w:pPr>
              <w:pStyle w:val="Heading3"/>
              <w:numPr>
                <w:ilvl w:val="2"/>
                <w:numId w:val="34"/>
              </w:numPr>
              <w:spacing w:before="120" w:after="120"/>
              <w:rPr>
                <w:rFonts w:asciiTheme="majorBidi" w:hAnsiTheme="majorBidi" w:cstheme="majorBidi"/>
              </w:rPr>
            </w:pP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manufactured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p>
          <w:p w14:paraId="3C90B343" w14:textId="77777777" w:rsidR="00ED0D94" w:rsidRPr="00AF1C34" w:rsidRDefault="00ED0D94" w:rsidP="005F3618">
            <w:pPr>
              <w:pStyle w:val="ListParagraph"/>
              <w:numPr>
                <w:ilvl w:val="3"/>
                <w:numId w:val="34"/>
              </w:numPr>
              <w:spacing w:before="120" w:after="120"/>
              <w:contextualSpacing w:val="0"/>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quoted</w:t>
            </w:r>
            <w:r w:rsidR="006E2CC9" w:rsidRPr="00AF1C34">
              <w:rPr>
                <w:rFonts w:asciiTheme="majorBidi" w:hAnsiTheme="majorBidi" w:cstheme="majorBidi"/>
              </w:rPr>
              <w:t xml:space="preserve"> </w:t>
            </w:r>
            <w:r w:rsidRPr="00AF1C34">
              <w:rPr>
                <w:rFonts w:asciiTheme="majorBidi" w:hAnsiTheme="majorBidi" w:cstheme="majorBidi"/>
              </w:rPr>
              <w:t>EXW</w:t>
            </w:r>
            <w:r w:rsidR="006E2CC9" w:rsidRPr="00AF1C34">
              <w:rPr>
                <w:rFonts w:asciiTheme="majorBidi" w:hAnsiTheme="majorBidi" w:cstheme="majorBidi"/>
              </w:rPr>
              <w:t xml:space="preserve"> </w:t>
            </w:r>
            <w:r w:rsidRPr="00AF1C34">
              <w:rPr>
                <w:rFonts w:asciiTheme="majorBidi" w:hAnsiTheme="majorBidi" w:cstheme="majorBidi"/>
              </w:rPr>
              <w:t>(ex-works,</w:t>
            </w:r>
            <w:r w:rsidR="006E2CC9" w:rsidRPr="00AF1C34">
              <w:rPr>
                <w:rFonts w:asciiTheme="majorBidi" w:hAnsiTheme="majorBidi" w:cstheme="majorBidi"/>
              </w:rPr>
              <w:t xml:space="preserve"> </w:t>
            </w:r>
            <w:r w:rsidRPr="00AF1C34">
              <w:rPr>
                <w:rFonts w:asciiTheme="majorBidi" w:hAnsiTheme="majorBidi" w:cstheme="majorBidi"/>
              </w:rPr>
              <w:t>ex-factory,</w:t>
            </w:r>
            <w:r w:rsidR="006E2CC9" w:rsidRPr="00AF1C34">
              <w:rPr>
                <w:rFonts w:asciiTheme="majorBidi" w:hAnsiTheme="majorBidi" w:cstheme="majorBidi"/>
              </w:rPr>
              <w:t xml:space="preserve"> </w:t>
            </w:r>
            <w:r w:rsidRPr="00AF1C34">
              <w:rPr>
                <w:rFonts w:asciiTheme="majorBidi" w:hAnsiTheme="majorBidi" w:cstheme="majorBidi"/>
              </w:rPr>
              <w:t>ex</w:t>
            </w:r>
            <w:r w:rsidR="006E2CC9" w:rsidRPr="00AF1C34">
              <w:rPr>
                <w:rFonts w:asciiTheme="majorBidi" w:hAnsiTheme="majorBidi" w:cstheme="majorBidi"/>
              </w:rPr>
              <w:t xml:space="preserve"> </w:t>
            </w:r>
            <w:r w:rsidRPr="00AF1C34">
              <w:rPr>
                <w:rFonts w:asciiTheme="majorBidi" w:hAnsiTheme="majorBidi" w:cstheme="majorBidi"/>
              </w:rPr>
              <w:t>warehouse,</w:t>
            </w:r>
            <w:r w:rsidR="006E2CC9" w:rsidRPr="00AF1C34">
              <w:rPr>
                <w:rFonts w:asciiTheme="majorBidi" w:hAnsiTheme="majorBidi" w:cstheme="majorBidi"/>
              </w:rPr>
              <w:t xml:space="preserve"> </w:t>
            </w:r>
            <w:r w:rsidRPr="00AF1C34">
              <w:rPr>
                <w:rFonts w:asciiTheme="majorBidi" w:hAnsiTheme="majorBidi" w:cstheme="majorBidi"/>
              </w:rPr>
              <w:t>ex</w:t>
            </w:r>
            <w:r w:rsidR="006E2CC9" w:rsidRPr="00AF1C34">
              <w:rPr>
                <w:rFonts w:asciiTheme="majorBidi" w:hAnsiTheme="majorBidi" w:cstheme="majorBidi"/>
              </w:rPr>
              <w:t xml:space="preserve"> </w:t>
            </w:r>
            <w:r w:rsidRPr="00AF1C34">
              <w:rPr>
                <w:rFonts w:asciiTheme="majorBidi" w:hAnsiTheme="majorBidi" w:cstheme="majorBidi"/>
              </w:rPr>
              <w:t>showroom,</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off-the-shelf,</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applicable),</w:t>
            </w:r>
            <w:r w:rsidR="006E2CC9" w:rsidRPr="00AF1C34">
              <w:rPr>
                <w:rFonts w:asciiTheme="majorBidi" w:hAnsiTheme="majorBidi" w:cstheme="majorBidi"/>
              </w:rPr>
              <w:t xml:space="preserve"> </w:t>
            </w:r>
            <w:r w:rsidRPr="00AF1C34">
              <w:rPr>
                <w:rFonts w:asciiTheme="majorBidi" w:hAnsiTheme="majorBidi" w:cstheme="majorBidi"/>
              </w:rPr>
              <w:t>including</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customs</w:t>
            </w:r>
            <w:r w:rsidR="006E2CC9" w:rsidRPr="00AF1C34">
              <w:rPr>
                <w:rFonts w:asciiTheme="majorBidi" w:hAnsiTheme="majorBidi" w:cstheme="majorBidi"/>
              </w:rPr>
              <w:t xml:space="preserve"> </w:t>
            </w:r>
            <w:r w:rsidRPr="00AF1C34">
              <w:rPr>
                <w:rFonts w:asciiTheme="majorBidi" w:hAnsiTheme="majorBidi" w:cstheme="majorBidi"/>
              </w:rPr>
              <w:t>duties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sales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taxes</w:t>
            </w:r>
            <w:r w:rsidR="006E2CC9" w:rsidRPr="00AF1C34">
              <w:rPr>
                <w:rFonts w:asciiTheme="majorBidi" w:hAnsiTheme="majorBidi" w:cstheme="majorBidi"/>
              </w:rPr>
              <w:t xml:space="preserve"> </w:t>
            </w:r>
            <w:r w:rsidRPr="00AF1C34">
              <w:rPr>
                <w:rFonts w:asciiTheme="majorBidi" w:hAnsiTheme="majorBidi" w:cstheme="majorBidi"/>
              </w:rPr>
              <w:t>already</w:t>
            </w:r>
            <w:r w:rsidR="006E2CC9" w:rsidRPr="00AF1C34">
              <w:rPr>
                <w:rFonts w:asciiTheme="majorBidi" w:hAnsiTheme="majorBidi" w:cstheme="majorBidi"/>
              </w:rPr>
              <w:t xml:space="preserve"> </w:t>
            </w:r>
            <w:r w:rsidRPr="00AF1C34">
              <w:rPr>
                <w:rFonts w:asciiTheme="majorBidi" w:hAnsiTheme="majorBidi" w:cstheme="majorBidi"/>
              </w:rPr>
              <w:t>paid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payable</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lastRenderedPageBreak/>
              <w:t>components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raw</w:t>
            </w:r>
            <w:r w:rsidR="006E2CC9" w:rsidRPr="00AF1C34">
              <w:rPr>
                <w:rFonts w:asciiTheme="majorBidi" w:hAnsiTheme="majorBidi" w:cstheme="majorBidi"/>
              </w:rPr>
              <w:t xml:space="preserve"> </w:t>
            </w:r>
            <w:r w:rsidRPr="00AF1C34">
              <w:rPr>
                <w:rFonts w:asciiTheme="majorBidi" w:hAnsiTheme="majorBidi" w:cstheme="majorBidi"/>
              </w:rPr>
              <w:t>material</w:t>
            </w:r>
            <w:r w:rsidR="006E2CC9" w:rsidRPr="00AF1C34">
              <w:rPr>
                <w:rFonts w:asciiTheme="majorBidi" w:hAnsiTheme="majorBidi" w:cstheme="majorBidi"/>
              </w:rPr>
              <w:t xml:space="preserve"> </w:t>
            </w:r>
            <w:r w:rsidRPr="00AF1C34">
              <w:rPr>
                <w:rFonts w:asciiTheme="majorBidi" w:hAnsiTheme="majorBidi" w:cstheme="majorBidi"/>
              </w:rPr>
              <w:t>used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manufacture</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assembly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p>
          <w:p w14:paraId="1639EC9B" w14:textId="77777777" w:rsidR="00ED0D94" w:rsidRPr="00AF1C34" w:rsidRDefault="00ED0D94" w:rsidP="005F3618">
            <w:pPr>
              <w:pStyle w:val="ListParagraph"/>
              <w:numPr>
                <w:ilvl w:val="3"/>
                <w:numId w:val="34"/>
              </w:numPr>
              <w:spacing w:before="120" w:after="120"/>
              <w:contextualSpacing w:val="0"/>
              <w:jc w:val="both"/>
              <w:rPr>
                <w:rFonts w:asciiTheme="majorBidi" w:hAnsiTheme="majorBidi" w:cstheme="majorBidi"/>
              </w:rPr>
            </w:pP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sales</w:t>
            </w:r>
            <w:r w:rsidR="006E2CC9" w:rsidRPr="00AF1C34">
              <w:rPr>
                <w:rFonts w:asciiTheme="majorBidi" w:hAnsiTheme="majorBidi" w:cstheme="majorBidi"/>
              </w:rPr>
              <w:t xml:space="preserve"> </w:t>
            </w:r>
            <w:r w:rsidRPr="00AF1C34">
              <w:rPr>
                <w:rFonts w:asciiTheme="majorBidi" w:hAnsiTheme="majorBidi" w:cstheme="majorBidi"/>
              </w:rPr>
              <w:t>tax</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taxes</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payable</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awarded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and</w:t>
            </w:r>
          </w:p>
          <w:p w14:paraId="4736B2ED" w14:textId="77777777" w:rsidR="00ED0D94" w:rsidRPr="00AF1C34" w:rsidRDefault="00ED0D94" w:rsidP="005F3618">
            <w:pPr>
              <w:pStyle w:val="ListParagraph"/>
              <w:numPr>
                <w:ilvl w:val="3"/>
                <w:numId w:val="34"/>
              </w:numPr>
              <w:spacing w:before="120" w:after="120"/>
              <w:contextualSpacing w:val="0"/>
              <w:jc w:val="both"/>
              <w:rPr>
                <w:rFonts w:asciiTheme="majorBidi" w:hAnsiTheme="majorBidi" w:cstheme="majorBidi"/>
              </w:rPr>
            </w:pPr>
            <w:r w:rsidRPr="00AF1C34">
              <w:rPr>
                <w:rFonts w:asciiTheme="majorBidi" w:hAnsiTheme="majorBidi" w:cstheme="majorBidi"/>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spacing w:val="-4"/>
              </w:rPr>
              <w:t>price</w:t>
            </w:r>
            <w:r w:rsidR="006E2CC9" w:rsidRPr="00AF1C34">
              <w:rPr>
                <w:rFonts w:asciiTheme="majorBidi" w:hAnsiTheme="majorBidi" w:cstheme="majorBidi"/>
                <w:spacing w:val="-4"/>
              </w:rPr>
              <w:t xml:space="preserve"> </w:t>
            </w:r>
            <w:r w:rsidRPr="00AF1C34">
              <w:rPr>
                <w:rFonts w:asciiTheme="majorBidi" w:hAnsiTheme="majorBidi" w:cstheme="majorBidi"/>
                <w:spacing w:val="-4"/>
              </w:rPr>
              <w:t>for</w:t>
            </w:r>
            <w:r w:rsidR="006E2CC9" w:rsidRPr="00AF1C34">
              <w:rPr>
                <w:rFonts w:asciiTheme="majorBidi" w:hAnsiTheme="majorBidi" w:cstheme="majorBidi"/>
                <w:spacing w:val="-4"/>
              </w:rPr>
              <w:t xml:space="preserve"> </w:t>
            </w:r>
            <w:r w:rsidRPr="00AF1C34">
              <w:rPr>
                <w:rFonts w:asciiTheme="majorBidi" w:hAnsiTheme="majorBidi" w:cstheme="majorBidi"/>
                <w:spacing w:val="-4"/>
              </w:rPr>
              <w:t>inland</w:t>
            </w:r>
            <w:r w:rsidR="006E2CC9" w:rsidRPr="00AF1C34">
              <w:rPr>
                <w:rFonts w:asciiTheme="majorBidi" w:hAnsiTheme="majorBidi" w:cstheme="majorBidi"/>
                <w:spacing w:val="-4"/>
              </w:rPr>
              <w:t xml:space="preserve"> </w:t>
            </w:r>
            <w:r w:rsidRPr="00AF1C34">
              <w:rPr>
                <w:rFonts w:asciiTheme="majorBidi" w:hAnsiTheme="majorBidi" w:cstheme="majorBidi"/>
                <w:spacing w:val="-4"/>
              </w:rPr>
              <w:t>transportation,</w:t>
            </w:r>
            <w:r w:rsidR="006E2CC9" w:rsidRPr="00AF1C34">
              <w:rPr>
                <w:rFonts w:asciiTheme="majorBidi" w:hAnsiTheme="majorBidi" w:cstheme="majorBidi"/>
                <w:spacing w:val="-4"/>
              </w:rPr>
              <w:t xml:space="preserve"> </w:t>
            </w:r>
            <w:r w:rsidRPr="00AF1C34">
              <w:rPr>
                <w:rFonts w:asciiTheme="majorBidi" w:hAnsiTheme="majorBidi" w:cstheme="majorBidi"/>
                <w:spacing w:val="-4"/>
              </w:rPr>
              <w:t>insurance,</w:t>
            </w:r>
            <w:r w:rsidR="006E2CC9" w:rsidRPr="00AF1C34">
              <w:rPr>
                <w:rFonts w:asciiTheme="majorBidi" w:hAnsiTheme="majorBidi" w:cstheme="majorBidi"/>
                <w:spacing w:val="-4"/>
              </w:rPr>
              <w:t xml:space="preserve"> </w:t>
            </w:r>
            <w:r w:rsidRPr="00AF1C34">
              <w:rPr>
                <w:rFonts w:asciiTheme="majorBidi" w:hAnsiTheme="majorBidi" w:cstheme="majorBidi"/>
                <w:spacing w:val="-4"/>
              </w:rPr>
              <w:t>and</w:t>
            </w:r>
            <w:r w:rsidR="006E2CC9" w:rsidRPr="00AF1C34">
              <w:rPr>
                <w:rFonts w:asciiTheme="majorBidi" w:hAnsiTheme="majorBidi" w:cstheme="majorBidi"/>
                <w:spacing w:val="-4"/>
              </w:rPr>
              <w:t xml:space="preserve"> </w:t>
            </w:r>
            <w:r w:rsidRPr="00AF1C34">
              <w:rPr>
                <w:rFonts w:asciiTheme="majorBidi" w:hAnsiTheme="majorBidi" w:cstheme="majorBidi"/>
                <w:spacing w:val="-4"/>
              </w:rPr>
              <w:t>other</w:t>
            </w:r>
            <w:r w:rsidR="006E2CC9" w:rsidRPr="00AF1C34">
              <w:rPr>
                <w:rFonts w:asciiTheme="majorBidi" w:hAnsiTheme="majorBidi" w:cstheme="majorBidi"/>
                <w:spacing w:val="-4"/>
              </w:rPr>
              <w:t xml:space="preserve"> </w:t>
            </w:r>
            <w:r w:rsidRPr="00AF1C34">
              <w:rPr>
                <w:rFonts w:asciiTheme="majorBidi" w:hAnsiTheme="majorBidi" w:cstheme="majorBidi"/>
                <w:spacing w:val="-4"/>
              </w:rPr>
              <w:t>local</w:t>
            </w:r>
            <w:r w:rsidR="006E2CC9" w:rsidRPr="00AF1C34">
              <w:rPr>
                <w:rFonts w:asciiTheme="majorBidi" w:hAnsiTheme="majorBidi" w:cstheme="majorBidi"/>
                <w:spacing w:val="-4"/>
              </w:rPr>
              <w:t xml:space="preserve"> </w:t>
            </w:r>
            <w:r w:rsidRPr="00AF1C34">
              <w:rPr>
                <w:rFonts w:asciiTheme="majorBidi" w:hAnsiTheme="majorBidi" w:cstheme="majorBidi"/>
                <w:spacing w:val="-4"/>
              </w:rPr>
              <w:t>services</w:t>
            </w:r>
            <w:r w:rsidR="006E2CC9" w:rsidRPr="00AF1C34">
              <w:rPr>
                <w:rFonts w:asciiTheme="majorBidi" w:hAnsiTheme="majorBidi" w:cstheme="majorBidi"/>
                <w:spacing w:val="-4"/>
              </w:rPr>
              <w:t xml:space="preserve"> </w:t>
            </w:r>
            <w:r w:rsidRPr="00AF1C34">
              <w:rPr>
                <w:rFonts w:asciiTheme="majorBidi" w:hAnsiTheme="majorBidi" w:cstheme="majorBidi"/>
                <w:spacing w:val="-4"/>
              </w:rPr>
              <w:t>required</w:t>
            </w:r>
            <w:r w:rsidR="006E2CC9" w:rsidRPr="00AF1C34">
              <w:rPr>
                <w:rFonts w:asciiTheme="majorBidi" w:hAnsiTheme="majorBidi" w:cstheme="majorBidi"/>
                <w:spacing w:val="-4"/>
              </w:rPr>
              <w:t xml:space="preserve"> </w:t>
            </w:r>
            <w:r w:rsidRPr="00AF1C34">
              <w:rPr>
                <w:rFonts w:asciiTheme="majorBidi" w:hAnsiTheme="majorBidi" w:cstheme="majorBidi"/>
                <w:spacing w:val="-4"/>
              </w:rPr>
              <w:t>to</w:t>
            </w:r>
            <w:r w:rsidR="006E2CC9" w:rsidRPr="00AF1C34">
              <w:rPr>
                <w:rFonts w:asciiTheme="majorBidi" w:hAnsiTheme="majorBidi" w:cstheme="majorBidi"/>
                <w:spacing w:val="-4"/>
              </w:rPr>
              <w:t xml:space="preserve"> </w:t>
            </w:r>
            <w:r w:rsidRPr="00AF1C34">
              <w:rPr>
                <w:rFonts w:asciiTheme="majorBidi" w:hAnsiTheme="majorBidi" w:cstheme="majorBidi"/>
                <w:spacing w:val="-4"/>
              </w:rPr>
              <w:t>convey</w:t>
            </w:r>
            <w:r w:rsidR="006E2CC9" w:rsidRPr="00AF1C34">
              <w:rPr>
                <w:rFonts w:asciiTheme="majorBidi" w:hAnsiTheme="majorBidi" w:cstheme="majorBidi"/>
                <w:spacing w:val="-4"/>
              </w:rPr>
              <w:t xml:space="preserve"> </w:t>
            </w:r>
            <w:r w:rsidRPr="00AF1C34">
              <w:rPr>
                <w:rFonts w:asciiTheme="majorBidi" w:hAnsiTheme="majorBidi" w:cstheme="majorBidi"/>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spacing w:val="-4"/>
              </w:rPr>
              <w:t>Goods</w:t>
            </w:r>
            <w:r w:rsidR="006E2CC9" w:rsidRPr="00AF1C34">
              <w:rPr>
                <w:rFonts w:asciiTheme="majorBidi" w:hAnsiTheme="majorBidi" w:cstheme="majorBidi"/>
                <w:spacing w:val="-4"/>
              </w:rPr>
              <w:t xml:space="preserve"> </w:t>
            </w:r>
            <w:r w:rsidRPr="00AF1C34">
              <w:rPr>
                <w:rFonts w:asciiTheme="majorBidi" w:hAnsiTheme="majorBidi" w:cstheme="majorBidi"/>
                <w:spacing w:val="-4"/>
              </w:rPr>
              <w:t>to</w:t>
            </w:r>
            <w:r w:rsidR="006E2CC9" w:rsidRPr="00AF1C34">
              <w:rPr>
                <w:rFonts w:asciiTheme="majorBidi" w:hAnsiTheme="majorBidi" w:cstheme="majorBidi"/>
                <w:spacing w:val="-4"/>
              </w:rPr>
              <w:t xml:space="preserve"> </w:t>
            </w:r>
            <w:r w:rsidRPr="00AF1C34">
              <w:rPr>
                <w:rFonts w:asciiTheme="majorBidi" w:hAnsiTheme="majorBidi" w:cstheme="majorBidi"/>
                <w:spacing w:val="-4"/>
              </w:rPr>
              <w:t>their</w:t>
            </w:r>
            <w:r w:rsidR="006E2CC9" w:rsidRPr="00AF1C34">
              <w:rPr>
                <w:rFonts w:asciiTheme="majorBidi" w:hAnsiTheme="majorBidi" w:cstheme="majorBidi"/>
                <w:spacing w:val="-4"/>
              </w:rPr>
              <w:t xml:space="preserve"> </w:t>
            </w:r>
            <w:r w:rsidRPr="00AF1C34">
              <w:rPr>
                <w:rFonts w:asciiTheme="majorBidi" w:hAnsiTheme="majorBidi" w:cstheme="majorBidi"/>
                <w:spacing w:val="-4"/>
              </w:rPr>
              <w:t>final</w:t>
            </w:r>
            <w:r w:rsidR="006E2CC9" w:rsidRPr="00AF1C34">
              <w:rPr>
                <w:rFonts w:asciiTheme="majorBidi" w:hAnsiTheme="majorBidi" w:cstheme="majorBidi"/>
                <w:spacing w:val="-4"/>
              </w:rPr>
              <w:t xml:space="preserve"> </w:t>
            </w:r>
            <w:r w:rsidRPr="00AF1C34">
              <w:rPr>
                <w:rFonts w:asciiTheme="majorBidi" w:hAnsiTheme="majorBidi" w:cstheme="majorBidi"/>
                <w:spacing w:val="-4"/>
              </w:rPr>
              <w:t>destination</w:t>
            </w:r>
            <w:r w:rsidR="006E2CC9" w:rsidRPr="00AF1C34">
              <w:rPr>
                <w:rFonts w:asciiTheme="majorBidi" w:hAnsiTheme="majorBidi" w:cstheme="majorBidi"/>
                <w:spacing w:val="-4"/>
              </w:rPr>
              <w:t xml:space="preserve"> </w:t>
            </w:r>
            <w:r w:rsidRPr="00AF1C34">
              <w:rPr>
                <w:rFonts w:asciiTheme="majorBidi" w:hAnsiTheme="majorBidi" w:cstheme="majorBidi"/>
                <w:spacing w:val="-4"/>
              </w:rPr>
              <w:t>(Project</w:t>
            </w:r>
            <w:r w:rsidR="006E2CC9" w:rsidRPr="00AF1C34">
              <w:rPr>
                <w:rFonts w:asciiTheme="majorBidi" w:hAnsiTheme="majorBidi" w:cstheme="majorBidi"/>
                <w:spacing w:val="-4"/>
              </w:rPr>
              <w:t xml:space="preserve"> </w:t>
            </w:r>
            <w:r w:rsidRPr="00AF1C34">
              <w:rPr>
                <w:rFonts w:asciiTheme="majorBidi" w:hAnsiTheme="majorBidi" w:cstheme="majorBidi"/>
                <w:spacing w:val="-4"/>
              </w:rPr>
              <w:t>Site)</w:t>
            </w:r>
            <w:r w:rsidR="006E2CC9" w:rsidRPr="00AF1C34">
              <w:rPr>
                <w:rFonts w:asciiTheme="majorBidi" w:hAnsiTheme="majorBidi" w:cstheme="majorBidi"/>
                <w:spacing w:val="-4"/>
              </w:rPr>
              <w:t xml:space="preserve"> </w:t>
            </w:r>
            <w:r w:rsidRPr="00AF1C34">
              <w:rPr>
                <w:rFonts w:asciiTheme="majorBidi" w:hAnsiTheme="majorBidi" w:cstheme="majorBidi"/>
                <w:spacing w:val="-4"/>
              </w:rPr>
              <w:t>specified</w:t>
            </w:r>
            <w:r w:rsidR="006E2CC9" w:rsidRPr="00AF1C34">
              <w:rPr>
                <w:rFonts w:asciiTheme="majorBidi" w:hAnsiTheme="majorBidi" w:cstheme="majorBidi"/>
                <w:b/>
                <w:spacing w:val="-4"/>
              </w:rPr>
              <w:t xml:space="preserve"> </w:t>
            </w:r>
            <w:r w:rsidRPr="00AF1C34">
              <w:rPr>
                <w:rFonts w:asciiTheme="majorBidi" w:hAnsiTheme="majorBidi" w:cstheme="majorBidi"/>
                <w:b/>
                <w:spacing w:val="-4"/>
              </w:rPr>
              <w:t>in</w:t>
            </w:r>
            <w:r w:rsidR="006E2CC9" w:rsidRPr="00AF1C34">
              <w:rPr>
                <w:rFonts w:asciiTheme="majorBidi" w:hAnsiTheme="majorBidi" w:cstheme="majorBidi"/>
                <w:b/>
                <w:spacing w:val="-4"/>
              </w:rPr>
              <w:t xml:space="preserve"> </w:t>
            </w:r>
            <w:r w:rsidRPr="00AF1C34">
              <w:rPr>
                <w:rFonts w:asciiTheme="majorBidi" w:hAnsiTheme="majorBidi" w:cstheme="majorBidi"/>
                <w:b/>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b/>
                <w:spacing w:val="-4"/>
              </w:rPr>
              <w:t>BDS.</w:t>
            </w:r>
          </w:p>
          <w:p w14:paraId="187B05EB" w14:textId="77777777" w:rsidR="00ED0D94" w:rsidRPr="00AF1C34" w:rsidRDefault="00ED0D94" w:rsidP="005F3618">
            <w:pPr>
              <w:pStyle w:val="Heading3"/>
              <w:numPr>
                <w:ilvl w:val="2"/>
                <w:numId w:val="34"/>
              </w:numPr>
              <w:spacing w:before="120" w:after="120"/>
              <w:rPr>
                <w:rFonts w:asciiTheme="majorBidi" w:hAnsiTheme="majorBidi" w:cstheme="majorBidi"/>
              </w:rPr>
            </w:pP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manufactured</w:t>
            </w:r>
            <w:r w:rsidR="006E2CC9" w:rsidRPr="00AF1C34">
              <w:rPr>
                <w:rFonts w:asciiTheme="majorBidi" w:hAnsiTheme="majorBidi" w:cstheme="majorBidi"/>
              </w:rPr>
              <w:t xml:space="preserve"> </w:t>
            </w:r>
            <w:r w:rsidRPr="00AF1C34">
              <w:rPr>
                <w:rFonts w:asciiTheme="majorBidi" w:hAnsiTheme="majorBidi" w:cstheme="majorBidi"/>
              </w:rPr>
              <w:t>outside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imported:</w:t>
            </w:r>
          </w:p>
          <w:p w14:paraId="429EB75A" w14:textId="77777777" w:rsidR="00ED0D94" w:rsidRPr="00AF1C34" w:rsidRDefault="00ED0D94" w:rsidP="005F3618">
            <w:pPr>
              <w:pStyle w:val="ListParagraph"/>
              <w:numPr>
                <w:ilvl w:val="3"/>
                <w:numId w:val="34"/>
              </w:numPr>
              <w:spacing w:before="120" w:after="120"/>
              <w:contextualSpacing w:val="0"/>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quoted</w:t>
            </w:r>
            <w:r w:rsidR="006E2CC9" w:rsidRPr="00AF1C34">
              <w:rPr>
                <w:rFonts w:asciiTheme="majorBidi" w:hAnsiTheme="majorBidi" w:cstheme="majorBidi"/>
              </w:rPr>
              <w:t xml:space="preserve"> </w:t>
            </w:r>
            <w:r w:rsidRPr="00AF1C34">
              <w:rPr>
                <w:rFonts w:asciiTheme="majorBidi" w:hAnsiTheme="majorBidi" w:cstheme="majorBidi"/>
              </w:rPr>
              <w:t>CIP</w:t>
            </w:r>
            <w:r w:rsidR="006E2CC9" w:rsidRPr="00AF1C34">
              <w:rPr>
                <w:rFonts w:asciiTheme="majorBidi" w:hAnsiTheme="majorBidi" w:cstheme="majorBidi"/>
              </w:rPr>
              <w:t xml:space="preserve"> </w:t>
            </w:r>
            <w:r w:rsidRPr="00AF1C34">
              <w:rPr>
                <w:rFonts w:asciiTheme="majorBidi" w:hAnsiTheme="majorBidi" w:cstheme="majorBidi"/>
              </w:rPr>
              <w:t>named</w:t>
            </w:r>
            <w:r w:rsidR="006E2CC9" w:rsidRPr="00AF1C34">
              <w:rPr>
                <w:rFonts w:asciiTheme="majorBidi" w:hAnsiTheme="majorBidi" w:cstheme="majorBidi"/>
              </w:rPr>
              <w:t xml:space="preserve"> </w:t>
            </w:r>
            <w:r w:rsidRPr="00AF1C34">
              <w:rPr>
                <w:rFonts w:asciiTheme="majorBidi" w:hAnsiTheme="majorBidi" w:cstheme="majorBidi"/>
              </w:rPr>
              <w:t>place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destination,</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b/>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rPr>
              <w:t xml:space="preserve"> </w:t>
            </w:r>
            <w:r w:rsidRPr="00AF1C34">
              <w:rPr>
                <w:rFonts w:asciiTheme="majorBidi" w:hAnsiTheme="majorBidi" w:cstheme="majorBidi"/>
                <w:b/>
              </w:rPr>
              <w:t>BDS;</w:t>
            </w:r>
            <w:r w:rsidR="006E2CC9" w:rsidRPr="00AF1C34">
              <w:rPr>
                <w:rFonts w:asciiTheme="majorBidi" w:hAnsiTheme="majorBidi" w:cstheme="majorBidi"/>
              </w:rPr>
              <w:t xml:space="preserve"> </w:t>
            </w:r>
          </w:p>
          <w:p w14:paraId="5DECCD43" w14:textId="77777777" w:rsidR="00ED0D94" w:rsidRPr="00AF1C34" w:rsidRDefault="00ED0D94" w:rsidP="005F3618">
            <w:pPr>
              <w:pStyle w:val="ListParagraph"/>
              <w:numPr>
                <w:ilvl w:val="3"/>
                <w:numId w:val="34"/>
              </w:numPr>
              <w:spacing w:before="120" w:after="120"/>
              <w:contextualSpacing w:val="0"/>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inland</w:t>
            </w:r>
            <w:r w:rsidR="006E2CC9" w:rsidRPr="00AF1C34">
              <w:rPr>
                <w:rFonts w:asciiTheme="majorBidi" w:hAnsiTheme="majorBidi" w:cstheme="majorBidi"/>
              </w:rPr>
              <w:t xml:space="preserve"> </w:t>
            </w:r>
            <w:r w:rsidRPr="00AF1C34">
              <w:rPr>
                <w:rFonts w:asciiTheme="majorBidi" w:hAnsiTheme="majorBidi" w:cstheme="majorBidi"/>
              </w:rPr>
              <w:t>transportation,</w:t>
            </w:r>
            <w:r w:rsidR="006E2CC9" w:rsidRPr="00AF1C34">
              <w:rPr>
                <w:rFonts w:asciiTheme="majorBidi" w:hAnsiTheme="majorBidi" w:cstheme="majorBidi"/>
              </w:rPr>
              <w:t xml:space="preserve"> </w:t>
            </w:r>
            <w:r w:rsidRPr="00AF1C34">
              <w:rPr>
                <w:rFonts w:asciiTheme="majorBidi" w:hAnsiTheme="majorBidi" w:cstheme="majorBidi"/>
              </w:rPr>
              <w:t>insurance,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local</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required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convey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named</w:t>
            </w:r>
            <w:r w:rsidR="006E2CC9" w:rsidRPr="00AF1C34">
              <w:rPr>
                <w:rFonts w:asciiTheme="majorBidi" w:hAnsiTheme="majorBidi" w:cstheme="majorBidi"/>
              </w:rPr>
              <w:t xml:space="preserve"> </w:t>
            </w:r>
            <w:r w:rsidRPr="00AF1C34">
              <w:rPr>
                <w:rFonts w:asciiTheme="majorBidi" w:hAnsiTheme="majorBidi" w:cstheme="majorBidi"/>
              </w:rPr>
              <w:t>place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destination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their</w:t>
            </w:r>
            <w:r w:rsidR="006E2CC9" w:rsidRPr="00AF1C34">
              <w:rPr>
                <w:rFonts w:asciiTheme="majorBidi" w:hAnsiTheme="majorBidi" w:cstheme="majorBidi"/>
              </w:rPr>
              <w:t xml:space="preserve"> </w:t>
            </w:r>
            <w:r w:rsidRPr="00AF1C34">
              <w:rPr>
                <w:rFonts w:asciiTheme="majorBidi" w:hAnsiTheme="majorBidi" w:cstheme="majorBidi"/>
              </w:rPr>
              <w:t>final</w:t>
            </w:r>
            <w:r w:rsidR="006E2CC9" w:rsidRPr="00AF1C34">
              <w:rPr>
                <w:rFonts w:asciiTheme="majorBidi" w:hAnsiTheme="majorBidi" w:cstheme="majorBidi"/>
              </w:rPr>
              <w:t xml:space="preserve"> </w:t>
            </w:r>
            <w:r w:rsidRPr="00AF1C34">
              <w:rPr>
                <w:rFonts w:asciiTheme="majorBidi" w:hAnsiTheme="majorBidi" w:cstheme="majorBidi"/>
              </w:rPr>
              <w:t>destination</w:t>
            </w:r>
            <w:r w:rsidR="006E2CC9" w:rsidRPr="00AF1C34">
              <w:rPr>
                <w:rFonts w:asciiTheme="majorBidi" w:hAnsiTheme="majorBidi" w:cstheme="majorBidi"/>
              </w:rPr>
              <w:t xml:space="preserve"> </w:t>
            </w:r>
            <w:r w:rsidRPr="00AF1C34">
              <w:rPr>
                <w:rFonts w:asciiTheme="majorBidi" w:hAnsiTheme="majorBidi" w:cstheme="majorBidi"/>
              </w:rPr>
              <w:t>(Project</w:t>
            </w:r>
            <w:r w:rsidR="006E2CC9" w:rsidRPr="00AF1C34">
              <w:rPr>
                <w:rFonts w:asciiTheme="majorBidi" w:hAnsiTheme="majorBidi" w:cstheme="majorBidi"/>
              </w:rPr>
              <w:t xml:space="preserve"> </w:t>
            </w:r>
            <w:r w:rsidRPr="00AF1C34">
              <w:rPr>
                <w:rFonts w:asciiTheme="majorBidi" w:hAnsiTheme="majorBidi" w:cstheme="majorBidi"/>
              </w:rPr>
              <w:t>Site)</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b/>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rPr>
              <w:t xml:space="preserve"> </w:t>
            </w:r>
            <w:r w:rsidRPr="00AF1C34">
              <w:rPr>
                <w:rFonts w:asciiTheme="majorBidi" w:hAnsiTheme="majorBidi" w:cstheme="majorBidi"/>
                <w:b/>
              </w:rPr>
              <w:t>BDS;</w:t>
            </w:r>
          </w:p>
          <w:p w14:paraId="608B6DD0" w14:textId="77777777" w:rsidR="00ED0D94" w:rsidRPr="00AF1C34" w:rsidRDefault="00ED0D94" w:rsidP="005F3618">
            <w:pPr>
              <w:pStyle w:val="Heading3"/>
              <w:numPr>
                <w:ilvl w:val="2"/>
                <w:numId w:val="34"/>
              </w:numPr>
              <w:spacing w:before="120" w:after="120"/>
              <w:rPr>
                <w:rFonts w:asciiTheme="majorBidi" w:hAnsiTheme="majorBidi" w:cstheme="majorBidi"/>
              </w:rPr>
            </w:pP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manufactured</w:t>
            </w:r>
            <w:r w:rsidR="006E2CC9" w:rsidRPr="00AF1C34">
              <w:rPr>
                <w:rFonts w:asciiTheme="majorBidi" w:hAnsiTheme="majorBidi" w:cstheme="majorBidi"/>
              </w:rPr>
              <w:t xml:space="preserve"> </w:t>
            </w:r>
            <w:r w:rsidRPr="00AF1C34">
              <w:rPr>
                <w:rFonts w:asciiTheme="majorBidi" w:hAnsiTheme="majorBidi" w:cstheme="majorBidi"/>
              </w:rPr>
              <w:t>outside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already</w:t>
            </w:r>
            <w:r w:rsidR="006E2CC9" w:rsidRPr="00AF1C34">
              <w:rPr>
                <w:rFonts w:asciiTheme="majorBidi" w:hAnsiTheme="majorBidi" w:cstheme="majorBidi"/>
              </w:rPr>
              <w:t xml:space="preserve"> </w:t>
            </w:r>
            <w:r w:rsidRPr="00AF1C34">
              <w:rPr>
                <w:rFonts w:asciiTheme="majorBidi" w:hAnsiTheme="majorBidi" w:cstheme="majorBidi"/>
              </w:rPr>
              <w:t>imported:</w:t>
            </w:r>
            <w:r w:rsidR="006E2CC9" w:rsidRPr="00AF1C34">
              <w:rPr>
                <w:rFonts w:asciiTheme="majorBidi" w:hAnsiTheme="majorBidi" w:cstheme="majorBidi"/>
              </w:rPr>
              <w:t xml:space="preserve"> </w:t>
            </w:r>
          </w:p>
          <w:p w14:paraId="6000A2AC" w14:textId="77777777" w:rsidR="00ED0D94" w:rsidRPr="00AF1C34" w:rsidRDefault="00ED0D94" w:rsidP="005F3618">
            <w:pPr>
              <w:pStyle w:val="ListParagraph"/>
              <w:numPr>
                <w:ilvl w:val="3"/>
                <w:numId w:val="34"/>
              </w:numPr>
              <w:spacing w:before="120" w:after="120"/>
              <w:contextualSpacing w:val="0"/>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including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original</w:t>
            </w:r>
            <w:r w:rsidR="006E2CC9" w:rsidRPr="00AF1C34">
              <w:rPr>
                <w:rFonts w:asciiTheme="majorBidi" w:hAnsiTheme="majorBidi" w:cstheme="majorBidi"/>
              </w:rPr>
              <w:t xml:space="preserve"> </w:t>
            </w:r>
            <w:r w:rsidRPr="00AF1C34">
              <w:rPr>
                <w:rFonts w:asciiTheme="majorBidi" w:hAnsiTheme="majorBidi" w:cstheme="majorBidi"/>
              </w:rPr>
              <w:t>import</w:t>
            </w:r>
            <w:r w:rsidR="006E2CC9" w:rsidRPr="00AF1C34">
              <w:rPr>
                <w:rFonts w:asciiTheme="majorBidi" w:hAnsiTheme="majorBidi" w:cstheme="majorBidi"/>
              </w:rPr>
              <w:t xml:space="preserve"> </w:t>
            </w:r>
            <w:r w:rsidRPr="00AF1C34">
              <w:rPr>
                <w:rFonts w:asciiTheme="majorBidi" w:hAnsiTheme="majorBidi" w:cstheme="majorBidi"/>
              </w:rPr>
              <w:t>value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plus</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mark-up</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rebate);</w:t>
            </w:r>
            <w:r w:rsidR="006E2CC9" w:rsidRPr="00AF1C34">
              <w:rPr>
                <w:rFonts w:asciiTheme="majorBidi" w:hAnsiTheme="majorBidi" w:cstheme="majorBidi"/>
              </w:rPr>
              <w:t xml:space="preserve"> </w:t>
            </w:r>
            <w:r w:rsidRPr="00AF1C34">
              <w:rPr>
                <w:rFonts w:asciiTheme="majorBidi" w:hAnsiTheme="majorBidi" w:cstheme="majorBidi"/>
              </w:rPr>
              <w:t>plus</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local</w:t>
            </w:r>
            <w:r w:rsidR="006E2CC9" w:rsidRPr="00AF1C34">
              <w:rPr>
                <w:rFonts w:asciiTheme="majorBidi" w:hAnsiTheme="majorBidi" w:cstheme="majorBidi"/>
              </w:rPr>
              <w:t xml:space="preserve"> </w:t>
            </w:r>
            <w:r w:rsidRPr="00AF1C34">
              <w:rPr>
                <w:rFonts w:asciiTheme="majorBidi" w:hAnsiTheme="majorBidi" w:cstheme="majorBidi"/>
              </w:rPr>
              <w:t>cost,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custom</w:t>
            </w:r>
            <w:r w:rsidR="006E2CC9" w:rsidRPr="00AF1C34">
              <w:rPr>
                <w:rFonts w:asciiTheme="majorBidi" w:hAnsiTheme="majorBidi" w:cstheme="majorBidi"/>
              </w:rPr>
              <w:t xml:space="preserve"> </w:t>
            </w:r>
            <w:r w:rsidRPr="00AF1C34">
              <w:rPr>
                <w:rFonts w:asciiTheme="majorBidi" w:hAnsiTheme="majorBidi" w:cstheme="majorBidi"/>
              </w:rPr>
              <w:t>duties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import</w:t>
            </w:r>
            <w:r w:rsidR="006E2CC9" w:rsidRPr="00AF1C34">
              <w:rPr>
                <w:rFonts w:asciiTheme="majorBidi" w:hAnsiTheme="majorBidi" w:cstheme="majorBidi"/>
              </w:rPr>
              <w:t xml:space="preserve"> </w:t>
            </w:r>
            <w:r w:rsidRPr="00AF1C34">
              <w:rPr>
                <w:rFonts w:asciiTheme="majorBidi" w:hAnsiTheme="majorBidi" w:cstheme="majorBidi"/>
              </w:rPr>
              <w:t>taxes</w:t>
            </w:r>
            <w:r w:rsidR="006E2CC9" w:rsidRPr="00AF1C34">
              <w:rPr>
                <w:rFonts w:asciiTheme="majorBidi" w:hAnsiTheme="majorBidi" w:cstheme="majorBidi"/>
              </w:rPr>
              <w:t xml:space="preserve"> </w:t>
            </w:r>
            <w:r w:rsidRPr="00AF1C34">
              <w:rPr>
                <w:rFonts w:asciiTheme="majorBidi" w:hAnsiTheme="majorBidi" w:cstheme="majorBidi"/>
              </w:rPr>
              <w:t>already</w:t>
            </w:r>
            <w:r w:rsidR="006E2CC9" w:rsidRPr="00AF1C34">
              <w:rPr>
                <w:rFonts w:asciiTheme="majorBidi" w:hAnsiTheme="majorBidi" w:cstheme="majorBidi"/>
              </w:rPr>
              <w:t xml:space="preserve"> </w:t>
            </w:r>
            <w:r w:rsidRPr="00AF1C34">
              <w:rPr>
                <w:rFonts w:asciiTheme="majorBidi" w:hAnsiTheme="majorBidi" w:cstheme="majorBidi"/>
              </w:rPr>
              <w:t>paid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paid</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already</w:t>
            </w:r>
            <w:r w:rsidR="006E2CC9" w:rsidRPr="00AF1C34">
              <w:rPr>
                <w:rFonts w:asciiTheme="majorBidi" w:hAnsiTheme="majorBidi" w:cstheme="majorBidi"/>
              </w:rPr>
              <w:t xml:space="preserve"> </w:t>
            </w:r>
            <w:r w:rsidRPr="00AF1C34">
              <w:rPr>
                <w:rFonts w:asciiTheme="majorBidi" w:hAnsiTheme="majorBidi" w:cstheme="majorBidi"/>
              </w:rPr>
              <w:t>imported.</w:t>
            </w:r>
          </w:p>
          <w:p w14:paraId="136D7FB9" w14:textId="77777777" w:rsidR="00ED0D94" w:rsidRPr="00AF1C34" w:rsidRDefault="00ED0D94" w:rsidP="005F3618">
            <w:pPr>
              <w:pStyle w:val="ListParagraph"/>
              <w:numPr>
                <w:ilvl w:val="3"/>
                <w:numId w:val="34"/>
              </w:numPr>
              <w:spacing w:before="120" w:after="120"/>
              <w:contextualSpacing w:val="0"/>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custom</w:t>
            </w:r>
            <w:r w:rsidR="006E2CC9" w:rsidRPr="00AF1C34">
              <w:rPr>
                <w:rFonts w:asciiTheme="majorBidi" w:hAnsiTheme="majorBidi" w:cstheme="majorBidi"/>
              </w:rPr>
              <w:t xml:space="preserve"> </w:t>
            </w:r>
            <w:r w:rsidRPr="00AF1C34">
              <w:rPr>
                <w:rFonts w:asciiTheme="majorBidi" w:hAnsiTheme="majorBidi" w:cstheme="majorBidi"/>
              </w:rPr>
              <w:t>duties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import</w:t>
            </w:r>
            <w:r w:rsidR="006E2CC9" w:rsidRPr="00AF1C34">
              <w:rPr>
                <w:rFonts w:asciiTheme="majorBidi" w:hAnsiTheme="majorBidi" w:cstheme="majorBidi"/>
              </w:rPr>
              <w:t xml:space="preserve"> </w:t>
            </w:r>
            <w:r w:rsidRPr="00AF1C34">
              <w:rPr>
                <w:rFonts w:asciiTheme="majorBidi" w:hAnsiTheme="majorBidi" w:cstheme="majorBidi"/>
              </w:rPr>
              <w:t>taxes</w:t>
            </w:r>
            <w:r w:rsidR="006E2CC9" w:rsidRPr="00AF1C34">
              <w:rPr>
                <w:rFonts w:asciiTheme="majorBidi" w:hAnsiTheme="majorBidi" w:cstheme="majorBidi"/>
              </w:rPr>
              <w:t xml:space="preserve"> </w:t>
            </w:r>
            <w:r w:rsidRPr="00AF1C34">
              <w:rPr>
                <w:rFonts w:asciiTheme="majorBidi" w:hAnsiTheme="majorBidi" w:cstheme="majorBidi"/>
              </w:rPr>
              <w:t>already</w:t>
            </w:r>
            <w:r w:rsidR="006E2CC9" w:rsidRPr="00AF1C34">
              <w:rPr>
                <w:rFonts w:asciiTheme="majorBidi" w:hAnsiTheme="majorBidi" w:cstheme="majorBidi"/>
              </w:rPr>
              <w:t xml:space="preserve"> </w:t>
            </w:r>
            <w:r w:rsidRPr="00AF1C34">
              <w:rPr>
                <w:rFonts w:asciiTheme="majorBidi" w:hAnsiTheme="majorBidi" w:cstheme="majorBidi"/>
              </w:rPr>
              <w:t>paid</w:t>
            </w:r>
            <w:r w:rsidR="006E2CC9" w:rsidRPr="00AF1C34">
              <w:rPr>
                <w:rFonts w:asciiTheme="majorBidi" w:hAnsiTheme="majorBidi" w:cstheme="majorBidi"/>
              </w:rPr>
              <w:t xml:space="preserve"> </w:t>
            </w:r>
            <w:r w:rsidRPr="00AF1C34">
              <w:rPr>
                <w:rFonts w:asciiTheme="majorBidi" w:hAnsiTheme="majorBidi" w:cstheme="majorBidi"/>
              </w:rPr>
              <w:t>(need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supported</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documentary</w:t>
            </w:r>
            <w:r w:rsidR="006E2CC9" w:rsidRPr="00AF1C34">
              <w:rPr>
                <w:rFonts w:asciiTheme="majorBidi" w:hAnsiTheme="majorBidi" w:cstheme="majorBidi"/>
              </w:rPr>
              <w:t xml:space="preserve"> </w:t>
            </w:r>
            <w:r w:rsidRPr="00AF1C34">
              <w:rPr>
                <w:rFonts w:asciiTheme="majorBidi" w:hAnsiTheme="majorBidi" w:cstheme="majorBidi"/>
              </w:rPr>
              <w:t>evidence)</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paid</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already</w:t>
            </w:r>
            <w:r w:rsidR="006E2CC9" w:rsidRPr="00AF1C34">
              <w:rPr>
                <w:rFonts w:asciiTheme="majorBidi" w:hAnsiTheme="majorBidi" w:cstheme="majorBidi"/>
              </w:rPr>
              <w:t xml:space="preserve"> </w:t>
            </w:r>
            <w:r w:rsidRPr="00AF1C34">
              <w:rPr>
                <w:rFonts w:asciiTheme="majorBidi" w:hAnsiTheme="majorBidi" w:cstheme="majorBidi"/>
              </w:rPr>
              <w:t>imported;</w:t>
            </w:r>
            <w:r w:rsidR="006E2CC9" w:rsidRPr="00AF1C34">
              <w:rPr>
                <w:rFonts w:asciiTheme="majorBidi" w:hAnsiTheme="majorBidi" w:cstheme="majorBidi"/>
              </w:rPr>
              <w:t xml:space="preserve"> </w:t>
            </w:r>
          </w:p>
          <w:p w14:paraId="6AC98A83" w14:textId="77777777" w:rsidR="00ED0D94" w:rsidRPr="00AF1C34" w:rsidRDefault="00ED0D94" w:rsidP="005F3618">
            <w:pPr>
              <w:pStyle w:val="ListParagraph"/>
              <w:numPr>
                <w:ilvl w:val="3"/>
                <w:numId w:val="34"/>
              </w:numPr>
              <w:spacing w:before="120" w:after="120"/>
              <w:contextualSpacing w:val="0"/>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obtained</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difference</w:t>
            </w:r>
            <w:r w:rsidR="006E2CC9" w:rsidRPr="00AF1C34">
              <w:rPr>
                <w:rFonts w:asciiTheme="majorBidi" w:hAnsiTheme="majorBidi" w:cstheme="majorBidi"/>
              </w:rPr>
              <w:t xml:space="preserve"> </w:t>
            </w:r>
            <w:r w:rsidRPr="00AF1C34">
              <w:rPr>
                <w:rFonts w:asciiTheme="majorBidi" w:hAnsiTheme="majorBidi" w:cstheme="majorBidi"/>
              </w:rPr>
              <w:t>between</w:t>
            </w:r>
            <w:r w:rsidR="006E2CC9" w:rsidRPr="00AF1C34">
              <w:rPr>
                <w:rFonts w:asciiTheme="majorBidi" w:hAnsiTheme="majorBidi" w:cstheme="majorBidi"/>
              </w:rPr>
              <w:t xml:space="preserve"> </w:t>
            </w:r>
            <w:r w:rsidRPr="00AF1C34">
              <w:rPr>
                <w:rFonts w:asciiTheme="majorBidi" w:hAnsiTheme="majorBidi" w:cstheme="majorBidi"/>
              </w:rPr>
              <w:t>(i)</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(ii)</w:t>
            </w:r>
            <w:r w:rsidR="006E2CC9" w:rsidRPr="00AF1C34">
              <w:rPr>
                <w:rFonts w:asciiTheme="majorBidi" w:hAnsiTheme="majorBidi" w:cstheme="majorBidi"/>
              </w:rPr>
              <w:t xml:space="preserve"> </w:t>
            </w:r>
            <w:r w:rsidRPr="00AF1C34">
              <w:rPr>
                <w:rFonts w:asciiTheme="majorBidi" w:hAnsiTheme="majorBidi" w:cstheme="majorBidi"/>
              </w:rPr>
              <w:t>above;</w:t>
            </w:r>
            <w:r w:rsidR="006E2CC9" w:rsidRPr="00AF1C34">
              <w:rPr>
                <w:rFonts w:asciiTheme="majorBidi" w:hAnsiTheme="majorBidi" w:cstheme="majorBidi"/>
              </w:rPr>
              <w:t xml:space="preserve"> </w:t>
            </w:r>
          </w:p>
          <w:p w14:paraId="50D3A72B" w14:textId="77777777" w:rsidR="00ED0D94" w:rsidRPr="00AF1C34" w:rsidRDefault="00ED0D94" w:rsidP="005F3618">
            <w:pPr>
              <w:pStyle w:val="ListParagraph"/>
              <w:numPr>
                <w:ilvl w:val="3"/>
                <w:numId w:val="34"/>
              </w:numPr>
              <w:spacing w:before="120" w:after="120"/>
              <w:contextualSpacing w:val="0"/>
              <w:jc w:val="both"/>
              <w:rPr>
                <w:rFonts w:asciiTheme="majorBidi" w:hAnsiTheme="majorBidi" w:cstheme="majorBidi"/>
              </w:rPr>
            </w:pP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sales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taxes</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payable</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lastRenderedPageBreak/>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awarded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p>
          <w:p w14:paraId="62C105E5" w14:textId="77777777" w:rsidR="00ED0D94" w:rsidRPr="00AF1C34" w:rsidRDefault="00ED0D94" w:rsidP="005F3618">
            <w:pPr>
              <w:pStyle w:val="ListParagraph"/>
              <w:numPr>
                <w:ilvl w:val="3"/>
                <w:numId w:val="34"/>
              </w:numPr>
              <w:spacing w:before="120" w:after="120"/>
              <w:contextualSpacing w:val="0"/>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inland</w:t>
            </w:r>
            <w:r w:rsidR="006E2CC9" w:rsidRPr="00AF1C34">
              <w:rPr>
                <w:rFonts w:asciiTheme="majorBidi" w:hAnsiTheme="majorBidi" w:cstheme="majorBidi"/>
              </w:rPr>
              <w:t xml:space="preserve"> </w:t>
            </w:r>
            <w:r w:rsidRPr="00AF1C34">
              <w:rPr>
                <w:rFonts w:asciiTheme="majorBidi" w:hAnsiTheme="majorBidi" w:cstheme="majorBidi"/>
              </w:rPr>
              <w:t>transportation,</w:t>
            </w:r>
            <w:r w:rsidR="006E2CC9" w:rsidRPr="00AF1C34">
              <w:rPr>
                <w:rFonts w:asciiTheme="majorBidi" w:hAnsiTheme="majorBidi" w:cstheme="majorBidi"/>
              </w:rPr>
              <w:t xml:space="preserve"> </w:t>
            </w:r>
            <w:r w:rsidRPr="00AF1C34">
              <w:rPr>
                <w:rFonts w:asciiTheme="majorBidi" w:hAnsiTheme="majorBidi" w:cstheme="majorBidi"/>
              </w:rPr>
              <w:t>insurance,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local</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required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convey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their</w:t>
            </w:r>
            <w:r w:rsidR="006E2CC9" w:rsidRPr="00AF1C34">
              <w:rPr>
                <w:rFonts w:asciiTheme="majorBidi" w:hAnsiTheme="majorBidi" w:cstheme="majorBidi"/>
              </w:rPr>
              <w:t xml:space="preserve"> </w:t>
            </w:r>
            <w:r w:rsidRPr="00AF1C34">
              <w:rPr>
                <w:rFonts w:asciiTheme="majorBidi" w:hAnsiTheme="majorBidi" w:cstheme="majorBidi"/>
              </w:rPr>
              <w:t>final</w:t>
            </w:r>
            <w:r w:rsidR="006E2CC9" w:rsidRPr="00AF1C34">
              <w:rPr>
                <w:rFonts w:asciiTheme="majorBidi" w:hAnsiTheme="majorBidi" w:cstheme="majorBidi"/>
              </w:rPr>
              <w:t xml:space="preserve"> </w:t>
            </w:r>
            <w:r w:rsidRPr="00AF1C34">
              <w:rPr>
                <w:rFonts w:asciiTheme="majorBidi" w:hAnsiTheme="majorBidi" w:cstheme="majorBidi"/>
              </w:rPr>
              <w:t>destination</w:t>
            </w:r>
            <w:r w:rsidR="006E2CC9" w:rsidRPr="00AF1C34">
              <w:rPr>
                <w:rFonts w:asciiTheme="majorBidi" w:hAnsiTheme="majorBidi" w:cstheme="majorBidi"/>
              </w:rPr>
              <w:t xml:space="preserve"> </w:t>
            </w:r>
            <w:r w:rsidRPr="00AF1C34">
              <w:rPr>
                <w:rFonts w:asciiTheme="majorBidi" w:hAnsiTheme="majorBidi" w:cstheme="majorBidi"/>
              </w:rPr>
              <w:t>(Project</w:t>
            </w:r>
            <w:r w:rsidR="006E2CC9" w:rsidRPr="00AF1C34">
              <w:rPr>
                <w:rFonts w:asciiTheme="majorBidi" w:hAnsiTheme="majorBidi" w:cstheme="majorBidi"/>
              </w:rPr>
              <w:t xml:space="preserve"> </w:t>
            </w:r>
            <w:r w:rsidRPr="00AF1C34">
              <w:rPr>
                <w:rFonts w:asciiTheme="majorBidi" w:hAnsiTheme="majorBidi" w:cstheme="majorBidi"/>
              </w:rPr>
              <w:t>Site)</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b/>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rPr>
              <w:t xml:space="preserve"> </w:t>
            </w:r>
            <w:r w:rsidRPr="00AF1C34">
              <w:rPr>
                <w:rFonts w:asciiTheme="majorBidi" w:hAnsiTheme="majorBidi" w:cstheme="majorBidi"/>
                <w:b/>
              </w:rPr>
              <w:t>BDS.</w:t>
            </w:r>
          </w:p>
          <w:p w14:paraId="220C03E6" w14:textId="77777777" w:rsidR="00ED0D94" w:rsidRPr="00AF1C34" w:rsidRDefault="00ED0D94" w:rsidP="005F3618">
            <w:pPr>
              <w:pStyle w:val="Heading3"/>
              <w:numPr>
                <w:ilvl w:val="2"/>
                <w:numId w:val="34"/>
              </w:numPr>
              <w:spacing w:before="120" w:after="120"/>
              <w:rPr>
                <w:rFonts w:asciiTheme="majorBidi" w:hAnsiTheme="majorBidi" w:cstheme="majorBidi"/>
              </w:rPr>
            </w:pP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than</w:t>
            </w:r>
            <w:r w:rsidR="006E2CC9" w:rsidRPr="00AF1C34">
              <w:rPr>
                <w:rFonts w:asciiTheme="majorBidi" w:hAnsiTheme="majorBidi" w:cstheme="majorBidi"/>
              </w:rPr>
              <w:t xml:space="preserve"> </w:t>
            </w:r>
            <w:r w:rsidRPr="00AF1C34">
              <w:rPr>
                <w:rFonts w:asciiTheme="majorBidi" w:hAnsiTheme="majorBidi" w:cstheme="majorBidi"/>
              </w:rPr>
              <w:t>inland</w:t>
            </w:r>
            <w:r w:rsidR="006E2CC9" w:rsidRPr="00AF1C34">
              <w:rPr>
                <w:rFonts w:asciiTheme="majorBidi" w:hAnsiTheme="majorBidi" w:cstheme="majorBidi"/>
              </w:rPr>
              <w:t xml:space="preserve"> </w:t>
            </w:r>
            <w:r w:rsidRPr="00AF1C34">
              <w:rPr>
                <w:rFonts w:asciiTheme="majorBidi" w:hAnsiTheme="majorBidi" w:cstheme="majorBidi"/>
              </w:rPr>
              <w:t>transportation</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required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convey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their</w:t>
            </w:r>
            <w:r w:rsidR="006E2CC9" w:rsidRPr="00AF1C34">
              <w:rPr>
                <w:rFonts w:asciiTheme="majorBidi" w:hAnsiTheme="majorBidi" w:cstheme="majorBidi"/>
              </w:rPr>
              <w:t xml:space="preserve"> </w:t>
            </w:r>
            <w:r w:rsidRPr="00AF1C34">
              <w:rPr>
                <w:rFonts w:asciiTheme="majorBidi" w:hAnsiTheme="majorBidi" w:cstheme="majorBidi"/>
              </w:rPr>
              <w:t>final</w:t>
            </w:r>
            <w:r w:rsidR="006E2CC9" w:rsidRPr="00AF1C34">
              <w:rPr>
                <w:rFonts w:asciiTheme="majorBidi" w:hAnsiTheme="majorBidi" w:cstheme="majorBidi"/>
              </w:rPr>
              <w:t xml:space="preserve"> </w:t>
            </w:r>
            <w:r w:rsidRPr="00AF1C34">
              <w:rPr>
                <w:rFonts w:asciiTheme="majorBidi" w:hAnsiTheme="majorBidi" w:cstheme="majorBidi"/>
              </w:rPr>
              <w:t>destination,</w:t>
            </w:r>
            <w:r w:rsidR="006E2CC9" w:rsidRPr="00AF1C34">
              <w:rPr>
                <w:rFonts w:asciiTheme="majorBidi" w:hAnsiTheme="majorBidi" w:cstheme="majorBidi"/>
              </w:rPr>
              <w:t xml:space="preserve"> </w:t>
            </w:r>
            <w:r w:rsidRPr="00AF1C34">
              <w:rPr>
                <w:rFonts w:asciiTheme="majorBidi" w:hAnsiTheme="majorBidi" w:cstheme="majorBidi"/>
              </w:rPr>
              <w:t>whenever</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Requirements:</w:t>
            </w:r>
          </w:p>
          <w:p w14:paraId="41FE6300" w14:textId="77777777" w:rsidR="00ED0D94" w:rsidRPr="00AF1C34" w:rsidRDefault="00ED0D94" w:rsidP="005F3618">
            <w:pPr>
              <w:pStyle w:val="ListParagraph"/>
              <w:numPr>
                <w:ilvl w:val="3"/>
                <w:numId w:val="34"/>
              </w:numPr>
              <w:spacing w:before="120" w:after="120"/>
              <w:contextualSpacing w:val="0"/>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each</w:t>
            </w:r>
            <w:r w:rsidR="006E2CC9" w:rsidRPr="00AF1C34">
              <w:rPr>
                <w:rFonts w:asciiTheme="majorBidi" w:hAnsiTheme="majorBidi" w:cstheme="majorBidi"/>
              </w:rPr>
              <w:t xml:space="preserve"> </w:t>
            </w:r>
            <w:r w:rsidRPr="00AF1C34">
              <w:rPr>
                <w:rFonts w:asciiTheme="majorBidi" w:hAnsiTheme="majorBidi" w:cstheme="majorBidi"/>
              </w:rPr>
              <w:t>item</w:t>
            </w:r>
            <w:r w:rsidR="006E2CC9" w:rsidRPr="00AF1C34">
              <w:rPr>
                <w:rFonts w:asciiTheme="majorBidi" w:hAnsiTheme="majorBidi" w:cstheme="majorBidi"/>
              </w:rPr>
              <w:t xml:space="preserve"> </w:t>
            </w:r>
            <w:r w:rsidRPr="00AF1C34">
              <w:rPr>
                <w:rFonts w:asciiTheme="majorBidi" w:hAnsiTheme="majorBidi" w:cstheme="majorBidi"/>
              </w:rPr>
              <w:t>comprising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(inclusive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applicable</w:t>
            </w:r>
            <w:r w:rsidR="006E2CC9" w:rsidRPr="00AF1C34">
              <w:rPr>
                <w:rFonts w:asciiTheme="majorBidi" w:hAnsiTheme="majorBidi" w:cstheme="majorBidi"/>
              </w:rPr>
              <w:t xml:space="preserve"> </w:t>
            </w:r>
            <w:r w:rsidRPr="00AF1C34">
              <w:rPr>
                <w:rFonts w:asciiTheme="majorBidi" w:hAnsiTheme="majorBidi" w:cstheme="majorBidi"/>
              </w:rPr>
              <w:t>taxes).</w:t>
            </w:r>
            <w:r w:rsidR="006E2CC9" w:rsidRPr="00AF1C34">
              <w:rPr>
                <w:rFonts w:asciiTheme="majorBidi" w:hAnsiTheme="majorBidi" w:cstheme="majorBidi"/>
              </w:rPr>
              <w:t xml:space="preserve"> </w:t>
            </w:r>
          </w:p>
        </w:tc>
      </w:tr>
      <w:tr w:rsidR="00ED0D94" w:rsidRPr="00AF1C34" w14:paraId="076FF540" w14:textId="77777777" w:rsidTr="00CE0DE7">
        <w:tc>
          <w:tcPr>
            <w:tcW w:w="3563" w:type="dxa"/>
          </w:tcPr>
          <w:p w14:paraId="52344D0C" w14:textId="77777777" w:rsidR="00ED0D94" w:rsidRPr="00AF1C34" w:rsidRDefault="0046457F" w:rsidP="009246F0">
            <w:pPr>
              <w:pStyle w:val="Section1-Clauses"/>
              <w:spacing w:before="120" w:after="120"/>
              <w:ind w:left="345"/>
              <w:rPr>
                <w:rFonts w:asciiTheme="majorBidi" w:hAnsiTheme="majorBidi" w:cstheme="majorBidi"/>
              </w:rPr>
            </w:pPr>
            <w:bookmarkStart w:id="145" w:name="_Toc431809071"/>
            <w:bookmarkStart w:id="146" w:name="_Toc436905720"/>
            <w:bookmarkStart w:id="147" w:name="_Toc216078101"/>
            <w:r w:rsidRPr="00AF1C34">
              <w:rPr>
                <w:rFonts w:asciiTheme="majorBidi" w:hAnsiTheme="majorBidi" w:cstheme="majorBidi"/>
              </w:rPr>
              <w:lastRenderedPageBreak/>
              <w:t>Cu</w:t>
            </w:r>
            <w:bookmarkStart w:id="148" w:name="_Hlt438531797"/>
            <w:bookmarkEnd w:id="148"/>
            <w:r w:rsidRPr="00AF1C34">
              <w:rPr>
                <w:rFonts w:asciiTheme="majorBidi" w:hAnsiTheme="majorBidi" w:cstheme="majorBidi"/>
              </w:rPr>
              <w:t>rrencies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Payment</w:t>
            </w:r>
            <w:bookmarkEnd w:id="145"/>
            <w:bookmarkEnd w:id="146"/>
            <w:bookmarkEnd w:id="147"/>
          </w:p>
        </w:tc>
        <w:tc>
          <w:tcPr>
            <w:tcW w:w="5527" w:type="dxa"/>
          </w:tcPr>
          <w:p w14:paraId="3B7C9EF9" w14:textId="77777777" w:rsidR="00ED0D94" w:rsidRPr="00AF1C34" w:rsidRDefault="00ED0D94" w:rsidP="005F3618">
            <w:pPr>
              <w:pStyle w:val="Sub-ClauseText"/>
              <w:numPr>
                <w:ilvl w:val="1"/>
                <w:numId w:val="22"/>
              </w:numPr>
              <w:ind w:left="605" w:hanging="605"/>
              <w:rPr>
                <w:rFonts w:asciiTheme="majorBidi" w:hAnsiTheme="majorBidi" w:cstheme="majorBidi"/>
                <w:spacing w:val="0"/>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currency(ies)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currency(ies)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payments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006B6901" w:rsidRPr="00AF1C34">
              <w:rPr>
                <w:rFonts w:asciiTheme="majorBidi" w:hAnsiTheme="majorBidi" w:cstheme="majorBidi"/>
              </w:rPr>
              <w:t>the</w:t>
            </w:r>
            <w:r w:rsidR="006E2CC9" w:rsidRPr="00AF1C34">
              <w:rPr>
                <w:rFonts w:asciiTheme="majorBidi" w:hAnsiTheme="majorBidi" w:cstheme="majorBidi"/>
              </w:rPr>
              <w:t xml:space="preserve"> </w:t>
            </w:r>
            <w:r w:rsidR="006B6901" w:rsidRPr="00AF1C34">
              <w:rPr>
                <w:rFonts w:asciiTheme="majorBidi" w:hAnsiTheme="majorBidi" w:cstheme="majorBidi"/>
              </w:rPr>
              <w:t>same.</w:t>
            </w:r>
            <w:r w:rsidR="006E2CC9" w:rsidRPr="00AF1C34">
              <w:rPr>
                <w:rFonts w:asciiTheme="majorBidi" w:hAnsiTheme="majorBidi" w:cstheme="majorBidi"/>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quote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currency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portion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expenditures</w:t>
            </w:r>
            <w:r w:rsidR="006E2CC9" w:rsidRPr="00AF1C34">
              <w:rPr>
                <w:rFonts w:asciiTheme="majorBidi" w:hAnsiTheme="majorBidi" w:cstheme="majorBidi"/>
                <w:spacing w:val="0"/>
              </w:rPr>
              <w:t xml:space="preserve"> </w:t>
            </w:r>
            <w:r w:rsidRPr="00AF1C34">
              <w:rPr>
                <w:rFonts w:asciiTheme="majorBidi" w:hAnsiTheme="majorBidi" w:cstheme="majorBidi"/>
                <w:spacing w:val="0"/>
              </w:rPr>
              <w:t>incurred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currency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BDS.</w:t>
            </w:r>
          </w:p>
          <w:p w14:paraId="36EB9997" w14:textId="77777777" w:rsidR="00ED0D94" w:rsidRPr="00AF1C34" w:rsidRDefault="00ED0D94" w:rsidP="005F3618">
            <w:pPr>
              <w:pStyle w:val="Sub-ClauseText"/>
              <w:numPr>
                <w:ilvl w:val="1"/>
                <w:numId w:val="22"/>
              </w:numPr>
              <w:ind w:left="605" w:hanging="605"/>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express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currency.</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wishes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paid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combination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amounts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different</w:t>
            </w:r>
            <w:r w:rsidR="006E2CC9" w:rsidRPr="00AF1C34">
              <w:rPr>
                <w:rFonts w:asciiTheme="majorBidi" w:hAnsiTheme="majorBidi" w:cstheme="majorBidi"/>
                <w:spacing w:val="0"/>
              </w:rPr>
              <w:t xml:space="preserve"> </w:t>
            </w:r>
            <w:r w:rsidRPr="00AF1C34">
              <w:rPr>
                <w:rFonts w:asciiTheme="majorBidi" w:hAnsiTheme="majorBidi" w:cstheme="majorBidi"/>
                <w:spacing w:val="0"/>
              </w:rPr>
              <w:t>currencies,</w:t>
            </w:r>
            <w:r w:rsidR="006E2CC9" w:rsidRPr="00AF1C34">
              <w:rPr>
                <w:rFonts w:asciiTheme="majorBidi" w:hAnsiTheme="majorBidi" w:cstheme="majorBidi"/>
                <w:spacing w:val="0"/>
              </w:rPr>
              <w:t xml:space="preserve"> </w:t>
            </w:r>
            <w:r w:rsidRPr="00AF1C34">
              <w:rPr>
                <w:rFonts w:asciiTheme="majorBidi" w:hAnsiTheme="majorBidi" w:cstheme="majorBidi"/>
                <w:spacing w:val="0"/>
              </w:rPr>
              <w:t>it</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quote</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accordingly</w:t>
            </w:r>
            <w:r w:rsidR="006E2CC9" w:rsidRPr="00AF1C34">
              <w:rPr>
                <w:rFonts w:asciiTheme="majorBidi" w:hAnsiTheme="majorBidi" w:cstheme="majorBidi"/>
                <w:spacing w:val="0"/>
              </w:rPr>
              <w:t xml:space="preserve"> </w:t>
            </w:r>
            <w:r w:rsidRPr="00AF1C34">
              <w:rPr>
                <w:rFonts w:asciiTheme="majorBidi" w:hAnsiTheme="majorBidi" w:cstheme="majorBidi"/>
                <w:spacing w:val="0"/>
              </w:rPr>
              <w:t>but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use</w:t>
            </w:r>
            <w:r w:rsidR="006E2CC9" w:rsidRPr="00AF1C34">
              <w:rPr>
                <w:rFonts w:asciiTheme="majorBidi" w:hAnsiTheme="majorBidi" w:cstheme="majorBidi"/>
                <w:spacing w:val="0"/>
              </w:rPr>
              <w:t xml:space="preserve"> </w:t>
            </w:r>
            <w:r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Pr="00AF1C34">
              <w:rPr>
                <w:rFonts w:asciiTheme="majorBidi" w:hAnsiTheme="majorBidi" w:cstheme="majorBidi"/>
                <w:spacing w:val="0"/>
              </w:rPr>
              <w:t>more</w:t>
            </w:r>
            <w:r w:rsidR="006E2CC9" w:rsidRPr="00AF1C34">
              <w:rPr>
                <w:rFonts w:asciiTheme="majorBidi" w:hAnsiTheme="majorBidi" w:cstheme="majorBidi"/>
                <w:spacing w:val="0"/>
              </w:rPr>
              <w:t xml:space="preserve"> </w:t>
            </w:r>
            <w:r w:rsidRPr="00AF1C34">
              <w:rPr>
                <w:rFonts w:asciiTheme="majorBidi" w:hAnsiTheme="majorBidi" w:cstheme="majorBidi"/>
                <w:spacing w:val="0"/>
              </w:rPr>
              <w:t>than</w:t>
            </w:r>
            <w:r w:rsidR="006E2CC9" w:rsidRPr="00AF1C34">
              <w:rPr>
                <w:rFonts w:asciiTheme="majorBidi" w:hAnsiTheme="majorBidi" w:cstheme="majorBidi"/>
                <w:spacing w:val="0"/>
              </w:rPr>
              <w:t xml:space="preserve"> </w:t>
            </w:r>
            <w:r w:rsidRPr="00AF1C34">
              <w:rPr>
                <w:rFonts w:asciiTheme="majorBidi" w:hAnsiTheme="majorBidi" w:cstheme="majorBidi"/>
                <w:spacing w:val="0"/>
              </w:rPr>
              <w:t>three</w:t>
            </w:r>
            <w:r w:rsidR="006E2CC9" w:rsidRPr="00AF1C34">
              <w:rPr>
                <w:rFonts w:asciiTheme="majorBidi" w:hAnsiTheme="majorBidi" w:cstheme="majorBidi"/>
                <w:spacing w:val="0"/>
              </w:rPr>
              <w:t xml:space="preserve"> </w:t>
            </w:r>
            <w:r w:rsidRPr="00AF1C34">
              <w:rPr>
                <w:rFonts w:asciiTheme="majorBidi" w:hAnsiTheme="majorBidi" w:cstheme="majorBidi"/>
                <w:spacing w:val="0"/>
              </w:rPr>
              <w:t>foreign</w:t>
            </w:r>
            <w:r w:rsidR="006E2CC9" w:rsidRPr="00AF1C34">
              <w:rPr>
                <w:rFonts w:asciiTheme="majorBidi" w:hAnsiTheme="majorBidi" w:cstheme="majorBidi"/>
                <w:spacing w:val="0"/>
              </w:rPr>
              <w:t xml:space="preserve"> </w:t>
            </w:r>
            <w:r w:rsidRPr="00AF1C34">
              <w:rPr>
                <w:rFonts w:asciiTheme="majorBidi" w:hAnsiTheme="majorBidi" w:cstheme="majorBidi"/>
                <w:spacing w:val="0"/>
              </w:rPr>
              <w:t>currencies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addition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currency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p>
        </w:tc>
      </w:tr>
      <w:tr w:rsidR="00ED0D94" w:rsidRPr="00AF1C34" w14:paraId="655BF326" w14:textId="77777777" w:rsidTr="00CE0DE7">
        <w:tc>
          <w:tcPr>
            <w:tcW w:w="3563" w:type="dxa"/>
          </w:tcPr>
          <w:p w14:paraId="6D203EFC" w14:textId="77777777" w:rsidR="00ED0D94" w:rsidRPr="00AF1C34" w:rsidRDefault="00ED0D94" w:rsidP="009246F0">
            <w:pPr>
              <w:pStyle w:val="Section1-Clauses"/>
              <w:spacing w:before="120" w:after="120"/>
              <w:ind w:left="345"/>
              <w:rPr>
                <w:rFonts w:asciiTheme="majorBidi" w:hAnsiTheme="majorBidi" w:cstheme="majorBidi"/>
              </w:rPr>
            </w:pPr>
            <w:bookmarkStart w:id="149" w:name="_Toc431809072"/>
            <w:bookmarkStart w:id="150" w:name="_Toc348000799"/>
            <w:bookmarkStart w:id="151" w:name="_Toc436905721"/>
            <w:bookmarkStart w:id="152" w:name="_Toc216078102"/>
            <w:r w:rsidRPr="00AF1C34">
              <w:rPr>
                <w:rFonts w:asciiTheme="majorBidi" w:hAnsiTheme="majorBidi" w:cstheme="majorBidi"/>
              </w:rPr>
              <w:t>Documents</w:t>
            </w:r>
            <w:r w:rsidR="006E2CC9" w:rsidRPr="00AF1C34">
              <w:rPr>
                <w:rFonts w:asciiTheme="majorBidi" w:hAnsiTheme="majorBidi" w:cstheme="majorBidi"/>
              </w:rPr>
              <w:t xml:space="preserve"> </w:t>
            </w:r>
            <w:r w:rsidRPr="00AF1C34">
              <w:rPr>
                <w:rFonts w:asciiTheme="majorBidi" w:hAnsiTheme="majorBidi" w:cstheme="majorBidi"/>
              </w:rPr>
              <w:t>Establishing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Eligibility</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Conformity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bookmarkEnd w:id="149"/>
            <w:bookmarkEnd w:id="150"/>
            <w:bookmarkEnd w:id="151"/>
            <w:bookmarkEnd w:id="152"/>
          </w:p>
        </w:tc>
        <w:tc>
          <w:tcPr>
            <w:tcW w:w="5527" w:type="dxa"/>
          </w:tcPr>
          <w:p w14:paraId="091D463B" w14:textId="77777777" w:rsidR="00ED0D94" w:rsidRPr="00AF1C34" w:rsidRDefault="00ED0D94" w:rsidP="005F3618">
            <w:pPr>
              <w:pStyle w:val="Sub-ClauseText"/>
              <w:numPr>
                <w:ilvl w:val="1"/>
                <w:numId w:val="23"/>
              </w:numPr>
              <w:rPr>
                <w:rFonts w:asciiTheme="majorBidi" w:hAnsiTheme="majorBidi" w:cstheme="majorBidi"/>
              </w:rPr>
            </w:pP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establish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eligibility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5,</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complete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origin</w:t>
            </w:r>
            <w:r w:rsidR="006E2CC9" w:rsidRPr="00AF1C34">
              <w:rPr>
                <w:rFonts w:asciiTheme="majorBidi" w:hAnsiTheme="majorBidi" w:cstheme="majorBidi"/>
                <w:spacing w:val="0"/>
              </w:rPr>
              <w:t xml:space="preserve"> </w:t>
            </w:r>
            <w:r w:rsidRPr="00AF1C34">
              <w:rPr>
                <w:rFonts w:asciiTheme="majorBidi" w:hAnsiTheme="majorBidi" w:cstheme="majorBidi"/>
                <w:spacing w:val="0"/>
              </w:rPr>
              <w:t>declarations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Schedule</w:t>
            </w:r>
            <w:r w:rsidR="006E2CC9" w:rsidRPr="00AF1C34">
              <w:rPr>
                <w:rFonts w:asciiTheme="majorBidi" w:hAnsiTheme="majorBidi" w:cstheme="majorBidi"/>
                <w:spacing w:val="0"/>
              </w:rPr>
              <w:t xml:space="preserve"> </w:t>
            </w:r>
            <w:r w:rsidRPr="00AF1C34">
              <w:rPr>
                <w:rFonts w:asciiTheme="majorBidi" w:hAnsiTheme="majorBidi" w:cstheme="majorBidi"/>
                <w:spacing w:val="0"/>
              </w:rPr>
              <w:t>Forms,</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IV,</w:t>
            </w:r>
            <w:r w:rsidR="006E2CC9" w:rsidRPr="00AF1C34">
              <w:rPr>
                <w:rFonts w:asciiTheme="majorBidi" w:hAnsiTheme="majorBidi" w:cstheme="majorBidi"/>
                <w:spacing w:val="0"/>
              </w:rPr>
              <w:t xml:space="preserve"> </w:t>
            </w:r>
            <w:r w:rsidRPr="00AF1C34">
              <w:rPr>
                <w:rFonts w:asciiTheme="majorBidi" w:hAnsiTheme="majorBidi" w:cstheme="majorBidi"/>
                <w:spacing w:val="0"/>
              </w:rPr>
              <w:t>Bidding</w:t>
            </w:r>
            <w:r w:rsidR="006E2CC9" w:rsidRPr="00AF1C34">
              <w:rPr>
                <w:rFonts w:asciiTheme="majorBidi" w:hAnsiTheme="majorBidi" w:cstheme="majorBidi"/>
                <w:spacing w:val="0"/>
              </w:rPr>
              <w:t xml:space="preserve"> </w:t>
            </w:r>
            <w:r w:rsidRPr="00AF1C34">
              <w:rPr>
                <w:rFonts w:asciiTheme="majorBidi" w:hAnsiTheme="majorBidi" w:cstheme="majorBidi"/>
                <w:spacing w:val="0"/>
              </w:rPr>
              <w:t>Forms.</w:t>
            </w:r>
          </w:p>
          <w:p w14:paraId="431C0280" w14:textId="77777777" w:rsidR="00ED0D94" w:rsidRPr="00AF1C34" w:rsidRDefault="00ED0D94" w:rsidP="005F3618">
            <w:pPr>
              <w:pStyle w:val="Sub-ClauseText"/>
              <w:numPr>
                <w:ilvl w:val="1"/>
                <w:numId w:val="23"/>
              </w:numPr>
              <w:rPr>
                <w:rFonts w:asciiTheme="majorBidi" w:hAnsiTheme="majorBidi" w:cstheme="majorBidi"/>
              </w:rPr>
            </w:pP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establish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conformity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furnish</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documentary</w:t>
            </w:r>
            <w:r w:rsidR="006E2CC9" w:rsidRPr="00AF1C34">
              <w:rPr>
                <w:rFonts w:asciiTheme="majorBidi" w:hAnsiTheme="majorBidi" w:cstheme="majorBidi"/>
                <w:spacing w:val="0"/>
              </w:rPr>
              <w:t xml:space="preserve"> </w:t>
            </w:r>
            <w:r w:rsidRPr="00AF1C34">
              <w:rPr>
                <w:rFonts w:asciiTheme="majorBidi" w:hAnsiTheme="majorBidi" w:cstheme="majorBidi"/>
                <w:spacing w:val="0"/>
              </w:rPr>
              <w:t>evidence</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conform</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specifications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standards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VII,</w:t>
            </w:r>
            <w:r w:rsidR="006E2CC9" w:rsidRPr="00AF1C34">
              <w:rPr>
                <w:rFonts w:asciiTheme="majorBidi" w:hAnsiTheme="majorBidi" w:cstheme="majorBidi"/>
                <w:spacing w:val="0"/>
              </w:rPr>
              <w:t xml:space="preserve"> </w:t>
            </w:r>
            <w:r w:rsidRPr="00AF1C34">
              <w:rPr>
                <w:rFonts w:asciiTheme="majorBidi" w:hAnsiTheme="majorBidi" w:cstheme="majorBidi"/>
                <w:spacing w:val="0"/>
              </w:rPr>
              <w:t>Schedule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Requirements.</w:t>
            </w:r>
          </w:p>
          <w:p w14:paraId="2498C3C4" w14:textId="77777777" w:rsidR="00ED0D94" w:rsidRPr="00AF1C34" w:rsidRDefault="00ED0D94" w:rsidP="005F3618">
            <w:pPr>
              <w:pStyle w:val="Sub-ClauseText"/>
              <w:numPr>
                <w:ilvl w:val="1"/>
                <w:numId w:val="23"/>
              </w:numPr>
              <w:rPr>
                <w:rFonts w:asciiTheme="majorBidi" w:hAnsiTheme="majorBidi" w:cstheme="majorBidi"/>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documentary</w:t>
            </w:r>
            <w:r w:rsidR="006E2CC9" w:rsidRPr="00AF1C34">
              <w:rPr>
                <w:rFonts w:asciiTheme="majorBidi" w:hAnsiTheme="majorBidi" w:cstheme="majorBidi"/>
                <w:spacing w:val="0"/>
              </w:rPr>
              <w:t xml:space="preserve"> </w:t>
            </w:r>
            <w:r w:rsidRPr="00AF1C34">
              <w:rPr>
                <w:rFonts w:asciiTheme="majorBidi" w:hAnsiTheme="majorBidi" w:cstheme="majorBidi"/>
                <w:spacing w:val="0"/>
              </w:rPr>
              <w:t>evidence</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form</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literature,</w:t>
            </w:r>
            <w:r w:rsidR="006E2CC9" w:rsidRPr="00AF1C34">
              <w:rPr>
                <w:rFonts w:asciiTheme="majorBidi" w:hAnsiTheme="majorBidi" w:cstheme="majorBidi"/>
                <w:spacing w:val="0"/>
              </w:rPr>
              <w:t xml:space="preserve"> </w:t>
            </w:r>
            <w:r w:rsidRPr="00AF1C34">
              <w:rPr>
                <w:rFonts w:asciiTheme="majorBidi" w:hAnsiTheme="majorBidi" w:cstheme="majorBidi"/>
                <w:spacing w:val="0"/>
              </w:rPr>
              <w:t>drawings</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data,</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consist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lastRenderedPageBreak/>
              <w:t>detailed</w:t>
            </w:r>
            <w:r w:rsidR="006E2CC9" w:rsidRPr="00AF1C34">
              <w:rPr>
                <w:rFonts w:asciiTheme="majorBidi" w:hAnsiTheme="majorBidi" w:cstheme="majorBidi"/>
                <w:spacing w:val="0"/>
              </w:rPr>
              <w:t xml:space="preserve"> </w:t>
            </w:r>
            <w:r w:rsidRPr="00AF1C34">
              <w:rPr>
                <w:rFonts w:asciiTheme="majorBidi" w:hAnsiTheme="majorBidi" w:cstheme="majorBidi"/>
                <w:spacing w:val="0"/>
              </w:rPr>
              <w:t>item</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item</w:t>
            </w:r>
            <w:r w:rsidR="006E2CC9" w:rsidRPr="00AF1C34">
              <w:rPr>
                <w:rFonts w:asciiTheme="majorBidi" w:hAnsiTheme="majorBidi" w:cstheme="majorBidi"/>
                <w:spacing w:val="0"/>
              </w:rPr>
              <w:t xml:space="preserve"> </w:t>
            </w:r>
            <w:r w:rsidRPr="00AF1C34">
              <w:rPr>
                <w:rFonts w:asciiTheme="majorBidi" w:hAnsiTheme="majorBidi" w:cstheme="majorBidi"/>
                <w:spacing w:val="0"/>
              </w:rPr>
              <w:t>description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essential</w:t>
            </w:r>
            <w:r w:rsidR="006E2CC9" w:rsidRPr="00AF1C34">
              <w:rPr>
                <w:rFonts w:asciiTheme="majorBidi" w:hAnsiTheme="majorBidi" w:cstheme="majorBidi"/>
                <w:spacing w:val="0"/>
              </w:rPr>
              <w:t xml:space="preserve"> </w:t>
            </w:r>
            <w:r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Pr="00AF1C34">
              <w:rPr>
                <w:rFonts w:asciiTheme="majorBidi" w:hAnsiTheme="majorBidi" w:cstheme="majorBidi"/>
                <w:spacing w:val="0"/>
              </w:rPr>
              <w:t>characteristics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demonstrating</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substantial</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responsiveness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applicable,</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statement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deviations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exceptions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provisions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VII,</w:t>
            </w:r>
            <w:r w:rsidR="006E2CC9" w:rsidRPr="00AF1C34">
              <w:rPr>
                <w:rFonts w:asciiTheme="majorBidi" w:hAnsiTheme="majorBidi" w:cstheme="majorBidi"/>
                <w:spacing w:val="0"/>
              </w:rPr>
              <w:t xml:space="preserve"> </w:t>
            </w:r>
            <w:r w:rsidRPr="00AF1C34">
              <w:rPr>
                <w:rFonts w:asciiTheme="majorBidi" w:hAnsiTheme="majorBidi" w:cstheme="majorBidi"/>
                <w:spacing w:val="0"/>
              </w:rPr>
              <w:t>Schedule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Requirements.</w:t>
            </w:r>
          </w:p>
          <w:p w14:paraId="139AF2D3" w14:textId="77777777" w:rsidR="00ED0D94" w:rsidRPr="00AF1C34" w:rsidRDefault="00ED0D94" w:rsidP="005F3618">
            <w:pPr>
              <w:pStyle w:val="Sub-ClauseText"/>
              <w:numPr>
                <w:ilvl w:val="1"/>
                <w:numId w:val="23"/>
              </w:numPr>
              <w:rPr>
                <w:rFonts w:asciiTheme="majorBidi" w:hAnsiTheme="majorBidi" w:cstheme="majorBidi"/>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also</w:t>
            </w:r>
            <w:r w:rsidR="006E2CC9" w:rsidRPr="00AF1C34">
              <w:rPr>
                <w:rFonts w:asciiTheme="majorBidi" w:hAnsiTheme="majorBidi" w:cstheme="majorBidi"/>
                <w:spacing w:val="0"/>
              </w:rPr>
              <w:t xml:space="preserve"> </w:t>
            </w:r>
            <w:r w:rsidRPr="00AF1C34">
              <w:rPr>
                <w:rFonts w:asciiTheme="majorBidi" w:hAnsiTheme="majorBidi" w:cstheme="majorBidi"/>
                <w:spacing w:val="0"/>
              </w:rPr>
              <w:t>furnish</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list</w:t>
            </w:r>
            <w:r w:rsidR="006E2CC9" w:rsidRPr="00AF1C34">
              <w:rPr>
                <w:rFonts w:asciiTheme="majorBidi" w:hAnsiTheme="majorBidi" w:cstheme="majorBidi"/>
                <w:spacing w:val="0"/>
              </w:rPr>
              <w:t xml:space="preserve"> </w:t>
            </w:r>
            <w:r w:rsidRPr="00AF1C34">
              <w:rPr>
                <w:rFonts w:asciiTheme="majorBidi" w:hAnsiTheme="majorBidi" w:cstheme="majorBidi"/>
                <w:spacing w:val="0"/>
              </w:rPr>
              <w:t>giving</w:t>
            </w:r>
            <w:r w:rsidR="006E2CC9" w:rsidRPr="00AF1C34">
              <w:rPr>
                <w:rFonts w:asciiTheme="majorBidi" w:hAnsiTheme="majorBidi" w:cstheme="majorBidi"/>
                <w:spacing w:val="0"/>
              </w:rPr>
              <w:t xml:space="preserve"> </w:t>
            </w:r>
            <w:r w:rsidRPr="00AF1C34">
              <w:rPr>
                <w:rFonts w:asciiTheme="majorBidi" w:hAnsiTheme="majorBidi" w:cstheme="majorBidi"/>
                <w:spacing w:val="0"/>
              </w:rPr>
              <w:t>full</w:t>
            </w:r>
            <w:r w:rsidR="006E2CC9" w:rsidRPr="00AF1C34">
              <w:rPr>
                <w:rFonts w:asciiTheme="majorBidi" w:hAnsiTheme="majorBidi" w:cstheme="majorBidi"/>
                <w:spacing w:val="0"/>
              </w:rPr>
              <w:t xml:space="preserve"> </w:t>
            </w:r>
            <w:r w:rsidRPr="00AF1C34">
              <w:rPr>
                <w:rFonts w:asciiTheme="majorBidi" w:hAnsiTheme="majorBidi" w:cstheme="majorBidi"/>
                <w:spacing w:val="0"/>
              </w:rPr>
              <w:t>particulars,</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Pr="00AF1C34">
              <w:rPr>
                <w:rFonts w:asciiTheme="majorBidi" w:hAnsiTheme="majorBidi" w:cstheme="majorBidi"/>
                <w:spacing w:val="0"/>
              </w:rPr>
              <w:t>available</w:t>
            </w:r>
            <w:r w:rsidR="006E2CC9" w:rsidRPr="00AF1C34">
              <w:rPr>
                <w:rFonts w:asciiTheme="majorBidi" w:hAnsiTheme="majorBidi" w:cstheme="majorBidi"/>
                <w:spacing w:val="0"/>
              </w:rPr>
              <w:t xml:space="preserve"> </w:t>
            </w:r>
            <w:r w:rsidRPr="00AF1C34">
              <w:rPr>
                <w:rFonts w:asciiTheme="majorBidi" w:hAnsiTheme="majorBidi" w:cstheme="majorBidi"/>
                <w:spacing w:val="0"/>
              </w:rPr>
              <w:t>sources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current</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spare</w:t>
            </w:r>
            <w:r w:rsidR="006E2CC9" w:rsidRPr="00AF1C34">
              <w:rPr>
                <w:rFonts w:asciiTheme="majorBidi" w:hAnsiTheme="majorBidi" w:cstheme="majorBidi"/>
                <w:spacing w:val="0"/>
              </w:rPr>
              <w:t xml:space="preserve"> </w:t>
            </w:r>
            <w:r w:rsidRPr="00AF1C34">
              <w:rPr>
                <w:rFonts w:asciiTheme="majorBidi" w:hAnsiTheme="majorBidi" w:cstheme="majorBidi"/>
                <w:spacing w:val="0"/>
              </w:rPr>
              <w:t>parts,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special</w:t>
            </w:r>
            <w:r w:rsidR="006E2CC9" w:rsidRPr="00AF1C34">
              <w:rPr>
                <w:rFonts w:asciiTheme="majorBidi" w:hAnsiTheme="majorBidi" w:cstheme="majorBidi"/>
                <w:spacing w:val="0"/>
              </w:rPr>
              <w:t xml:space="preserve"> </w:t>
            </w:r>
            <w:r w:rsidRPr="00AF1C34">
              <w:rPr>
                <w:rFonts w:asciiTheme="majorBidi" w:hAnsiTheme="majorBidi" w:cstheme="majorBidi"/>
                <w:spacing w:val="0"/>
              </w:rPr>
              <w:t>tools,</w:t>
            </w:r>
            <w:r w:rsidR="006E2CC9" w:rsidRPr="00AF1C34">
              <w:rPr>
                <w:rFonts w:asciiTheme="majorBidi" w:hAnsiTheme="majorBidi" w:cstheme="majorBidi"/>
                <w:spacing w:val="0"/>
              </w:rPr>
              <w:t xml:space="preserve"> </w:t>
            </w:r>
            <w:r w:rsidRPr="00AF1C34">
              <w:rPr>
                <w:rFonts w:asciiTheme="majorBidi" w:hAnsiTheme="majorBidi" w:cstheme="majorBidi"/>
                <w:spacing w:val="0"/>
              </w:rPr>
              <w:t>etc.,</w:t>
            </w:r>
            <w:r w:rsidR="006E2CC9" w:rsidRPr="00AF1C34">
              <w:rPr>
                <w:rFonts w:asciiTheme="majorBidi" w:hAnsiTheme="majorBidi" w:cstheme="majorBidi"/>
                <w:spacing w:val="0"/>
              </w:rPr>
              <w:t xml:space="preserve"> </w:t>
            </w:r>
            <w:r w:rsidRPr="00AF1C34">
              <w:rPr>
                <w:rFonts w:asciiTheme="majorBidi" w:hAnsiTheme="majorBidi" w:cstheme="majorBidi"/>
                <w:spacing w:val="0"/>
              </w:rPr>
              <w:t>necessary</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proper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continuing</w:t>
            </w:r>
            <w:r w:rsidR="006E2CC9" w:rsidRPr="00AF1C34">
              <w:rPr>
                <w:rFonts w:asciiTheme="majorBidi" w:hAnsiTheme="majorBidi" w:cstheme="majorBidi"/>
                <w:spacing w:val="0"/>
              </w:rPr>
              <w:t xml:space="preserve"> </w:t>
            </w:r>
            <w:r w:rsidRPr="00AF1C34">
              <w:rPr>
                <w:rFonts w:asciiTheme="majorBidi" w:hAnsiTheme="majorBidi" w:cstheme="majorBidi"/>
                <w:spacing w:val="0"/>
              </w:rPr>
              <w:t>functioning</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during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spacing w:val="0"/>
              </w:rPr>
              <w:t xml:space="preserve"> </w:t>
            </w:r>
            <w:r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Pr="00AF1C34">
              <w:rPr>
                <w:rFonts w:asciiTheme="majorBidi" w:hAnsiTheme="majorBidi" w:cstheme="majorBidi"/>
                <w:spacing w:val="0"/>
              </w:rPr>
              <w:t>commencement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use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p>
          <w:p w14:paraId="3A623A1B" w14:textId="77777777" w:rsidR="00ED0D94" w:rsidRPr="00AF1C34" w:rsidRDefault="00ED0D94" w:rsidP="005F3618">
            <w:pPr>
              <w:pStyle w:val="Sub-ClauseText"/>
              <w:numPr>
                <w:ilvl w:val="1"/>
                <w:numId w:val="23"/>
              </w:numPr>
              <w:rPr>
                <w:rFonts w:asciiTheme="majorBidi" w:hAnsiTheme="majorBidi" w:cstheme="majorBidi"/>
              </w:rPr>
            </w:pPr>
            <w:r w:rsidRPr="00AF1C34">
              <w:rPr>
                <w:rFonts w:asciiTheme="majorBidi" w:hAnsiTheme="majorBidi" w:cstheme="majorBidi"/>
                <w:spacing w:val="0"/>
              </w:rPr>
              <w:t>Standards</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workmanship,</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process,</w:t>
            </w:r>
            <w:r w:rsidR="006E2CC9" w:rsidRPr="00AF1C34">
              <w:rPr>
                <w:rFonts w:asciiTheme="majorBidi" w:hAnsiTheme="majorBidi" w:cstheme="majorBidi"/>
                <w:spacing w:val="0"/>
              </w:rPr>
              <w:t xml:space="preserve"> </w:t>
            </w:r>
            <w:r w:rsidRPr="00AF1C34">
              <w:rPr>
                <w:rFonts w:asciiTheme="majorBidi" w:hAnsiTheme="majorBidi" w:cstheme="majorBidi"/>
                <w:spacing w:val="0"/>
              </w:rPr>
              <w:t>material,</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equipment,</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well</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references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brand</w:t>
            </w:r>
            <w:r w:rsidR="006E2CC9" w:rsidRPr="00AF1C34">
              <w:rPr>
                <w:rFonts w:asciiTheme="majorBidi" w:hAnsiTheme="majorBidi" w:cstheme="majorBidi"/>
                <w:spacing w:val="0"/>
              </w:rPr>
              <w:t xml:space="preserve"> </w:t>
            </w:r>
            <w:r w:rsidRPr="00AF1C34">
              <w:rPr>
                <w:rFonts w:asciiTheme="majorBidi" w:hAnsiTheme="majorBidi" w:cstheme="majorBidi"/>
                <w:spacing w:val="0"/>
              </w:rPr>
              <w:t>names</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catalogue</w:t>
            </w:r>
            <w:r w:rsidR="006E2CC9" w:rsidRPr="00AF1C34">
              <w:rPr>
                <w:rFonts w:asciiTheme="majorBidi" w:hAnsiTheme="majorBidi" w:cstheme="majorBidi"/>
                <w:spacing w:val="0"/>
              </w:rPr>
              <w:t xml:space="preserve"> </w:t>
            </w:r>
            <w:r w:rsidRPr="00AF1C34">
              <w:rPr>
                <w:rFonts w:asciiTheme="majorBidi" w:hAnsiTheme="majorBidi" w:cstheme="majorBidi"/>
                <w:spacing w:val="0"/>
              </w:rPr>
              <w:t>numbers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Schedule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spacing w:val="0"/>
              </w:rPr>
              <w:t>intended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descriptive</w:t>
            </w:r>
            <w:r w:rsidR="006E2CC9" w:rsidRPr="00AF1C34">
              <w:rPr>
                <w:rFonts w:asciiTheme="majorBidi" w:hAnsiTheme="majorBidi" w:cstheme="majorBidi"/>
                <w:spacing w:val="0"/>
              </w:rPr>
              <w:t xml:space="preserve"> </w:t>
            </w:r>
            <w:r w:rsidRPr="00AF1C34">
              <w:rPr>
                <w:rFonts w:asciiTheme="majorBidi" w:hAnsiTheme="majorBidi" w:cstheme="majorBidi"/>
                <w:spacing w:val="0"/>
              </w:rPr>
              <w:t>only</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restrictive.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offer</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standards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quality,</w:t>
            </w:r>
            <w:r w:rsidR="006E2CC9" w:rsidRPr="00AF1C34">
              <w:rPr>
                <w:rFonts w:asciiTheme="majorBidi" w:hAnsiTheme="majorBidi" w:cstheme="majorBidi"/>
                <w:spacing w:val="0"/>
              </w:rPr>
              <w:t xml:space="preserve"> </w:t>
            </w:r>
            <w:r w:rsidRPr="00AF1C34">
              <w:rPr>
                <w:rFonts w:asciiTheme="majorBidi" w:hAnsiTheme="majorBidi" w:cstheme="majorBidi"/>
                <w:spacing w:val="0"/>
              </w:rPr>
              <w:t>brand</w:t>
            </w:r>
            <w:r w:rsidR="006E2CC9" w:rsidRPr="00AF1C34">
              <w:rPr>
                <w:rFonts w:asciiTheme="majorBidi" w:hAnsiTheme="majorBidi" w:cstheme="majorBidi"/>
                <w:spacing w:val="0"/>
              </w:rPr>
              <w:t xml:space="preserve"> </w:t>
            </w:r>
            <w:r w:rsidRPr="00AF1C34">
              <w:rPr>
                <w:rFonts w:asciiTheme="majorBidi" w:hAnsiTheme="majorBidi" w:cstheme="majorBidi"/>
                <w:spacing w:val="0"/>
              </w:rPr>
              <w:t>names,</w:t>
            </w:r>
            <w:r w:rsidR="006E2CC9" w:rsidRPr="00AF1C34">
              <w:rPr>
                <w:rFonts w:asciiTheme="majorBidi" w:hAnsiTheme="majorBidi" w:cstheme="majorBidi"/>
                <w:spacing w:val="0"/>
              </w:rPr>
              <w:t xml:space="preserve"> </w:t>
            </w:r>
            <w:r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Pr="00AF1C34">
              <w:rPr>
                <w:rFonts w:asciiTheme="majorBidi" w:hAnsiTheme="majorBidi" w:cstheme="majorBidi"/>
                <w:spacing w:val="0"/>
              </w:rPr>
              <w:t>catalogue</w:t>
            </w:r>
            <w:r w:rsidR="006E2CC9" w:rsidRPr="00AF1C34">
              <w:rPr>
                <w:rFonts w:asciiTheme="majorBidi" w:hAnsiTheme="majorBidi" w:cstheme="majorBidi"/>
                <w:spacing w:val="0"/>
              </w:rPr>
              <w:t xml:space="preserve"> </w:t>
            </w:r>
            <w:r w:rsidRPr="00AF1C34">
              <w:rPr>
                <w:rFonts w:asciiTheme="majorBidi" w:hAnsiTheme="majorBidi" w:cstheme="majorBidi"/>
                <w:spacing w:val="0"/>
              </w:rPr>
              <w:t>numbers,</w:t>
            </w:r>
            <w:r w:rsidR="006E2CC9" w:rsidRPr="00AF1C34">
              <w:rPr>
                <w:rFonts w:asciiTheme="majorBidi" w:hAnsiTheme="majorBidi" w:cstheme="majorBidi"/>
                <w:spacing w:val="0"/>
              </w:rPr>
              <w:t xml:space="preserve"> </w:t>
            </w:r>
            <w:r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it</w:t>
            </w:r>
            <w:r w:rsidR="006E2CC9" w:rsidRPr="00AF1C34">
              <w:rPr>
                <w:rFonts w:asciiTheme="majorBidi" w:hAnsiTheme="majorBidi" w:cstheme="majorBidi"/>
                <w:spacing w:val="0"/>
              </w:rPr>
              <w:t xml:space="preserve"> </w:t>
            </w:r>
            <w:r w:rsidRPr="00AF1C34">
              <w:rPr>
                <w:rFonts w:asciiTheme="majorBidi" w:hAnsiTheme="majorBidi" w:cstheme="majorBidi"/>
                <w:spacing w:val="0"/>
              </w:rPr>
              <w:t>demonstrates,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satisfaction,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substitutions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ensure</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substantial</w:t>
            </w:r>
            <w:r w:rsidR="006E2CC9" w:rsidRPr="00AF1C34">
              <w:rPr>
                <w:rFonts w:asciiTheme="majorBidi" w:hAnsiTheme="majorBidi" w:cstheme="majorBidi"/>
                <w:spacing w:val="0"/>
              </w:rPr>
              <w:t xml:space="preserve"> </w:t>
            </w:r>
            <w:r w:rsidRPr="00AF1C34">
              <w:rPr>
                <w:rFonts w:asciiTheme="majorBidi" w:hAnsiTheme="majorBidi" w:cstheme="majorBidi"/>
                <w:spacing w:val="0"/>
              </w:rPr>
              <w:t>equivalence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spacing w:val="0"/>
              </w:rPr>
              <w:t>superior</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those</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VII,</w:t>
            </w:r>
            <w:r w:rsidR="006E2CC9" w:rsidRPr="00AF1C34">
              <w:rPr>
                <w:rFonts w:asciiTheme="majorBidi" w:hAnsiTheme="majorBidi" w:cstheme="majorBidi"/>
                <w:spacing w:val="0"/>
              </w:rPr>
              <w:t xml:space="preserve"> </w:t>
            </w:r>
            <w:r w:rsidRPr="00AF1C34">
              <w:rPr>
                <w:rFonts w:asciiTheme="majorBidi" w:hAnsiTheme="majorBidi" w:cstheme="majorBidi"/>
                <w:spacing w:val="0"/>
              </w:rPr>
              <w:t>Schedule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Requirements.</w:t>
            </w:r>
          </w:p>
        </w:tc>
      </w:tr>
      <w:tr w:rsidR="00ED0D94" w:rsidRPr="00AF1C34" w14:paraId="5D3B30A3" w14:textId="77777777" w:rsidTr="00CE0DE7">
        <w:tc>
          <w:tcPr>
            <w:tcW w:w="3563" w:type="dxa"/>
          </w:tcPr>
          <w:p w14:paraId="138BF4BD" w14:textId="77777777" w:rsidR="00ED0D94" w:rsidRPr="00AF1C34" w:rsidRDefault="00ED0D94" w:rsidP="009246F0">
            <w:pPr>
              <w:pStyle w:val="Section1-Clauses"/>
              <w:spacing w:before="120" w:after="120"/>
              <w:ind w:left="345"/>
              <w:rPr>
                <w:rFonts w:asciiTheme="majorBidi" w:hAnsiTheme="majorBidi" w:cstheme="majorBidi"/>
              </w:rPr>
            </w:pPr>
            <w:bookmarkStart w:id="153" w:name="_Toc438438837"/>
            <w:bookmarkStart w:id="154" w:name="_Toc438532598"/>
            <w:bookmarkStart w:id="155" w:name="_Toc438733981"/>
            <w:bookmarkStart w:id="156" w:name="_Toc438907020"/>
            <w:bookmarkStart w:id="157" w:name="_Toc438907219"/>
            <w:bookmarkStart w:id="158" w:name="_Toc431809073"/>
            <w:bookmarkStart w:id="159" w:name="_Toc348000800"/>
            <w:bookmarkStart w:id="160" w:name="_Toc436905722"/>
            <w:bookmarkStart w:id="161" w:name="_Toc216078103"/>
            <w:r w:rsidRPr="00AF1C34">
              <w:rPr>
                <w:rFonts w:asciiTheme="majorBidi" w:hAnsiTheme="majorBidi" w:cstheme="majorBidi"/>
              </w:rPr>
              <w:lastRenderedPageBreak/>
              <w:t>Documents</w:t>
            </w:r>
            <w:r w:rsidR="006E2CC9" w:rsidRPr="00AF1C34">
              <w:rPr>
                <w:rFonts w:asciiTheme="majorBidi" w:hAnsiTheme="majorBidi" w:cstheme="majorBidi"/>
              </w:rPr>
              <w:t xml:space="preserve"> </w:t>
            </w:r>
            <w:bookmarkStart w:id="162" w:name="_Hlt438531760"/>
            <w:bookmarkEnd w:id="162"/>
            <w:r w:rsidRPr="00AF1C34">
              <w:rPr>
                <w:rFonts w:asciiTheme="majorBidi" w:hAnsiTheme="majorBidi" w:cstheme="majorBidi"/>
              </w:rPr>
              <w:t>Establishing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Eligibility</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Qualifications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bookmarkEnd w:id="153"/>
            <w:bookmarkEnd w:id="154"/>
            <w:bookmarkEnd w:id="155"/>
            <w:bookmarkEnd w:id="156"/>
            <w:bookmarkEnd w:id="157"/>
            <w:bookmarkEnd w:id="158"/>
            <w:bookmarkEnd w:id="159"/>
            <w:bookmarkEnd w:id="160"/>
            <w:bookmarkEnd w:id="161"/>
          </w:p>
        </w:tc>
        <w:tc>
          <w:tcPr>
            <w:tcW w:w="5527" w:type="dxa"/>
          </w:tcPr>
          <w:p w14:paraId="7B38BAC4" w14:textId="77777777" w:rsidR="00ED0D94" w:rsidRPr="00AF1C34" w:rsidRDefault="00ED0D94" w:rsidP="005F3618">
            <w:pPr>
              <w:pStyle w:val="Sub-ClauseText"/>
              <w:numPr>
                <w:ilvl w:val="1"/>
                <w:numId w:val="76"/>
              </w:numPr>
              <w:rPr>
                <w:rFonts w:asciiTheme="majorBidi" w:hAnsiTheme="majorBidi" w:cstheme="majorBidi"/>
              </w:rPr>
            </w:pP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establish</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eligibility</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4,</w:t>
            </w:r>
            <w:r w:rsidR="006E2CC9" w:rsidRPr="00AF1C34">
              <w:rPr>
                <w:rFonts w:asciiTheme="majorBidi" w:hAnsiTheme="majorBidi" w:cstheme="majorBidi"/>
              </w:rPr>
              <w:t xml:space="preserve"> </w:t>
            </w:r>
            <w:r w:rsidRPr="00AF1C34">
              <w:rPr>
                <w:rFonts w:asciiTheme="majorBidi" w:hAnsiTheme="majorBidi" w:cstheme="majorBidi"/>
              </w:rPr>
              <w:t>Bidd</w:t>
            </w:r>
            <w:bookmarkStart w:id="163" w:name="_Hlt438531784"/>
            <w:bookmarkEnd w:id="163"/>
            <w:r w:rsidRPr="00AF1C34">
              <w:rPr>
                <w:rFonts w:asciiTheme="majorBidi" w:hAnsiTheme="majorBidi" w:cstheme="majorBidi"/>
              </w:rPr>
              <w:t>ers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complete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Letter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00F768A5" w:rsidRPr="00AF1C34">
              <w:rPr>
                <w:rFonts w:asciiTheme="majorBidi" w:hAnsiTheme="majorBidi" w:cstheme="majorBidi"/>
              </w:rPr>
              <w:t>–</w:t>
            </w:r>
            <w:r w:rsidR="006E2CC9" w:rsidRPr="00AF1C34">
              <w:rPr>
                <w:rFonts w:asciiTheme="majorBidi" w:hAnsiTheme="majorBidi" w:cstheme="majorBidi"/>
              </w:rPr>
              <w:t xml:space="preserve"> </w:t>
            </w:r>
            <w:r w:rsidR="00F768A5" w:rsidRPr="00AF1C34">
              <w:rPr>
                <w:rFonts w:asciiTheme="majorBidi" w:hAnsiTheme="majorBidi" w:cstheme="majorBidi"/>
              </w:rPr>
              <w:t>Technical</w:t>
            </w:r>
            <w:r w:rsidR="006E2CC9" w:rsidRPr="00AF1C34">
              <w:rPr>
                <w:rFonts w:asciiTheme="majorBidi" w:hAnsiTheme="majorBidi" w:cstheme="majorBidi"/>
              </w:rPr>
              <w:t xml:space="preserve"> </w:t>
            </w:r>
            <w:r w:rsidR="00F768A5" w:rsidRPr="00AF1C34">
              <w:rPr>
                <w:rFonts w:asciiTheme="majorBidi" w:hAnsiTheme="majorBidi" w:cstheme="majorBidi"/>
              </w:rPr>
              <w:t>Part</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included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IV,</w:t>
            </w:r>
            <w:r w:rsidR="006E2CC9" w:rsidRPr="00AF1C34">
              <w:rPr>
                <w:rFonts w:asciiTheme="majorBidi" w:hAnsiTheme="majorBidi" w:cstheme="majorBidi"/>
              </w:rPr>
              <w:t xml:space="preserve"> </w:t>
            </w:r>
            <w:r w:rsidRPr="00AF1C34">
              <w:rPr>
                <w:rFonts w:asciiTheme="majorBidi" w:hAnsiTheme="majorBidi" w:cstheme="majorBidi"/>
              </w:rPr>
              <w:t>Bidding</w:t>
            </w:r>
            <w:r w:rsidR="006E2CC9" w:rsidRPr="00AF1C34">
              <w:rPr>
                <w:rFonts w:asciiTheme="majorBidi" w:hAnsiTheme="majorBidi" w:cstheme="majorBidi"/>
              </w:rPr>
              <w:t xml:space="preserve"> </w:t>
            </w:r>
            <w:r w:rsidRPr="00AF1C34">
              <w:rPr>
                <w:rFonts w:asciiTheme="majorBidi" w:hAnsiTheme="majorBidi" w:cstheme="majorBidi"/>
              </w:rPr>
              <w:t>Forms.</w:t>
            </w:r>
            <w:r w:rsidR="006E2CC9" w:rsidRPr="00AF1C34">
              <w:rPr>
                <w:rFonts w:asciiTheme="majorBidi" w:hAnsiTheme="majorBidi" w:cstheme="majorBidi"/>
              </w:rPr>
              <w:t xml:space="preserve"> </w:t>
            </w:r>
          </w:p>
          <w:p w14:paraId="4A61F5AD" w14:textId="77777777" w:rsidR="00ED0D94" w:rsidRPr="00AF1C34" w:rsidRDefault="00ED0D94" w:rsidP="005F3618">
            <w:pPr>
              <w:pStyle w:val="Sub-ClauseText"/>
              <w:numPr>
                <w:ilvl w:val="1"/>
                <w:numId w:val="76"/>
              </w:numPr>
              <w:outlineLvl w:val="1"/>
              <w:rPr>
                <w:rFonts w:asciiTheme="majorBidi" w:hAnsiTheme="majorBidi" w:cstheme="majorBidi"/>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documentary</w:t>
            </w:r>
            <w:r w:rsidR="006E2CC9" w:rsidRPr="00AF1C34">
              <w:rPr>
                <w:rFonts w:asciiTheme="majorBidi" w:hAnsiTheme="majorBidi" w:cstheme="majorBidi"/>
                <w:spacing w:val="0"/>
              </w:rPr>
              <w:t xml:space="preserve"> </w:t>
            </w:r>
            <w:r w:rsidRPr="00AF1C34">
              <w:rPr>
                <w:rFonts w:asciiTheme="majorBidi" w:hAnsiTheme="majorBidi" w:cstheme="majorBidi"/>
                <w:spacing w:val="0"/>
              </w:rPr>
              <w:t>evidence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qualifications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perform</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B27CF5"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accepted</w:t>
            </w:r>
            <w:r w:rsidR="00B27CF5"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establish</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satisfaction:</w:t>
            </w:r>
            <w:r w:rsidR="006E2CC9" w:rsidRPr="00AF1C34">
              <w:rPr>
                <w:rFonts w:asciiTheme="majorBidi" w:hAnsiTheme="majorBidi" w:cstheme="majorBidi"/>
                <w:spacing w:val="0"/>
              </w:rPr>
              <w:t xml:space="preserve"> </w:t>
            </w:r>
          </w:p>
          <w:p w14:paraId="2B1ACD15" w14:textId="77777777" w:rsidR="00ED0D94" w:rsidRPr="00AF1C34" w:rsidRDefault="00ED0D94" w:rsidP="005F3618">
            <w:pPr>
              <w:pStyle w:val="Sub-ClauseText"/>
              <w:numPr>
                <w:ilvl w:val="2"/>
                <w:numId w:val="76"/>
              </w:numPr>
              <w:rPr>
                <w:rFonts w:asciiTheme="majorBidi" w:hAnsiTheme="majorBidi" w:cstheme="majorBidi"/>
              </w:rPr>
            </w:pP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i</w:t>
            </w:r>
            <w:r w:rsidRPr="00AF1C34">
              <w:rPr>
                <w:rFonts w:asciiTheme="majorBidi" w:hAnsiTheme="majorBidi" w:cstheme="majorBidi"/>
              </w:rPr>
              <w:t>f</w:t>
            </w:r>
            <w:r w:rsidR="006E2CC9" w:rsidRPr="00AF1C34">
              <w:rPr>
                <w:rFonts w:asciiTheme="majorBidi" w:hAnsiTheme="majorBidi" w:cstheme="majorBidi"/>
              </w:rPr>
              <w:t xml:space="preserve"> </w:t>
            </w:r>
            <w:r w:rsidRPr="00AF1C34">
              <w:rPr>
                <w:rFonts w:asciiTheme="majorBidi" w:hAnsiTheme="majorBidi" w:cstheme="majorBidi"/>
                <w:bCs/>
              </w:rPr>
              <w:t>required</w:t>
            </w:r>
            <w:r w:rsidR="006E2CC9" w:rsidRPr="00AF1C34">
              <w:rPr>
                <w:rFonts w:asciiTheme="majorBidi" w:hAnsiTheme="majorBidi" w:cstheme="majorBidi"/>
                <w:bCs/>
              </w:rPr>
              <w:t xml:space="preserve"> </w:t>
            </w:r>
            <w:r w:rsidRPr="00AF1C34">
              <w:rPr>
                <w:rFonts w:asciiTheme="majorBidi" w:hAnsiTheme="majorBidi" w:cstheme="majorBidi"/>
                <w:b/>
                <w:bCs/>
              </w:rPr>
              <w:t>in</w:t>
            </w:r>
            <w:r w:rsidR="006E2CC9" w:rsidRPr="00AF1C34">
              <w:rPr>
                <w:rFonts w:asciiTheme="majorBidi" w:hAnsiTheme="majorBidi" w:cstheme="majorBidi"/>
                <w:b/>
                <w:bCs/>
              </w:rPr>
              <w:t xml:space="preserve"> </w:t>
            </w:r>
            <w:r w:rsidRPr="00AF1C34">
              <w:rPr>
                <w:rFonts w:asciiTheme="majorBidi" w:hAnsiTheme="majorBidi" w:cstheme="majorBidi"/>
                <w:b/>
                <w:bCs/>
              </w:rPr>
              <w:t>the</w:t>
            </w:r>
            <w:r w:rsidR="006E2CC9" w:rsidRPr="00AF1C34">
              <w:rPr>
                <w:rFonts w:asciiTheme="majorBidi" w:hAnsiTheme="majorBidi" w:cstheme="majorBidi"/>
                <w:b/>
              </w:rPr>
              <w:t xml:space="preserve"> </w:t>
            </w:r>
            <w:r w:rsidRPr="00AF1C34">
              <w:rPr>
                <w:rFonts w:asciiTheme="majorBidi" w:hAnsiTheme="majorBidi" w:cstheme="majorBidi"/>
                <w:b/>
              </w:rPr>
              <w:t>BDS</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does</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manufacture</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produce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it</w:t>
            </w:r>
            <w:r w:rsidR="006E2CC9" w:rsidRPr="00AF1C34">
              <w:rPr>
                <w:rFonts w:asciiTheme="majorBidi" w:hAnsiTheme="majorBidi" w:cstheme="majorBidi"/>
              </w:rPr>
              <w:t xml:space="preserve"> </w:t>
            </w:r>
            <w:r w:rsidRPr="00AF1C34">
              <w:rPr>
                <w:rFonts w:asciiTheme="majorBidi" w:hAnsiTheme="majorBidi" w:cstheme="majorBidi"/>
              </w:rPr>
              <w:t>offers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supply</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submit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Manufacturer’s</w:t>
            </w:r>
            <w:r w:rsidR="006E2CC9" w:rsidRPr="00AF1C34">
              <w:rPr>
                <w:rFonts w:asciiTheme="majorBidi" w:hAnsiTheme="majorBidi" w:cstheme="majorBidi"/>
              </w:rPr>
              <w:t xml:space="preserve"> </w:t>
            </w:r>
            <w:r w:rsidRPr="00AF1C34">
              <w:rPr>
                <w:rFonts w:asciiTheme="majorBidi" w:hAnsiTheme="majorBidi" w:cstheme="majorBidi"/>
              </w:rPr>
              <w:t>Authorization</w:t>
            </w:r>
            <w:r w:rsidR="006E2CC9" w:rsidRPr="00AF1C34">
              <w:rPr>
                <w:rFonts w:asciiTheme="majorBidi" w:hAnsiTheme="majorBidi" w:cstheme="majorBidi"/>
              </w:rPr>
              <w:t xml:space="preserve"> </w:t>
            </w:r>
            <w:r w:rsidRPr="00AF1C34">
              <w:rPr>
                <w:rFonts w:asciiTheme="majorBidi" w:hAnsiTheme="majorBidi" w:cstheme="majorBidi"/>
              </w:rPr>
              <w:t>using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form</w:t>
            </w:r>
            <w:r w:rsidR="006E2CC9" w:rsidRPr="00AF1C34">
              <w:rPr>
                <w:rFonts w:asciiTheme="majorBidi" w:hAnsiTheme="majorBidi" w:cstheme="majorBidi"/>
              </w:rPr>
              <w:t xml:space="preserve"> </w:t>
            </w:r>
            <w:r w:rsidRPr="00AF1C34">
              <w:rPr>
                <w:rFonts w:asciiTheme="majorBidi" w:hAnsiTheme="majorBidi" w:cstheme="majorBidi"/>
              </w:rPr>
              <w:t>included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IV,</w:t>
            </w:r>
            <w:r w:rsidR="006E2CC9" w:rsidRPr="00AF1C34">
              <w:rPr>
                <w:rFonts w:asciiTheme="majorBidi" w:hAnsiTheme="majorBidi" w:cstheme="majorBidi"/>
              </w:rPr>
              <w:t xml:space="preserve"> </w:t>
            </w:r>
            <w:r w:rsidRPr="00AF1C34">
              <w:rPr>
                <w:rFonts w:asciiTheme="majorBidi" w:hAnsiTheme="majorBidi" w:cstheme="majorBidi"/>
              </w:rPr>
              <w:t>Bidding</w:t>
            </w:r>
            <w:r w:rsidR="006E2CC9" w:rsidRPr="00AF1C34">
              <w:rPr>
                <w:rFonts w:asciiTheme="majorBidi" w:hAnsiTheme="majorBidi" w:cstheme="majorBidi"/>
              </w:rPr>
              <w:t xml:space="preserve"> </w:t>
            </w:r>
            <w:r w:rsidRPr="00AF1C34">
              <w:rPr>
                <w:rFonts w:asciiTheme="majorBidi" w:hAnsiTheme="majorBidi" w:cstheme="majorBidi"/>
              </w:rPr>
              <w:t>Forms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demonstrate</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it</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been</w:t>
            </w:r>
            <w:r w:rsidR="006E2CC9" w:rsidRPr="00AF1C34">
              <w:rPr>
                <w:rFonts w:asciiTheme="majorBidi" w:hAnsiTheme="majorBidi" w:cstheme="majorBidi"/>
              </w:rPr>
              <w:t xml:space="preserve"> </w:t>
            </w:r>
            <w:r w:rsidRPr="00AF1C34">
              <w:rPr>
                <w:rFonts w:asciiTheme="majorBidi" w:hAnsiTheme="majorBidi" w:cstheme="majorBidi"/>
              </w:rPr>
              <w:t>duly</w:t>
            </w:r>
            <w:r w:rsidR="006E2CC9" w:rsidRPr="00AF1C34">
              <w:rPr>
                <w:rFonts w:asciiTheme="majorBidi" w:hAnsiTheme="majorBidi" w:cstheme="majorBidi"/>
              </w:rPr>
              <w:t xml:space="preserve"> </w:t>
            </w:r>
            <w:r w:rsidRPr="00AF1C34">
              <w:rPr>
                <w:rFonts w:asciiTheme="majorBidi" w:hAnsiTheme="majorBidi" w:cstheme="majorBidi"/>
              </w:rPr>
              <w:t>authorized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manufacturer</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producer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lastRenderedPageBreak/>
              <w:t>to</w:t>
            </w:r>
            <w:r w:rsidR="006E2CC9" w:rsidRPr="00AF1C34">
              <w:rPr>
                <w:rFonts w:asciiTheme="majorBidi" w:hAnsiTheme="majorBidi" w:cstheme="majorBidi"/>
              </w:rPr>
              <w:t xml:space="preserve"> </w:t>
            </w:r>
            <w:r w:rsidRPr="00AF1C34">
              <w:rPr>
                <w:rFonts w:asciiTheme="majorBidi" w:hAnsiTheme="majorBidi" w:cstheme="majorBidi"/>
              </w:rPr>
              <w:t>supply</w:t>
            </w:r>
            <w:r w:rsidR="006E2CC9" w:rsidRPr="00AF1C34">
              <w:rPr>
                <w:rFonts w:asciiTheme="majorBidi" w:hAnsiTheme="majorBidi" w:cstheme="majorBidi"/>
              </w:rPr>
              <w:t xml:space="preserve"> </w:t>
            </w:r>
            <w:r w:rsidRPr="00AF1C34">
              <w:rPr>
                <w:rFonts w:asciiTheme="majorBidi" w:hAnsiTheme="majorBidi" w:cstheme="majorBidi"/>
              </w:rPr>
              <w:t>these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p>
          <w:p w14:paraId="3E3A734C" w14:textId="77777777" w:rsidR="00ED0D94" w:rsidRPr="00AF1C34" w:rsidRDefault="00ED0D94" w:rsidP="005F3618">
            <w:pPr>
              <w:pStyle w:val="Sub-ClauseText"/>
              <w:numPr>
                <w:ilvl w:val="2"/>
                <w:numId w:val="76"/>
              </w:numPr>
              <w:rPr>
                <w:rFonts w:asciiTheme="majorBidi" w:hAnsiTheme="majorBidi" w:cstheme="majorBidi"/>
              </w:rPr>
            </w:pP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i</w:t>
            </w:r>
            <w:r w:rsidRPr="00AF1C34">
              <w:rPr>
                <w:rFonts w:asciiTheme="majorBidi" w:hAnsiTheme="majorBidi" w:cstheme="majorBidi"/>
              </w:rPr>
              <w:t>f</w:t>
            </w:r>
            <w:r w:rsidR="006E2CC9" w:rsidRPr="00AF1C34">
              <w:rPr>
                <w:rFonts w:asciiTheme="majorBidi" w:hAnsiTheme="majorBidi" w:cstheme="majorBidi"/>
              </w:rPr>
              <w:t xml:space="preserve"> </w:t>
            </w:r>
            <w:r w:rsidRPr="00AF1C34">
              <w:rPr>
                <w:rFonts w:asciiTheme="majorBidi" w:hAnsiTheme="majorBidi" w:cstheme="majorBidi"/>
                <w:bCs/>
              </w:rPr>
              <w:t>required</w:t>
            </w:r>
            <w:r w:rsidR="006E2CC9" w:rsidRPr="00AF1C34">
              <w:rPr>
                <w:rFonts w:asciiTheme="majorBidi" w:hAnsiTheme="majorBidi" w:cstheme="majorBidi"/>
                <w:bCs/>
              </w:rPr>
              <w:t xml:space="preserve"> </w:t>
            </w:r>
            <w:r w:rsidRPr="00AF1C34">
              <w:rPr>
                <w:rFonts w:asciiTheme="majorBidi" w:hAnsiTheme="majorBidi" w:cstheme="majorBidi"/>
                <w:b/>
                <w:bCs/>
              </w:rPr>
              <w:t>in</w:t>
            </w:r>
            <w:r w:rsidR="006E2CC9" w:rsidRPr="00AF1C34">
              <w:rPr>
                <w:rFonts w:asciiTheme="majorBidi" w:hAnsiTheme="majorBidi" w:cstheme="majorBidi"/>
                <w:b/>
                <w:bCs/>
              </w:rPr>
              <w:t xml:space="preserve"> </w:t>
            </w:r>
            <w:r w:rsidRPr="00AF1C34">
              <w:rPr>
                <w:rFonts w:asciiTheme="majorBidi" w:hAnsiTheme="majorBidi" w:cstheme="majorBidi"/>
                <w:b/>
                <w:bCs/>
              </w:rPr>
              <w:t>the</w:t>
            </w:r>
            <w:r w:rsidR="006E2CC9" w:rsidRPr="00AF1C34">
              <w:rPr>
                <w:rFonts w:asciiTheme="majorBidi" w:hAnsiTheme="majorBidi" w:cstheme="majorBidi"/>
                <w:b/>
              </w:rPr>
              <w:t xml:space="preserve"> </w:t>
            </w:r>
            <w:r w:rsidRPr="00AF1C34">
              <w:rPr>
                <w:rFonts w:asciiTheme="majorBidi" w:hAnsiTheme="majorBidi" w:cstheme="majorBidi"/>
                <w:b/>
              </w:rPr>
              <w:t>BDS</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case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doing</w:t>
            </w:r>
            <w:r w:rsidR="006E2CC9" w:rsidRPr="00AF1C34">
              <w:rPr>
                <w:rFonts w:asciiTheme="majorBidi" w:hAnsiTheme="majorBidi" w:cstheme="majorBidi"/>
                <w:spacing w:val="0"/>
              </w:rPr>
              <w:t xml:space="preserve"> </w:t>
            </w:r>
            <w:r w:rsidRPr="00AF1C34">
              <w:rPr>
                <w:rFonts w:asciiTheme="majorBidi" w:hAnsiTheme="majorBidi" w:cstheme="majorBidi"/>
                <w:spacing w:val="0"/>
              </w:rPr>
              <w:t>business</w:t>
            </w:r>
            <w:r w:rsidR="006E2CC9" w:rsidRPr="00AF1C34">
              <w:rPr>
                <w:rFonts w:asciiTheme="majorBidi" w:hAnsiTheme="majorBidi" w:cstheme="majorBidi"/>
                <w:spacing w:val="0"/>
              </w:rPr>
              <w:t xml:space="preserve"> </w:t>
            </w:r>
            <w:r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will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awarded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represented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Pr="00AF1C34">
              <w:rPr>
                <w:rFonts w:asciiTheme="majorBidi" w:hAnsiTheme="majorBidi" w:cstheme="majorBidi"/>
                <w:spacing w:val="0"/>
              </w:rPr>
              <w:t>Agent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equipped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able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carry</w:t>
            </w:r>
            <w:r w:rsidR="006E2CC9" w:rsidRPr="00AF1C34">
              <w:rPr>
                <w:rFonts w:asciiTheme="majorBidi" w:hAnsiTheme="majorBidi" w:cstheme="majorBidi"/>
                <w:spacing w:val="0"/>
              </w:rPr>
              <w:t xml:space="preserve"> </w:t>
            </w:r>
            <w:r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Pr="00AF1C34">
              <w:rPr>
                <w:rFonts w:asciiTheme="majorBidi" w:hAnsiTheme="majorBidi" w:cstheme="majorBidi"/>
                <w:spacing w:val="0"/>
              </w:rPr>
              <w:t>maintenance,</w:t>
            </w:r>
            <w:r w:rsidR="006E2CC9" w:rsidRPr="00AF1C34">
              <w:rPr>
                <w:rFonts w:asciiTheme="majorBidi" w:hAnsiTheme="majorBidi" w:cstheme="majorBidi"/>
                <w:spacing w:val="0"/>
              </w:rPr>
              <w:t xml:space="preserve"> </w:t>
            </w:r>
            <w:r w:rsidRPr="00AF1C34">
              <w:rPr>
                <w:rFonts w:asciiTheme="majorBidi" w:hAnsiTheme="majorBidi" w:cstheme="majorBidi"/>
                <w:spacing w:val="0"/>
              </w:rPr>
              <w:t>repair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spare</w:t>
            </w:r>
            <w:r w:rsidR="006E2CC9" w:rsidRPr="00AF1C34">
              <w:rPr>
                <w:rFonts w:asciiTheme="majorBidi" w:hAnsiTheme="majorBidi" w:cstheme="majorBidi"/>
                <w:spacing w:val="0"/>
              </w:rPr>
              <w:t xml:space="preserve"> </w:t>
            </w:r>
            <w:r w:rsidRPr="00AF1C34">
              <w:rPr>
                <w:rFonts w:asciiTheme="majorBidi" w:hAnsiTheme="majorBidi" w:cstheme="majorBidi"/>
                <w:spacing w:val="0"/>
              </w:rPr>
              <w:t>parts-stocking</w:t>
            </w:r>
            <w:r w:rsidR="006E2CC9" w:rsidRPr="00AF1C34">
              <w:rPr>
                <w:rFonts w:asciiTheme="majorBidi" w:hAnsiTheme="majorBidi" w:cstheme="majorBidi"/>
                <w:spacing w:val="0"/>
              </w:rPr>
              <w:t xml:space="preserve"> </w:t>
            </w:r>
            <w:r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prescribed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Conditions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Specifications;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p>
          <w:p w14:paraId="63660E30" w14:textId="77777777" w:rsidR="00ED0D94" w:rsidRPr="00AF1C34" w:rsidRDefault="00ED0D94" w:rsidP="005F3618">
            <w:pPr>
              <w:pStyle w:val="Sub-ClauseText"/>
              <w:numPr>
                <w:ilvl w:val="2"/>
                <w:numId w:val="76"/>
              </w:numPr>
              <w:rPr>
                <w:rFonts w:asciiTheme="majorBidi" w:hAnsiTheme="majorBidi" w:cstheme="majorBidi"/>
              </w:rPr>
            </w:pP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meets</w:t>
            </w:r>
            <w:r w:rsidR="006E2CC9" w:rsidRPr="00AF1C34">
              <w:rPr>
                <w:rFonts w:asciiTheme="majorBidi" w:hAnsiTheme="majorBidi" w:cstheme="majorBidi"/>
                <w:spacing w:val="0"/>
              </w:rPr>
              <w:t xml:space="preserve"> </w:t>
            </w:r>
            <w:r w:rsidRPr="00AF1C34">
              <w:rPr>
                <w:rFonts w:asciiTheme="majorBidi" w:hAnsiTheme="majorBidi" w:cstheme="majorBidi"/>
                <w:spacing w:val="0"/>
              </w:rPr>
              <w:t>each</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qualification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criterion</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III,</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Qualification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Criteria.</w:t>
            </w:r>
          </w:p>
        </w:tc>
      </w:tr>
      <w:tr w:rsidR="00ED0D94" w:rsidRPr="00AF1C34" w14:paraId="21619EA2" w14:textId="77777777" w:rsidTr="00CE0DE7">
        <w:tc>
          <w:tcPr>
            <w:tcW w:w="3563" w:type="dxa"/>
          </w:tcPr>
          <w:p w14:paraId="42C5B7F4" w14:textId="77777777" w:rsidR="00ED0D94" w:rsidRPr="00AF1C34" w:rsidRDefault="00ED0D94" w:rsidP="009246F0">
            <w:pPr>
              <w:pStyle w:val="Section1-Clauses"/>
              <w:spacing w:before="120" w:after="120"/>
              <w:ind w:left="345"/>
              <w:rPr>
                <w:rFonts w:asciiTheme="majorBidi" w:hAnsiTheme="majorBidi" w:cstheme="majorBidi"/>
              </w:rPr>
            </w:pPr>
            <w:bookmarkStart w:id="164" w:name="_Toc438438841"/>
            <w:bookmarkStart w:id="165" w:name="_Toc438532604"/>
            <w:bookmarkStart w:id="166" w:name="_Toc438733985"/>
            <w:bookmarkStart w:id="167" w:name="_Toc438907024"/>
            <w:bookmarkStart w:id="168" w:name="_Toc438907223"/>
            <w:bookmarkStart w:id="169" w:name="_Toc431809074"/>
            <w:bookmarkStart w:id="170" w:name="_Toc348000801"/>
            <w:bookmarkStart w:id="171" w:name="_Toc436905723"/>
            <w:bookmarkStart w:id="172" w:name="_Toc216078104"/>
            <w:r w:rsidRPr="00AF1C34">
              <w:rPr>
                <w:rFonts w:asciiTheme="majorBidi" w:hAnsiTheme="majorBidi" w:cstheme="majorBidi"/>
              </w:rPr>
              <w:lastRenderedPageBreak/>
              <w:t>Period</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Validity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bookmarkEnd w:id="164"/>
            <w:bookmarkEnd w:id="165"/>
            <w:bookmarkEnd w:id="166"/>
            <w:bookmarkEnd w:id="167"/>
            <w:bookmarkEnd w:id="168"/>
            <w:bookmarkEnd w:id="169"/>
            <w:bookmarkEnd w:id="170"/>
            <w:bookmarkEnd w:id="171"/>
            <w:bookmarkEnd w:id="172"/>
          </w:p>
        </w:tc>
        <w:tc>
          <w:tcPr>
            <w:tcW w:w="5527" w:type="dxa"/>
          </w:tcPr>
          <w:p w14:paraId="362EE435" w14:textId="554E2484" w:rsidR="00ED0D94" w:rsidRPr="00AF1C34" w:rsidRDefault="00ED0D94" w:rsidP="005F3618">
            <w:pPr>
              <w:pStyle w:val="Sub-ClauseText"/>
              <w:numPr>
                <w:ilvl w:val="1"/>
                <w:numId w:val="24"/>
              </w:numPr>
              <w:ind w:left="605" w:hanging="605"/>
              <w:rPr>
                <w:rFonts w:asciiTheme="majorBidi" w:hAnsiTheme="majorBidi" w:cstheme="majorBidi"/>
                <w:spacing w:val="0"/>
              </w:rPr>
            </w:pP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005A1BE6" w:rsidRPr="00AF1C34">
              <w:rPr>
                <w:rFonts w:asciiTheme="majorBidi" w:hAnsiTheme="majorBidi" w:cstheme="majorBidi"/>
                <w:bCs/>
                <w:szCs w:val="24"/>
              </w:rPr>
              <w:t xml:space="preserve">shall remain valid until the date </w:t>
            </w:r>
            <w:r w:rsidR="005A1BE6" w:rsidRPr="00AF1C34">
              <w:rPr>
                <w:rFonts w:asciiTheme="majorBidi" w:hAnsiTheme="majorBidi" w:cstheme="majorBidi"/>
                <w:b/>
                <w:szCs w:val="24"/>
              </w:rPr>
              <w:t>specified in the BDS</w:t>
            </w:r>
            <w:r w:rsidR="005A1BE6" w:rsidRPr="00AF1C34">
              <w:rPr>
                <w:rFonts w:asciiTheme="majorBidi" w:hAnsiTheme="majorBidi" w:cstheme="majorBidi"/>
                <w:bCs/>
                <w:szCs w:val="24"/>
              </w:rPr>
              <w:t xml:space="preserve"> or any extended date if amended by the Purchaser in accordance with </w:t>
            </w:r>
            <w:r w:rsidR="00141C01" w:rsidRPr="00AF1C34">
              <w:rPr>
                <w:rFonts w:asciiTheme="majorBidi" w:hAnsiTheme="majorBidi" w:cstheme="majorBidi"/>
                <w:bCs/>
                <w:szCs w:val="24"/>
              </w:rPr>
              <w:t xml:space="preserve">ITB </w:t>
            </w:r>
            <w:r w:rsidR="005A1BE6" w:rsidRPr="00AF1C34">
              <w:rPr>
                <w:rFonts w:asciiTheme="majorBidi" w:hAnsiTheme="majorBidi" w:cstheme="majorBidi"/>
                <w:bCs/>
                <w:szCs w:val="24"/>
              </w:rPr>
              <w:t>8</w:t>
            </w:r>
            <w:r w:rsidR="006839B1"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5A1BE6" w:rsidRPr="00AF1C34">
              <w:rPr>
                <w:rFonts w:asciiTheme="majorBidi" w:hAnsiTheme="majorBidi" w:cstheme="majorBidi"/>
                <w:bCs/>
                <w:szCs w:val="24"/>
              </w:rPr>
              <w:t xml:space="preserve">A </w:t>
            </w:r>
            <w:r w:rsidR="005116BF" w:rsidRPr="00AF1C34">
              <w:rPr>
                <w:rFonts w:asciiTheme="majorBidi" w:hAnsiTheme="majorBidi" w:cstheme="majorBidi"/>
                <w:bCs/>
                <w:szCs w:val="24"/>
              </w:rPr>
              <w:t xml:space="preserve">Bid </w:t>
            </w:r>
            <w:r w:rsidR="005A1BE6" w:rsidRPr="00AF1C34">
              <w:rPr>
                <w:rFonts w:asciiTheme="majorBidi" w:hAnsiTheme="majorBidi" w:cstheme="majorBidi"/>
                <w:bCs/>
                <w:szCs w:val="24"/>
              </w:rPr>
              <w:t xml:space="preserve">that is not valid until the date </w:t>
            </w:r>
            <w:r w:rsidR="005A1BE6" w:rsidRPr="00AF1C34">
              <w:rPr>
                <w:rFonts w:asciiTheme="majorBidi" w:hAnsiTheme="majorBidi" w:cstheme="majorBidi"/>
                <w:b/>
                <w:szCs w:val="24"/>
              </w:rPr>
              <w:t xml:space="preserve">specified in the </w:t>
            </w:r>
            <w:r w:rsidR="005116BF" w:rsidRPr="00AF1C34">
              <w:rPr>
                <w:rFonts w:asciiTheme="majorBidi" w:hAnsiTheme="majorBidi" w:cstheme="majorBidi"/>
                <w:b/>
                <w:szCs w:val="24"/>
              </w:rPr>
              <w:t>B</w:t>
            </w:r>
            <w:r w:rsidR="005A1BE6" w:rsidRPr="00AF1C34">
              <w:rPr>
                <w:rFonts w:asciiTheme="majorBidi" w:hAnsiTheme="majorBidi" w:cstheme="majorBidi"/>
                <w:b/>
                <w:szCs w:val="24"/>
              </w:rPr>
              <w:t>DS</w:t>
            </w:r>
            <w:r w:rsidR="005A1BE6" w:rsidRPr="00AF1C34">
              <w:rPr>
                <w:rFonts w:asciiTheme="majorBidi" w:hAnsiTheme="majorBidi" w:cstheme="majorBidi"/>
                <w:bCs/>
                <w:szCs w:val="24"/>
              </w:rPr>
              <w:t xml:space="preserve">, or any extended date if amended by the Purchaser in accordance with </w:t>
            </w:r>
            <w:r w:rsidR="00141C01" w:rsidRPr="00AF1C34">
              <w:rPr>
                <w:rFonts w:asciiTheme="majorBidi" w:hAnsiTheme="majorBidi" w:cstheme="majorBidi"/>
                <w:bCs/>
                <w:szCs w:val="24"/>
              </w:rPr>
              <w:t xml:space="preserve">ITB </w:t>
            </w:r>
            <w:r w:rsidR="005A1BE6" w:rsidRPr="00AF1C34">
              <w:rPr>
                <w:rFonts w:asciiTheme="majorBidi" w:hAnsiTheme="majorBidi" w:cstheme="majorBidi"/>
                <w:bCs/>
                <w:szCs w:val="24"/>
              </w:rPr>
              <w:t>8, shall be rejected by the Purchaser as nonresponsive</w:t>
            </w:r>
            <w:r w:rsidRPr="00AF1C34">
              <w:rPr>
                <w:rFonts w:asciiTheme="majorBidi" w:hAnsiTheme="majorBidi" w:cstheme="majorBidi"/>
                <w:spacing w:val="0"/>
              </w:rPr>
              <w:t>.</w:t>
            </w:r>
          </w:p>
          <w:p w14:paraId="3FF5938E" w14:textId="77777777" w:rsidR="00ED0D94" w:rsidRPr="00AF1C34" w:rsidRDefault="00ED0D94" w:rsidP="005F3618">
            <w:pPr>
              <w:pStyle w:val="Sub-ClauseText"/>
              <w:numPr>
                <w:ilvl w:val="1"/>
                <w:numId w:val="24"/>
              </w:numPr>
              <w:ind w:left="605" w:hanging="605"/>
              <w:rPr>
                <w:rFonts w:asciiTheme="majorBidi" w:hAnsiTheme="majorBidi" w:cstheme="majorBidi"/>
                <w:spacing w:val="0"/>
              </w:rPr>
            </w:pP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exceptional</w:t>
            </w:r>
            <w:r w:rsidR="006E2CC9" w:rsidRPr="00AF1C34">
              <w:rPr>
                <w:rFonts w:asciiTheme="majorBidi" w:hAnsiTheme="majorBidi" w:cstheme="majorBidi"/>
                <w:spacing w:val="0"/>
              </w:rPr>
              <w:t xml:space="preserve"> </w:t>
            </w:r>
            <w:r w:rsidRPr="00AF1C34">
              <w:rPr>
                <w:rFonts w:asciiTheme="majorBidi" w:hAnsiTheme="majorBidi" w:cstheme="majorBidi"/>
                <w:spacing w:val="0"/>
              </w:rPr>
              <w:t>circumstances,</w:t>
            </w:r>
            <w:r w:rsidR="006E2CC9" w:rsidRPr="00AF1C34">
              <w:rPr>
                <w:rFonts w:asciiTheme="majorBidi" w:hAnsiTheme="majorBidi" w:cstheme="majorBidi"/>
                <w:spacing w:val="0"/>
              </w:rPr>
              <w:t xml:space="preserve"> </w:t>
            </w:r>
            <w:r w:rsidRPr="00AF1C34">
              <w:rPr>
                <w:rFonts w:asciiTheme="majorBidi" w:hAnsiTheme="majorBidi" w:cstheme="majorBidi"/>
                <w:spacing w:val="0"/>
              </w:rPr>
              <w:t>prior</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expir</w:t>
            </w:r>
            <w:r w:rsidR="005A1BE6" w:rsidRPr="00AF1C34">
              <w:rPr>
                <w:rFonts w:asciiTheme="majorBidi" w:hAnsiTheme="majorBidi" w:cstheme="majorBidi"/>
                <w:spacing w:val="0"/>
              </w:rPr>
              <w:t>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validity,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005C59AE" w:rsidRPr="00AF1C34">
              <w:rPr>
                <w:rFonts w:asciiTheme="majorBidi" w:hAnsiTheme="majorBidi" w:cstheme="majorBidi"/>
                <w:spacing w:val="0"/>
              </w:rPr>
              <w:t>Bidder</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extend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validity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their</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responses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made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requested</w:t>
            </w:r>
            <w:r w:rsidR="006E2CC9" w:rsidRPr="00AF1C34">
              <w:rPr>
                <w:rFonts w:asciiTheme="majorBidi" w:hAnsiTheme="majorBidi" w:cstheme="majorBidi"/>
                <w:spacing w:val="0"/>
              </w:rPr>
              <w:t xml:space="preserve"> </w:t>
            </w:r>
            <w:r w:rsidR="007F6A30" w:rsidRPr="00AF1C34">
              <w:rPr>
                <w:rFonts w:asciiTheme="majorBidi" w:hAnsiTheme="majorBidi" w:cstheme="majorBidi"/>
                <w:spacing w:val="0"/>
              </w:rPr>
              <w:t>(</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19</w:t>
            </w:r>
            <w:r w:rsidR="007F6A30" w:rsidRPr="00AF1C34">
              <w:rPr>
                <w:rFonts w:asciiTheme="majorBidi" w:hAnsiTheme="majorBidi" w:cstheme="majorBidi"/>
                <w:spacing w:val="0"/>
              </w:rPr>
              <w:t>)</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it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also</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extended</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corresponding</w:t>
            </w:r>
            <w:r w:rsidR="006E2CC9" w:rsidRPr="00AF1C34">
              <w:rPr>
                <w:rFonts w:asciiTheme="majorBidi" w:hAnsiTheme="majorBidi" w:cstheme="majorBidi"/>
                <w:spacing w:val="0"/>
              </w:rPr>
              <w:t xml:space="preserve"> </w:t>
            </w:r>
            <w:r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refuse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without</w:t>
            </w:r>
            <w:r w:rsidR="006E2CC9" w:rsidRPr="00AF1C34">
              <w:rPr>
                <w:rFonts w:asciiTheme="majorBidi" w:hAnsiTheme="majorBidi" w:cstheme="majorBidi"/>
                <w:spacing w:val="0"/>
              </w:rPr>
              <w:t xml:space="preserve"> </w:t>
            </w:r>
            <w:r w:rsidRPr="00AF1C34">
              <w:rPr>
                <w:rFonts w:asciiTheme="majorBidi" w:hAnsiTheme="majorBidi" w:cstheme="majorBidi"/>
                <w:spacing w:val="0"/>
              </w:rPr>
              <w:t>forfeiting</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granting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permitted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modify</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except</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18.3.</w:t>
            </w:r>
          </w:p>
          <w:p w14:paraId="4B2A814E" w14:textId="77777777" w:rsidR="00ED0D94" w:rsidRPr="00AF1C34" w:rsidRDefault="00ED0D94" w:rsidP="005F3618">
            <w:pPr>
              <w:pStyle w:val="Sub-ClauseText"/>
              <w:numPr>
                <w:ilvl w:val="1"/>
                <w:numId w:val="24"/>
              </w:numPr>
              <w:ind w:left="605" w:hanging="605"/>
              <w:rPr>
                <w:rFonts w:asciiTheme="majorBidi" w:hAnsiTheme="majorBidi" w:cstheme="majorBidi"/>
                <w:spacing w:val="0"/>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award</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delayed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period</w:t>
            </w:r>
            <w:r w:rsidR="006E2CC9" w:rsidRPr="00AF1C34">
              <w:rPr>
                <w:rFonts w:asciiTheme="majorBidi" w:hAnsiTheme="majorBidi" w:cstheme="majorBidi"/>
              </w:rPr>
              <w:t xml:space="preserve"> </w:t>
            </w:r>
            <w:r w:rsidRPr="00AF1C34">
              <w:rPr>
                <w:rFonts w:asciiTheme="majorBidi" w:hAnsiTheme="majorBidi" w:cstheme="majorBidi"/>
              </w:rPr>
              <w:t>exceeding</w:t>
            </w:r>
            <w:r w:rsidR="006E2CC9" w:rsidRPr="00AF1C34">
              <w:rPr>
                <w:rFonts w:asciiTheme="majorBidi" w:hAnsiTheme="majorBidi" w:cstheme="majorBidi"/>
              </w:rPr>
              <w:t xml:space="preserve"> </w:t>
            </w:r>
            <w:r w:rsidRPr="00AF1C34">
              <w:rPr>
                <w:rFonts w:asciiTheme="majorBidi" w:hAnsiTheme="majorBidi" w:cstheme="majorBidi"/>
              </w:rPr>
              <w:t>fifty-six</w:t>
            </w:r>
            <w:r w:rsidR="006E2CC9" w:rsidRPr="00AF1C34">
              <w:rPr>
                <w:rFonts w:asciiTheme="majorBidi" w:hAnsiTheme="majorBidi" w:cstheme="majorBidi"/>
              </w:rPr>
              <w:t xml:space="preserve"> </w:t>
            </w:r>
            <w:r w:rsidRPr="00AF1C34">
              <w:rPr>
                <w:rFonts w:asciiTheme="majorBidi" w:hAnsiTheme="majorBidi" w:cstheme="majorBidi"/>
              </w:rPr>
              <w:t>(56)</w:t>
            </w:r>
            <w:r w:rsidR="006E2CC9" w:rsidRPr="00AF1C34">
              <w:rPr>
                <w:rFonts w:asciiTheme="majorBidi" w:hAnsiTheme="majorBidi" w:cstheme="majorBidi"/>
              </w:rPr>
              <w:t xml:space="preserve"> </w:t>
            </w:r>
            <w:r w:rsidRPr="00AF1C34">
              <w:rPr>
                <w:rFonts w:asciiTheme="majorBidi" w:hAnsiTheme="majorBidi" w:cstheme="majorBidi"/>
              </w:rPr>
              <w:t>days</w:t>
            </w:r>
            <w:r w:rsidR="006E2CC9" w:rsidRPr="00AF1C34">
              <w:rPr>
                <w:rFonts w:asciiTheme="majorBidi" w:hAnsiTheme="majorBidi" w:cstheme="majorBidi"/>
              </w:rPr>
              <w:t xml:space="preserve"> </w:t>
            </w:r>
            <w:r w:rsidRPr="00AF1C34">
              <w:rPr>
                <w:rFonts w:asciiTheme="majorBidi" w:hAnsiTheme="majorBidi" w:cstheme="majorBidi"/>
              </w:rPr>
              <w:t>beyond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expiry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initial</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validity,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determined</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follows:</w:t>
            </w:r>
            <w:r w:rsidR="006E2CC9" w:rsidRPr="00AF1C34">
              <w:rPr>
                <w:rFonts w:asciiTheme="majorBidi" w:hAnsiTheme="majorBidi" w:cstheme="majorBidi"/>
              </w:rPr>
              <w:t xml:space="preserve"> </w:t>
            </w:r>
          </w:p>
          <w:p w14:paraId="38AF7B8E" w14:textId="77777777" w:rsidR="00ED0D94" w:rsidRPr="00AF1C34" w:rsidRDefault="00ED0D94" w:rsidP="005F3618">
            <w:pPr>
              <w:pStyle w:val="StyleHeader1-ClausesAfter0pt"/>
              <w:numPr>
                <w:ilvl w:val="2"/>
                <w:numId w:val="68"/>
              </w:numPr>
              <w:tabs>
                <w:tab w:val="left" w:pos="576"/>
                <w:tab w:val="left" w:pos="1062"/>
              </w:tabs>
              <w:spacing w:before="120" w:after="120"/>
              <w:ind w:left="1062" w:hanging="450"/>
              <w:rPr>
                <w:rFonts w:asciiTheme="majorBidi" w:hAnsiTheme="majorBidi" w:cstheme="majorBidi"/>
                <w:lang w:val="en-US"/>
              </w:rPr>
            </w:pPr>
            <w:r w:rsidRPr="00AF1C34">
              <w:rPr>
                <w:rFonts w:asciiTheme="majorBidi" w:hAnsiTheme="majorBidi" w:cstheme="majorBidi"/>
                <w:lang w:val="en-US"/>
              </w:rPr>
              <w:t>In</w:t>
            </w:r>
            <w:r w:rsidR="006E2CC9" w:rsidRPr="00AF1C34">
              <w:rPr>
                <w:rFonts w:asciiTheme="majorBidi" w:hAnsiTheme="majorBidi" w:cstheme="majorBidi"/>
                <w:lang w:val="en-US"/>
              </w:rPr>
              <w:t xml:space="preserve"> </w:t>
            </w:r>
            <w:r w:rsidRPr="00AF1C34">
              <w:rPr>
                <w:rFonts w:asciiTheme="majorBidi" w:hAnsiTheme="majorBidi" w:cstheme="majorBidi"/>
                <w:lang w:val="en-US"/>
              </w:rPr>
              <w:t>the</w:t>
            </w:r>
            <w:r w:rsidR="006E2CC9" w:rsidRPr="00AF1C34">
              <w:rPr>
                <w:rFonts w:asciiTheme="majorBidi" w:hAnsiTheme="majorBidi" w:cstheme="majorBidi"/>
                <w:lang w:val="en-US"/>
              </w:rPr>
              <w:t xml:space="preserve"> </w:t>
            </w:r>
            <w:r w:rsidRPr="00AF1C34">
              <w:rPr>
                <w:rFonts w:asciiTheme="majorBidi" w:hAnsiTheme="majorBidi" w:cstheme="majorBidi"/>
                <w:lang w:val="en-US"/>
              </w:rPr>
              <w:t>case</w:t>
            </w:r>
            <w:r w:rsidR="006E2CC9" w:rsidRPr="00AF1C34">
              <w:rPr>
                <w:rFonts w:asciiTheme="majorBidi" w:hAnsiTheme="majorBidi" w:cstheme="majorBidi"/>
                <w:lang w:val="en-US"/>
              </w:rPr>
              <w:t xml:space="preserve"> </w:t>
            </w:r>
            <w:r w:rsidRPr="00AF1C34">
              <w:rPr>
                <w:rFonts w:asciiTheme="majorBidi" w:hAnsiTheme="majorBidi" w:cstheme="majorBidi"/>
                <w:lang w:val="en-US"/>
              </w:rPr>
              <w:t>of</w:t>
            </w:r>
            <w:r w:rsidR="006E2CC9" w:rsidRPr="00AF1C34">
              <w:rPr>
                <w:rFonts w:asciiTheme="majorBidi" w:hAnsiTheme="majorBidi" w:cstheme="majorBidi"/>
                <w:lang w:val="en-US"/>
              </w:rPr>
              <w:t xml:space="preserve"> </w:t>
            </w:r>
            <w:r w:rsidRPr="00AF1C34">
              <w:rPr>
                <w:rFonts w:asciiTheme="majorBidi" w:hAnsiTheme="majorBidi" w:cstheme="majorBidi"/>
                <w:lang w:val="en-US"/>
              </w:rPr>
              <w:t>fixed</w:t>
            </w:r>
            <w:r w:rsidR="006E2CC9" w:rsidRPr="00AF1C34">
              <w:rPr>
                <w:rFonts w:asciiTheme="majorBidi" w:hAnsiTheme="majorBidi" w:cstheme="majorBidi"/>
                <w:lang w:val="en-US"/>
              </w:rPr>
              <w:t xml:space="preserve"> </w:t>
            </w:r>
            <w:r w:rsidRPr="00AF1C34">
              <w:rPr>
                <w:rFonts w:asciiTheme="majorBidi" w:hAnsiTheme="majorBidi" w:cstheme="majorBidi"/>
                <w:lang w:val="en-US"/>
              </w:rPr>
              <w:t>price</w:t>
            </w:r>
            <w:r w:rsidR="006E2CC9" w:rsidRPr="00AF1C34">
              <w:rPr>
                <w:rFonts w:asciiTheme="majorBidi" w:hAnsiTheme="majorBidi" w:cstheme="majorBidi"/>
                <w:lang w:val="en-US"/>
              </w:rPr>
              <w:t xml:space="preserve"> </w:t>
            </w:r>
            <w:r w:rsidRPr="00AF1C34">
              <w:rPr>
                <w:rFonts w:asciiTheme="majorBidi" w:hAnsiTheme="majorBidi" w:cstheme="majorBidi"/>
                <w:lang w:val="en-US"/>
              </w:rPr>
              <w:t>contracts,</w:t>
            </w:r>
            <w:r w:rsidR="006E2CC9" w:rsidRPr="00AF1C34">
              <w:rPr>
                <w:rFonts w:asciiTheme="majorBidi" w:hAnsiTheme="majorBidi" w:cstheme="majorBidi"/>
                <w:lang w:val="en-US"/>
              </w:rPr>
              <w:t xml:space="preserve"> </w:t>
            </w:r>
            <w:r w:rsidRPr="00AF1C34">
              <w:rPr>
                <w:rFonts w:asciiTheme="majorBidi" w:hAnsiTheme="majorBidi" w:cstheme="majorBidi"/>
                <w:lang w:val="en-US"/>
              </w:rPr>
              <w:t>the</w:t>
            </w:r>
            <w:r w:rsidR="006E2CC9" w:rsidRPr="00AF1C34">
              <w:rPr>
                <w:rFonts w:asciiTheme="majorBidi" w:hAnsiTheme="majorBidi" w:cstheme="majorBidi"/>
                <w:lang w:val="en-US"/>
              </w:rPr>
              <w:t xml:space="preserve"> </w:t>
            </w:r>
            <w:r w:rsidRPr="00AF1C34">
              <w:rPr>
                <w:rFonts w:asciiTheme="majorBidi" w:hAnsiTheme="majorBidi" w:cstheme="majorBidi"/>
                <w:lang w:val="en-US"/>
              </w:rPr>
              <w:t>Contract</w:t>
            </w:r>
            <w:r w:rsidR="006E2CC9" w:rsidRPr="00AF1C34">
              <w:rPr>
                <w:rFonts w:asciiTheme="majorBidi" w:hAnsiTheme="majorBidi" w:cstheme="majorBidi"/>
                <w:lang w:val="en-US"/>
              </w:rPr>
              <w:t xml:space="preserve"> </w:t>
            </w:r>
            <w:r w:rsidRPr="00AF1C34">
              <w:rPr>
                <w:rFonts w:asciiTheme="majorBidi" w:hAnsiTheme="majorBidi" w:cstheme="majorBidi"/>
                <w:lang w:val="en-US"/>
              </w:rPr>
              <w:t>price</w:t>
            </w:r>
            <w:r w:rsidR="006E2CC9" w:rsidRPr="00AF1C34">
              <w:rPr>
                <w:rFonts w:asciiTheme="majorBidi" w:hAnsiTheme="majorBidi" w:cstheme="majorBidi"/>
                <w:lang w:val="en-US"/>
              </w:rPr>
              <w:t xml:space="preserve"> </w:t>
            </w:r>
            <w:r w:rsidRPr="00AF1C34">
              <w:rPr>
                <w:rFonts w:asciiTheme="majorBidi" w:hAnsiTheme="majorBidi" w:cstheme="majorBidi"/>
                <w:lang w:val="en-US"/>
              </w:rPr>
              <w:t>shall</w:t>
            </w:r>
            <w:r w:rsidR="006E2CC9" w:rsidRPr="00AF1C34">
              <w:rPr>
                <w:rFonts w:asciiTheme="majorBidi" w:hAnsiTheme="majorBidi" w:cstheme="majorBidi"/>
                <w:lang w:val="en-US"/>
              </w:rPr>
              <w:t xml:space="preserve"> </w:t>
            </w:r>
            <w:r w:rsidRPr="00AF1C34">
              <w:rPr>
                <w:rFonts w:asciiTheme="majorBidi" w:hAnsiTheme="majorBidi" w:cstheme="majorBidi"/>
                <w:lang w:val="en-US"/>
              </w:rPr>
              <w:t>be</w:t>
            </w:r>
            <w:r w:rsidR="006E2CC9" w:rsidRPr="00AF1C34">
              <w:rPr>
                <w:rFonts w:asciiTheme="majorBidi" w:hAnsiTheme="majorBidi" w:cstheme="majorBidi"/>
                <w:lang w:val="en-US"/>
              </w:rPr>
              <w:t xml:space="preserve"> </w:t>
            </w:r>
            <w:r w:rsidRPr="00AF1C34">
              <w:rPr>
                <w:rFonts w:asciiTheme="majorBidi" w:hAnsiTheme="majorBidi" w:cstheme="majorBidi"/>
                <w:lang w:val="en-US"/>
              </w:rPr>
              <w:t>the</w:t>
            </w:r>
            <w:r w:rsidR="006E2CC9" w:rsidRPr="00AF1C34">
              <w:rPr>
                <w:rFonts w:asciiTheme="majorBidi" w:hAnsiTheme="majorBidi" w:cstheme="majorBidi"/>
                <w:lang w:val="en-US"/>
              </w:rPr>
              <w:t xml:space="preserve"> </w:t>
            </w:r>
            <w:r w:rsidR="00307427" w:rsidRPr="00AF1C34">
              <w:rPr>
                <w:rFonts w:asciiTheme="majorBidi" w:hAnsiTheme="majorBidi" w:cstheme="majorBidi"/>
                <w:lang w:val="en-US"/>
              </w:rPr>
              <w:t>Bid</w:t>
            </w:r>
            <w:r w:rsidR="006E2CC9" w:rsidRPr="00AF1C34">
              <w:rPr>
                <w:rFonts w:asciiTheme="majorBidi" w:hAnsiTheme="majorBidi" w:cstheme="majorBidi"/>
                <w:lang w:val="en-US"/>
              </w:rPr>
              <w:t xml:space="preserve"> </w:t>
            </w:r>
            <w:r w:rsidRPr="00AF1C34">
              <w:rPr>
                <w:rFonts w:asciiTheme="majorBidi" w:hAnsiTheme="majorBidi" w:cstheme="majorBidi"/>
                <w:lang w:val="en-US"/>
              </w:rPr>
              <w:t>price</w:t>
            </w:r>
            <w:r w:rsidR="006E2CC9" w:rsidRPr="00AF1C34">
              <w:rPr>
                <w:rFonts w:asciiTheme="majorBidi" w:hAnsiTheme="majorBidi" w:cstheme="majorBidi"/>
                <w:lang w:val="en-US"/>
              </w:rPr>
              <w:t xml:space="preserve"> </w:t>
            </w:r>
            <w:r w:rsidRPr="00AF1C34">
              <w:rPr>
                <w:rFonts w:asciiTheme="majorBidi" w:hAnsiTheme="majorBidi" w:cstheme="majorBidi"/>
                <w:lang w:val="en-US"/>
              </w:rPr>
              <w:t>adjusted</w:t>
            </w:r>
            <w:r w:rsidR="006E2CC9" w:rsidRPr="00AF1C34">
              <w:rPr>
                <w:rFonts w:asciiTheme="majorBidi" w:hAnsiTheme="majorBidi" w:cstheme="majorBidi"/>
                <w:lang w:val="en-US"/>
              </w:rPr>
              <w:t xml:space="preserve"> </w:t>
            </w:r>
            <w:r w:rsidRPr="00AF1C34">
              <w:rPr>
                <w:rFonts w:asciiTheme="majorBidi" w:hAnsiTheme="majorBidi" w:cstheme="majorBidi"/>
                <w:lang w:val="en-US"/>
              </w:rPr>
              <w:t>by</w:t>
            </w:r>
            <w:r w:rsidR="006E2CC9" w:rsidRPr="00AF1C34">
              <w:rPr>
                <w:rFonts w:asciiTheme="majorBidi" w:hAnsiTheme="majorBidi" w:cstheme="majorBidi"/>
                <w:lang w:val="en-US"/>
              </w:rPr>
              <w:t xml:space="preserve"> </w:t>
            </w:r>
            <w:r w:rsidRPr="00AF1C34">
              <w:rPr>
                <w:rFonts w:asciiTheme="majorBidi" w:hAnsiTheme="majorBidi" w:cstheme="majorBidi"/>
                <w:lang w:val="en-US"/>
              </w:rPr>
              <w:t>the</w:t>
            </w:r>
            <w:r w:rsidR="006E2CC9" w:rsidRPr="00AF1C34">
              <w:rPr>
                <w:rFonts w:asciiTheme="majorBidi" w:hAnsiTheme="majorBidi" w:cstheme="majorBidi"/>
                <w:lang w:val="en-US"/>
              </w:rPr>
              <w:t xml:space="preserve"> </w:t>
            </w:r>
            <w:r w:rsidRPr="00AF1C34">
              <w:rPr>
                <w:rFonts w:asciiTheme="majorBidi" w:hAnsiTheme="majorBidi" w:cstheme="majorBidi"/>
                <w:lang w:val="en-US"/>
              </w:rPr>
              <w:t>factor</w:t>
            </w:r>
            <w:r w:rsidR="006E2CC9" w:rsidRPr="00AF1C34">
              <w:rPr>
                <w:rFonts w:asciiTheme="majorBidi" w:hAnsiTheme="majorBidi" w:cstheme="majorBidi"/>
                <w:lang w:val="en-US"/>
              </w:rPr>
              <w:t xml:space="preserve"> </w:t>
            </w:r>
            <w:r w:rsidRPr="00AF1C34">
              <w:rPr>
                <w:rFonts w:asciiTheme="majorBidi" w:hAnsiTheme="majorBidi" w:cstheme="majorBidi"/>
                <w:b/>
                <w:lang w:val="en-US"/>
              </w:rPr>
              <w:t>specified</w:t>
            </w:r>
            <w:r w:rsidR="006E2CC9" w:rsidRPr="00AF1C34">
              <w:rPr>
                <w:rFonts w:asciiTheme="majorBidi" w:hAnsiTheme="majorBidi" w:cstheme="majorBidi"/>
                <w:b/>
                <w:lang w:val="en-US"/>
              </w:rPr>
              <w:t xml:space="preserve"> </w:t>
            </w:r>
            <w:r w:rsidRPr="00AF1C34">
              <w:rPr>
                <w:rFonts w:asciiTheme="majorBidi" w:hAnsiTheme="majorBidi" w:cstheme="majorBidi"/>
                <w:b/>
                <w:lang w:val="en-US"/>
              </w:rPr>
              <w:t>in</w:t>
            </w:r>
            <w:r w:rsidR="006E2CC9" w:rsidRPr="00AF1C34">
              <w:rPr>
                <w:rFonts w:asciiTheme="majorBidi" w:hAnsiTheme="majorBidi" w:cstheme="majorBidi"/>
                <w:b/>
                <w:lang w:val="en-US"/>
              </w:rPr>
              <w:t xml:space="preserve"> </w:t>
            </w:r>
            <w:r w:rsidRPr="00AF1C34">
              <w:rPr>
                <w:rFonts w:asciiTheme="majorBidi" w:hAnsiTheme="majorBidi" w:cstheme="majorBidi"/>
                <w:b/>
                <w:lang w:val="en-US"/>
              </w:rPr>
              <w:t>the</w:t>
            </w:r>
            <w:r w:rsidR="006E2CC9" w:rsidRPr="00AF1C34">
              <w:rPr>
                <w:rFonts w:asciiTheme="majorBidi" w:hAnsiTheme="majorBidi" w:cstheme="majorBidi"/>
                <w:lang w:val="en-US"/>
              </w:rPr>
              <w:t xml:space="preserve"> </w:t>
            </w:r>
            <w:r w:rsidRPr="00AF1C34">
              <w:rPr>
                <w:rFonts w:asciiTheme="majorBidi" w:hAnsiTheme="majorBidi" w:cstheme="majorBidi"/>
                <w:b/>
                <w:lang w:val="en-US"/>
              </w:rPr>
              <w:t>BDS</w:t>
            </w:r>
            <w:r w:rsidRPr="00AF1C34">
              <w:rPr>
                <w:rFonts w:asciiTheme="majorBidi" w:hAnsiTheme="majorBidi" w:cstheme="majorBidi"/>
                <w:lang w:val="en-US"/>
              </w:rPr>
              <w:t>.</w:t>
            </w:r>
            <w:r w:rsidR="006E2CC9" w:rsidRPr="00AF1C34">
              <w:rPr>
                <w:rFonts w:asciiTheme="majorBidi" w:hAnsiTheme="majorBidi" w:cstheme="majorBidi"/>
                <w:lang w:val="en-US"/>
              </w:rPr>
              <w:t xml:space="preserve"> </w:t>
            </w:r>
          </w:p>
          <w:p w14:paraId="3F23D7D8" w14:textId="77777777" w:rsidR="00ED0D94" w:rsidRPr="00AF1C34" w:rsidRDefault="00ED0D94" w:rsidP="005F3618">
            <w:pPr>
              <w:pStyle w:val="StyleHeader1-ClausesAfter0pt"/>
              <w:numPr>
                <w:ilvl w:val="2"/>
                <w:numId w:val="68"/>
              </w:numPr>
              <w:tabs>
                <w:tab w:val="left" w:pos="576"/>
                <w:tab w:val="left" w:pos="1062"/>
              </w:tabs>
              <w:spacing w:before="120" w:after="120"/>
              <w:ind w:left="1062" w:hanging="450"/>
              <w:rPr>
                <w:rFonts w:asciiTheme="majorBidi" w:hAnsiTheme="majorBidi" w:cstheme="majorBidi"/>
                <w:lang w:val="en-US"/>
              </w:rPr>
            </w:pPr>
            <w:r w:rsidRPr="00AF1C34">
              <w:rPr>
                <w:rFonts w:asciiTheme="majorBidi" w:hAnsiTheme="majorBidi" w:cstheme="majorBidi"/>
                <w:lang w:val="en-US"/>
              </w:rPr>
              <w:t>In</w:t>
            </w:r>
            <w:r w:rsidR="006E2CC9" w:rsidRPr="00AF1C34">
              <w:rPr>
                <w:rFonts w:asciiTheme="majorBidi" w:hAnsiTheme="majorBidi" w:cstheme="majorBidi"/>
                <w:lang w:val="en-US"/>
              </w:rPr>
              <w:t xml:space="preserve"> </w:t>
            </w:r>
            <w:r w:rsidRPr="00AF1C34">
              <w:rPr>
                <w:rFonts w:asciiTheme="majorBidi" w:hAnsiTheme="majorBidi" w:cstheme="majorBidi"/>
                <w:lang w:val="en-US"/>
              </w:rPr>
              <w:t>the</w:t>
            </w:r>
            <w:r w:rsidR="006E2CC9" w:rsidRPr="00AF1C34">
              <w:rPr>
                <w:rFonts w:asciiTheme="majorBidi" w:hAnsiTheme="majorBidi" w:cstheme="majorBidi"/>
                <w:lang w:val="en-US"/>
              </w:rPr>
              <w:t xml:space="preserve"> </w:t>
            </w:r>
            <w:r w:rsidRPr="00AF1C34">
              <w:rPr>
                <w:rFonts w:asciiTheme="majorBidi" w:hAnsiTheme="majorBidi" w:cstheme="majorBidi"/>
                <w:lang w:val="en-US"/>
              </w:rPr>
              <w:t>case</w:t>
            </w:r>
            <w:r w:rsidR="006E2CC9" w:rsidRPr="00AF1C34">
              <w:rPr>
                <w:rFonts w:asciiTheme="majorBidi" w:hAnsiTheme="majorBidi" w:cstheme="majorBidi"/>
                <w:lang w:val="en-US"/>
              </w:rPr>
              <w:t xml:space="preserve"> </w:t>
            </w:r>
            <w:r w:rsidRPr="00AF1C34">
              <w:rPr>
                <w:rFonts w:asciiTheme="majorBidi" w:hAnsiTheme="majorBidi" w:cstheme="majorBidi"/>
                <w:lang w:val="en-US"/>
              </w:rPr>
              <w:t>of</w:t>
            </w:r>
            <w:r w:rsidR="006E2CC9" w:rsidRPr="00AF1C34">
              <w:rPr>
                <w:rFonts w:asciiTheme="majorBidi" w:hAnsiTheme="majorBidi" w:cstheme="majorBidi"/>
                <w:lang w:val="en-US"/>
              </w:rPr>
              <w:t xml:space="preserve"> </w:t>
            </w:r>
            <w:r w:rsidRPr="00AF1C34">
              <w:rPr>
                <w:rFonts w:asciiTheme="majorBidi" w:hAnsiTheme="majorBidi" w:cstheme="majorBidi"/>
                <w:lang w:val="en-US"/>
              </w:rPr>
              <w:t>adjustable</w:t>
            </w:r>
            <w:r w:rsidR="006E2CC9" w:rsidRPr="00AF1C34">
              <w:rPr>
                <w:rFonts w:asciiTheme="majorBidi" w:hAnsiTheme="majorBidi" w:cstheme="majorBidi"/>
                <w:lang w:val="en-US"/>
              </w:rPr>
              <w:t xml:space="preserve"> </w:t>
            </w:r>
            <w:r w:rsidRPr="00AF1C34">
              <w:rPr>
                <w:rFonts w:asciiTheme="majorBidi" w:hAnsiTheme="majorBidi" w:cstheme="majorBidi"/>
                <w:lang w:val="en-US"/>
              </w:rPr>
              <w:t>price</w:t>
            </w:r>
            <w:r w:rsidR="006E2CC9" w:rsidRPr="00AF1C34">
              <w:rPr>
                <w:rFonts w:asciiTheme="majorBidi" w:hAnsiTheme="majorBidi" w:cstheme="majorBidi"/>
                <w:lang w:val="en-US"/>
              </w:rPr>
              <w:t xml:space="preserve"> </w:t>
            </w:r>
            <w:r w:rsidRPr="00AF1C34">
              <w:rPr>
                <w:rFonts w:asciiTheme="majorBidi" w:hAnsiTheme="majorBidi" w:cstheme="majorBidi"/>
                <w:lang w:val="en-US"/>
              </w:rPr>
              <w:t>contracts,</w:t>
            </w:r>
            <w:r w:rsidR="006E2CC9" w:rsidRPr="00AF1C34">
              <w:rPr>
                <w:rFonts w:asciiTheme="majorBidi" w:hAnsiTheme="majorBidi" w:cstheme="majorBidi"/>
                <w:lang w:val="en-US"/>
              </w:rPr>
              <w:t xml:space="preserve"> </w:t>
            </w:r>
            <w:r w:rsidRPr="00AF1C34">
              <w:rPr>
                <w:rFonts w:asciiTheme="majorBidi" w:hAnsiTheme="majorBidi" w:cstheme="majorBidi"/>
                <w:lang w:val="en-US"/>
              </w:rPr>
              <w:t>no</w:t>
            </w:r>
            <w:r w:rsidR="006E2CC9" w:rsidRPr="00AF1C34">
              <w:rPr>
                <w:rFonts w:asciiTheme="majorBidi" w:hAnsiTheme="majorBidi" w:cstheme="majorBidi"/>
                <w:lang w:val="en-US"/>
              </w:rPr>
              <w:t xml:space="preserve"> </w:t>
            </w:r>
            <w:r w:rsidRPr="00AF1C34">
              <w:rPr>
                <w:rFonts w:asciiTheme="majorBidi" w:hAnsiTheme="majorBidi" w:cstheme="majorBidi"/>
                <w:lang w:val="en-US"/>
              </w:rPr>
              <w:t>adjustment</w:t>
            </w:r>
            <w:r w:rsidR="006E2CC9" w:rsidRPr="00AF1C34">
              <w:rPr>
                <w:rFonts w:asciiTheme="majorBidi" w:hAnsiTheme="majorBidi" w:cstheme="majorBidi"/>
                <w:lang w:val="en-US"/>
              </w:rPr>
              <w:t xml:space="preserve"> </w:t>
            </w:r>
            <w:r w:rsidRPr="00AF1C34">
              <w:rPr>
                <w:rFonts w:asciiTheme="majorBidi" w:hAnsiTheme="majorBidi" w:cstheme="majorBidi"/>
                <w:lang w:val="en-US"/>
              </w:rPr>
              <w:t>shall</w:t>
            </w:r>
            <w:r w:rsidR="006E2CC9" w:rsidRPr="00AF1C34">
              <w:rPr>
                <w:rFonts w:asciiTheme="majorBidi" w:hAnsiTheme="majorBidi" w:cstheme="majorBidi"/>
                <w:lang w:val="en-US"/>
              </w:rPr>
              <w:t xml:space="preserve"> </w:t>
            </w:r>
            <w:r w:rsidRPr="00AF1C34">
              <w:rPr>
                <w:rFonts w:asciiTheme="majorBidi" w:hAnsiTheme="majorBidi" w:cstheme="majorBidi"/>
                <w:lang w:val="en-US"/>
              </w:rPr>
              <w:t>be</w:t>
            </w:r>
            <w:r w:rsidR="006E2CC9" w:rsidRPr="00AF1C34">
              <w:rPr>
                <w:rFonts w:asciiTheme="majorBidi" w:hAnsiTheme="majorBidi" w:cstheme="majorBidi"/>
                <w:lang w:val="en-US"/>
              </w:rPr>
              <w:t xml:space="preserve"> </w:t>
            </w:r>
            <w:r w:rsidRPr="00AF1C34">
              <w:rPr>
                <w:rFonts w:asciiTheme="majorBidi" w:hAnsiTheme="majorBidi" w:cstheme="majorBidi"/>
                <w:lang w:val="en-US"/>
              </w:rPr>
              <w:t>made.</w:t>
            </w:r>
          </w:p>
          <w:p w14:paraId="5D1C4A77" w14:textId="77777777" w:rsidR="00ED0D94" w:rsidRPr="00AF1C34" w:rsidRDefault="00ED0D94" w:rsidP="005F3618">
            <w:pPr>
              <w:pStyle w:val="StyleHeader1-ClausesAfter0pt"/>
              <w:numPr>
                <w:ilvl w:val="2"/>
                <w:numId w:val="68"/>
              </w:numPr>
              <w:tabs>
                <w:tab w:val="left" w:pos="576"/>
                <w:tab w:val="left" w:pos="1062"/>
              </w:tabs>
              <w:spacing w:before="120" w:after="120"/>
              <w:ind w:left="1062" w:hanging="450"/>
              <w:rPr>
                <w:rFonts w:asciiTheme="majorBidi" w:hAnsiTheme="majorBidi" w:cstheme="majorBidi"/>
                <w:lang w:val="en-US"/>
              </w:rPr>
            </w:pPr>
            <w:r w:rsidRPr="00AF1C34">
              <w:rPr>
                <w:rFonts w:asciiTheme="majorBidi" w:hAnsiTheme="majorBidi" w:cstheme="majorBidi"/>
                <w:lang w:val="en-US"/>
              </w:rPr>
              <w:t>In</w:t>
            </w:r>
            <w:r w:rsidR="006E2CC9" w:rsidRPr="00AF1C34">
              <w:rPr>
                <w:rFonts w:asciiTheme="majorBidi" w:hAnsiTheme="majorBidi" w:cstheme="majorBidi"/>
                <w:lang w:val="en-US"/>
              </w:rPr>
              <w:t xml:space="preserve"> </w:t>
            </w:r>
            <w:r w:rsidRPr="00AF1C34">
              <w:rPr>
                <w:rFonts w:asciiTheme="majorBidi" w:hAnsiTheme="majorBidi" w:cstheme="majorBidi"/>
                <w:lang w:val="en-US"/>
              </w:rPr>
              <w:t>any</w:t>
            </w:r>
            <w:r w:rsidR="006E2CC9" w:rsidRPr="00AF1C34">
              <w:rPr>
                <w:rFonts w:asciiTheme="majorBidi" w:hAnsiTheme="majorBidi" w:cstheme="majorBidi"/>
                <w:lang w:val="en-US"/>
              </w:rPr>
              <w:t xml:space="preserve"> </w:t>
            </w:r>
            <w:r w:rsidRPr="00AF1C34">
              <w:rPr>
                <w:rFonts w:asciiTheme="majorBidi" w:hAnsiTheme="majorBidi" w:cstheme="majorBidi"/>
                <w:lang w:val="en-US"/>
              </w:rPr>
              <w:t>case,</w:t>
            </w:r>
            <w:r w:rsidR="006E2CC9" w:rsidRPr="00AF1C34">
              <w:rPr>
                <w:rFonts w:asciiTheme="majorBidi" w:hAnsiTheme="majorBidi" w:cstheme="majorBidi"/>
                <w:lang w:val="en-US"/>
              </w:rPr>
              <w:t xml:space="preserve"> </w:t>
            </w:r>
            <w:r w:rsidR="00307427" w:rsidRPr="00AF1C34">
              <w:rPr>
                <w:rFonts w:asciiTheme="majorBidi" w:hAnsiTheme="majorBidi" w:cstheme="majorBidi"/>
                <w:lang w:val="en-US"/>
              </w:rPr>
              <w:t>Bid</w:t>
            </w:r>
            <w:r w:rsidR="006E2CC9" w:rsidRPr="00AF1C34">
              <w:rPr>
                <w:rFonts w:asciiTheme="majorBidi" w:hAnsiTheme="majorBidi" w:cstheme="majorBidi"/>
                <w:lang w:val="en-US"/>
              </w:rPr>
              <w:t xml:space="preserve"> </w:t>
            </w:r>
            <w:r w:rsidRPr="00AF1C34">
              <w:rPr>
                <w:rFonts w:asciiTheme="majorBidi" w:hAnsiTheme="majorBidi" w:cstheme="majorBidi"/>
                <w:lang w:val="en-US"/>
              </w:rPr>
              <w:t>evaluation</w:t>
            </w:r>
            <w:r w:rsidR="006E2CC9" w:rsidRPr="00AF1C34">
              <w:rPr>
                <w:rFonts w:asciiTheme="majorBidi" w:hAnsiTheme="majorBidi" w:cstheme="majorBidi"/>
                <w:lang w:val="en-US"/>
              </w:rPr>
              <w:t xml:space="preserve"> </w:t>
            </w:r>
            <w:r w:rsidRPr="00AF1C34">
              <w:rPr>
                <w:rFonts w:asciiTheme="majorBidi" w:hAnsiTheme="majorBidi" w:cstheme="majorBidi"/>
                <w:lang w:val="en-US"/>
              </w:rPr>
              <w:t>shall</w:t>
            </w:r>
            <w:r w:rsidR="006E2CC9" w:rsidRPr="00AF1C34">
              <w:rPr>
                <w:rFonts w:asciiTheme="majorBidi" w:hAnsiTheme="majorBidi" w:cstheme="majorBidi"/>
                <w:lang w:val="en-US"/>
              </w:rPr>
              <w:t xml:space="preserve"> </w:t>
            </w:r>
            <w:r w:rsidRPr="00AF1C34">
              <w:rPr>
                <w:rFonts w:asciiTheme="majorBidi" w:hAnsiTheme="majorBidi" w:cstheme="majorBidi"/>
                <w:lang w:val="en-US"/>
              </w:rPr>
              <w:t>be</w:t>
            </w:r>
            <w:r w:rsidR="006E2CC9" w:rsidRPr="00AF1C34">
              <w:rPr>
                <w:rFonts w:asciiTheme="majorBidi" w:hAnsiTheme="majorBidi" w:cstheme="majorBidi"/>
                <w:lang w:val="en-US"/>
              </w:rPr>
              <w:t xml:space="preserve"> </w:t>
            </w:r>
            <w:r w:rsidRPr="00AF1C34">
              <w:rPr>
                <w:rFonts w:asciiTheme="majorBidi" w:hAnsiTheme="majorBidi" w:cstheme="majorBidi"/>
                <w:lang w:val="en-US"/>
              </w:rPr>
              <w:t>based</w:t>
            </w:r>
            <w:r w:rsidR="006E2CC9" w:rsidRPr="00AF1C34">
              <w:rPr>
                <w:rFonts w:asciiTheme="majorBidi" w:hAnsiTheme="majorBidi" w:cstheme="majorBidi"/>
                <w:lang w:val="en-US"/>
              </w:rPr>
              <w:t xml:space="preserve"> </w:t>
            </w:r>
            <w:r w:rsidRPr="00AF1C34">
              <w:rPr>
                <w:rFonts w:asciiTheme="majorBidi" w:hAnsiTheme="majorBidi" w:cstheme="majorBidi"/>
                <w:lang w:val="en-US"/>
              </w:rPr>
              <w:t>on</w:t>
            </w:r>
            <w:r w:rsidR="006E2CC9" w:rsidRPr="00AF1C34">
              <w:rPr>
                <w:rFonts w:asciiTheme="majorBidi" w:hAnsiTheme="majorBidi" w:cstheme="majorBidi"/>
                <w:lang w:val="en-US"/>
              </w:rPr>
              <w:t xml:space="preserve"> </w:t>
            </w:r>
            <w:r w:rsidRPr="00AF1C34">
              <w:rPr>
                <w:rFonts w:asciiTheme="majorBidi" w:hAnsiTheme="majorBidi" w:cstheme="majorBidi"/>
                <w:lang w:val="en-US"/>
              </w:rPr>
              <w:t>the</w:t>
            </w:r>
            <w:r w:rsidR="006E2CC9" w:rsidRPr="00AF1C34">
              <w:rPr>
                <w:rFonts w:asciiTheme="majorBidi" w:hAnsiTheme="majorBidi" w:cstheme="majorBidi"/>
                <w:lang w:val="en-US"/>
              </w:rPr>
              <w:t xml:space="preserve"> </w:t>
            </w:r>
            <w:r w:rsidR="00307427" w:rsidRPr="00AF1C34">
              <w:rPr>
                <w:rFonts w:asciiTheme="majorBidi" w:hAnsiTheme="majorBidi" w:cstheme="majorBidi"/>
                <w:lang w:val="en-US"/>
              </w:rPr>
              <w:t>Bid</w:t>
            </w:r>
            <w:r w:rsidR="006E2CC9" w:rsidRPr="00AF1C34">
              <w:rPr>
                <w:rFonts w:asciiTheme="majorBidi" w:hAnsiTheme="majorBidi" w:cstheme="majorBidi"/>
                <w:lang w:val="en-US"/>
              </w:rPr>
              <w:t xml:space="preserve"> </w:t>
            </w:r>
            <w:r w:rsidRPr="00AF1C34">
              <w:rPr>
                <w:rFonts w:asciiTheme="majorBidi" w:hAnsiTheme="majorBidi" w:cstheme="majorBidi"/>
                <w:lang w:val="en-US"/>
              </w:rPr>
              <w:t>price</w:t>
            </w:r>
            <w:r w:rsidR="006E2CC9" w:rsidRPr="00AF1C34">
              <w:rPr>
                <w:rFonts w:asciiTheme="majorBidi" w:hAnsiTheme="majorBidi" w:cstheme="majorBidi"/>
                <w:lang w:val="en-US"/>
              </w:rPr>
              <w:t xml:space="preserve"> </w:t>
            </w:r>
            <w:r w:rsidRPr="00AF1C34">
              <w:rPr>
                <w:rFonts w:asciiTheme="majorBidi" w:hAnsiTheme="majorBidi" w:cstheme="majorBidi"/>
                <w:lang w:val="en-US"/>
              </w:rPr>
              <w:t>without</w:t>
            </w:r>
            <w:r w:rsidR="006E2CC9" w:rsidRPr="00AF1C34">
              <w:rPr>
                <w:rFonts w:asciiTheme="majorBidi" w:hAnsiTheme="majorBidi" w:cstheme="majorBidi"/>
                <w:lang w:val="en-US"/>
              </w:rPr>
              <w:t xml:space="preserve"> </w:t>
            </w:r>
            <w:r w:rsidRPr="00AF1C34">
              <w:rPr>
                <w:rFonts w:asciiTheme="majorBidi" w:hAnsiTheme="majorBidi" w:cstheme="majorBidi"/>
                <w:lang w:val="en-US"/>
              </w:rPr>
              <w:t>taking</w:t>
            </w:r>
            <w:r w:rsidR="006E2CC9" w:rsidRPr="00AF1C34">
              <w:rPr>
                <w:rFonts w:asciiTheme="majorBidi" w:hAnsiTheme="majorBidi" w:cstheme="majorBidi"/>
                <w:lang w:val="en-US"/>
              </w:rPr>
              <w:t xml:space="preserve"> </w:t>
            </w:r>
            <w:r w:rsidRPr="00AF1C34">
              <w:rPr>
                <w:rFonts w:asciiTheme="majorBidi" w:hAnsiTheme="majorBidi" w:cstheme="majorBidi"/>
                <w:lang w:val="en-US"/>
              </w:rPr>
              <w:t>into</w:t>
            </w:r>
            <w:r w:rsidR="006E2CC9" w:rsidRPr="00AF1C34">
              <w:rPr>
                <w:rFonts w:asciiTheme="majorBidi" w:hAnsiTheme="majorBidi" w:cstheme="majorBidi"/>
                <w:lang w:val="en-US"/>
              </w:rPr>
              <w:t xml:space="preserve"> </w:t>
            </w:r>
            <w:r w:rsidRPr="00AF1C34">
              <w:rPr>
                <w:rFonts w:asciiTheme="majorBidi" w:hAnsiTheme="majorBidi" w:cstheme="majorBidi"/>
                <w:lang w:val="en-US"/>
              </w:rPr>
              <w:lastRenderedPageBreak/>
              <w:t>consideration</w:t>
            </w:r>
            <w:r w:rsidR="006E2CC9" w:rsidRPr="00AF1C34">
              <w:rPr>
                <w:rFonts w:asciiTheme="majorBidi" w:hAnsiTheme="majorBidi" w:cstheme="majorBidi"/>
                <w:lang w:val="en-US"/>
              </w:rPr>
              <w:t xml:space="preserve"> </w:t>
            </w:r>
            <w:r w:rsidRPr="00AF1C34">
              <w:rPr>
                <w:rFonts w:asciiTheme="majorBidi" w:hAnsiTheme="majorBidi" w:cstheme="majorBidi"/>
                <w:lang w:val="en-US"/>
              </w:rPr>
              <w:t>the</w:t>
            </w:r>
            <w:r w:rsidR="006E2CC9" w:rsidRPr="00AF1C34">
              <w:rPr>
                <w:rFonts w:asciiTheme="majorBidi" w:hAnsiTheme="majorBidi" w:cstheme="majorBidi"/>
                <w:lang w:val="en-US"/>
              </w:rPr>
              <w:t xml:space="preserve"> </w:t>
            </w:r>
            <w:r w:rsidRPr="00AF1C34">
              <w:rPr>
                <w:rFonts w:asciiTheme="majorBidi" w:hAnsiTheme="majorBidi" w:cstheme="majorBidi"/>
                <w:lang w:val="en-US"/>
              </w:rPr>
              <w:t>applicable</w:t>
            </w:r>
            <w:r w:rsidR="006E2CC9" w:rsidRPr="00AF1C34">
              <w:rPr>
                <w:rFonts w:asciiTheme="majorBidi" w:hAnsiTheme="majorBidi" w:cstheme="majorBidi"/>
                <w:lang w:val="en-US"/>
              </w:rPr>
              <w:t xml:space="preserve"> </w:t>
            </w:r>
            <w:r w:rsidRPr="00AF1C34">
              <w:rPr>
                <w:rFonts w:asciiTheme="majorBidi" w:hAnsiTheme="majorBidi" w:cstheme="majorBidi"/>
                <w:lang w:val="en-US"/>
              </w:rPr>
              <w:t>correction</w:t>
            </w:r>
            <w:r w:rsidR="006E2CC9" w:rsidRPr="00AF1C34">
              <w:rPr>
                <w:rFonts w:asciiTheme="majorBidi" w:hAnsiTheme="majorBidi" w:cstheme="majorBidi"/>
                <w:lang w:val="en-US"/>
              </w:rPr>
              <w:t xml:space="preserve"> </w:t>
            </w:r>
            <w:r w:rsidRPr="00AF1C34">
              <w:rPr>
                <w:rFonts w:asciiTheme="majorBidi" w:hAnsiTheme="majorBidi" w:cstheme="majorBidi"/>
                <w:lang w:val="en-US"/>
              </w:rPr>
              <w:t>from</w:t>
            </w:r>
            <w:r w:rsidR="006E2CC9" w:rsidRPr="00AF1C34">
              <w:rPr>
                <w:rFonts w:asciiTheme="majorBidi" w:hAnsiTheme="majorBidi" w:cstheme="majorBidi"/>
                <w:lang w:val="en-US"/>
              </w:rPr>
              <w:t xml:space="preserve"> </w:t>
            </w:r>
            <w:r w:rsidRPr="00AF1C34">
              <w:rPr>
                <w:rFonts w:asciiTheme="majorBidi" w:hAnsiTheme="majorBidi" w:cstheme="majorBidi"/>
                <w:lang w:val="en-US"/>
              </w:rPr>
              <w:t>those</w:t>
            </w:r>
            <w:r w:rsidR="006E2CC9" w:rsidRPr="00AF1C34">
              <w:rPr>
                <w:rFonts w:asciiTheme="majorBidi" w:hAnsiTheme="majorBidi" w:cstheme="majorBidi"/>
                <w:lang w:val="en-US"/>
              </w:rPr>
              <w:t xml:space="preserve"> </w:t>
            </w:r>
            <w:r w:rsidRPr="00AF1C34">
              <w:rPr>
                <w:rFonts w:asciiTheme="majorBidi" w:hAnsiTheme="majorBidi" w:cstheme="majorBidi"/>
                <w:lang w:val="en-US"/>
              </w:rPr>
              <w:t>indicated</w:t>
            </w:r>
            <w:r w:rsidR="006E2CC9" w:rsidRPr="00AF1C34">
              <w:rPr>
                <w:rFonts w:asciiTheme="majorBidi" w:hAnsiTheme="majorBidi" w:cstheme="majorBidi"/>
                <w:lang w:val="en-US"/>
              </w:rPr>
              <w:t xml:space="preserve"> </w:t>
            </w:r>
            <w:r w:rsidRPr="00AF1C34">
              <w:rPr>
                <w:rFonts w:asciiTheme="majorBidi" w:hAnsiTheme="majorBidi" w:cstheme="majorBidi"/>
                <w:lang w:val="en-US"/>
              </w:rPr>
              <w:t>above.</w:t>
            </w:r>
          </w:p>
        </w:tc>
      </w:tr>
      <w:tr w:rsidR="00ED0D94" w:rsidRPr="00AF1C34" w14:paraId="56A38ECE" w14:textId="77777777" w:rsidTr="00CE0DE7">
        <w:tc>
          <w:tcPr>
            <w:tcW w:w="3563" w:type="dxa"/>
          </w:tcPr>
          <w:p w14:paraId="390F79CE" w14:textId="77777777" w:rsidR="00ED0D94" w:rsidRPr="00AF1C34" w:rsidRDefault="00ED0D94" w:rsidP="009246F0">
            <w:pPr>
              <w:pStyle w:val="Section1-Clauses"/>
              <w:spacing w:before="120" w:after="120"/>
              <w:ind w:left="345"/>
              <w:rPr>
                <w:rFonts w:asciiTheme="majorBidi" w:hAnsiTheme="majorBidi" w:cstheme="majorBidi"/>
              </w:rPr>
            </w:pPr>
            <w:bookmarkStart w:id="173" w:name="_Toc438438842"/>
            <w:bookmarkStart w:id="174" w:name="_Toc438532605"/>
            <w:bookmarkStart w:id="175" w:name="_Toc438733986"/>
            <w:bookmarkStart w:id="176" w:name="_Toc438907025"/>
            <w:bookmarkStart w:id="177" w:name="_Toc438907224"/>
            <w:bookmarkStart w:id="178" w:name="_Toc431809075"/>
            <w:bookmarkStart w:id="179" w:name="_Toc348000802"/>
            <w:bookmarkStart w:id="180" w:name="_Toc436905724"/>
            <w:bookmarkStart w:id="181" w:name="_Toc216078105"/>
            <w:r w:rsidRPr="00AF1C34">
              <w:rPr>
                <w:rFonts w:asciiTheme="majorBidi" w:hAnsiTheme="majorBidi" w:cstheme="majorBidi"/>
              </w:rPr>
              <w:lastRenderedPageBreak/>
              <w:t>Bid</w:t>
            </w:r>
            <w:r w:rsidR="006E2CC9" w:rsidRPr="00AF1C34">
              <w:rPr>
                <w:rFonts w:asciiTheme="majorBidi" w:hAnsiTheme="majorBidi" w:cstheme="majorBidi"/>
              </w:rPr>
              <w:t xml:space="preserve"> </w:t>
            </w:r>
            <w:r w:rsidRPr="00AF1C34">
              <w:rPr>
                <w:rFonts w:asciiTheme="majorBidi" w:hAnsiTheme="majorBidi" w:cstheme="majorBidi"/>
              </w:rPr>
              <w:t>Security</w:t>
            </w:r>
            <w:bookmarkEnd w:id="173"/>
            <w:bookmarkEnd w:id="174"/>
            <w:bookmarkEnd w:id="175"/>
            <w:bookmarkEnd w:id="176"/>
            <w:bookmarkEnd w:id="177"/>
            <w:bookmarkEnd w:id="178"/>
            <w:bookmarkEnd w:id="179"/>
            <w:bookmarkEnd w:id="180"/>
            <w:bookmarkEnd w:id="181"/>
          </w:p>
        </w:tc>
        <w:tc>
          <w:tcPr>
            <w:tcW w:w="5527" w:type="dxa"/>
          </w:tcPr>
          <w:p w14:paraId="21C09C38" w14:textId="77777777" w:rsidR="00ED0D94" w:rsidRPr="00AF1C34" w:rsidRDefault="00ED0D94" w:rsidP="005F3618">
            <w:pPr>
              <w:pStyle w:val="Sub-ClauseText"/>
              <w:numPr>
                <w:ilvl w:val="1"/>
                <w:numId w:val="25"/>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furnish</w:t>
            </w:r>
            <w:r w:rsidR="00B27CF5"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8E41D1"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8E41D1"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008E41D1"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8E41D1"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either</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Bid-Securing</w:t>
            </w:r>
            <w:r w:rsidR="006E2CC9" w:rsidRPr="00AF1C34">
              <w:rPr>
                <w:rFonts w:asciiTheme="majorBidi" w:hAnsiTheme="majorBidi" w:cstheme="majorBidi"/>
                <w:spacing w:val="0"/>
              </w:rPr>
              <w:t xml:space="preserve"> </w:t>
            </w:r>
            <w:r w:rsidRPr="00AF1C34">
              <w:rPr>
                <w:rFonts w:asciiTheme="majorBidi" w:hAnsiTheme="majorBidi" w:cstheme="majorBidi"/>
                <w:spacing w:val="0"/>
              </w:rPr>
              <w:t>Declaration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262669" w:rsidRPr="00AF1C34">
              <w:rPr>
                <w:rFonts w:asciiTheme="majorBidi" w:hAnsiTheme="majorBidi" w:cstheme="majorBidi"/>
                <w:spacing w:val="0"/>
              </w:rPr>
              <w:t>S</w:t>
            </w:r>
            <w:r w:rsidRPr="00AF1C34">
              <w:rPr>
                <w:rFonts w:asciiTheme="majorBidi" w:hAnsiTheme="majorBidi" w:cstheme="majorBidi"/>
                <w:spacing w:val="0"/>
              </w:rPr>
              <w:t>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b/>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original</w:t>
            </w:r>
            <w:r w:rsidR="006E2CC9" w:rsidRPr="00AF1C34">
              <w:rPr>
                <w:rFonts w:asciiTheme="majorBidi" w:hAnsiTheme="majorBidi" w:cstheme="majorBidi"/>
                <w:spacing w:val="0"/>
              </w:rPr>
              <w:t xml:space="preserve"> </w:t>
            </w:r>
            <w:r w:rsidRPr="00AF1C34">
              <w:rPr>
                <w:rFonts w:asciiTheme="majorBidi" w:hAnsiTheme="majorBidi" w:cstheme="majorBidi"/>
                <w:spacing w:val="0"/>
              </w:rPr>
              <w:t>form</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case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Pr="00AF1C34">
              <w:rPr>
                <w:rFonts w:asciiTheme="majorBidi" w:hAnsiTheme="majorBidi" w:cstheme="majorBidi"/>
                <w:b/>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amount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currency</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BDS.</w:t>
            </w:r>
          </w:p>
          <w:p w14:paraId="7535D5A6" w14:textId="77777777" w:rsidR="00ED0D94" w:rsidRPr="00AF1C34" w:rsidRDefault="00ED0D94" w:rsidP="005F3618">
            <w:pPr>
              <w:pStyle w:val="Sub-ClauseText"/>
              <w:numPr>
                <w:ilvl w:val="1"/>
                <w:numId w:val="25"/>
              </w:numPr>
              <w:rPr>
                <w:rFonts w:asciiTheme="majorBidi" w:hAnsiTheme="majorBidi" w:cstheme="majorBidi"/>
                <w:spacing w:val="0"/>
              </w:rPr>
            </w:pP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Securing</w:t>
            </w:r>
            <w:r w:rsidR="006E2CC9" w:rsidRPr="00AF1C34">
              <w:rPr>
                <w:rFonts w:asciiTheme="majorBidi" w:hAnsiTheme="majorBidi" w:cstheme="majorBidi"/>
                <w:spacing w:val="0"/>
              </w:rPr>
              <w:t xml:space="preserve"> </w:t>
            </w:r>
            <w:r w:rsidRPr="00AF1C34">
              <w:rPr>
                <w:rFonts w:asciiTheme="majorBidi" w:hAnsiTheme="majorBidi" w:cstheme="majorBidi"/>
                <w:spacing w:val="0"/>
              </w:rPr>
              <w:t>Declaration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use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form</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IV,</w:t>
            </w:r>
            <w:r w:rsidR="006E2CC9" w:rsidRPr="00AF1C34">
              <w:rPr>
                <w:rFonts w:asciiTheme="majorBidi" w:hAnsiTheme="majorBidi" w:cstheme="majorBidi"/>
                <w:spacing w:val="0"/>
              </w:rPr>
              <w:t xml:space="preserve"> </w:t>
            </w:r>
            <w:r w:rsidRPr="00AF1C34">
              <w:rPr>
                <w:rFonts w:asciiTheme="majorBidi" w:hAnsiTheme="majorBidi" w:cstheme="majorBidi"/>
                <w:spacing w:val="0"/>
              </w:rPr>
              <w:t>Bidding</w:t>
            </w:r>
            <w:r w:rsidR="006E2CC9" w:rsidRPr="00AF1C34">
              <w:rPr>
                <w:rFonts w:asciiTheme="majorBidi" w:hAnsiTheme="majorBidi" w:cstheme="majorBidi"/>
                <w:spacing w:val="0"/>
              </w:rPr>
              <w:t xml:space="preserve"> </w:t>
            </w:r>
            <w:r w:rsidRPr="00AF1C34">
              <w:rPr>
                <w:rFonts w:asciiTheme="majorBidi" w:hAnsiTheme="majorBidi" w:cstheme="majorBidi"/>
                <w:spacing w:val="0"/>
              </w:rPr>
              <w:t>Forms.</w:t>
            </w:r>
          </w:p>
          <w:p w14:paraId="2D52422F" w14:textId="77777777" w:rsidR="00ED0D94" w:rsidRPr="00AF1C34" w:rsidRDefault="00ED0D94" w:rsidP="005F3618">
            <w:pPr>
              <w:pStyle w:val="Sub-ClauseText"/>
              <w:numPr>
                <w:ilvl w:val="1"/>
                <w:numId w:val="25"/>
              </w:numPr>
              <w:ind w:left="605" w:hanging="605"/>
              <w:rPr>
                <w:rFonts w:asciiTheme="majorBidi" w:hAnsiTheme="majorBidi" w:cstheme="majorBidi"/>
                <w:spacing w:val="0"/>
              </w:rPr>
            </w:pP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F70AE7"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19.1,</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demand</w:t>
            </w:r>
            <w:r w:rsidR="006E2CC9" w:rsidRPr="00AF1C34">
              <w:rPr>
                <w:rFonts w:asciiTheme="majorBidi" w:hAnsiTheme="majorBidi" w:cstheme="majorBidi"/>
                <w:spacing w:val="0"/>
              </w:rPr>
              <w:t xml:space="preserve"> </w:t>
            </w:r>
            <w:r w:rsidRPr="00AF1C34">
              <w:rPr>
                <w:rFonts w:asciiTheme="majorBidi" w:hAnsiTheme="majorBidi" w:cstheme="majorBidi"/>
                <w:spacing w:val="0"/>
              </w:rPr>
              <w:t>guarantee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Pr="00AF1C34">
              <w:rPr>
                <w:rFonts w:asciiTheme="majorBidi" w:hAnsiTheme="majorBidi" w:cstheme="majorBidi"/>
                <w:spacing w:val="0"/>
              </w:rPr>
              <w:t>forms</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option:</w:t>
            </w:r>
          </w:p>
          <w:p w14:paraId="47C1C8BC" w14:textId="77777777" w:rsidR="00ED0D94" w:rsidRPr="00AF1C34" w:rsidRDefault="00ED0D94" w:rsidP="005F3618">
            <w:pPr>
              <w:pStyle w:val="Heading3"/>
              <w:numPr>
                <w:ilvl w:val="2"/>
                <w:numId w:val="35"/>
              </w:numPr>
              <w:spacing w:before="120" w:after="120"/>
              <w:rPr>
                <w:rFonts w:asciiTheme="majorBidi" w:hAnsiTheme="majorBidi" w:cstheme="majorBidi"/>
              </w:rPr>
            </w:pP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unconditional</w:t>
            </w:r>
            <w:r w:rsidR="006E2CC9" w:rsidRPr="00AF1C34">
              <w:rPr>
                <w:rFonts w:asciiTheme="majorBidi" w:hAnsiTheme="majorBidi" w:cstheme="majorBidi"/>
              </w:rPr>
              <w:t xml:space="preserve"> </w:t>
            </w:r>
            <w:r w:rsidRPr="00AF1C34">
              <w:rPr>
                <w:rFonts w:asciiTheme="majorBidi" w:hAnsiTheme="majorBidi" w:cstheme="majorBidi"/>
              </w:rPr>
              <w:t>guarantee</w:t>
            </w:r>
            <w:r w:rsidR="006E2CC9" w:rsidRPr="00AF1C34">
              <w:rPr>
                <w:rFonts w:asciiTheme="majorBidi" w:hAnsiTheme="majorBidi" w:cstheme="majorBidi"/>
              </w:rPr>
              <w:t xml:space="preserve"> </w:t>
            </w:r>
            <w:r w:rsidRPr="00AF1C34">
              <w:rPr>
                <w:rFonts w:asciiTheme="majorBidi" w:hAnsiTheme="majorBidi" w:cstheme="majorBidi"/>
              </w:rPr>
              <w:t>issued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bank</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002D6E78" w:rsidRPr="00AF1C34">
              <w:rPr>
                <w:rFonts w:asciiTheme="majorBidi" w:hAnsiTheme="majorBidi" w:cstheme="majorBidi"/>
              </w:rPr>
              <w:t>non-bank</w:t>
            </w:r>
            <w:r w:rsidR="006E2CC9" w:rsidRPr="00AF1C34">
              <w:rPr>
                <w:rFonts w:asciiTheme="majorBidi" w:hAnsiTheme="majorBidi" w:cstheme="majorBidi"/>
              </w:rPr>
              <w:t xml:space="preserve"> </w:t>
            </w:r>
            <w:r w:rsidRPr="00AF1C34">
              <w:rPr>
                <w:rFonts w:asciiTheme="majorBidi" w:hAnsiTheme="majorBidi" w:cstheme="majorBidi"/>
              </w:rPr>
              <w:t>financial</w:t>
            </w:r>
            <w:r w:rsidR="006E2CC9" w:rsidRPr="00AF1C34">
              <w:rPr>
                <w:rFonts w:asciiTheme="majorBidi" w:hAnsiTheme="majorBidi" w:cstheme="majorBidi"/>
              </w:rPr>
              <w:t xml:space="preserve"> </w:t>
            </w:r>
            <w:r w:rsidRPr="00AF1C34">
              <w:rPr>
                <w:rFonts w:asciiTheme="majorBidi" w:hAnsiTheme="majorBidi" w:cstheme="majorBidi"/>
              </w:rPr>
              <w:t>institution</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insurance,</w:t>
            </w:r>
            <w:r w:rsidR="006E2CC9" w:rsidRPr="00AF1C34">
              <w:rPr>
                <w:rFonts w:asciiTheme="majorBidi" w:hAnsiTheme="majorBidi" w:cstheme="majorBidi"/>
              </w:rPr>
              <w:t xml:space="preserve"> </w:t>
            </w:r>
            <w:r w:rsidRPr="00AF1C34">
              <w:rPr>
                <w:rFonts w:asciiTheme="majorBidi" w:hAnsiTheme="majorBidi" w:cstheme="majorBidi"/>
              </w:rPr>
              <w:t>bonding</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surety</w:t>
            </w:r>
            <w:r w:rsidR="006E2CC9" w:rsidRPr="00AF1C34">
              <w:rPr>
                <w:rFonts w:asciiTheme="majorBidi" w:hAnsiTheme="majorBidi" w:cstheme="majorBidi"/>
              </w:rPr>
              <w:t xml:space="preserve"> </w:t>
            </w:r>
            <w:r w:rsidRPr="00AF1C34">
              <w:rPr>
                <w:rFonts w:asciiTheme="majorBidi" w:hAnsiTheme="majorBidi" w:cstheme="majorBidi"/>
              </w:rPr>
              <w:t>company);</w:t>
            </w:r>
          </w:p>
          <w:p w14:paraId="703EAEF5" w14:textId="77777777" w:rsidR="00ED0D94" w:rsidRPr="00AF1C34" w:rsidRDefault="00ED0D94" w:rsidP="005F3618">
            <w:pPr>
              <w:pStyle w:val="Heading3"/>
              <w:numPr>
                <w:ilvl w:val="2"/>
                <w:numId w:val="35"/>
              </w:numPr>
              <w:spacing w:before="120" w:after="120"/>
              <w:rPr>
                <w:rFonts w:asciiTheme="majorBidi" w:hAnsiTheme="majorBidi" w:cstheme="majorBidi"/>
              </w:rPr>
            </w:pP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irrevocable</w:t>
            </w:r>
            <w:r w:rsidR="006E2CC9" w:rsidRPr="00AF1C34">
              <w:rPr>
                <w:rFonts w:asciiTheme="majorBidi" w:hAnsiTheme="majorBidi" w:cstheme="majorBidi"/>
              </w:rPr>
              <w:t xml:space="preserve"> </w:t>
            </w:r>
            <w:r w:rsidRPr="00AF1C34">
              <w:rPr>
                <w:rFonts w:asciiTheme="majorBidi" w:hAnsiTheme="majorBidi" w:cstheme="majorBidi"/>
              </w:rPr>
              <w:t>letter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credit;</w:t>
            </w:r>
          </w:p>
          <w:p w14:paraId="2FCAE4F7" w14:textId="77777777" w:rsidR="00ED0D94" w:rsidRPr="00AF1C34" w:rsidRDefault="00ED0D94" w:rsidP="005F3618">
            <w:pPr>
              <w:pStyle w:val="Heading3"/>
              <w:numPr>
                <w:ilvl w:val="2"/>
                <w:numId w:val="35"/>
              </w:numPr>
              <w:spacing w:before="120" w:after="120"/>
              <w:rPr>
                <w:rFonts w:asciiTheme="majorBidi" w:hAnsiTheme="majorBidi" w:cstheme="majorBidi"/>
              </w:rPr>
            </w:pP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cashier’s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certified</w:t>
            </w:r>
            <w:r w:rsidR="006E2CC9" w:rsidRPr="00AF1C34">
              <w:rPr>
                <w:rFonts w:asciiTheme="majorBidi" w:hAnsiTheme="majorBidi" w:cstheme="majorBidi"/>
              </w:rPr>
              <w:t xml:space="preserve"> </w:t>
            </w:r>
            <w:r w:rsidRPr="00AF1C34">
              <w:rPr>
                <w:rFonts w:asciiTheme="majorBidi" w:hAnsiTheme="majorBidi" w:cstheme="majorBidi"/>
              </w:rPr>
              <w:t>check;</w:t>
            </w:r>
            <w:r w:rsidR="006E2CC9" w:rsidRPr="00AF1C34">
              <w:rPr>
                <w:rFonts w:asciiTheme="majorBidi" w:hAnsiTheme="majorBidi" w:cstheme="majorBidi"/>
              </w:rPr>
              <w:t xml:space="preserve"> </w:t>
            </w:r>
            <w:r w:rsidRPr="00AF1C34">
              <w:rPr>
                <w:rFonts w:asciiTheme="majorBidi" w:hAnsiTheme="majorBidi" w:cstheme="majorBidi"/>
              </w:rPr>
              <w:t>or</w:t>
            </w:r>
          </w:p>
          <w:p w14:paraId="15BEAA3B" w14:textId="77777777" w:rsidR="00ED0D94" w:rsidRPr="00AF1C34" w:rsidRDefault="00ED0D94" w:rsidP="005F3618">
            <w:pPr>
              <w:pStyle w:val="Heading3"/>
              <w:numPr>
                <w:ilvl w:val="2"/>
                <w:numId w:val="35"/>
              </w:numPr>
              <w:spacing w:before="120" w:after="120"/>
              <w:rPr>
                <w:rFonts w:asciiTheme="majorBidi" w:hAnsiTheme="majorBidi" w:cstheme="majorBidi"/>
              </w:rPr>
            </w:pPr>
            <w:r w:rsidRPr="00AF1C34">
              <w:rPr>
                <w:rFonts w:asciiTheme="majorBidi" w:hAnsiTheme="majorBidi" w:cstheme="majorBidi"/>
              </w:rPr>
              <w:t>another</w:t>
            </w:r>
            <w:r w:rsidR="006E2CC9" w:rsidRPr="00AF1C34">
              <w:rPr>
                <w:rFonts w:asciiTheme="majorBidi" w:hAnsiTheme="majorBidi" w:cstheme="majorBidi"/>
              </w:rPr>
              <w:t xml:space="preserve"> </w:t>
            </w:r>
            <w:r w:rsidRPr="00AF1C34">
              <w:rPr>
                <w:rFonts w:asciiTheme="majorBidi" w:hAnsiTheme="majorBidi" w:cstheme="majorBidi"/>
              </w:rPr>
              <w:t>security</w:t>
            </w:r>
            <w:r w:rsidR="006E2CC9" w:rsidRPr="00AF1C34">
              <w:rPr>
                <w:rFonts w:asciiTheme="majorBidi" w:hAnsiTheme="majorBidi" w:cstheme="majorBidi"/>
              </w:rPr>
              <w:t xml:space="preserve"> </w:t>
            </w:r>
            <w:r w:rsidRPr="00AF1C34">
              <w:rPr>
                <w:rFonts w:asciiTheme="majorBidi" w:hAnsiTheme="majorBidi" w:cstheme="majorBidi"/>
                <w:b/>
                <w:bCs/>
              </w:rPr>
              <w:t>specified</w:t>
            </w:r>
            <w:r w:rsidR="006E2CC9" w:rsidRPr="00AF1C34">
              <w:rPr>
                <w:rFonts w:asciiTheme="majorBidi" w:hAnsiTheme="majorBidi" w:cstheme="majorBidi"/>
                <w:b/>
                <w:bCs/>
              </w:rPr>
              <w:t xml:space="preserve"> </w:t>
            </w:r>
            <w:r w:rsidRPr="00AF1C34">
              <w:rPr>
                <w:rFonts w:asciiTheme="majorBidi" w:hAnsiTheme="majorBidi" w:cstheme="majorBidi"/>
                <w:b/>
                <w:bCs/>
              </w:rPr>
              <w:t>in</w:t>
            </w:r>
            <w:r w:rsidR="006E2CC9" w:rsidRPr="00AF1C34">
              <w:rPr>
                <w:rFonts w:asciiTheme="majorBidi" w:hAnsiTheme="majorBidi" w:cstheme="majorBidi"/>
                <w:b/>
                <w:bCs/>
              </w:rPr>
              <w:t xml:space="preserve"> </w:t>
            </w:r>
            <w:r w:rsidRPr="00AF1C34">
              <w:rPr>
                <w:rFonts w:asciiTheme="majorBidi" w:hAnsiTheme="majorBidi" w:cstheme="majorBidi"/>
                <w:b/>
                <w:bCs/>
              </w:rPr>
              <w:t>the</w:t>
            </w:r>
            <w:r w:rsidR="006E2CC9" w:rsidRPr="00AF1C34">
              <w:rPr>
                <w:rFonts w:asciiTheme="majorBidi" w:hAnsiTheme="majorBidi" w:cstheme="majorBidi"/>
                <w:b/>
                <w:bCs/>
              </w:rPr>
              <w:t xml:space="preserve"> </w:t>
            </w:r>
            <w:r w:rsidRPr="00AF1C34">
              <w:rPr>
                <w:rFonts w:asciiTheme="majorBidi" w:hAnsiTheme="majorBidi" w:cstheme="majorBidi"/>
                <w:b/>
                <w:bCs/>
              </w:rPr>
              <w:t>BDS</w:t>
            </w:r>
            <w:r w:rsidR="002D6E78" w:rsidRPr="00AF1C34">
              <w:rPr>
                <w:rFonts w:asciiTheme="majorBidi" w:hAnsiTheme="majorBidi" w:cstheme="majorBidi"/>
              </w:rPr>
              <w:t>,</w:t>
            </w:r>
          </w:p>
          <w:p w14:paraId="4E954C62" w14:textId="77777777" w:rsidR="00ED0D94" w:rsidRPr="00AF1C34" w:rsidRDefault="00F46CF7" w:rsidP="005F3618">
            <w:pPr>
              <w:pStyle w:val="Sub-ClauseText"/>
              <w:ind w:left="605"/>
              <w:rPr>
                <w:rFonts w:asciiTheme="majorBidi" w:hAnsiTheme="majorBidi" w:cstheme="majorBidi"/>
              </w:rPr>
            </w:pPr>
            <w:r w:rsidRPr="00AF1C34">
              <w:rPr>
                <w:rFonts w:asciiTheme="majorBidi" w:hAnsiTheme="majorBidi" w:cstheme="majorBidi"/>
              </w:rPr>
              <w:t>f</w:t>
            </w:r>
            <w:r w:rsidR="00CE0688" w:rsidRPr="00AF1C34">
              <w:rPr>
                <w:rFonts w:asciiTheme="majorBidi" w:hAnsiTheme="majorBidi" w:cstheme="majorBidi"/>
              </w:rPr>
              <w:t>ro</w:t>
            </w:r>
            <w:r w:rsidR="00CE0688" w:rsidRPr="00AF1C34">
              <w:rPr>
                <w:rFonts w:asciiTheme="majorBidi" w:hAnsiTheme="majorBidi" w:cstheme="majorBidi"/>
                <w:bCs/>
              </w:rPr>
              <w:t>m</w:t>
            </w:r>
            <w:r w:rsidR="006E2CC9" w:rsidRPr="00AF1C34">
              <w:rPr>
                <w:rFonts w:asciiTheme="majorBidi" w:hAnsiTheme="majorBidi" w:cstheme="majorBidi"/>
                <w:bCs/>
              </w:rPr>
              <w:t xml:space="preserve"> </w:t>
            </w:r>
            <w:r w:rsidR="00CE0688" w:rsidRPr="00AF1C34">
              <w:rPr>
                <w:rFonts w:asciiTheme="majorBidi" w:hAnsiTheme="majorBidi" w:cstheme="majorBidi"/>
                <w:bCs/>
              </w:rPr>
              <w:t>a</w:t>
            </w:r>
            <w:r w:rsidR="006E2CC9" w:rsidRPr="00AF1C34">
              <w:rPr>
                <w:rFonts w:asciiTheme="majorBidi" w:hAnsiTheme="majorBidi" w:cstheme="majorBidi"/>
                <w:bCs/>
              </w:rPr>
              <w:t xml:space="preserve"> </w:t>
            </w:r>
            <w:r w:rsidR="00CE0688" w:rsidRPr="00AF1C34">
              <w:rPr>
                <w:rFonts w:asciiTheme="majorBidi" w:hAnsiTheme="majorBidi" w:cstheme="majorBidi"/>
                <w:bCs/>
              </w:rPr>
              <w:t>reputable</w:t>
            </w:r>
            <w:r w:rsidR="006E2CC9" w:rsidRPr="00AF1C34">
              <w:rPr>
                <w:rFonts w:asciiTheme="majorBidi" w:hAnsiTheme="majorBidi" w:cstheme="majorBidi"/>
                <w:bCs/>
              </w:rPr>
              <w:t xml:space="preserve"> </w:t>
            </w:r>
            <w:r w:rsidR="00CE0688" w:rsidRPr="00AF1C34">
              <w:rPr>
                <w:rFonts w:asciiTheme="majorBidi" w:hAnsiTheme="majorBidi" w:cstheme="majorBidi"/>
                <w:bCs/>
              </w:rPr>
              <w:t>so</w:t>
            </w:r>
            <w:r w:rsidRPr="00AF1C34">
              <w:rPr>
                <w:rFonts w:asciiTheme="majorBidi" w:hAnsiTheme="majorBidi" w:cstheme="majorBidi"/>
                <w:bCs/>
              </w:rPr>
              <w:t>urce</w:t>
            </w:r>
            <w:r w:rsidR="006E2CC9" w:rsidRPr="00AF1C34">
              <w:rPr>
                <w:rFonts w:asciiTheme="majorBidi" w:hAnsiTheme="majorBidi" w:cstheme="majorBidi"/>
                <w:bCs/>
              </w:rPr>
              <w:t xml:space="preserve"> </w:t>
            </w:r>
            <w:r w:rsidRPr="00AF1C34">
              <w:rPr>
                <w:rFonts w:asciiTheme="majorBidi" w:hAnsiTheme="majorBidi" w:cstheme="majorBidi"/>
                <w:bCs/>
              </w:rPr>
              <w:t>from</w:t>
            </w:r>
            <w:r w:rsidR="006E2CC9" w:rsidRPr="00AF1C34">
              <w:rPr>
                <w:rFonts w:asciiTheme="majorBidi" w:hAnsiTheme="majorBidi" w:cstheme="majorBidi"/>
                <w:bCs/>
              </w:rPr>
              <w:t xml:space="preserve"> </w:t>
            </w:r>
            <w:r w:rsidRPr="00AF1C34">
              <w:rPr>
                <w:rFonts w:asciiTheme="majorBidi" w:hAnsiTheme="majorBidi" w:cstheme="majorBidi"/>
                <w:bCs/>
              </w:rPr>
              <w:t>an</w:t>
            </w:r>
            <w:r w:rsidR="006E2CC9" w:rsidRPr="00AF1C34">
              <w:rPr>
                <w:rFonts w:asciiTheme="majorBidi" w:hAnsiTheme="majorBidi" w:cstheme="majorBidi"/>
                <w:bCs/>
              </w:rPr>
              <w:t xml:space="preserve"> </w:t>
            </w:r>
            <w:r w:rsidRPr="00AF1C34">
              <w:rPr>
                <w:rFonts w:asciiTheme="majorBidi" w:hAnsiTheme="majorBidi" w:cstheme="majorBidi"/>
                <w:bCs/>
              </w:rPr>
              <w:t>eligible</w:t>
            </w:r>
            <w:r w:rsidR="006E2CC9" w:rsidRPr="00AF1C34">
              <w:rPr>
                <w:rFonts w:asciiTheme="majorBidi" w:hAnsiTheme="majorBidi" w:cstheme="majorBidi"/>
                <w:bCs/>
              </w:rPr>
              <w:t xml:space="preserve"> </w:t>
            </w:r>
            <w:r w:rsidRPr="00AF1C34">
              <w:rPr>
                <w:rFonts w:asciiTheme="majorBidi" w:hAnsiTheme="majorBidi" w:cstheme="majorBidi"/>
                <w:bCs/>
              </w:rPr>
              <w:t>country.</w:t>
            </w:r>
            <w:r w:rsidR="006E2CC9" w:rsidRPr="00AF1C34">
              <w:rPr>
                <w:rFonts w:asciiTheme="majorBidi" w:hAnsiTheme="majorBidi" w:cstheme="majorBidi"/>
                <w:bCs/>
              </w:rPr>
              <w:t xml:space="preserve"> </w:t>
            </w:r>
            <w:r w:rsidR="00CE0688" w:rsidRPr="00AF1C34">
              <w:rPr>
                <w:rFonts w:asciiTheme="majorBidi" w:hAnsiTheme="majorBidi" w:cstheme="majorBidi"/>
                <w:bCs/>
              </w:rPr>
              <w:t>If</w:t>
            </w:r>
            <w:r w:rsidR="006E2CC9" w:rsidRPr="00AF1C34">
              <w:rPr>
                <w:rFonts w:asciiTheme="majorBidi" w:hAnsiTheme="majorBidi" w:cstheme="majorBidi"/>
                <w:bCs/>
              </w:rPr>
              <w:t xml:space="preserve"> </w:t>
            </w:r>
            <w:r w:rsidR="002F71E2" w:rsidRPr="00AF1C34">
              <w:rPr>
                <w:rFonts w:asciiTheme="majorBidi" w:hAnsiTheme="majorBidi" w:cstheme="majorBidi"/>
                <w:bCs/>
              </w:rPr>
              <w:t>an</w:t>
            </w:r>
            <w:r w:rsidR="006E2CC9" w:rsidRPr="00AF1C34">
              <w:rPr>
                <w:rFonts w:asciiTheme="majorBidi" w:hAnsiTheme="majorBidi" w:cstheme="majorBidi"/>
                <w:bCs/>
              </w:rPr>
              <w:t xml:space="preserve"> </w:t>
            </w:r>
            <w:r w:rsidR="00ED0D94" w:rsidRPr="00AF1C34">
              <w:rPr>
                <w:rFonts w:asciiTheme="majorBidi" w:hAnsiTheme="majorBidi" w:cstheme="majorBidi"/>
                <w:bCs/>
              </w:rPr>
              <w:t>unconditional</w:t>
            </w:r>
            <w:r w:rsidR="006E2CC9" w:rsidRPr="00AF1C34">
              <w:rPr>
                <w:rFonts w:asciiTheme="majorBidi" w:hAnsiTheme="majorBidi" w:cstheme="majorBidi"/>
                <w:bCs/>
              </w:rPr>
              <w:t xml:space="preserve"> </w:t>
            </w:r>
            <w:r w:rsidR="00ED0D94" w:rsidRPr="00AF1C34">
              <w:rPr>
                <w:rFonts w:asciiTheme="majorBidi" w:hAnsiTheme="majorBidi" w:cstheme="majorBidi"/>
                <w:bCs/>
              </w:rPr>
              <w:t>guarantee</w:t>
            </w:r>
            <w:r w:rsidR="006E2CC9" w:rsidRPr="00AF1C34">
              <w:rPr>
                <w:rFonts w:asciiTheme="majorBidi" w:hAnsiTheme="majorBidi" w:cstheme="majorBidi"/>
                <w:bCs/>
              </w:rPr>
              <w:t xml:space="preserve"> </w:t>
            </w:r>
            <w:r w:rsidR="00ED0D94" w:rsidRPr="00AF1C34">
              <w:rPr>
                <w:rFonts w:asciiTheme="majorBidi" w:hAnsiTheme="majorBidi" w:cstheme="majorBidi"/>
                <w:bCs/>
              </w:rPr>
              <w:t>is</w:t>
            </w:r>
            <w:r w:rsidR="006E2CC9" w:rsidRPr="00AF1C34">
              <w:rPr>
                <w:rFonts w:asciiTheme="majorBidi" w:hAnsiTheme="majorBidi" w:cstheme="majorBidi"/>
                <w:bCs/>
              </w:rPr>
              <w:t xml:space="preserve"> </w:t>
            </w:r>
            <w:r w:rsidR="00ED0D94" w:rsidRPr="00AF1C34">
              <w:rPr>
                <w:rFonts w:asciiTheme="majorBidi" w:hAnsiTheme="majorBidi" w:cstheme="majorBidi"/>
                <w:bCs/>
              </w:rPr>
              <w:t>issued</w:t>
            </w:r>
            <w:r w:rsidR="006E2CC9" w:rsidRPr="00AF1C34">
              <w:rPr>
                <w:rFonts w:asciiTheme="majorBidi" w:hAnsiTheme="majorBidi" w:cstheme="majorBidi"/>
                <w:bCs/>
              </w:rPr>
              <w:t xml:space="preserve"> </w:t>
            </w:r>
            <w:r w:rsidR="00ED0D94" w:rsidRPr="00AF1C34">
              <w:rPr>
                <w:rFonts w:asciiTheme="majorBidi" w:hAnsiTheme="majorBidi" w:cstheme="majorBidi"/>
                <w:bCs/>
              </w:rPr>
              <w:t>by</w:t>
            </w:r>
            <w:r w:rsidR="006E2CC9" w:rsidRPr="00AF1C34">
              <w:rPr>
                <w:rFonts w:asciiTheme="majorBidi" w:hAnsiTheme="majorBidi" w:cstheme="majorBidi"/>
                <w:bCs/>
              </w:rPr>
              <w:t xml:space="preserve"> </w:t>
            </w:r>
            <w:r w:rsidR="00ED0D94" w:rsidRPr="00AF1C34">
              <w:rPr>
                <w:rFonts w:asciiTheme="majorBidi" w:hAnsiTheme="majorBidi" w:cstheme="majorBidi"/>
                <w:bCs/>
              </w:rPr>
              <w:t>a</w:t>
            </w:r>
            <w:r w:rsidR="006E2CC9" w:rsidRPr="00AF1C34">
              <w:rPr>
                <w:rFonts w:asciiTheme="majorBidi" w:hAnsiTheme="majorBidi" w:cstheme="majorBidi"/>
                <w:bCs/>
              </w:rPr>
              <w:t xml:space="preserve"> </w:t>
            </w:r>
            <w:r w:rsidR="00255C81" w:rsidRPr="00AF1C34">
              <w:rPr>
                <w:rFonts w:asciiTheme="majorBidi" w:hAnsiTheme="majorBidi" w:cstheme="majorBidi"/>
                <w:bCs/>
              </w:rPr>
              <w:t>non-bank</w:t>
            </w:r>
            <w:r w:rsidR="006E2CC9" w:rsidRPr="00AF1C34">
              <w:rPr>
                <w:rFonts w:asciiTheme="majorBidi" w:hAnsiTheme="majorBidi" w:cstheme="majorBidi"/>
                <w:bCs/>
              </w:rPr>
              <w:t xml:space="preserve"> </w:t>
            </w:r>
            <w:r w:rsidR="00ED0D94" w:rsidRPr="00AF1C34">
              <w:rPr>
                <w:rFonts w:asciiTheme="majorBidi" w:hAnsiTheme="majorBidi" w:cstheme="majorBidi"/>
                <w:bCs/>
              </w:rPr>
              <w:t>financial</w:t>
            </w:r>
            <w:r w:rsidR="006E2CC9" w:rsidRPr="00AF1C34">
              <w:rPr>
                <w:rFonts w:asciiTheme="majorBidi" w:hAnsiTheme="majorBidi" w:cstheme="majorBidi"/>
                <w:bCs/>
              </w:rPr>
              <w:t xml:space="preserve"> </w:t>
            </w:r>
            <w:r w:rsidR="00ED0D94" w:rsidRPr="00AF1C34">
              <w:rPr>
                <w:rFonts w:asciiTheme="majorBidi" w:hAnsiTheme="majorBidi" w:cstheme="majorBidi"/>
                <w:bCs/>
              </w:rPr>
              <w:t>institution</w:t>
            </w:r>
            <w:r w:rsidR="006E2CC9" w:rsidRPr="00AF1C34">
              <w:rPr>
                <w:rFonts w:asciiTheme="majorBidi" w:hAnsiTheme="majorBidi" w:cstheme="majorBidi"/>
                <w:bCs/>
              </w:rPr>
              <w:t xml:space="preserve"> </w:t>
            </w:r>
            <w:r w:rsidR="00ED0D94" w:rsidRPr="00AF1C34">
              <w:rPr>
                <w:rFonts w:asciiTheme="majorBidi" w:hAnsiTheme="majorBidi" w:cstheme="majorBidi"/>
                <w:bCs/>
              </w:rPr>
              <w:t>located</w:t>
            </w:r>
            <w:r w:rsidR="006E2CC9" w:rsidRPr="00AF1C34">
              <w:rPr>
                <w:rFonts w:asciiTheme="majorBidi" w:hAnsiTheme="majorBidi" w:cstheme="majorBidi"/>
                <w:bCs/>
              </w:rPr>
              <w:t xml:space="preserve"> </w:t>
            </w:r>
            <w:r w:rsidR="00ED0D94" w:rsidRPr="00AF1C34">
              <w:rPr>
                <w:rFonts w:asciiTheme="majorBidi" w:hAnsiTheme="majorBidi" w:cstheme="majorBidi"/>
                <w:bCs/>
              </w:rPr>
              <w:t>outside</w:t>
            </w:r>
            <w:r w:rsidR="006E2CC9" w:rsidRPr="00AF1C34">
              <w:rPr>
                <w:rFonts w:asciiTheme="majorBidi" w:hAnsiTheme="majorBidi" w:cstheme="majorBidi"/>
                <w:bCs/>
              </w:rPr>
              <w:t xml:space="preserve"> </w:t>
            </w:r>
            <w:r w:rsidR="00ED0D94" w:rsidRPr="00AF1C34">
              <w:rPr>
                <w:rFonts w:asciiTheme="majorBidi" w:hAnsiTheme="majorBidi" w:cstheme="majorBidi"/>
                <w:bCs/>
              </w:rPr>
              <w:t>the</w:t>
            </w:r>
            <w:r w:rsidR="006E2CC9" w:rsidRPr="00AF1C34">
              <w:rPr>
                <w:rFonts w:asciiTheme="majorBidi" w:hAnsiTheme="majorBidi" w:cstheme="majorBidi"/>
                <w:bCs/>
              </w:rPr>
              <w:t xml:space="preserve"> </w:t>
            </w:r>
            <w:r w:rsidR="00ED0D94" w:rsidRPr="00AF1C34">
              <w:rPr>
                <w:rFonts w:asciiTheme="majorBidi" w:hAnsiTheme="majorBidi" w:cstheme="majorBidi"/>
                <w:bCs/>
              </w:rPr>
              <w:t>Purchaser’s</w:t>
            </w:r>
            <w:r w:rsidR="006E2CC9" w:rsidRPr="00AF1C34">
              <w:rPr>
                <w:rFonts w:asciiTheme="majorBidi" w:hAnsiTheme="majorBidi" w:cstheme="majorBidi"/>
                <w:bCs/>
              </w:rPr>
              <w:t xml:space="preserve"> </w:t>
            </w:r>
            <w:r w:rsidR="00ED0D94" w:rsidRPr="00AF1C34">
              <w:rPr>
                <w:rFonts w:asciiTheme="majorBidi" w:hAnsiTheme="majorBidi" w:cstheme="majorBidi"/>
                <w:bCs/>
              </w:rPr>
              <w:t>Country</w:t>
            </w:r>
            <w:r w:rsidR="006E2CC9" w:rsidRPr="00AF1C34">
              <w:rPr>
                <w:rFonts w:asciiTheme="majorBidi" w:hAnsiTheme="majorBidi" w:cstheme="majorBidi"/>
                <w:bCs/>
              </w:rPr>
              <w:t xml:space="preserve"> </w:t>
            </w:r>
            <w:r w:rsidR="00ED0D94" w:rsidRPr="00AF1C34">
              <w:rPr>
                <w:rFonts w:asciiTheme="majorBidi" w:hAnsiTheme="majorBidi" w:cstheme="majorBidi"/>
                <w:bCs/>
              </w:rPr>
              <w:t>the</w:t>
            </w:r>
            <w:r w:rsidR="006E2CC9" w:rsidRPr="00AF1C34">
              <w:rPr>
                <w:rFonts w:asciiTheme="majorBidi" w:hAnsiTheme="majorBidi" w:cstheme="majorBidi"/>
                <w:bCs/>
              </w:rPr>
              <w:t xml:space="preserve"> </w:t>
            </w:r>
            <w:r w:rsidR="00ED0D94" w:rsidRPr="00AF1C34">
              <w:rPr>
                <w:rFonts w:asciiTheme="majorBidi" w:hAnsiTheme="majorBidi" w:cstheme="majorBidi"/>
                <w:bCs/>
              </w:rPr>
              <w:t>issuing</w:t>
            </w:r>
            <w:r w:rsidR="006E2CC9" w:rsidRPr="00AF1C34">
              <w:rPr>
                <w:rFonts w:asciiTheme="majorBidi" w:hAnsiTheme="majorBidi" w:cstheme="majorBidi"/>
                <w:bCs/>
              </w:rPr>
              <w:t xml:space="preserve"> </w:t>
            </w:r>
            <w:r w:rsidR="00255C81" w:rsidRPr="00AF1C34">
              <w:rPr>
                <w:rFonts w:asciiTheme="majorBidi" w:hAnsiTheme="majorBidi" w:cstheme="majorBidi"/>
                <w:color w:val="000000" w:themeColor="text1"/>
              </w:rPr>
              <w:t>non-bank</w:t>
            </w:r>
            <w:r w:rsidR="006E2CC9" w:rsidRPr="00AF1C34">
              <w:rPr>
                <w:rFonts w:asciiTheme="majorBidi" w:hAnsiTheme="majorBidi" w:cstheme="majorBidi"/>
                <w:color w:val="000000" w:themeColor="text1"/>
              </w:rPr>
              <w:t xml:space="preserve"> </w:t>
            </w:r>
            <w:r w:rsidR="00ED0D94" w:rsidRPr="00AF1C34">
              <w:rPr>
                <w:rFonts w:asciiTheme="majorBidi" w:hAnsiTheme="majorBidi" w:cstheme="majorBidi"/>
                <w:bCs/>
              </w:rPr>
              <w:t>financial</w:t>
            </w:r>
            <w:r w:rsidR="006E2CC9" w:rsidRPr="00AF1C34">
              <w:rPr>
                <w:rFonts w:asciiTheme="majorBidi" w:hAnsiTheme="majorBidi" w:cstheme="majorBidi"/>
                <w:bCs/>
              </w:rPr>
              <w:t xml:space="preserve"> </w:t>
            </w:r>
            <w:r w:rsidR="00ED0D94" w:rsidRPr="00AF1C34">
              <w:rPr>
                <w:rFonts w:asciiTheme="majorBidi" w:hAnsiTheme="majorBidi" w:cstheme="majorBidi"/>
                <w:bCs/>
              </w:rPr>
              <w:t>institution</w:t>
            </w:r>
            <w:r w:rsidR="006E2CC9" w:rsidRPr="00AF1C34">
              <w:rPr>
                <w:rFonts w:asciiTheme="majorBidi" w:hAnsiTheme="majorBidi" w:cstheme="majorBidi"/>
                <w:bCs/>
              </w:rPr>
              <w:t xml:space="preserve"> </w:t>
            </w:r>
            <w:r w:rsidR="00ED0D94" w:rsidRPr="00AF1C34">
              <w:rPr>
                <w:rFonts w:asciiTheme="majorBidi" w:hAnsiTheme="majorBidi" w:cstheme="majorBidi"/>
                <w:bCs/>
              </w:rPr>
              <w:t>shall</w:t>
            </w:r>
            <w:r w:rsidR="006E2CC9" w:rsidRPr="00AF1C34">
              <w:rPr>
                <w:rFonts w:asciiTheme="majorBidi" w:hAnsiTheme="majorBidi" w:cstheme="majorBidi"/>
                <w:bCs/>
              </w:rPr>
              <w:t xml:space="preserve"> </w:t>
            </w:r>
            <w:r w:rsidR="00ED0D94" w:rsidRPr="00AF1C34">
              <w:rPr>
                <w:rFonts w:asciiTheme="majorBidi" w:hAnsiTheme="majorBidi" w:cstheme="majorBidi"/>
                <w:bCs/>
              </w:rPr>
              <w:t>have</w:t>
            </w:r>
            <w:r w:rsidR="006E2CC9" w:rsidRPr="00AF1C34">
              <w:rPr>
                <w:rFonts w:asciiTheme="majorBidi" w:hAnsiTheme="majorBidi" w:cstheme="majorBidi"/>
                <w:bCs/>
              </w:rPr>
              <w:t xml:space="preserve"> </w:t>
            </w:r>
            <w:r w:rsidR="00ED0D94" w:rsidRPr="00AF1C34">
              <w:rPr>
                <w:rFonts w:asciiTheme="majorBidi" w:hAnsiTheme="majorBidi" w:cstheme="majorBidi"/>
                <w:bCs/>
              </w:rPr>
              <w:t>a</w:t>
            </w:r>
            <w:r w:rsidR="006E2CC9" w:rsidRPr="00AF1C34">
              <w:rPr>
                <w:rFonts w:asciiTheme="majorBidi" w:hAnsiTheme="majorBidi" w:cstheme="majorBidi"/>
                <w:bCs/>
              </w:rPr>
              <w:t xml:space="preserve"> </w:t>
            </w:r>
            <w:r w:rsidR="00ED0D94" w:rsidRPr="00AF1C34">
              <w:rPr>
                <w:rFonts w:asciiTheme="majorBidi" w:hAnsiTheme="majorBidi" w:cstheme="majorBidi"/>
                <w:bCs/>
              </w:rPr>
              <w:t>correspondent</w:t>
            </w:r>
            <w:r w:rsidR="006E2CC9" w:rsidRPr="00AF1C34">
              <w:rPr>
                <w:rFonts w:asciiTheme="majorBidi" w:hAnsiTheme="majorBidi" w:cstheme="majorBidi"/>
                <w:bCs/>
              </w:rPr>
              <w:t xml:space="preserve"> </w:t>
            </w:r>
            <w:r w:rsidR="00ED0D94" w:rsidRPr="00AF1C34">
              <w:rPr>
                <w:rFonts w:asciiTheme="majorBidi" w:hAnsiTheme="majorBidi" w:cstheme="majorBidi"/>
                <w:bCs/>
              </w:rPr>
              <w:t>financial</w:t>
            </w:r>
            <w:r w:rsidR="006E2CC9" w:rsidRPr="00AF1C34">
              <w:rPr>
                <w:rFonts w:asciiTheme="majorBidi" w:hAnsiTheme="majorBidi" w:cstheme="majorBidi"/>
                <w:bCs/>
              </w:rPr>
              <w:t xml:space="preserve"> </w:t>
            </w:r>
            <w:r w:rsidR="00ED0D94" w:rsidRPr="00AF1C34">
              <w:rPr>
                <w:rFonts w:asciiTheme="majorBidi" w:hAnsiTheme="majorBidi" w:cstheme="majorBidi"/>
                <w:bCs/>
              </w:rPr>
              <w:t>institution</w:t>
            </w:r>
            <w:r w:rsidR="006E2CC9" w:rsidRPr="00AF1C34">
              <w:rPr>
                <w:rFonts w:asciiTheme="majorBidi" w:hAnsiTheme="majorBidi" w:cstheme="majorBidi"/>
                <w:bCs/>
              </w:rPr>
              <w:t xml:space="preserve"> </w:t>
            </w:r>
            <w:r w:rsidR="00ED0D94" w:rsidRPr="00AF1C34">
              <w:rPr>
                <w:rFonts w:asciiTheme="majorBidi" w:hAnsiTheme="majorBidi" w:cstheme="majorBidi"/>
                <w:bCs/>
              </w:rPr>
              <w:t>located</w:t>
            </w:r>
            <w:r w:rsidR="006E2CC9" w:rsidRPr="00AF1C34">
              <w:rPr>
                <w:rFonts w:asciiTheme="majorBidi" w:hAnsiTheme="majorBidi" w:cstheme="majorBidi"/>
                <w:bCs/>
              </w:rPr>
              <w:t xml:space="preserve"> </w:t>
            </w:r>
            <w:r w:rsidR="00ED0D94" w:rsidRPr="00AF1C34">
              <w:rPr>
                <w:rFonts w:asciiTheme="majorBidi" w:hAnsiTheme="majorBidi" w:cstheme="majorBidi"/>
                <w:bCs/>
              </w:rPr>
              <w:t>in</w:t>
            </w:r>
            <w:r w:rsidR="006E2CC9" w:rsidRPr="00AF1C34">
              <w:rPr>
                <w:rFonts w:asciiTheme="majorBidi" w:hAnsiTheme="majorBidi" w:cstheme="majorBidi"/>
                <w:bCs/>
              </w:rPr>
              <w:t xml:space="preserve"> </w:t>
            </w:r>
            <w:r w:rsidR="00ED0D94" w:rsidRPr="00AF1C34">
              <w:rPr>
                <w:rFonts w:asciiTheme="majorBidi" w:hAnsiTheme="majorBidi" w:cstheme="majorBidi"/>
                <w:bCs/>
              </w:rPr>
              <w:t>the</w:t>
            </w:r>
            <w:r w:rsidR="006E2CC9" w:rsidRPr="00AF1C34">
              <w:rPr>
                <w:rFonts w:asciiTheme="majorBidi" w:hAnsiTheme="majorBidi" w:cstheme="majorBidi"/>
                <w:bCs/>
              </w:rPr>
              <w:t xml:space="preserve"> </w:t>
            </w:r>
            <w:r w:rsidR="00ED0D94" w:rsidRPr="00AF1C34">
              <w:rPr>
                <w:rFonts w:asciiTheme="majorBidi" w:hAnsiTheme="majorBidi" w:cstheme="majorBidi"/>
                <w:bCs/>
              </w:rPr>
              <w:t>Purchaser’s</w:t>
            </w:r>
            <w:r w:rsidR="006E2CC9" w:rsidRPr="00AF1C34">
              <w:rPr>
                <w:rFonts w:asciiTheme="majorBidi" w:hAnsiTheme="majorBidi" w:cstheme="majorBidi"/>
                <w:bCs/>
              </w:rPr>
              <w:t xml:space="preserve"> </w:t>
            </w:r>
            <w:r w:rsidR="00ED0D94" w:rsidRPr="00AF1C34">
              <w:rPr>
                <w:rFonts w:asciiTheme="majorBidi" w:hAnsiTheme="majorBidi" w:cstheme="majorBidi"/>
                <w:bCs/>
              </w:rPr>
              <w:t>Country</w:t>
            </w:r>
            <w:r w:rsidR="006E2CC9" w:rsidRPr="00AF1C34">
              <w:rPr>
                <w:rFonts w:asciiTheme="majorBidi" w:hAnsiTheme="majorBidi" w:cstheme="majorBidi"/>
                <w:bCs/>
              </w:rPr>
              <w:t xml:space="preserve"> </w:t>
            </w:r>
            <w:r w:rsidR="00ED0D94" w:rsidRPr="00AF1C34">
              <w:rPr>
                <w:rFonts w:asciiTheme="majorBidi" w:hAnsiTheme="majorBidi" w:cstheme="majorBidi"/>
                <w:bCs/>
              </w:rPr>
              <w:t>to</w:t>
            </w:r>
            <w:r w:rsidR="006E2CC9" w:rsidRPr="00AF1C34">
              <w:rPr>
                <w:rFonts w:asciiTheme="majorBidi" w:hAnsiTheme="majorBidi" w:cstheme="majorBidi"/>
                <w:bCs/>
              </w:rPr>
              <w:t xml:space="preserve"> </w:t>
            </w:r>
            <w:r w:rsidR="00ED0D94" w:rsidRPr="00AF1C34">
              <w:rPr>
                <w:rFonts w:asciiTheme="majorBidi" w:hAnsiTheme="majorBidi" w:cstheme="majorBidi"/>
                <w:bCs/>
              </w:rPr>
              <w:t>make</w:t>
            </w:r>
            <w:r w:rsidR="006E2CC9" w:rsidRPr="00AF1C34">
              <w:rPr>
                <w:rFonts w:asciiTheme="majorBidi" w:hAnsiTheme="majorBidi" w:cstheme="majorBidi"/>
                <w:bCs/>
              </w:rPr>
              <w:t xml:space="preserve"> </w:t>
            </w:r>
            <w:r w:rsidR="00ED0D94" w:rsidRPr="00AF1C34">
              <w:rPr>
                <w:rFonts w:asciiTheme="majorBidi" w:hAnsiTheme="majorBidi" w:cstheme="majorBidi"/>
                <w:bCs/>
              </w:rPr>
              <w:t>it</w:t>
            </w:r>
            <w:r w:rsidR="006E2CC9" w:rsidRPr="00AF1C34">
              <w:rPr>
                <w:rFonts w:asciiTheme="majorBidi" w:hAnsiTheme="majorBidi" w:cstheme="majorBidi"/>
                <w:bCs/>
              </w:rPr>
              <w:t xml:space="preserve"> </w:t>
            </w:r>
            <w:r w:rsidR="00ED0D94" w:rsidRPr="00AF1C34">
              <w:rPr>
                <w:rFonts w:asciiTheme="majorBidi" w:hAnsiTheme="majorBidi" w:cstheme="majorBidi"/>
                <w:bCs/>
              </w:rPr>
              <w:t>enforceable</w:t>
            </w:r>
            <w:r w:rsidR="006E2CC9" w:rsidRPr="00AF1C34">
              <w:rPr>
                <w:rFonts w:asciiTheme="majorBidi" w:hAnsiTheme="majorBidi" w:cstheme="majorBidi"/>
                <w:bCs/>
              </w:rPr>
              <w:t xml:space="preserve"> </w:t>
            </w:r>
            <w:r w:rsidR="00ED0D94" w:rsidRPr="00AF1C34">
              <w:rPr>
                <w:rFonts w:asciiTheme="majorBidi" w:hAnsiTheme="majorBidi" w:cstheme="majorBidi"/>
                <w:bCs/>
              </w:rPr>
              <w:t>unless</w:t>
            </w:r>
            <w:r w:rsidR="006E2CC9" w:rsidRPr="00AF1C34">
              <w:rPr>
                <w:rFonts w:asciiTheme="majorBidi" w:hAnsiTheme="majorBidi" w:cstheme="majorBidi"/>
                <w:bCs/>
              </w:rPr>
              <w:t xml:space="preserve"> </w:t>
            </w:r>
            <w:r w:rsidR="00ED0D94" w:rsidRPr="00AF1C34">
              <w:rPr>
                <w:rFonts w:asciiTheme="majorBidi" w:hAnsiTheme="majorBidi" w:cstheme="majorBidi"/>
                <w:bCs/>
              </w:rPr>
              <w:t>the</w:t>
            </w:r>
            <w:r w:rsidR="006E2CC9" w:rsidRPr="00AF1C34">
              <w:rPr>
                <w:rFonts w:asciiTheme="majorBidi" w:hAnsiTheme="majorBidi" w:cstheme="majorBidi"/>
                <w:bCs/>
              </w:rPr>
              <w:t xml:space="preserve"> </w:t>
            </w:r>
            <w:r w:rsidR="00ED0D94" w:rsidRPr="00AF1C34">
              <w:rPr>
                <w:rFonts w:asciiTheme="majorBidi" w:hAnsiTheme="majorBidi" w:cstheme="majorBidi"/>
                <w:bCs/>
              </w:rPr>
              <w:t>Purchaser</w:t>
            </w:r>
            <w:r w:rsidR="006E2CC9" w:rsidRPr="00AF1C34">
              <w:rPr>
                <w:rFonts w:asciiTheme="majorBidi" w:hAnsiTheme="majorBidi" w:cstheme="majorBidi"/>
                <w:bCs/>
              </w:rPr>
              <w:t xml:space="preserve"> </w:t>
            </w:r>
            <w:r w:rsidR="00ED0D94" w:rsidRPr="00AF1C34">
              <w:rPr>
                <w:rFonts w:asciiTheme="majorBidi" w:hAnsiTheme="majorBidi" w:cstheme="majorBidi"/>
                <w:bCs/>
              </w:rPr>
              <w:t>has</w:t>
            </w:r>
            <w:r w:rsidR="006E2CC9" w:rsidRPr="00AF1C34">
              <w:rPr>
                <w:rFonts w:asciiTheme="majorBidi" w:hAnsiTheme="majorBidi" w:cstheme="majorBidi"/>
                <w:bCs/>
              </w:rPr>
              <w:t xml:space="preserve"> </w:t>
            </w:r>
            <w:r w:rsidR="00ED0D94" w:rsidRPr="00AF1C34">
              <w:rPr>
                <w:rFonts w:asciiTheme="majorBidi" w:hAnsiTheme="majorBidi" w:cstheme="majorBidi"/>
                <w:bCs/>
              </w:rPr>
              <w:t>agreed</w:t>
            </w:r>
            <w:r w:rsidR="006E2CC9" w:rsidRPr="00AF1C34">
              <w:rPr>
                <w:rFonts w:asciiTheme="majorBidi" w:hAnsiTheme="majorBidi" w:cstheme="majorBidi"/>
                <w:bCs/>
              </w:rPr>
              <w:t xml:space="preserve"> </w:t>
            </w:r>
            <w:r w:rsidR="00ED0D94" w:rsidRPr="00AF1C34">
              <w:rPr>
                <w:rFonts w:asciiTheme="majorBidi" w:hAnsiTheme="majorBidi" w:cstheme="majorBidi"/>
                <w:bCs/>
              </w:rPr>
              <w:t>in</w:t>
            </w:r>
            <w:r w:rsidR="006E2CC9" w:rsidRPr="00AF1C34">
              <w:rPr>
                <w:rFonts w:asciiTheme="majorBidi" w:hAnsiTheme="majorBidi" w:cstheme="majorBidi"/>
                <w:bCs/>
              </w:rPr>
              <w:t xml:space="preserve"> </w:t>
            </w:r>
            <w:r w:rsidR="00ED0D94" w:rsidRPr="00AF1C34">
              <w:rPr>
                <w:rFonts w:asciiTheme="majorBidi" w:hAnsiTheme="majorBidi" w:cstheme="majorBidi"/>
                <w:bCs/>
              </w:rPr>
              <w:t>writing,</w:t>
            </w:r>
            <w:r w:rsidR="006E2CC9" w:rsidRPr="00AF1C34">
              <w:rPr>
                <w:rFonts w:asciiTheme="majorBidi" w:hAnsiTheme="majorBidi" w:cstheme="majorBidi"/>
                <w:bCs/>
              </w:rPr>
              <w:t xml:space="preserve"> </w:t>
            </w:r>
            <w:r w:rsidR="00ED0D94" w:rsidRPr="00AF1C34">
              <w:rPr>
                <w:rFonts w:asciiTheme="majorBidi" w:hAnsiTheme="majorBidi" w:cstheme="majorBidi"/>
                <w:bCs/>
              </w:rPr>
              <w:t>prior</w:t>
            </w:r>
            <w:r w:rsidR="006E2CC9" w:rsidRPr="00AF1C34">
              <w:rPr>
                <w:rFonts w:asciiTheme="majorBidi" w:hAnsiTheme="majorBidi" w:cstheme="majorBidi"/>
                <w:bCs/>
              </w:rPr>
              <w:t xml:space="preserve"> </w:t>
            </w:r>
            <w:r w:rsidR="00ED0D94" w:rsidRPr="00AF1C34">
              <w:rPr>
                <w:rFonts w:asciiTheme="majorBidi" w:hAnsiTheme="majorBidi" w:cstheme="majorBidi"/>
                <w:bCs/>
              </w:rPr>
              <w:t>to</w:t>
            </w:r>
            <w:r w:rsidR="006E2CC9" w:rsidRPr="00AF1C34">
              <w:rPr>
                <w:rFonts w:asciiTheme="majorBidi" w:hAnsiTheme="majorBidi" w:cstheme="majorBidi"/>
                <w:bCs/>
              </w:rPr>
              <w:t xml:space="preserve"> </w:t>
            </w:r>
            <w:r w:rsidR="00307427" w:rsidRPr="00AF1C34">
              <w:rPr>
                <w:rFonts w:asciiTheme="majorBidi" w:hAnsiTheme="majorBidi" w:cstheme="majorBidi"/>
                <w:bCs/>
              </w:rPr>
              <w:t>Bid</w:t>
            </w:r>
            <w:r w:rsidR="006E2CC9" w:rsidRPr="00AF1C34">
              <w:rPr>
                <w:rFonts w:asciiTheme="majorBidi" w:hAnsiTheme="majorBidi" w:cstheme="majorBidi"/>
                <w:bCs/>
              </w:rPr>
              <w:t xml:space="preserve"> </w:t>
            </w:r>
            <w:r w:rsidR="00ED0D94" w:rsidRPr="00AF1C34">
              <w:rPr>
                <w:rFonts w:asciiTheme="majorBidi" w:hAnsiTheme="majorBidi" w:cstheme="majorBidi"/>
                <w:bCs/>
              </w:rPr>
              <w:t>submission,</w:t>
            </w:r>
            <w:r w:rsidR="006E2CC9" w:rsidRPr="00AF1C34">
              <w:rPr>
                <w:rFonts w:asciiTheme="majorBidi" w:hAnsiTheme="majorBidi" w:cstheme="majorBidi"/>
                <w:bCs/>
              </w:rPr>
              <w:t xml:space="preserve"> </w:t>
            </w:r>
            <w:r w:rsidR="00ED0D94" w:rsidRPr="00AF1C34">
              <w:rPr>
                <w:rFonts w:asciiTheme="majorBidi" w:hAnsiTheme="majorBidi" w:cstheme="majorBidi"/>
                <w:bCs/>
              </w:rPr>
              <w:t>that</w:t>
            </w:r>
            <w:r w:rsidR="006E2CC9" w:rsidRPr="00AF1C34">
              <w:rPr>
                <w:rFonts w:asciiTheme="majorBidi" w:hAnsiTheme="majorBidi" w:cstheme="majorBidi"/>
                <w:bCs/>
              </w:rPr>
              <w:t xml:space="preserve"> </w:t>
            </w:r>
            <w:r w:rsidR="00ED0D94" w:rsidRPr="00AF1C34">
              <w:rPr>
                <w:rFonts w:asciiTheme="majorBidi" w:hAnsiTheme="majorBidi" w:cstheme="majorBidi"/>
                <w:bCs/>
              </w:rPr>
              <w:t>a</w:t>
            </w:r>
            <w:r w:rsidR="006E2CC9" w:rsidRPr="00AF1C34">
              <w:rPr>
                <w:rFonts w:asciiTheme="majorBidi" w:hAnsiTheme="majorBidi" w:cstheme="majorBidi"/>
                <w:bCs/>
              </w:rPr>
              <w:t xml:space="preserve"> </w:t>
            </w:r>
            <w:r w:rsidR="00ED0D94" w:rsidRPr="00AF1C34">
              <w:rPr>
                <w:rFonts w:asciiTheme="majorBidi" w:hAnsiTheme="majorBidi" w:cstheme="majorBidi"/>
                <w:bCs/>
              </w:rPr>
              <w:t>correspondent</w:t>
            </w:r>
            <w:r w:rsidR="006E2CC9" w:rsidRPr="00AF1C34">
              <w:rPr>
                <w:rFonts w:asciiTheme="majorBidi" w:hAnsiTheme="majorBidi" w:cstheme="majorBidi"/>
                <w:bCs/>
              </w:rPr>
              <w:t xml:space="preserve"> </w:t>
            </w:r>
            <w:r w:rsidR="00ED0D94" w:rsidRPr="00AF1C34">
              <w:rPr>
                <w:rFonts w:asciiTheme="majorBidi" w:hAnsiTheme="majorBidi" w:cstheme="majorBidi"/>
                <w:bCs/>
              </w:rPr>
              <w:t>financial</w:t>
            </w:r>
            <w:r w:rsidR="006E2CC9" w:rsidRPr="00AF1C34">
              <w:rPr>
                <w:rFonts w:asciiTheme="majorBidi" w:hAnsiTheme="majorBidi" w:cstheme="majorBidi"/>
                <w:bCs/>
              </w:rPr>
              <w:t xml:space="preserve"> </w:t>
            </w:r>
            <w:r w:rsidR="00ED0D94" w:rsidRPr="00AF1C34">
              <w:rPr>
                <w:rFonts w:asciiTheme="majorBidi" w:hAnsiTheme="majorBidi" w:cstheme="majorBidi"/>
                <w:bCs/>
              </w:rPr>
              <w:t>institution</w:t>
            </w:r>
            <w:r w:rsidR="006E2CC9" w:rsidRPr="00AF1C34">
              <w:rPr>
                <w:rFonts w:asciiTheme="majorBidi" w:hAnsiTheme="majorBidi" w:cstheme="majorBidi"/>
                <w:bCs/>
              </w:rPr>
              <w:t xml:space="preserve"> </w:t>
            </w:r>
            <w:r w:rsidR="00ED0D94" w:rsidRPr="00AF1C34">
              <w:rPr>
                <w:rFonts w:asciiTheme="majorBidi" w:hAnsiTheme="majorBidi" w:cstheme="majorBidi"/>
                <w:bCs/>
              </w:rPr>
              <w:t>is</w:t>
            </w:r>
            <w:r w:rsidR="006E2CC9" w:rsidRPr="00AF1C34">
              <w:rPr>
                <w:rFonts w:asciiTheme="majorBidi" w:hAnsiTheme="majorBidi" w:cstheme="majorBidi"/>
                <w:bCs/>
              </w:rPr>
              <w:t xml:space="preserve"> </w:t>
            </w:r>
            <w:r w:rsidR="00ED0D94" w:rsidRPr="00AF1C34">
              <w:rPr>
                <w:rFonts w:asciiTheme="majorBidi" w:hAnsiTheme="majorBidi" w:cstheme="majorBidi"/>
                <w:bCs/>
              </w:rPr>
              <w:t>not</w:t>
            </w:r>
            <w:r w:rsidR="006E2CC9" w:rsidRPr="00AF1C34">
              <w:rPr>
                <w:rFonts w:asciiTheme="majorBidi" w:hAnsiTheme="majorBidi" w:cstheme="majorBidi"/>
                <w:bCs/>
              </w:rPr>
              <w:t xml:space="preserve"> </w:t>
            </w:r>
            <w:r w:rsidR="00ED0D94" w:rsidRPr="00AF1C34">
              <w:rPr>
                <w:rFonts w:asciiTheme="majorBidi" w:hAnsiTheme="majorBidi" w:cstheme="majorBidi"/>
                <w:bCs/>
              </w:rPr>
              <w:t>required.</w:t>
            </w:r>
            <w:r w:rsidR="006E2CC9" w:rsidRPr="00AF1C34">
              <w:rPr>
                <w:rFonts w:asciiTheme="majorBidi" w:hAnsiTheme="majorBidi" w:cstheme="majorBidi"/>
                <w:bCs/>
              </w:rPr>
              <w:t xml:space="preserve"> </w:t>
            </w:r>
            <w:r w:rsidR="00ED0D94" w:rsidRPr="00AF1C34">
              <w:rPr>
                <w:rFonts w:asciiTheme="majorBidi" w:hAnsiTheme="majorBidi" w:cstheme="majorBidi"/>
                <w:bCs/>
              </w:rPr>
              <w:t>In</w:t>
            </w:r>
            <w:r w:rsidR="006E2CC9" w:rsidRPr="00AF1C34">
              <w:rPr>
                <w:rFonts w:asciiTheme="majorBidi" w:hAnsiTheme="majorBidi" w:cstheme="majorBidi"/>
                <w:bCs/>
              </w:rPr>
              <w:t xml:space="preserve"> </w:t>
            </w:r>
            <w:r w:rsidR="00ED0D94" w:rsidRPr="00AF1C34">
              <w:rPr>
                <w:rFonts w:asciiTheme="majorBidi" w:hAnsiTheme="majorBidi" w:cstheme="majorBidi"/>
                <w:bCs/>
              </w:rPr>
              <w:t>the</w:t>
            </w:r>
            <w:r w:rsidR="006E2CC9" w:rsidRPr="00AF1C34">
              <w:rPr>
                <w:rFonts w:asciiTheme="majorBidi" w:hAnsiTheme="majorBidi" w:cstheme="majorBidi"/>
                <w:bCs/>
              </w:rPr>
              <w:t xml:space="preserve"> </w:t>
            </w:r>
            <w:r w:rsidR="00ED0D94" w:rsidRPr="00AF1C34">
              <w:rPr>
                <w:rFonts w:asciiTheme="majorBidi" w:hAnsiTheme="majorBidi" w:cstheme="majorBidi"/>
                <w:bCs/>
              </w:rPr>
              <w:t>case</w:t>
            </w:r>
            <w:r w:rsidR="006E2CC9" w:rsidRPr="00AF1C34">
              <w:rPr>
                <w:rFonts w:asciiTheme="majorBidi" w:hAnsiTheme="majorBidi" w:cstheme="majorBidi"/>
                <w:bCs/>
              </w:rPr>
              <w:t xml:space="preserve"> </w:t>
            </w:r>
            <w:r w:rsidR="00ED0D94" w:rsidRPr="00AF1C34">
              <w:rPr>
                <w:rFonts w:asciiTheme="majorBidi" w:hAnsiTheme="majorBidi" w:cstheme="majorBidi"/>
                <w:bCs/>
              </w:rPr>
              <w:t>of</w:t>
            </w:r>
            <w:r w:rsidR="006E2CC9" w:rsidRPr="00AF1C34">
              <w:rPr>
                <w:rFonts w:asciiTheme="majorBidi" w:hAnsiTheme="majorBidi" w:cstheme="majorBidi"/>
                <w:bCs/>
              </w:rPr>
              <w:t xml:space="preserve"> </w:t>
            </w:r>
            <w:r w:rsidR="00ED0D94" w:rsidRPr="00AF1C34">
              <w:rPr>
                <w:rFonts w:asciiTheme="majorBidi" w:hAnsiTheme="majorBidi" w:cstheme="majorBidi"/>
                <w:bCs/>
              </w:rPr>
              <w:t>a</w:t>
            </w:r>
            <w:r w:rsidR="006E2CC9" w:rsidRPr="00AF1C34">
              <w:rPr>
                <w:rFonts w:asciiTheme="majorBidi" w:hAnsiTheme="majorBidi" w:cstheme="majorBidi"/>
                <w:bCs/>
              </w:rPr>
              <w:t xml:space="preserve"> </w:t>
            </w:r>
            <w:r w:rsidR="00ED0D94" w:rsidRPr="00AF1C34">
              <w:rPr>
                <w:rFonts w:asciiTheme="majorBidi" w:hAnsiTheme="majorBidi" w:cstheme="majorBidi"/>
                <w:bCs/>
              </w:rPr>
              <w:t>bank</w:t>
            </w:r>
            <w:r w:rsidR="006E2CC9" w:rsidRPr="00AF1C34">
              <w:rPr>
                <w:rFonts w:asciiTheme="majorBidi" w:hAnsiTheme="majorBidi" w:cstheme="majorBidi"/>
                <w:bCs/>
              </w:rPr>
              <w:t xml:space="preserve"> </w:t>
            </w:r>
            <w:r w:rsidR="00ED0D94" w:rsidRPr="00AF1C34">
              <w:rPr>
                <w:rFonts w:asciiTheme="majorBidi" w:hAnsiTheme="majorBidi" w:cstheme="majorBidi"/>
                <w:bCs/>
              </w:rPr>
              <w:t>guarantee,</w:t>
            </w:r>
            <w:r w:rsidR="006E2CC9" w:rsidRPr="00AF1C34">
              <w:rPr>
                <w:rFonts w:asciiTheme="majorBidi" w:hAnsiTheme="majorBidi" w:cstheme="majorBidi"/>
                <w:bCs/>
              </w:rPr>
              <w:t xml:space="preserve"> </w:t>
            </w:r>
            <w:r w:rsidR="00ED0D94" w:rsidRPr="00AF1C34">
              <w:rPr>
                <w:rFonts w:asciiTheme="majorBidi" w:hAnsiTheme="majorBidi" w:cstheme="majorBidi"/>
                <w:bCs/>
              </w:rPr>
              <w:t>the</w:t>
            </w:r>
            <w:r w:rsidR="006E2CC9" w:rsidRPr="00AF1C34">
              <w:rPr>
                <w:rFonts w:asciiTheme="majorBidi" w:hAnsiTheme="majorBidi" w:cstheme="majorBidi"/>
                <w:bCs/>
              </w:rPr>
              <w:t xml:space="preserve"> </w:t>
            </w:r>
            <w:r w:rsidR="00307427" w:rsidRPr="00AF1C34">
              <w:rPr>
                <w:rFonts w:asciiTheme="majorBidi" w:hAnsiTheme="majorBidi" w:cstheme="majorBidi"/>
                <w:bCs/>
              </w:rPr>
              <w:t>Bid</w:t>
            </w:r>
            <w:r w:rsidR="006E2CC9" w:rsidRPr="00AF1C34">
              <w:rPr>
                <w:rFonts w:asciiTheme="majorBidi" w:hAnsiTheme="majorBidi" w:cstheme="majorBidi"/>
                <w:bCs/>
              </w:rPr>
              <w:t xml:space="preserve"> </w:t>
            </w:r>
            <w:r w:rsidR="00ED0D94" w:rsidRPr="00AF1C34">
              <w:rPr>
                <w:rFonts w:asciiTheme="majorBidi" w:hAnsiTheme="majorBidi" w:cstheme="majorBidi"/>
                <w:bCs/>
              </w:rPr>
              <w:t>security</w:t>
            </w:r>
            <w:r w:rsidR="006E2CC9" w:rsidRPr="00AF1C34">
              <w:rPr>
                <w:rFonts w:asciiTheme="majorBidi" w:hAnsiTheme="majorBidi" w:cstheme="majorBidi"/>
                <w:bCs/>
              </w:rPr>
              <w:t xml:space="preserve"> </w:t>
            </w:r>
            <w:r w:rsidR="00ED0D94" w:rsidRPr="00AF1C34">
              <w:rPr>
                <w:rFonts w:asciiTheme="majorBidi" w:hAnsiTheme="majorBidi" w:cstheme="majorBidi"/>
                <w:bCs/>
              </w:rPr>
              <w:t>shall</w:t>
            </w:r>
            <w:r w:rsidR="006E2CC9" w:rsidRPr="00AF1C34">
              <w:rPr>
                <w:rFonts w:asciiTheme="majorBidi" w:hAnsiTheme="majorBidi" w:cstheme="majorBidi"/>
                <w:bCs/>
              </w:rPr>
              <w:t xml:space="preserve"> </w:t>
            </w:r>
            <w:r w:rsidR="00ED0D94" w:rsidRPr="00AF1C34">
              <w:rPr>
                <w:rFonts w:asciiTheme="majorBidi" w:hAnsiTheme="majorBidi" w:cstheme="majorBidi"/>
                <w:bCs/>
              </w:rPr>
              <w:t>be</w:t>
            </w:r>
            <w:r w:rsidR="006E2CC9" w:rsidRPr="00AF1C34">
              <w:rPr>
                <w:rFonts w:asciiTheme="majorBidi" w:hAnsiTheme="majorBidi" w:cstheme="majorBidi"/>
                <w:bCs/>
              </w:rPr>
              <w:t xml:space="preserve"> </w:t>
            </w:r>
            <w:r w:rsidR="00ED0D94" w:rsidRPr="00AF1C34">
              <w:rPr>
                <w:rFonts w:asciiTheme="majorBidi" w:hAnsiTheme="majorBidi" w:cstheme="majorBidi"/>
                <w:bCs/>
              </w:rPr>
              <w:t>submitted</w:t>
            </w:r>
            <w:r w:rsidR="006E2CC9" w:rsidRPr="00AF1C34">
              <w:rPr>
                <w:rFonts w:asciiTheme="majorBidi" w:hAnsiTheme="majorBidi" w:cstheme="majorBidi"/>
                <w:bCs/>
              </w:rPr>
              <w:t xml:space="preserve"> </w:t>
            </w:r>
            <w:r w:rsidR="00ED0D94" w:rsidRPr="00AF1C34">
              <w:rPr>
                <w:rFonts w:asciiTheme="majorBidi" w:hAnsiTheme="majorBidi" w:cstheme="majorBidi"/>
                <w:bCs/>
              </w:rPr>
              <w:t>either</w:t>
            </w:r>
            <w:r w:rsidR="006E2CC9" w:rsidRPr="00AF1C34">
              <w:rPr>
                <w:rFonts w:asciiTheme="majorBidi" w:hAnsiTheme="majorBidi" w:cstheme="majorBidi"/>
                <w:bCs/>
              </w:rPr>
              <w:t xml:space="preserve"> </w:t>
            </w:r>
            <w:r w:rsidR="00ED0D94" w:rsidRPr="00AF1C34">
              <w:rPr>
                <w:rFonts w:asciiTheme="majorBidi" w:hAnsiTheme="majorBidi" w:cstheme="majorBidi"/>
                <w:bCs/>
              </w:rPr>
              <w:t>using</w:t>
            </w:r>
            <w:r w:rsidR="006E2CC9" w:rsidRPr="00AF1C34">
              <w:rPr>
                <w:rFonts w:asciiTheme="majorBidi" w:hAnsiTheme="majorBidi" w:cstheme="majorBidi"/>
                <w:bCs/>
              </w:rPr>
              <w:t xml:space="preserve"> </w:t>
            </w:r>
            <w:r w:rsidR="00ED0D94" w:rsidRPr="00AF1C34">
              <w:rPr>
                <w:rFonts w:asciiTheme="majorBidi" w:hAnsiTheme="majorBidi" w:cstheme="majorBidi"/>
                <w:bCs/>
              </w:rPr>
              <w:t>the</w:t>
            </w:r>
            <w:r w:rsidR="006E2CC9" w:rsidRPr="00AF1C34">
              <w:rPr>
                <w:rFonts w:asciiTheme="majorBidi" w:hAnsiTheme="majorBidi" w:cstheme="majorBidi"/>
                <w:bCs/>
              </w:rPr>
              <w:t xml:space="preserve"> </w:t>
            </w:r>
            <w:r w:rsidR="00ED0D94" w:rsidRPr="00AF1C34">
              <w:rPr>
                <w:rFonts w:asciiTheme="majorBidi" w:hAnsiTheme="majorBidi" w:cstheme="majorBidi"/>
                <w:bCs/>
              </w:rPr>
              <w:t>Bid</w:t>
            </w:r>
            <w:r w:rsidR="006E2CC9" w:rsidRPr="00AF1C34">
              <w:rPr>
                <w:rFonts w:asciiTheme="majorBidi" w:hAnsiTheme="majorBidi" w:cstheme="majorBidi"/>
                <w:bCs/>
              </w:rPr>
              <w:t xml:space="preserve"> </w:t>
            </w:r>
            <w:r w:rsidR="00ED0D94" w:rsidRPr="00AF1C34">
              <w:rPr>
                <w:rFonts w:asciiTheme="majorBidi" w:hAnsiTheme="majorBidi" w:cstheme="majorBidi"/>
                <w:bCs/>
              </w:rPr>
              <w:t>Security</w:t>
            </w:r>
            <w:r w:rsidR="006E2CC9" w:rsidRPr="00AF1C34">
              <w:rPr>
                <w:rFonts w:asciiTheme="majorBidi" w:hAnsiTheme="majorBidi" w:cstheme="majorBidi"/>
                <w:bCs/>
              </w:rPr>
              <w:t xml:space="preserve"> </w:t>
            </w:r>
            <w:r w:rsidR="00ED0D94" w:rsidRPr="00AF1C34">
              <w:rPr>
                <w:rFonts w:asciiTheme="majorBidi" w:hAnsiTheme="majorBidi" w:cstheme="majorBidi"/>
                <w:bCs/>
              </w:rPr>
              <w:t>Form</w:t>
            </w:r>
            <w:r w:rsidR="006E2CC9" w:rsidRPr="00AF1C34">
              <w:rPr>
                <w:rFonts w:asciiTheme="majorBidi" w:hAnsiTheme="majorBidi" w:cstheme="majorBidi"/>
                <w:bCs/>
              </w:rPr>
              <w:t xml:space="preserve"> </w:t>
            </w:r>
            <w:r w:rsidR="00ED0D94" w:rsidRPr="00AF1C34">
              <w:rPr>
                <w:rFonts w:asciiTheme="majorBidi" w:hAnsiTheme="majorBidi" w:cstheme="majorBidi"/>
                <w:bCs/>
              </w:rPr>
              <w:t>included</w:t>
            </w:r>
            <w:r w:rsidR="006E2CC9" w:rsidRPr="00AF1C34">
              <w:rPr>
                <w:rFonts w:asciiTheme="majorBidi" w:hAnsiTheme="majorBidi" w:cstheme="majorBidi"/>
                <w:bCs/>
              </w:rPr>
              <w:t xml:space="preserve"> </w:t>
            </w:r>
            <w:r w:rsidR="00ED0D94" w:rsidRPr="00AF1C34">
              <w:rPr>
                <w:rFonts w:asciiTheme="majorBidi" w:hAnsiTheme="majorBidi" w:cstheme="majorBidi"/>
                <w:bCs/>
              </w:rPr>
              <w:t>in</w:t>
            </w:r>
            <w:r w:rsidR="006E2CC9" w:rsidRPr="00AF1C34">
              <w:rPr>
                <w:rFonts w:asciiTheme="majorBidi" w:hAnsiTheme="majorBidi" w:cstheme="majorBidi"/>
                <w:bCs/>
              </w:rPr>
              <w:t xml:space="preserve"> </w:t>
            </w:r>
            <w:r w:rsidR="00ED0D94" w:rsidRPr="00AF1C34">
              <w:rPr>
                <w:rFonts w:asciiTheme="majorBidi" w:hAnsiTheme="majorBidi" w:cstheme="majorBidi"/>
                <w:bCs/>
              </w:rPr>
              <w:t>Section</w:t>
            </w:r>
            <w:r w:rsidR="006E2CC9" w:rsidRPr="00AF1C34">
              <w:rPr>
                <w:rFonts w:asciiTheme="majorBidi" w:hAnsiTheme="majorBidi" w:cstheme="majorBidi"/>
                <w:bCs/>
              </w:rPr>
              <w:t xml:space="preserve"> </w:t>
            </w:r>
            <w:r w:rsidR="00ED0D94" w:rsidRPr="00AF1C34">
              <w:rPr>
                <w:rFonts w:asciiTheme="majorBidi" w:hAnsiTheme="majorBidi" w:cstheme="majorBidi"/>
                <w:bCs/>
              </w:rPr>
              <w:t>IV,</w:t>
            </w:r>
            <w:r w:rsidR="006E2CC9" w:rsidRPr="00AF1C34">
              <w:rPr>
                <w:rFonts w:asciiTheme="majorBidi" w:hAnsiTheme="majorBidi" w:cstheme="majorBidi"/>
                <w:bCs/>
              </w:rPr>
              <w:t xml:space="preserve"> </w:t>
            </w:r>
            <w:r w:rsidR="00ED0D94" w:rsidRPr="00AF1C34">
              <w:rPr>
                <w:rFonts w:asciiTheme="majorBidi" w:hAnsiTheme="majorBidi" w:cstheme="majorBidi"/>
                <w:bCs/>
              </w:rPr>
              <w:t>Bidding</w:t>
            </w:r>
            <w:r w:rsidR="006E2CC9" w:rsidRPr="00AF1C34">
              <w:rPr>
                <w:rFonts w:asciiTheme="majorBidi" w:hAnsiTheme="majorBidi" w:cstheme="majorBidi"/>
                <w:bCs/>
              </w:rPr>
              <w:t xml:space="preserve"> </w:t>
            </w:r>
            <w:r w:rsidR="00ED0D94" w:rsidRPr="00AF1C34">
              <w:rPr>
                <w:rFonts w:asciiTheme="majorBidi" w:hAnsiTheme="majorBidi" w:cstheme="majorBidi"/>
                <w:bCs/>
              </w:rPr>
              <w:t>Forms,</w:t>
            </w:r>
            <w:r w:rsidR="006E2CC9" w:rsidRPr="00AF1C34">
              <w:rPr>
                <w:rFonts w:asciiTheme="majorBidi" w:hAnsiTheme="majorBidi" w:cstheme="majorBidi"/>
                <w:bCs/>
              </w:rPr>
              <w:t xml:space="preserve"> </w:t>
            </w:r>
            <w:r w:rsidR="00ED0D94" w:rsidRPr="00AF1C34">
              <w:rPr>
                <w:rFonts w:asciiTheme="majorBidi" w:hAnsiTheme="majorBidi" w:cstheme="majorBidi"/>
                <w:bCs/>
              </w:rPr>
              <w:t>or</w:t>
            </w:r>
            <w:r w:rsidR="006E2CC9" w:rsidRPr="00AF1C34">
              <w:rPr>
                <w:rFonts w:asciiTheme="majorBidi" w:hAnsiTheme="majorBidi" w:cstheme="majorBidi"/>
                <w:bCs/>
              </w:rPr>
              <w:t xml:space="preserve"> </w:t>
            </w:r>
            <w:r w:rsidR="00ED0D94" w:rsidRPr="00AF1C34">
              <w:rPr>
                <w:rFonts w:asciiTheme="majorBidi" w:hAnsiTheme="majorBidi" w:cstheme="majorBidi"/>
                <w:bCs/>
              </w:rPr>
              <w:t>in</w:t>
            </w:r>
            <w:r w:rsidR="006E2CC9" w:rsidRPr="00AF1C34">
              <w:rPr>
                <w:rFonts w:asciiTheme="majorBidi" w:hAnsiTheme="majorBidi" w:cstheme="majorBidi"/>
                <w:bCs/>
              </w:rPr>
              <w:t xml:space="preserve"> </w:t>
            </w:r>
            <w:r w:rsidR="00ED0D94" w:rsidRPr="00AF1C34">
              <w:rPr>
                <w:rFonts w:asciiTheme="majorBidi" w:hAnsiTheme="majorBidi" w:cstheme="majorBidi"/>
                <w:bCs/>
              </w:rPr>
              <w:t>another</w:t>
            </w:r>
            <w:r w:rsidR="006E2CC9" w:rsidRPr="00AF1C34">
              <w:rPr>
                <w:rFonts w:asciiTheme="majorBidi" w:hAnsiTheme="majorBidi" w:cstheme="majorBidi"/>
                <w:bCs/>
              </w:rPr>
              <w:t xml:space="preserve"> </w:t>
            </w:r>
            <w:r w:rsidR="00ED0D94" w:rsidRPr="00AF1C34">
              <w:rPr>
                <w:rFonts w:asciiTheme="majorBidi" w:hAnsiTheme="majorBidi" w:cstheme="majorBidi"/>
                <w:bCs/>
              </w:rPr>
              <w:t>substantially</w:t>
            </w:r>
            <w:r w:rsidR="006E2CC9" w:rsidRPr="00AF1C34">
              <w:rPr>
                <w:rFonts w:asciiTheme="majorBidi" w:hAnsiTheme="majorBidi" w:cstheme="majorBidi"/>
                <w:bCs/>
              </w:rPr>
              <w:t xml:space="preserve"> </w:t>
            </w:r>
            <w:r w:rsidR="00ED0D94" w:rsidRPr="00AF1C34">
              <w:rPr>
                <w:rFonts w:asciiTheme="majorBidi" w:hAnsiTheme="majorBidi" w:cstheme="majorBidi"/>
                <w:bCs/>
              </w:rPr>
              <w:t>similar</w:t>
            </w:r>
            <w:r w:rsidR="006E2CC9" w:rsidRPr="00AF1C34">
              <w:rPr>
                <w:rFonts w:asciiTheme="majorBidi" w:hAnsiTheme="majorBidi" w:cstheme="majorBidi"/>
                <w:bCs/>
              </w:rPr>
              <w:t xml:space="preserve"> </w:t>
            </w:r>
            <w:r w:rsidR="00ED0D94" w:rsidRPr="00AF1C34">
              <w:rPr>
                <w:rFonts w:asciiTheme="majorBidi" w:hAnsiTheme="majorBidi" w:cstheme="majorBidi"/>
                <w:bCs/>
              </w:rPr>
              <w:t>format</w:t>
            </w:r>
            <w:r w:rsidR="006E2CC9" w:rsidRPr="00AF1C34">
              <w:rPr>
                <w:rFonts w:asciiTheme="majorBidi" w:hAnsiTheme="majorBidi" w:cstheme="majorBidi"/>
                <w:bCs/>
              </w:rPr>
              <w:t xml:space="preserve"> </w:t>
            </w:r>
            <w:r w:rsidR="00ED0D94" w:rsidRPr="00AF1C34">
              <w:rPr>
                <w:rFonts w:asciiTheme="majorBidi" w:hAnsiTheme="majorBidi" w:cstheme="majorBidi"/>
                <w:bCs/>
              </w:rPr>
              <w:t>approved</w:t>
            </w:r>
            <w:r w:rsidR="006E2CC9" w:rsidRPr="00AF1C34">
              <w:rPr>
                <w:rFonts w:asciiTheme="majorBidi" w:hAnsiTheme="majorBidi" w:cstheme="majorBidi"/>
                <w:bCs/>
              </w:rPr>
              <w:t xml:space="preserve"> </w:t>
            </w:r>
            <w:r w:rsidR="00ED0D94" w:rsidRPr="00AF1C34">
              <w:rPr>
                <w:rFonts w:asciiTheme="majorBidi" w:hAnsiTheme="majorBidi" w:cstheme="majorBidi"/>
                <w:bCs/>
              </w:rPr>
              <w:t>by</w:t>
            </w:r>
            <w:r w:rsidR="006E2CC9" w:rsidRPr="00AF1C34">
              <w:rPr>
                <w:rFonts w:asciiTheme="majorBidi" w:hAnsiTheme="majorBidi" w:cstheme="majorBidi"/>
                <w:bCs/>
              </w:rPr>
              <w:t xml:space="preserve"> </w:t>
            </w:r>
            <w:r w:rsidR="00ED0D94" w:rsidRPr="00AF1C34">
              <w:rPr>
                <w:rFonts w:asciiTheme="majorBidi" w:hAnsiTheme="majorBidi" w:cstheme="majorBidi"/>
                <w:bCs/>
              </w:rPr>
              <w:t>the</w:t>
            </w:r>
            <w:r w:rsidR="006E2CC9" w:rsidRPr="00AF1C34">
              <w:rPr>
                <w:rFonts w:asciiTheme="majorBidi" w:hAnsiTheme="majorBidi" w:cstheme="majorBidi"/>
                <w:bCs/>
              </w:rPr>
              <w:t xml:space="preserve"> </w:t>
            </w:r>
            <w:r w:rsidR="00ED0D94" w:rsidRPr="00AF1C34">
              <w:rPr>
                <w:rFonts w:asciiTheme="majorBidi" w:hAnsiTheme="majorBidi" w:cstheme="majorBidi"/>
                <w:bCs/>
              </w:rPr>
              <w:t>Purchaser</w:t>
            </w:r>
            <w:r w:rsidR="006E2CC9" w:rsidRPr="00AF1C34">
              <w:rPr>
                <w:rFonts w:asciiTheme="majorBidi" w:hAnsiTheme="majorBidi" w:cstheme="majorBidi"/>
                <w:bCs/>
              </w:rPr>
              <w:t xml:space="preserve"> </w:t>
            </w:r>
            <w:r w:rsidR="00ED0D94" w:rsidRPr="00AF1C34">
              <w:rPr>
                <w:rFonts w:asciiTheme="majorBidi" w:hAnsiTheme="majorBidi" w:cstheme="majorBidi"/>
                <w:bCs/>
              </w:rPr>
              <w:t>prior</w:t>
            </w:r>
            <w:r w:rsidR="006E2CC9" w:rsidRPr="00AF1C34">
              <w:rPr>
                <w:rFonts w:asciiTheme="majorBidi" w:hAnsiTheme="majorBidi" w:cstheme="majorBidi"/>
                <w:bCs/>
              </w:rPr>
              <w:t xml:space="preserve"> </w:t>
            </w:r>
            <w:r w:rsidR="00ED0D94" w:rsidRPr="00AF1C34">
              <w:rPr>
                <w:rFonts w:asciiTheme="majorBidi" w:hAnsiTheme="majorBidi" w:cstheme="majorBidi"/>
                <w:bCs/>
              </w:rPr>
              <w:t>to</w:t>
            </w:r>
            <w:r w:rsidR="006E2CC9" w:rsidRPr="00AF1C34">
              <w:rPr>
                <w:rFonts w:asciiTheme="majorBidi" w:hAnsiTheme="majorBidi" w:cstheme="majorBidi"/>
                <w:bCs/>
              </w:rPr>
              <w:t xml:space="preserve"> </w:t>
            </w:r>
            <w:r w:rsidR="00307427" w:rsidRPr="00AF1C34">
              <w:rPr>
                <w:rFonts w:asciiTheme="majorBidi" w:hAnsiTheme="majorBidi" w:cstheme="majorBidi"/>
                <w:bCs/>
              </w:rPr>
              <w:t>Bid</w:t>
            </w:r>
            <w:r w:rsidR="006E2CC9" w:rsidRPr="00AF1C34">
              <w:rPr>
                <w:rFonts w:asciiTheme="majorBidi" w:hAnsiTheme="majorBidi" w:cstheme="majorBidi"/>
                <w:bCs/>
              </w:rPr>
              <w:t xml:space="preserve"> </w:t>
            </w:r>
            <w:r w:rsidR="00ED0D94" w:rsidRPr="00AF1C34">
              <w:rPr>
                <w:rFonts w:asciiTheme="majorBidi" w:hAnsiTheme="majorBidi" w:cstheme="majorBidi"/>
                <w:bCs/>
              </w:rPr>
              <w:t>submission.</w:t>
            </w:r>
            <w:r w:rsidR="006E2CC9" w:rsidRPr="00AF1C34">
              <w:rPr>
                <w:rFonts w:asciiTheme="majorBidi" w:hAnsiTheme="majorBidi" w:cstheme="majorBidi"/>
                <w:bCs/>
              </w:rPr>
              <w:t xml:space="preserve"> </w:t>
            </w:r>
            <w:r w:rsidR="00ED0D94" w:rsidRPr="00AF1C34">
              <w:rPr>
                <w:rFonts w:asciiTheme="majorBidi" w:hAnsiTheme="majorBidi" w:cstheme="majorBidi"/>
                <w:bCs/>
              </w:rPr>
              <w:t>The</w:t>
            </w:r>
            <w:r w:rsidR="006E2CC9" w:rsidRPr="00AF1C34">
              <w:rPr>
                <w:rFonts w:asciiTheme="majorBidi" w:hAnsiTheme="majorBidi" w:cstheme="majorBidi"/>
                <w:bCs/>
              </w:rPr>
              <w:t xml:space="preserve"> </w:t>
            </w:r>
            <w:r w:rsidR="00307427" w:rsidRPr="00AF1C34">
              <w:rPr>
                <w:rFonts w:asciiTheme="majorBidi" w:hAnsiTheme="majorBidi" w:cstheme="majorBidi"/>
                <w:bCs/>
              </w:rPr>
              <w:t>Bid</w:t>
            </w:r>
            <w:r w:rsidR="006E2CC9" w:rsidRPr="00AF1C34">
              <w:rPr>
                <w:rFonts w:asciiTheme="majorBidi" w:hAnsiTheme="majorBidi" w:cstheme="majorBidi"/>
                <w:bCs/>
              </w:rPr>
              <w:t xml:space="preserve"> </w:t>
            </w:r>
            <w:r w:rsidR="00ED0D94" w:rsidRPr="00AF1C34">
              <w:rPr>
                <w:rFonts w:asciiTheme="majorBidi" w:hAnsiTheme="majorBidi" w:cstheme="majorBidi"/>
                <w:bCs/>
              </w:rPr>
              <w:t>security</w:t>
            </w:r>
            <w:r w:rsidR="006E2CC9" w:rsidRPr="00AF1C34">
              <w:rPr>
                <w:rFonts w:asciiTheme="majorBidi" w:hAnsiTheme="majorBidi" w:cstheme="majorBidi"/>
                <w:bCs/>
              </w:rPr>
              <w:t xml:space="preserve"> </w:t>
            </w:r>
            <w:r w:rsidR="00ED0D94" w:rsidRPr="00AF1C34">
              <w:rPr>
                <w:rFonts w:asciiTheme="majorBidi" w:hAnsiTheme="majorBidi" w:cstheme="majorBidi"/>
                <w:bCs/>
              </w:rPr>
              <w:t>shall</w:t>
            </w:r>
            <w:r w:rsidR="006E2CC9" w:rsidRPr="00AF1C34">
              <w:rPr>
                <w:rFonts w:asciiTheme="majorBidi" w:hAnsiTheme="majorBidi" w:cstheme="majorBidi"/>
                <w:bCs/>
              </w:rPr>
              <w:t xml:space="preserve"> </w:t>
            </w:r>
            <w:r w:rsidR="00ED0D94" w:rsidRPr="00AF1C34">
              <w:rPr>
                <w:rFonts w:asciiTheme="majorBidi" w:hAnsiTheme="majorBidi" w:cstheme="majorBidi"/>
                <w:bCs/>
              </w:rPr>
              <w:t>be</w:t>
            </w:r>
            <w:r w:rsidR="006E2CC9" w:rsidRPr="00AF1C34">
              <w:rPr>
                <w:rFonts w:asciiTheme="majorBidi" w:hAnsiTheme="majorBidi" w:cstheme="majorBidi"/>
                <w:bCs/>
              </w:rPr>
              <w:t xml:space="preserve"> </w:t>
            </w:r>
            <w:r w:rsidR="00ED0D94" w:rsidRPr="00AF1C34">
              <w:rPr>
                <w:rFonts w:asciiTheme="majorBidi" w:hAnsiTheme="majorBidi" w:cstheme="majorBidi"/>
                <w:bCs/>
              </w:rPr>
              <w:t>valid</w:t>
            </w:r>
            <w:r w:rsidR="006E2CC9" w:rsidRPr="00AF1C34">
              <w:rPr>
                <w:rFonts w:asciiTheme="majorBidi" w:hAnsiTheme="majorBidi" w:cstheme="majorBidi"/>
                <w:bCs/>
              </w:rPr>
              <w:t xml:space="preserve"> </w:t>
            </w:r>
            <w:r w:rsidR="00ED0D94" w:rsidRPr="00AF1C34">
              <w:rPr>
                <w:rFonts w:asciiTheme="majorBidi" w:hAnsiTheme="majorBidi" w:cstheme="majorBidi"/>
                <w:bCs/>
              </w:rPr>
              <w:t>for</w:t>
            </w:r>
            <w:r w:rsidR="006E2CC9" w:rsidRPr="00AF1C34">
              <w:rPr>
                <w:rFonts w:asciiTheme="majorBidi" w:hAnsiTheme="majorBidi" w:cstheme="majorBidi"/>
                <w:bCs/>
              </w:rPr>
              <w:t xml:space="preserve"> </w:t>
            </w:r>
            <w:r w:rsidR="00ED0D94" w:rsidRPr="00AF1C34">
              <w:rPr>
                <w:rFonts w:asciiTheme="majorBidi" w:hAnsiTheme="majorBidi" w:cstheme="majorBidi"/>
                <w:bCs/>
              </w:rPr>
              <w:t>twenty-eight</w:t>
            </w:r>
            <w:r w:rsidR="006E2CC9" w:rsidRPr="00AF1C34">
              <w:rPr>
                <w:rFonts w:asciiTheme="majorBidi" w:hAnsiTheme="majorBidi" w:cstheme="majorBidi"/>
                <w:bCs/>
              </w:rPr>
              <w:t xml:space="preserve"> </w:t>
            </w:r>
            <w:r w:rsidR="00ED0D94" w:rsidRPr="00AF1C34">
              <w:rPr>
                <w:rFonts w:asciiTheme="majorBidi" w:hAnsiTheme="majorBidi" w:cstheme="majorBidi"/>
                <w:bCs/>
              </w:rPr>
              <w:t>(28)</w:t>
            </w:r>
            <w:r w:rsidR="006E2CC9" w:rsidRPr="00AF1C34">
              <w:rPr>
                <w:rFonts w:asciiTheme="majorBidi" w:hAnsiTheme="majorBidi" w:cstheme="majorBidi"/>
                <w:bCs/>
              </w:rPr>
              <w:t xml:space="preserve"> </w:t>
            </w:r>
            <w:r w:rsidR="00ED0D94" w:rsidRPr="00AF1C34">
              <w:rPr>
                <w:rFonts w:asciiTheme="majorBidi" w:hAnsiTheme="majorBidi" w:cstheme="majorBidi"/>
                <w:bCs/>
              </w:rPr>
              <w:t>days</w:t>
            </w:r>
            <w:r w:rsidR="006E2CC9" w:rsidRPr="00AF1C34">
              <w:rPr>
                <w:rFonts w:asciiTheme="majorBidi" w:hAnsiTheme="majorBidi" w:cstheme="majorBidi"/>
                <w:bCs/>
              </w:rPr>
              <w:t xml:space="preserve"> </w:t>
            </w:r>
            <w:r w:rsidR="00ED0D94" w:rsidRPr="00AF1C34">
              <w:rPr>
                <w:rFonts w:asciiTheme="majorBidi" w:hAnsiTheme="majorBidi" w:cstheme="majorBidi"/>
                <w:bCs/>
              </w:rPr>
              <w:t>beyond</w:t>
            </w:r>
            <w:r w:rsidR="006E2CC9" w:rsidRPr="00AF1C34">
              <w:rPr>
                <w:rFonts w:asciiTheme="majorBidi" w:hAnsiTheme="majorBidi" w:cstheme="majorBidi"/>
                <w:bCs/>
              </w:rPr>
              <w:t xml:space="preserve"> </w:t>
            </w:r>
            <w:r w:rsidR="00ED0D94" w:rsidRPr="00AF1C34">
              <w:rPr>
                <w:rFonts w:asciiTheme="majorBidi" w:hAnsiTheme="majorBidi" w:cstheme="majorBidi"/>
                <w:bCs/>
              </w:rPr>
              <w:t>the</w:t>
            </w:r>
            <w:r w:rsidR="006E2CC9" w:rsidRPr="00AF1C34">
              <w:rPr>
                <w:rFonts w:asciiTheme="majorBidi" w:hAnsiTheme="majorBidi" w:cstheme="majorBidi"/>
                <w:bCs/>
              </w:rPr>
              <w:t xml:space="preserve"> </w:t>
            </w:r>
            <w:r w:rsidR="00ED0D94" w:rsidRPr="00AF1C34">
              <w:rPr>
                <w:rFonts w:asciiTheme="majorBidi" w:hAnsiTheme="majorBidi" w:cstheme="majorBidi"/>
                <w:bCs/>
              </w:rPr>
              <w:t>original</w:t>
            </w:r>
            <w:r w:rsidR="006E2CC9" w:rsidRPr="00AF1C34">
              <w:rPr>
                <w:rFonts w:asciiTheme="majorBidi" w:hAnsiTheme="majorBidi" w:cstheme="majorBidi"/>
                <w:bCs/>
              </w:rPr>
              <w:t xml:space="preserve"> </w:t>
            </w:r>
            <w:r w:rsidR="005A1BE6" w:rsidRPr="00AF1C34">
              <w:rPr>
                <w:rFonts w:asciiTheme="majorBidi" w:hAnsiTheme="majorBidi" w:cstheme="majorBidi"/>
                <w:bCs/>
              </w:rPr>
              <w:t>date of expiry of the Bid validity</w:t>
            </w:r>
            <w:r w:rsidR="00ED0D94" w:rsidRPr="00AF1C34">
              <w:rPr>
                <w:rFonts w:asciiTheme="majorBidi" w:hAnsiTheme="majorBidi" w:cstheme="majorBidi"/>
                <w:bCs/>
              </w:rPr>
              <w:t>,</w:t>
            </w:r>
            <w:r w:rsidR="006E2CC9" w:rsidRPr="00AF1C34">
              <w:rPr>
                <w:rFonts w:asciiTheme="majorBidi" w:hAnsiTheme="majorBidi" w:cstheme="majorBidi"/>
                <w:bCs/>
              </w:rPr>
              <w:t xml:space="preserve"> </w:t>
            </w:r>
            <w:r w:rsidR="00ED0D94" w:rsidRPr="00AF1C34">
              <w:rPr>
                <w:rFonts w:asciiTheme="majorBidi" w:hAnsiTheme="majorBidi" w:cstheme="majorBidi"/>
                <w:bCs/>
              </w:rPr>
              <w:t>or</w:t>
            </w:r>
            <w:r w:rsidR="006E2CC9" w:rsidRPr="00AF1C34">
              <w:rPr>
                <w:rFonts w:asciiTheme="majorBidi" w:hAnsiTheme="majorBidi" w:cstheme="majorBidi"/>
                <w:bCs/>
              </w:rPr>
              <w:t xml:space="preserve"> </w:t>
            </w:r>
            <w:r w:rsidR="00ED0D94" w:rsidRPr="00AF1C34">
              <w:rPr>
                <w:rFonts w:asciiTheme="majorBidi" w:hAnsiTheme="majorBidi" w:cstheme="majorBidi"/>
                <w:bCs/>
              </w:rPr>
              <w:t>beyond</w:t>
            </w:r>
            <w:r w:rsidR="006E2CC9" w:rsidRPr="00AF1C34">
              <w:rPr>
                <w:rFonts w:asciiTheme="majorBidi" w:hAnsiTheme="majorBidi" w:cstheme="majorBidi"/>
                <w:bCs/>
              </w:rPr>
              <w:t xml:space="preserve"> </w:t>
            </w:r>
            <w:r w:rsidR="00ED0D94" w:rsidRPr="00AF1C34">
              <w:rPr>
                <w:rFonts w:asciiTheme="majorBidi" w:hAnsiTheme="majorBidi" w:cstheme="majorBidi"/>
                <w:bCs/>
              </w:rPr>
              <w:t>any</w:t>
            </w:r>
            <w:r w:rsidR="006E2CC9" w:rsidRPr="00AF1C34">
              <w:rPr>
                <w:rFonts w:asciiTheme="majorBidi" w:hAnsiTheme="majorBidi" w:cstheme="majorBidi"/>
                <w:bCs/>
              </w:rPr>
              <w:t xml:space="preserve"> </w:t>
            </w:r>
            <w:r w:rsidR="005A1BE6" w:rsidRPr="00AF1C34">
              <w:rPr>
                <w:rFonts w:asciiTheme="majorBidi" w:hAnsiTheme="majorBidi" w:cstheme="majorBidi"/>
                <w:bCs/>
              </w:rPr>
              <w:t xml:space="preserve">extended date </w:t>
            </w:r>
            <w:r w:rsidR="00ED0D94" w:rsidRPr="00AF1C34">
              <w:rPr>
                <w:rFonts w:asciiTheme="majorBidi" w:hAnsiTheme="majorBidi" w:cstheme="majorBidi"/>
                <w:bCs/>
              </w:rPr>
              <w:t>if</w:t>
            </w:r>
            <w:r w:rsidR="006E2CC9" w:rsidRPr="00AF1C34">
              <w:rPr>
                <w:rFonts w:asciiTheme="majorBidi" w:hAnsiTheme="majorBidi" w:cstheme="majorBidi"/>
                <w:bCs/>
              </w:rPr>
              <w:t xml:space="preserve"> </w:t>
            </w:r>
            <w:r w:rsidR="00ED0D94" w:rsidRPr="00AF1C34">
              <w:rPr>
                <w:rFonts w:asciiTheme="majorBidi" w:hAnsiTheme="majorBidi" w:cstheme="majorBidi"/>
                <w:bCs/>
              </w:rPr>
              <w:t>requested</w:t>
            </w:r>
            <w:r w:rsidR="006E2CC9" w:rsidRPr="00AF1C34">
              <w:rPr>
                <w:rFonts w:asciiTheme="majorBidi" w:hAnsiTheme="majorBidi" w:cstheme="majorBidi"/>
                <w:bCs/>
              </w:rPr>
              <w:t xml:space="preserve"> </w:t>
            </w:r>
            <w:r w:rsidR="00ED0D94" w:rsidRPr="00AF1C34">
              <w:rPr>
                <w:rFonts w:asciiTheme="majorBidi" w:hAnsiTheme="majorBidi" w:cstheme="majorBidi"/>
                <w:bCs/>
              </w:rPr>
              <w:t>under</w:t>
            </w:r>
            <w:r w:rsidR="006E2CC9" w:rsidRPr="00AF1C34">
              <w:rPr>
                <w:rFonts w:asciiTheme="majorBidi" w:hAnsiTheme="majorBidi" w:cstheme="majorBidi"/>
                <w:bCs/>
              </w:rPr>
              <w:t xml:space="preserve"> </w:t>
            </w:r>
            <w:r w:rsidR="00ED0D94" w:rsidRPr="00AF1C34">
              <w:rPr>
                <w:rFonts w:asciiTheme="majorBidi" w:hAnsiTheme="majorBidi" w:cstheme="majorBidi"/>
                <w:bCs/>
              </w:rPr>
              <w:t>ITB</w:t>
            </w:r>
            <w:r w:rsidR="006E2CC9" w:rsidRPr="00AF1C34">
              <w:rPr>
                <w:rFonts w:asciiTheme="majorBidi" w:hAnsiTheme="majorBidi" w:cstheme="majorBidi"/>
                <w:bCs/>
              </w:rPr>
              <w:t xml:space="preserve"> </w:t>
            </w:r>
            <w:r w:rsidR="00ED0D94" w:rsidRPr="00AF1C34">
              <w:rPr>
                <w:rFonts w:asciiTheme="majorBidi" w:hAnsiTheme="majorBidi" w:cstheme="majorBidi"/>
                <w:bCs/>
              </w:rPr>
              <w:t>18</w:t>
            </w:r>
            <w:r w:rsidR="00ED0D94" w:rsidRPr="00AF1C34">
              <w:rPr>
                <w:rFonts w:asciiTheme="majorBidi" w:hAnsiTheme="majorBidi" w:cstheme="majorBidi"/>
              </w:rPr>
              <w:t>.2.</w:t>
            </w:r>
          </w:p>
          <w:p w14:paraId="50A03939" w14:textId="77777777" w:rsidR="00ED0D94" w:rsidRPr="00AF1C34" w:rsidRDefault="00ED0D94" w:rsidP="005F3618">
            <w:pPr>
              <w:pStyle w:val="Sub-ClauseText"/>
              <w:numPr>
                <w:ilvl w:val="1"/>
                <w:numId w:val="25"/>
              </w:numPr>
              <w:ind w:left="605" w:hanging="605"/>
              <w:rPr>
                <w:rFonts w:asciiTheme="majorBidi" w:hAnsiTheme="majorBidi" w:cstheme="majorBidi"/>
                <w:spacing w:val="0"/>
              </w:rPr>
            </w:pP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19.1,</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accompanied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substantially</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responsive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rejected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non-responsive.</w:t>
            </w:r>
          </w:p>
          <w:p w14:paraId="2DC00F95" w14:textId="77777777" w:rsidR="00ED0D94" w:rsidRPr="00AF1C34" w:rsidRDefault="00ED0D94" w:rsidP="005F3618">
            <w:pPr>
              <w:pStyle w:val="Sub-ClauseText"/>
              <w:numPr>
                <w:ilvl w:val="1"/>
                <w:numId w:val="25"/>
              </w:numPr>
              <w:ind w:left="605" w:hanging="605"/>
              <w:rPr>
                <w:rFonts w:asciiTheme="majorBidi" w:hAnsiTheme="majorBidi" w:cstheme="majorBidi"/>
                <w:spacing w:val="0"/>
              </w:rPr>
            </w:pPr>
            <w:r w:rsidRPr="00AF1C34">
              <w:rPr>
                <w:rFonts w:asciiTheme="majorBidi" w:hAnsiTheme="majorBidi" w:cstheme="majorBidi"/>
                <w:spacing w:val="0"/>
              </w:rPr>
              <w:lastRenderedPageBreak/>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19.1,</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unsuccessful</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returned</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promptly</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possible</w:t>
            </w:r>
            <w:r w:rsidR="006E2CC9" w:rsidRPr="00AF1C34">
              <w:rPr>
                <w:rFonts w:asciiTheme="majorBidi" w:hAnsiTheme="majorBidi" w:cstheme="majorBidi"/>
                <w:spacing w:val="0"/>
              </w:rPr>
              <w:t xml:space="preserve"> </w:t>
            </w:r>
            <w:r w:rsidRPr="00AF1C34">
              <w:rPr>
                <w:rFonts w:asciiTheme="majorBidi" w:hAnsiTheme="majorBidi" w:cstheme="majorBidi"/>
                <w:spacing w:val="0"/>
              </w:rPr>
              <w:t>upon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successful</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signing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furnishing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00463150" w:rsidRPr="00AF1C34">
              <w:rPr>
                <w:rFonts w:asciiTheme="majorBidi" w:hAnsiTheme="majorBidi" w:cstheme="majorBidi"/>
                <w:spacing w:val="0"/>
              </w:rPr>
              <w:t>49</w:t>
            </w:r>
            <w:r w:rsidR="00CF13E8" w:rsidRPr="00AF1C34">
              <w:rPr>
                <w:rFonts w:asciiTheme="majorBidi" w:hAnsiTheme="majorBidi" w:cstheme="majorBidi"/>
                <w:spacing w:val="0"/>
              </w:rPr>
              <w:t>.</w:t>
            </w:r>
          </w:p>
          <w:p w14:paraId="3C2292BB" w14:textId="77777777" w:rsidR="00ED0D94" w:rsidRPr="00AF1C34" w:rsidRDefault="00ED0D94" w:rsidP="005F3618">
            <w:pPr>
              <w:pStyle w:val="Sub-ClauseText"/>
              <w:numPr>
                <w:ilvl w:val="1"/>
                <w:numId w:val="25"/>
              </w:numPr>
              <w:ind w:left="605" w:hanging="605"/>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successful</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returned</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promptly</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possible</w:t>
            </w:r>
            <w:r w:rsidR="006E2CC9" w:rsidRPr="00AF1C34">
              <w:rPr>
                <w:rFonts w:asciiTheme="majorBidi" w:hAnsiTheme="majorBidi" w:cstheme="majorBidi"/>
                <w:spacing w:val="0"/>
              </w:rPr>
              <w:t xml:space="preserve"> </w:t>
            </w:r>
            <w:r w:rsidRPr="00AF1C34">
              <w:rPr>
                <w:rFonts w:asciiTheme="majorBidi" w:hAnsiTheme="majorBidi" w:cstheme="majorBidi"/>
                <w:spacing w:val="0"/>
              </w:rPr>
              <w:t>once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successful</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Pr="00AF1C34">
              <w:rPr>
                <w:rFonts w:asciiTheme="majorBidi" w:hAnsiTheme="majorBidi" w:cstheme="majorBidi"/>
                <w:spacing w:val="0"/>
              </w:rPr>
              <w:t>signed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furnished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p>
          <w:p w14:paraId="1563F457" w14:textId="77777777" w:rsidR="00ED0D94" w:rsidRPr="00AF1C34" w:rsidRDefault="00ED0D94" w:rsidP="005F3618">
            <w:pPr>
              <w:pStyle w:val="Sub-ClauseText"/>
              <w:numPr>
                <w:ilvl w:val="1"/>
                <w:numId w:val="25"/>
              </w:numPr>
              <w:ind w:left="605" w:hanging="605"/>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forfeited:</w:t>
            </w:r>
          </w:p>
          <w:p w14:paraId="36A1705E" w14:textId="77777777" w:rsidR="00ED0D94" w:rsidRPr="00AF1C34" w:rsidRDefault="00ED0D94" w:rsidP="005F3618">
            <w:pPr>
              <w:pStyle w:val="Heading3"/>
              <w:numPr>
                <w:ilvl w:val="2"/>
                <w:numId w:val="36"/>
              </w:numPr>
              <w:spacing w:before="120" w:after="120"/>
              <w:rPr>
                <w:rFonts w:asciiTheme="majorBidi" w:hAnsiTheme="majorBidi" w:cstheme="majorBidi"/>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Bidder</w:t>
            </w:r>
            <w:bookmarkStart w:id="182" w:name="_Toc438267890"/>
            <w:r w:rsidR="006E2CC9" w:rsidRPr="00AF1C34">
              <w:rPr>
                <w:rFonts w:asciiTheme="majorBidi" w:hAnsiTheme="majorBidi" w:cstheme="majorBidi"/>
              </w:rPr>
              <w:t xml:space="preserve"> </w:t>
            </w:r>
            <w:r w:rsidRPr="00AF1C34">
              <w:rPr>
                <w:rFonts w:asciiTheme="majorBidi" w:hAnsiTheme="majorBidi" w:cstheme="majorBidi"/>
              </w:rPr>
              <w:t>withdraws</w:t>
            </w:r>
            <w:r w:rsidR="006E2CC9" w:rsidRPr="00AF1C34">
              <w:rPr>
                <w:rFonts w:asciiTheme="majorBidi" w:hAnsiTheme="majorBidi" w:cstheme="majorBidi"/>
              </w:rPr>
              <w:t xml:space="preserve"> </w:t>
            </w:r>
            <w:r w:rsidRPr="00AF1C34">
              <w:rPr>
                <w:rFonts w:asciiTheme="majorBidi" w:hAnsiTheme="majorBidi" w:cstheme="majorBidi"/>
              </w:rPr>
              <w:t>its</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005A1BE6" w:rsidRPr="00AF1C34">
              <w:rPr>
                <w:rFonts w:asciiTheme="majorBidi" w:hAnsiTheme="majorBidi" w:cstheme="majorBidi"/>
                <w:szCs w:val="24"/>
              </w:rPr>
              <w:t>prior to the expiry date of Bid validity specified by the Bidder on the Letter of Bid or any extended date provided by the Bidder</w:t>
            </w:r>
            <w:r w:rsidR="006E2CC9" w:rsidRPr="00AF1C34">
              <w:rPr>
                <w:rFonts w:asciiTheme="majorBidi" w:hAnsiTheme="majorBidi" w:cstheme="majorBidi"/>
              </w:rPr>
              <w:t xml:space="preserve"> </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or</w:t>
            </w:r>
            <w:bookmarkEnd w:id="182"/>
          </w:p>
          <w:p w14:paraId="6A6099EA" w14:textId="77777777" w:rsidR="00ED0D94" w:rsidRPr="00AF1C34" w:rsidRDefault="00ED0D94" w:rsidP="005F3618">
            <w:pPr>
              <w:pStyle w:val="Heading3"/>
              <w:numPr>
                <w:ilvl w:val="2"/>
                <w:numId w:val="36"/>
              </w:numPr>
              <w:spacing w:before="120" w:after="120"/>
              <w:rPr>
                <w:rFonts w:asciiTheme="majorBidi" w:hAnsiTheme="majorBidi" w:cstheme="majorBidi"/>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successful</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fails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p>
          <w:p w14:paraId="16FDA90F" w14:textId="77777777" w:rsidR="00ED0D94" w:rsidRPr="00AF1C34" w:rsidRDefault="00ED0D94" w:rsidP="005F3618">
            <w:pPr>
              <w:pStyle w:val="Heading3"/>
              <w:numPr>
                <w:ilvl w:val="3"/>
                <w:numId w:val="36"/>
              </w:numPr>
              <w:spacing w:before="120" w:after="120"/>
              <w:rPr>
                <w:rFonts w:asciiTheme="majorBidi" w:hAnsiTheme="majorBidi" w:cstheme="majorBidi"/>
              </w:rPr>
            </w:pPr>
            <w:r w:rsidRPr="00AF1C34">
              <w:rPr>
                <w:rFonts w:asciiTheme="majorBidi" w:hAnsiTheme="majorBidi" w:cstheme="majorBidi"/>
              </w:rPr>
              <w:t>sign</w:t>
            </w:r>
            <w:r w:rsidR="006E2CC9" w:rsidRPr="00AF1C34">
              <w:rPr>
                <w:rFonts w:asciiTheme="majorBidi" w:hAnsiTheme="majorBidi" w:cstheme="majorBidi"/>
              </w:rPr>
              <w:t xml:space="preserve"> </w:t>
            </w:r>
            <w:r w:rsidR="00A903F8" w:rsidRPr="00AF1C34">
              <w:rPr>
                <w:rFonts w:asciiTheme="majorBidi" w:hAnsiTheme="majorBidi" w:cstheme="majorBidi"/>
              </w:rPr>
              <w:t>the</w:t>
            </w:r>
            <w:r w:rsidR="006E2CC9" w:rsidRPr="00AF1C34">
              <w:rPr>
                <w:rFonts w:asciiTheme="majorBidi" w:hAnsiTheme="majorBidi" w:cstheme="majorBidi"/>
              </w:rPr>
              <w:t xml:space="preserve"> </w:t>
            </w:r>
            <w:r w:rsidR="00A903F8" w:rsidRPr="00AF1C34">
              <w:rPr>
                <w:rFonts w:asciiTheme="majorBidi" w:hAnsiTheme="majorBidi" w:cstheme="majorBidi"/>
              </w:rPr>
              <w:t>Co</w:t>
            </w:r>
            <w:r w:rsidR="00CF13E8" w:rsidRPr="00AF1C34">
              <w:rPr>
                <w:rFonts w:asciiTheme="majorBidi" w:hAnsiTheme="majorBidi" w:cstheme="majorBidi"/>
              </w:rPr>
              <w:t>ntract</w:t>
            </w:r>
            <w:r w:rsidR="006E2CC9" w:rsidRPr="00AF1C34">
              <w:rPr>
                <w:rFonts w:asciiTheme="majorBidi" w:hAnsiTheme="majorBidi" w:cstheme="majorBidi"/>
              </w:rPr>
              <w:t xml:space="preserve"> </w:t>
            </w:r>
            <w:r w:rsidR="00CF13E8" w:rsidRPr="00AF1C34">
              <w:rPr>
                <w:rFonts w:asciiTheme="majorBidi" w:hAnsiTheme="majorBidi" w:cstheme="majorBidi"/>
              </w:rPr>
              <w:t>in</w:t>
            </w:r>
            <w:r w:rsidR="006E2CC9" w:rsidRPr="00AF1C34">
              <w:rPr>
                <w:rFonts w:asciiTheme="majorBidi" w:hAnsiTheme="majorBidi" w:cstheme="majorBidi"/>
              </w:rPr>
              <w:t xml:space="preserve"> </w:t>
            </w:r>
            <w:r w:rsidR="00CF13E8" w:rsidRPr="00AF1C34">
              <w:rPr>
                <w:rFonts w:asciiTheme="majorBidi" w:hAnsiTheme="majorBidi" w:cstheme="majorBidi"/>
              </w:rPr>
              <w:t>accordance</w:t>
            </w:r>
            <w:r w:rsidR="006E2CC9" w:rsidRPr="00AF1C34">
              <w:rPr>
                <w:rFonts w:asciiTheme="majorBidi" w:hAnsiTheme="majorBidi" w:cstheme="majorBidi"/>
              </w:rPr>
              <w:t xml:space="preserve"> </w:t>
            </w:r>
            <w:r w:rsidR="00CF13E8" w:rsidRPr="00AF1C34">
              <w:rPr>
                <w:rFonts w:asciiTheme="majorBidi" w:hAnsiTheme="majorBidi" w:cstheme="majorBidi"/>
              </w:rPr>
              <w:t>with</w:t>
            </w:r>
            <w:r w:rsidR="006E2CC9" w:rsidRPr="00AF1C34">
              <w:rPr>
                <w:rFonts w:asciiTheme="majorBidi" w:hAnsiTheme="majorBidi" w:cstheme="majorBidi"/>
              </w:rPr>
              <w:t xml:space="preserve"> </w:t>
            </w:r>
            <w:r w:rsidR="00CF13E8" w:rsidRPr="00AF1C34">
              <w:rPr>
                <w:rFonts w:asciiTheme="majorBidi" w:hAnsiTheme="majorBidi" w:cstheme="majorBidi"/>
              </w:rPr>
              <w:t>ITB</w:t>
            </w:r>
            <w:r w:rsidR="006E2CC9" w:rsidRPr="00AF1C34">
              <w:rPr>
                <w:rFonts w:asciiTheme="majorBidi" w:hAnsiTheme="majorBidi" w:cstheme="majorBidi"/>
              </w:rPr>
              <w:t xml:space="preserve"> </w:t>
            </w:r>
            <w:r w:rsidR="00463150" w:rsidRPr="00AF1C34">
              <w:rPr>
                <w:rFonts w:asciiTheme="majorBidi" w:hAnsiTheme="majorBidi" w:cstheme="majorBidi"/>
              </w:rPr>
              <w:t>48</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p>
          <w:p w14:paraId="1C4B7261" w14:textId="77777777" w:rsidR="00ED0D94" w:rsidRPr="00AF1C34" w:rsidRDefault="00ED0D94" w:rsidP="005F3618">
            <w:pPr>
              <w:pStyle w:val="Heading3"/>
              <w:numPr>
                <w:ilvl w:val="3"/>
                <w:numId w:val="36"/>
              </w:numPr>
              <w:spacing w:before="120" w:after="120"/>
              <w:rPr>
                <w:rFonts w:asciiTheme="majorBidi" w:hAnsiTheme="majorBidi" w:cstheme="majorBidi"/>
              </w:rPr>
            </w:pPr>
            <w:bookmarkStart w:id="183" w:name="_Toc438267893"/>
            <w:r w:rsidRPr="00AF1C34">
              <w:rPr>
                <w:rFonts w:asciiTheme="majorBidi" w:hAnsiTheme="majorBidi" w:cstheme="majorBidi"/>
              </w:rPr>
              <w:t>furnish</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performance</w:t>
            </w:r>
            <w:r w:rsidR="006E2CC9" w:rsidRPr="00AF1C34">
              <w:rPr>
                <w:rFonts w:asciiTheme="majorBidi" w:hAnsiTheme="majorBidi" w:cstheme="majorBidi"/>
              </w:rPr>
              <w:t xml:space="preserve"> </w:t>
            </w:r>
            <w:r w:rsidRPr="00AF1C34">
              <w:rPr>
                <w:rFonts w:asciiTheme="majorBidi" w:hAnsiTheme="majorBidi" w:cstheme="majorBidi"/>
              </w:rPr>
              <w:t>security</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00463150" w:rsidRPr="00AF1C34">
              <w:rPr>
                <w:rFonts w:asciiTheme="majorBidi" w:hAnsiTheme="majorBidi" w:cstheme="majorBidi"/>
              </w:rPr>
              <w:t>49</w:t>
            </w:r>
            <w:r w:rsidRPr="00AF1C34">
              <w:rPr>
                <w:rFonts w:asciiTheme="majorBidi" w:hAnsiTheme="majorBidi" w:cstheme="majorBidi"/>
              </w:rPr>
              <w:t>.</w:t>
            </w:r>
            <w:bookmarkStart w:id="184" w:name="_Toc438267894"/>
            <w:bookmarkEnd w:id="183"/>
          </w:p>
          <w:bookmarkEnd w:id="184"/>
          <w:p w14:paraId="156FA31F" w14:textId="31DBBEB6" w:rsidR="00ED0D94" w:rsidRPr="00AF1C34" w:rsidRDefault="00ED0D94" w:rsidP="005F3618">
            <w:pPr>
              <w:pStyle w:val="Sub-ClauseText"/>
              <w:numPr>
                <w:ilvl w:val="1"/>
                <w:numId w:val="25"/>
              </w:numPr>
              <w:ind w:left="605" w:hanging="605"/>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1B5C5A"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Bid-Securing</w:t>
            </w:r>
            <w:r w:rsidR="006E2CC9" w:rsidRPr="00AF1C34">
              <w:rPr>
                <w:rFonts w:asciiTheme="majorBidi" w:hAnsiTheme="majorBidi" w:cstheme="majorBidi"/>
                <w:spacing w:val="0"/>
              </w:rPr>
              <w:t xml:space="preserve"> </w:t>
            </w:r>
            <w:r w:rsidRPr="00AF1C34">
              <w:rPr>
                <w:rFonts w:asciiTheme="majorBidi" w:hAnsiTheme="majorBidi" w:cstheme="majorBidi"/>
                <w:spacing w:val="0"/>
              </w:rPr>
              <w:t>Declaration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JV</w:t>
            </w:r>
            <w:r w:rsidR="006E2CC9" w:rsidRPr="00AF1C34">
              <w:rPr>
                <w:rFonts w:asciiTheme="majorBidi" w:hAnsiTheme="majorBidi" w:cstheme="majorBidi"/>
                <w:spacing w:val="0"/>
              </w:rPr>
              <w:t xml:space="preserve"> </w:t>
            </w:r>
            <w:r w:rsidRPr="00AF1C34">
              <w:rPr>
                <w:rFonts w:asciiTheme="majorBidi" w:hAnsiTheme="majorBidi" w:cstheme="majorBidi"/>
                <w:spacing w:val="0"/>
              </w:rPr>
              <w:t>must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name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JV</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submits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JV</w:t>
            </w:r>
            <w:r w:rsidR="006E2CC9" w:rsidRPr="00AF1C34">
              <w:rPr>
                <w:rFonts w:asciiTheme="majorBidi" w:hAnsiTheme="majorBidi" w:cstheme="majorBidi"/>
                <w:spacing w:val="0"/>
              </w:rPr>
              <w:t xml:space="preserve"> </w:t>
            </w:r>
            <w:r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Pr="00AF1C34">
              <w:rPr>
                <w:rFonts w:asciiTheme="majorBidi" w:hAnsiTheme="majorBidi" w:cstheme="majorBidi"/>
                <w:spacing w:val="0"/>
              </w:rPr>
              <w:t>legally</w:t>
            </w:r>
            <w:r w:rsidR="006E2CC9" w:rsidRPr="00AF1C34">
              <w:rPr>
                <w:rFonts w:asciiTheme="majorBidi" w:hAnsiTheme="majorBidi" w:cstheme="majorBidi"/>
                <w:spacing w:val="0"/>
              </w:rPr>
              <w:t xml:space="preserve"> </w:t>
            </w:r>
            <w:r w:rsidRPr="00AF1C34">
              <w:rPr>
                <w:rFonts w:asciiTheme="majorBidi" w:hAnsiTheme="majorBidi" w:cstheme="majorBidi"/>
                <w:spacing w:val="0"/>
              </w:rPr>
              <w:t>constituted</w:t>
            </w:r>
            <w:r w:rsidR="006E2CC9" w:rsidRPr="00AF1C34">
              <w:rPr>
                <w:rFonts w:asciiTheme="majorBidi" w:hAnsiTheme="majorBidi" w:cstheme="majorBidi"/>
                <w:spacing w:val="0"/>
              </w:rPr>
              <w:t xml:space="preserve"> </w:t>
            </w:r>
            <w:r w:rsidRPr="00AF1C34">
              <w:rPr>
                <w:rFonts w:asciiTheme="majorBidi" w:hAnsiTheme="majorBidi" w:cstheme="majorBidi"/>
                <w:spacing w:val="0"/>
              </w:rPr>
              <w:t>into</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legally</w:t>
            </w:r>
            <w:r w:rsidR="006E2CC9" w:rsidRPr="00AF1C34">
              <w:rPr>
                <w:rFonts w:asciiTheme="majorBidi" w:hAnsiTheme="majorBidi" w:cstheme="majorBidi"/>
                <w:spacing w:val="0"/>
              </w:rPr>
              <w:t xml:space="preserve"> </w:t>
            </w:r>
            <w:r w:rsidRPr="00AF1C34">
              <w:rPr>
                <w:rFonts w:asciiTheme="majorBidi" w:hAnsiTheme="majorBidi" w:cstheme="majorBidi"/>
                <w:spacing w:val="0"/>
              </w:rPr>
              <w:t>enforceable</w:t>
            </w:r>
            <w:r w:rsidR="006E2CC9" w:rsidRPr="00AF1C34">
              <w:rPr>
                <w:rFonts w:asciiTheme="majorBidi" w:hAnsiTheme="majorBidi" w:cstheme="majorBidi"/>
                <w:spacing w:val="0"/>
              </w:rPr>
              <w:t xml:space="preserve"> </w:t>
            </w:r>
            <w:r w:rsidRPr="00AF1C34">
              <w:rPr>
                <w:rFonts w:asciiTheme="majorBidi" w:hAnsiTheme="majorBidi" w:cstheme="majorBidi"/>
                <w:spacing w:val="0"/>
              </w:rPr>
              <w:t>JV</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ding,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Bid-Securing</w:t>
            </w:r>
            <w:r w:rsidR="006E2CC9" w:rsidRPr="00AF1C34">
              <w:rPr>
                <w:rFonts w:asciiTheme="majorBidi" w:hAnsiTheme="majorBidi" w:cstheme="majorBidi"/>
                <w:spacing w:val="0"/>
              </w:rPr>
              <w:t xml:space="preserve"> </w:t>
            </w:r>
            <w:r w:rsidRPr="00AF1C34">
              <w:rPr>
                <w:rFonts w:asciiTheme="majorBidi" w:hAnsiTheme="majorBidi" w:cstheme="majorBidi"/>
                <w:spacing w:val="0"/>
              </w:rPr>
              <w:t>Declaration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names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future</w:t>
            </w:r>
            <w:r w:rsidR="006E2CC9" w:rsidRPr="00AF1C34">
              <w:rPr>
                <w:rFonts w:asciiTheme="majorBidi" w:hAnsiTheme="majorBidi" w:cstheme="majorBidi"/>
                <w:spacing w:val="0"/>
              </w:rPr>
              <w:t xml:space="preserve"> </w:t>
            </w:r>
            <w:r w:rsidRPr="00AF1C34">
              <w:rPr>
                <w:rFonts w:asciiTheme="majorBidi" w:hAnsiTheme="majorBidi" w:cstheme="majorBidi"/>
                <w:spacing w:val="0"/>
              </w:rPr>
              <w:t>members</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named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letter</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intent</w:t>
            </w:r>
            <w:r w:rsidR="006E2CC9" w:rsidRPr="00AF1C34">
              <w:rPr>
                <w:rFonts w:asciiTheme="majorBidi" w:hAnsiTheme="majorBidi" w:cstheme="majorBidi"/>
                <w:spacing w:val="0"/>
              </w:rPr>
              <w:t xml:space="preserve"> </w:t>
            </w:r>
            <w:r w:rsidRPr="00AF1C34">
              <w:rPr>
                <w:rFonts w:asciiTheme="majorBidi" w:hAnsiTheme="majorBidi" w:cstheme="majorBidi"/>
                <w:spacing w:val="0"/>
              </w:rPr>
              <w:t>referred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4.1</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11.</w:t>
            </w:r>
            <w:r w:rsidR="005E0549" w:rsidRPr="00AF1C34">
              <w:rPr>
                <w:rFonts w:asciiTheme="majorBidi" w:hAnsiTheme="majorBidi" w:cstheme="majorBidi"/>
                <w:spacing w:val="0"/>
              </w:rPr>
              <w:t>5</w:t>
            </w:r>
            <w:r w:rsidRPr="00AF1C34">
              <w:rPr>
                <w:rFonts w:asciiTheme="majorBidi" w:hAnsiTheme="majorBidi" w:cstheme="majorBidi"/>
                <w:spacing w:val="0"/>
              </w:rPr>
              <w:t>.</w:t>
            </w:r>
          </w:p>
          <w:p w14:paraId="76D1925B" w14:textId="77777777" w:rsidR="00ED0D94" w:rsidRPr="00AF1C34" w:rsidRDefault="00ED0D94" w:rsidP="00BC28BD">
            <w:pPr>
              <w:pStyle w:val="Sub-ClauseText"/>
              <w:numPr>
                <w:ilvl w:val="1"/>
                <w:numId w:val="25"/>
              </w:numPr>
              <w:ind w:left="605" w:hanging="605"/>
              <w:rPr>
                <w:rFonts w:asciiTheme="majorBidi" w:hAnsiTheme="majorBidi" w:cstheme="majorBidi"/>
                <w:kern w:val="28"/>
                <w:szCs w:val="24"/>
              </w:rPr>
            </w:pPr>
            <w:r w:rsidRPr="00AF1C34">
              <w:rPr>
                <w:rFonts w:asciiTheme="majorBidi" w:hAnsiTheme="majorBidi" w:cstheme="majorBidi"/>
                <w:spacing w:val="0"/>
              </w:rPr>
              <w:t>If</w:t>
            </w:r>
            <w:r w:rsidR="006E2CC9" w:rsidRPr="00AF1C34">
              <w:rPr>
                <w:rFonts w:asciiTheme="majorBidi" w:hAnsiTheme="majorBidi" w:cstheme="majorBidi"/>
                <w:szCs w:val="24"/>
              </w:rPr>
              <w:t xml:space="preserve"> </w:t>
            </w:r>
            <w:r w:rsidRPr="00AF1C34">
              <w:rPr>
                <w:rFonts w:asciiTheme="majorBidi" w:hAnsiTheme="majorBidi" w:cstheme="majorBidi"/>
                <w:szCs w:val="24"/>
              </w:rPr>
              <w:t>a</w:t>
            </w:r>
            <w:r w:rsidR="006E2CC9" w:rsidRPr="00AF1C34">
              <w:rPr>
                <w:rFonts w:asciiTheme="majorBidi" w:hAnsiTheme="majorBidi" w:cstheme="majorBidi"/>
                <w:szCs w:val="24"/>
              </w:rPr>
              <w:t xml:space="preserve"> </w:t>
            </w:r>
            <w:r w:rsidR="00307427" w:rsidRPr="00AF1C34">
              <w:rPr>
                <w:rFonts w:asciiTheme="majorBidi" w:hAnsiTheme="majorBidi" w:cstheme="majorBidi"/>
                <w:szCs w:val="24"/>
              </w:rPr>
              <w:t>Bid</w:t>
            </w:r>
            <w:r w:rsidR="006E2CC9" w:rsidRPr="00AF1C34">
              <w:rPr>
                <w:rFonts w:asciiTheme="majorBidi" w:hAnsiTheme="majorBidi" w:cstheme="majorBidi"/>
                <w:szCs w:val="24"/>
              </w:rPr>
              <w:t xml:space="preserve"> </w:t>
            </w:r>
            <w:r w:rsidRPr="00AF1C34">
              <w:rPr>
                <w:rFonts w:asciiTheme="majorBidi" w:hAnsiTheme="majorBidi" w:cstheme="majorBidi"/>
                <w:szCs w:val="24"/>
              </w:rPr>
              <w:t>security</w:t>
            </w:r>
            <w:r w:rsidR="006E2CC9" w:rsidRPr="00AF1C34">
              <w:rPr>
                <w:rFonts w:asciiTheme="majorBidi" w:hAnsiTheme="majorBidi" w:cstheme="majorBidi"/>
                <w:szCs w:val="24"/>
              </w:rPr>
              <w:t xml:space="preserve"> </w:t>
            </w:r>
            <w:r w:rsidRPr="00AF1C34">
              <w:rPr>
                <w:rFonts w:asciiTheme="majorBidi" w:hAnsiTheme="majorBidi" w:cstheme="majorBidi"/>
                <w:szCs w:val="24"/>
              </w:rPr>
              <w:t>is</w:t>
            </w:r>
            <w:r w:rsidR="006E2CC9" w:rsidRPr="00AF1C34">
              <w:rPr>
                <w:rFonts w:asciiTheme="majorBidi" w:hAnsiTheme="majorBidi" w:cstheme="majorBidi"/>
                <w:szCs w:val="24"/>
              </w:rPr>
              <w:t xml:space="preserve"> </w:t>
            </w:r>
            <w:r w:rsidRPr="00AF1C34">
              <w:rPr>
                <w:rStyle w:val="StyleHeader2-SubClausesBoldChar"/>
                <w:rFonts w:asciiTheme="majorBidi" w:hAnsiTheme="majorBidi" w:cstheme="majorBidi"/>
                <w:szCs w:val="24"/>
                <w:lang w:val="en-US"/>
              </w:rPr>
              <w:t>not</w:t>
            </w:r>
            <w:r w:rsidR="006E2CC9" w:rsidRPr="00AF1C34">
              <w:rPr>
                <w:rStyle w:val="StyleHeader2-SubClausesBoldChar"/>
                <w:rFonts w:asciiTheme="majorBidi" w:hAnsiTheme="majorBidi" w:cstheme="majorBidi"/>
                <w:szCs w:val="24"/>
                <w:lang w:val="en-US"/>
              </w:rPr>
              <w:t xml:space="preserve"> </w:t>
            </w:r>
            <w:r w:rsidRPr="00AF1C34">
              <w:rPr>
                <w:rStyle w:val="StyleHeader2-SubClausesBoldChar"/>
                <w:rFonts w:asciiTheme="majorBidi" w:hAnsiTheme="majorBidi" w:cstheme="majorBidi"/>
                <w:szCs w:val="24"/>
                <w:lang w:val="en-US"/>
              </w:rPr>
              <w:t>required</w:t>
            </w:r>
            <w:r w:rsidR="006E2CC9" w:rsidRPr="00AF1C34">
              <w:rPr>
                <w:rStyle w:val="StyleHeader2-SubClausesBoldChar"/>
                <w:rFonts w:asciiTheme="majorBidi" w:hAnsiTheme="majorBidi" w:cstheme="majorBidi"/>
                <w:szCs w:val="24"/>
                <w:lang w:val="en-US"/>
              </w:rPr>
              <w:t xml:space="preserve"> </w:t>
            </w:r>
            <w:r w:rsidRPr="00AF1C34">
              <w:rPr>
                <w:rStyle w:val="StyleHeader2-SubClausesBoldChar"/>
                <w:rFonts w:asciiTheme="majorBidi" w:hAnsiTheme="majorBidi" w:cstheme="majorBidi"/>
                <w:szCs w:val="24"/>
                <w:lang w:val="en-US"/>
              </w:rPr>
              <w:t>in</w:t>
            </w:r>
            <w:r w:rsidR="006E2CC9" w:rsidRPr="00AF1C34">
              <w:rPr>
                <w:rStyle w:val="StyleHeader2-SubClausesBoldChar"/>
                <w:rFonts w:asciiTheme="majorBidi" w:hAnsiTheme="majorBidi" w:cstheme="majorBidi"/>
                <w:szCs w:val="24"/>
                <w:lang w:val="en-US"/>
              </w:rPr>
              <w:t xml:space="preserve"> </w:t>
            </w:r>
            <w:r w:rsidRPr="00AF1C34">
              <w:rPr>
                <w:rStyle w:val="StyleHeader2-SubClausesBoldChar"/>
                <w:rFonts w:asciiTheme="majorBidi" w:hAnsiTheme="majorBidi" w:cstheme="majorBidi"/>
                <w:szCs w:val="24"/>
                <w:lang w:val="en-US"/>
              </w:rPr>
              <w:t>the</w:t>
            </w:r>
            <w:r w:rsidR="006E2CC9" w:rsidRPr="00AF1C34">
              <w:rPr>
                <w:rStyle w:val="StyleHeader2-SubClausesBoldChar"/>
                <w:rFonts w:asciiTheme="majorBidi" w:hAnsiTheme="majorBidi" w:cstheme="majorBidi"/>
                <w:szCs w:val="24"/>
                <w:lang w:val="en-US"/>
              </w:rPr>
              <w:t xml:space="preserve"> </w:t>
            </w:r>
            <w:r w:rsidRPr="00AF1C34">
              <w:rPr>
                <w:rStyle w:val="StyleHeader2-SubClausesBoldChar"/>
                <w:rFonts w:asciiTheme="majorBidi" w:hAnsiTheme="majorBidi" w:cstheme="majorBidi"/>
                <w:szCs w:val="24"/>
                <w:lang w:val="en-US"/>
              </w:rPr>
              <w:t>BDS</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pursuant</w:t>
            </w:r>
            <w:r w:rsidR="006E2CC9" w:rsidRPr="00AF1C34">
              <w:rPr>
                <w:rFonts w:asciiTheme="majorBidi" w:hAnsiTheme="majorBidi" w:cstheme="majorBidi"/>
                <w:szCs w:val="24"/>
              </w:rPr>
              <w:t xml:space="preserve"> </w:t>
            </w:r>
            <w:r w:rsidRPr="00AF1C34">
              <w:rPr>
                <w:rFonts w:asciiTheme="majorBidi" w:hAnsiTheme="majorBidi" w:cstheme="majorBidi"/>
                <w:szCs w:val="24"/>
              </w:rPr>
              <w:t>to</w:t>
            </w:r>
            <w:r w:rsidR="006E2CC9" w:rsidRPr="00AF1C34">
              <w:rPr>
                <w:rFonts w:asciiTheme="majorBidi" w:hAnsiTheme="majorBidi" w:cstheme="majorBidi"/>
                <w:szCs w:val="24"/>
              </w:rPr>
              <w:t xml:space="preserve"> </w:t>
            </w:r>
            <w:r w:rsidRPr="00AF1C34">
              <w:rPr>
                <w:rFonts w:asciiTheme="majorBidi" w:hAnsiTheme="majorBidi" w:cstheme="majorBidi"/>
                <w:szCs w:val="24"/>
              </w:rPr>
              <w:t>ITB</w:t>
            </w:r>
            <w:r w:rsidR="006E2CC9" w:rsidRPr="00AF1C34">
              <w:rPr>
                <w:rFonts w:asciiTheme="majorBidi" w:hAnsiTheme="majorBidi" w:cstheme="majorBidi"/>
                <w:szCs w:val="24"/>
              </w:rPr>
              <w:t xml:space="preserve"> </w:t>
            </w:r>
            <w:r w:rsidRPr="00AF1C34">
              <w:rPr>
                <w:rFonts w:asciiTheme="majorBidi" w:hAnsiTheme="majorBidi" w:cstheme="majorBidi"/>
                <w:szCs w:val="24"/>
              </w:rPr>
              <w:t>19.1,</w:t>
            </w:r>
            <w:r w:rsidR="006E2CC9" w:rsidRPr="00AF1C34">
              <w:rPr>
                <w:rFonts w:asciiTheme="majorBidi" w:hAnsiTheme="majorBidi" w:cstheme="majorBidi"/>
                <w:szCs w:val="24"/>
              </w:rPr>
              <w:t xml:space="preserve"> </w:t>
            </w:r>
            <w:r w:rsidRPr="00AF1C34">
              <w:rPr>
                <w:rFonts w:asciiTheme="majorBidi" w:hAnsiTheme="majorBidi" w:cstheme="majorBidi"/>
                <w:szCs w:val="24"/>
              </w:rPr>
              <w:t>and</w:t>
            </w:r>
          </w:p>
          <w:p w14:paraId="60E8B2CE" w14:textId="77777777" w:rsidR="00ED0D94" w:rsidRPr="00AF1C34" w:rsidRDefault="00ED0D94" w:rsidP="005F3618">
            <w:pPr>
              <w:pStyle w:val="P3Header1-Clauses"/>
              <w:numPr>
                <w:ilvl w:val="1"/>
                <w:numId w:val="65"/>
              </w:numPr>
              <w:tabs>
                <w:tab w:val="clear" w:pos="936"/>
                <w:tab w:val="num" w:pos="1080"/>
              </w:tabs>
              <w:ind w:left="1080" w:hanging="540"/>
              <w:jc w:val="both"/>
              <w:rPr>
                <w:rFonts w:asciiTheme="majorBidi" w:hAnsiTheme="majorBidi" w:cstheme="majorBidi"/>
                <w:szCs w:val="24"/>
              </w:rPr>
            </w:pPr>
            <w:r w:rsidRPr="00AF1C34">
              <w:rPr>
                <w:rFonts w:asciiTheme="majorBidi" w:hAnsiTheme="majorBidi" w:cstheme="majorBidi"/>
                <w:szCs w:val="24"/>
              </w:rPr>
              <w:t>if</w:t>
            </w:r>
            <w:r w:rsidR="006E2CC9" w:rsidRPr="00AF1C34">
              <w:rPr>
                <w:rFonts w:asciiTheme="majorBidi" w:hAnsiTheme="majorBidi" w:cstheme="majorBidi"/>
                <w:szCs w:val="24"/>
              </w:rPr>
              <w:t xml:space="preserve"> </w:t>
            </w:r>
            <w:r w:rsidRPr="00AF1C34">
              <w:rPr>
                <w:rFonts w:asciiTheme="majorBidi" w:hAnsiTheme="majorBidi" w:cstheme="majorBidi"/>
                <w:szCs w:val="24"/>
              </w:rPr>
              <w:t>a</w:t>
            </w:r>
            <w:r w:rsidR="006E2CC9" w:rsidRPr="00AF1C34">
              <w:rPr>
                <w:rFonts w:asciiTheme="majorBidi" w:hAnsiTheme="majorBidi" w:cstheme="majorBidi"/>
                <w:szCs w:val="24"/>
              </w:rPr>
              <w:t xml:space="preserve"> </w:t>
            </w:r>
            <w:r w:rsidRPr="00AF1C34">
              <w:rPr>
                <w:rFonts w:asciiTheme="majorBidi" w:hAnsiTheme="majorBidi" w:cstheme="majorBidi"/>
                <w:szCs w:val="24"/>
              </w:rPr>
              <w:t>Bidder</w:t>
            </w:r>
            <w:r w:rsidR="006E2CC9" w:rsidRPr="00AF1C34">
              <w:rPr>
                <w:rFonts w:asciiTheme="majorBidi" w:hAnsiTheme="majorBidi" w:cstheme="majorBidi"/>
                <w:szCs w:val="24"/>
              </w:rPr>
              <w:t xml:space="preserve"> </w:t>
            </w:r>
            <w:r w:rsidRPr="00AF1C34">
              <w:rPr>
                <w:rFonts w:asciiTheme="majorBidi" w:hAnsiTheme="majorBidi" w:cstheme="majorBidi"/>
                <w:szCs w:val="24"/>
              </w:rPr>
              <w:t>withdraws</w:t>
            </w:r>
            <w:r w:rsidR="006E2CC9" w:rsidRPr="00AF1C34">
              <w:rPr>
                <w:rFonts w:asciiTheme="majorBidi" w:hAnsiTheme="majorBidi" w:cstheme="majorBidi"/>
                <w:szCs w:val="24"/>
              </w:rPr>
              <w:t xml:space="preserve"> </w:t>
            </w:r>
            <w:r w:rsidRPr="00AF1C34">
              <w:rPr>
                <w:rFonts w:asciiTheme="majorBidi" w:hAnsiTheme="majorBidi" w:cstheme="majorBidi"/>
                <w:szCs w:val="24"/>
              </w:rPr>
              <w:t>its</w:t>
            </w:r>
            <w:r w:rsidR="006E2CC9" w:rsidRPr="00AF1C34">
              <w:rPr>
                <w:rFonts w:asciiTheme="majorBidi" w:hAnsiTheme="majorBidi" w:cstheme="majorBidi"/>
                <w:szCs w:val="24"/>
              </w:rPr>
              <w:t xml:space="preserve"> </w:t>
            </w:r>
            <w:r w:rsidR="00307427" w:rsidRPr="00AF1C34">
              <w:rPr>
                <w:rFonts w:asciiTheme="majorBidi" w:hAnsiTheme="majorBidi" w:cstheme="majorBidi"/>
                <w:szCs w:val="24"/>
              </w:rPr>
              <w:t>Bid</w:t>
            </w:r>
            <w:r w:rsidR="006E2CC9" w:rsidRPr="00AF1C34">
              <w:rPr>
                <w:rFonts w:asciiTheme="majorBidi" w:hAnsiTheme="majorBidi" w:cstheme="majorBidi"/>
                <w:szCs w:val="24"/>
              </w:rPr>
              <w:t xml:space="preserve"> </w:t>
            </w:r>
            <w:r w:rsidRPr="00AF1C34">
              <w:rPr>
                <w:rFonts w:asciiTheme="majorBidi" w:hAnsiTheme="majorBidi" w:cstheme="majorBidi"/>
                <w:szCs w:val="24"/>
              </w:rPr>
              <w:t>during</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Pr="00AF1C34">
              <w:rPr>
                <w:rFonts w:asciiTheme="majorBidi" w:hAnsiTheme="majorBidi" w:cstheme="majorBidi"/>
                <w:szCs w:val="24"/>
              </w:rPr>
              <w:t>period</w:t>
            </w:r>
            <w:r w:rsidR="006E2CC9" w:rsidRPr="00AF1C34">
              <w:rPr>
                <w:rFonts w:asciiTheme="majorBidi" w:hAnsiTheme="majorBidi" w:cstheme="majorBidi"/>
                <w:szCs w:val="24"/>
              </w:rPr>
              <w:t xml:space="preserve"> </w:t>
            </w:r>
            <w:r w:rsidRPr="00AF1C34">
              <w:rPr>
                <w:rFonts w:asciiTheme="majorBidi" w:hAnsiTheme="majorBidi" w:cstheme="majorBidi"/>
                <w:szCs w:val="24"/>
              </w:rPr>
              <w:t>of</w:t>
            </w:r>
            <w:r w:rsidR="006E2CC9" w:rsidRPr="00AF1C34">
              <w:rPr>
                <w:rFonts w:asciiTheme="majorBidi" w:hAnsiTheme="majorBidi" w:cstheme="majorBidi"/>
                <w:szCs w:val="24"/>
              </w:rPr>
              <w:t xml:space="preserve"> </w:t>
            </w:r>
            <w:r w:rsidR="00307427" w:rsidRPr="00AF1C34">
              <w:rPr>
                <w:rFonts w:asciiTheme="majorBidi" w:hAnsiTheme="majorBidi" w:cstheme="majorBidi"/>
                <w:szCs w:val="24"/>
              </w:rPr>
              <w:t>Bid</w:t>
            </w:r>
            <w:r w:rsidR="006E2CC9" w:rsidRPr="00AF1C34">
              <w:rPr>
                <w:rFonts w:asciiTheme="majorBidi" w:hAnsiTheme="majorBidi" w:cstheme="majorBidi"/>
                <w:szCs w:val="24"/>
              </w:rPr>
              <w:t xml:space="preserve"> </w:t>
            </w:r>
            <w:r w:rsidRPr="00AF1C34">
              <w:rPr>
                <w:rFonts w:asciiTheme="majorBidi" w:hAnsiTheme="majorBidi" w:cstheme="majorBidi"/>
                <w:szCs w:val="24"/>
              </w:rPr>
              <w:t>validity</w:t>
            </w:r>
            <w:r w:rsidR="006E2CC9" w:rsidRPr="00AF1C34">
              <w:rPr>
                <w:rFonts w:asciiTheme="majorBidi" w:hAnsiTheme="majorBidi" w:cstheme="majorBidi"/>
                <w:szCs w:val="24"/>
              </w:rPr>
              <w:t xml:space="preserve"> </w:t>
            </w:r>
            <w:r w:rsidRPr="00AF1C34">
              <w:rPr>
                <w:rFonts w:asciiTheme="majorBidi" w:hAnsiTheme="majorBidi" w:cstheme="majorBidi"/>
                <w:szCs w:val="24"/>
              </w:rPr>
              <w:t>specified</w:t>
            </w:r>
            <w:r w:rsidR="006E2CC9" w:rsidRPr="00AF1C34">
              <w:rPr>
                <w:rFonts w:asciiTheme="majorBidi" w:hAnsiTheme="majorBidi" w:cstheme="majorBidi"/>
                <w:szCs w:val="24"/>
              </w:rPr>
              <w:t xml:space="preserve"> </w:t>
            </w:r>
            <w:r w:rsidRPr="00AF1C34">
              <w:rPr>
                <w:rFonts w:asciiTheme="majorBidi" w:hAnsiTheme="majorBidi" w:cstheme="majorBidi"/>
                <w:szCs w:val="24"/>
              </w:rPr>
              <w:t>by</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Pr="00AF1C34">
              <w:rPr>
                <w:rFonts w:asciiTheme="majorBidi" w:hAnsiTheme="majorBidi" w:cstheme="majorBidi"/>
                <w:szCs w:val="24"/>
              </w:rPr>
              <w:t>Bidder</w:t>
            </w:r>
            <w:r w:rsidR="006E2CC9" w:rsidRPr="00AF1C34">
              <w:rPr>
                <w:rFonts w:asciiTheme="majorBidi" w:hAnsiTheme="majorBidi" w:cstheme="majorBidi"/>
                <w:szCs w:val="24"/>
              </w:rPr>
              <w:t xml:space="preserve"> </w:t>
            </w:r>
            <w:r w:rsidRPr="00AF1C34">
              <w:rPr>
                <w:rFonts w:asciiTheme="majorBidi" w:hAnsiTheme="majorBidi" w:cstheme="majorBidi"/>
                <w:szCs w:val="24"/>
              </w:rPr>
              <w:t>on</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Pr="00AF1C34">
              <w:rPr>
                <w:rFonts w:asciiTheme="majorBidi" w:hAnsiTheme="majorBidi" w:cstheme="majorBidi"/>
                <w:szCs w:val="24"/>
              </w:rPr>
              <w:t>Letter</w:t>
            </w:r>
            <w:r w:rsidR="006E2CC9" w:rsidRPr="00AF1C34">
              <w:rPr>
                <w:rFonts w:asciiTheme="majorBidi" w:hAnsiTheme="majorBidi" w:cstheme="majorBidi"/>
                <w:szCs w:val="24"/>
              </w:rPr>
              <w:t xml:space="preserve"> </w:t>
            </w:r>
            <w:r w:rsidRPr="00AF1C34">
              <w:rPr>
                <w:rFonts w:asciiTheme="majorBidi" w:hAnsiTheme="majorBidi" w:cstheme="majorBidi"/>
                <w:szCs w:val="24"/>
              </w:rPr>
              <w:t>of</w:t>
            </w:r>
            <w:r w:rsidR="006E2CC9" w:rsidRPr="00AF1C34">
              <w:rPr>
                <w:rFonts w:asciiTheme="majorBidi" w:hAnsiTheme="majorBidi" w:cstheme="majorBidi"/>
                <w:szCs w:val="24"/>
              </w:rPr>
              <w:t xml:space="preserve"> </w:t>
            </w:r>
            <w:r w:rsidRPr="00AF1C34">
              <w:rPr>
                <w:rFonts w:asciiTheme="majorBidi" w:hAnsiTheme="majorBidi" w:cstheme="majorBidi"/>
                <w:szCs w:val="24"/>
              </w:rPr>
              <w:t>Bid</w:t>
            </w:r>
            <w:r w:rsidR="005A1BE6" w:rsidRPr="00AF1C34">
              <w:rPr>
                <w:rFonts w:asciiTheme="majorBidi" w:hAnsiTheme="majorBidi" w:cstheme="majorBidi"/>
                <w:szCs w:val="24"/>
              </w:rPr>
              <w:t>, or any extended date provided by the Bidder</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or</w:t>
            </w:r>
          </w:p>
          <w:p w14:paraId="5A206B84" w14:textId="77777777" w:rsidR="00ED0D94" w:rsidRPr="00AF1C34" w:rsidRDefault="00ED0D94" w:rsidP="005F3618">
            <w:pPr>
              <w:pStyle w:val="P3Header1-Clauses"/>
              <w:numPr>
                <w:ilvl w:val="1"/>
                <w:numId w:val="65"/>
              </w:numPr>
              <w:tabs>
                <w:tab w:val="clear" w:pos="936"/>
                <w:tab w:val="num" w:pos="1080"/>
              </w:tabs>
              <w:ind w:left="1080" w:hanging="540"/>
              <w:jc w:val="both"/>
              <w:rPr>
                <w:rFonts w:asciiTheme="majorBidi" w:hAnsiTheme="majorBidi" w:cstheme="majorBidi"/>
                <w:iCs/>
                <w:szCs w:val="24"/>
              </w:rPr>
            </w:pPr>
            <w:r w:rsidRPr="00AF1C34">
              <w:rPr>
                <w:rFonts w:asciiTheme="majorBidi" w:hAnsiTheme="majorBidi" w:cstheme="majorBidi"/>
                <w:szCs w:val="24"/>
              </w:rPr>
              <w:t>if</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Pr="00AF1C34">
              <w:rPr>
                <w:rFonts w:asciiTheme="majorBidi" w:hAnsiTheme="majorBidi" w:cstheme="majorBidi"/>
                <w:szCs w:val="24"/>
              </w:rPr>
              <w:t>successful</w:t>
            </w:r>
            <w:r w:rsidR="006E2CC9" w:rsidRPr="00AF1C34">
              <w:rPr>
                <w:rFonts w:asciiTheme="majorBidi" w:hAnsiTheme="majorBidi" w:cstheme="majorBidi"/>
                <w:szCs w:val="24"/>
              </w:rPr>
              <w:t xml:space="preserve"> </w:t>
            </w:r>
            <w:r w:rsidRPr="00AF1C34">
              <w:rPr>
                <w:rFonts w:asciiTheme="majorBidi" w:hAnsiTheme="majorBidi" w:cstheme="majorBidi"/>
                <w:szCs w:val="24"/>
              </w:rPr>
              <w:t>Bidder</w:t>
            </w:r>
            <w:r w:rsidR="006E2CC9" w:rsidRPr="00AF1C34">
              <w:rPr>
                <w:rFonts w:asciiTheme="majorBidi" w:hAnsiTheme="majorBidi" w:cstheme="majorBidi"/>
                <w:szCs w:val="24"/>
              </w:rPr>
              <w:t xml:space="preserve"> </w:t>
            </w:r>
            <w:r w:rsidRPr="00AF1C34">
              <w:rPr>
                <w:rFonts w:asciiTheme="majorBidi" w:hAnsiTheme="majorBidi" w:cstheme="majorBidi"/>
                <w:szCs w:val="24"/>
              </w:rPr>
              <w:t>fails</w:t>
            </w:r>
            <w:r w:rsidR="006E2CC9" w:rsidRPr="00AF1C34">
              <w:rPr>
                <w:rFonts w:asciiTheme="majorBidi" w:hAnsiTheme="majorBidi" w:cstheme="majorBidi"/>
                <w:szCs w:val="24"/>
              </w:rPr>
              <w:t xml:space="preserve"> </w:t>
            </w:r>
            <w:r w:rsidRPr="00AF1C34">
              <w:rPr>
                <w:rFonts w:asciiTheme="majorBidi" w:hAnsiTheme="majorBidi" w:cstheme="majorBidi"/>
                <w:szCs w:val="24"/>
              </w:rPr>
              <w:t>to:</w:t>
            </w:r>
            <w:r w:rsidR="006E2CC9" w:rsidRPr="00AF1C34">
              <w:rPr>
                <w:rFonts w:asciiTheme="majorBidi" w:hAnsiTheme="majorBidi" w:cstheme="majorBidi"/>
                <w:szCs w:val="24"/>
              </w:rPr>
              <w:t xml:space="preserve"> </w:t>
            </w:r>
            <w:r w:rsidRPr="00AF1C34">
              <w:rPr>
                <w:rFonts w:asciiTheme="majorBidi" w:hAnsiTheme="majorBidi" w:cstheme="majorBidi"/>
                <w:szCs w:val="24"/>
              </w:rPr>
              <w:t>sign</w:t>
            </w:r>
            <w:r w:rsidR="006E2CC9" w:rsidRPr="00AF1C34">
              <w:rPr>
                <w:rFonts w:asciiTheme="majorBidi" w:hAnsiTheme="majorBidi" w:cstheme="majorBidi"/>
                <w:szCs w:val="24"/>
              </w:rPr>
              <w:t xml:space="preserve"> </w:t>
            </w:r>
            <w:r w:rsidR="00A903F8"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00A903F8" w:rsidRPr="00AF1C34">
              <w:rPr>
                <w:rFonts w:asciiTheme="majorBidi" w:hAnsiTheme="majorBidi" w:cstheme="majorBidi"/>
                <w:szCs w:val="24"/>
              </w:rPr>
              <w:t>Co</w:t>
            </w:r>
            <w:r w:rsidR="00CF13E8" w:rsidRPr="00AF1C34">
              <w:rPr>
                <w:rFonts w:asciiTheme="majorBidi" w:hAnsiTheme="majorBidi" w:cstheme="majorBidi"/>
                <w:szCs w:val="24"/>
              </w:rPr>
              <w:t>ntract</w:t>
            </w:r>
            <w:r w:rsidR="006E2CC9" w:rsidRPr="00AF1C34">
              <w:rPr>
                <w:rFonts w:asciiTheme="majorBidi" w:hAnsiTheme="majorBidi" w:cstheme="majorBidi"/>
                <w:szCs w:val="24"/>
              </w:rPr>
              <w:t xml:space="preserve"> </w:t>
            </w:r>
            <w:r w:rsidR="00CF13E8" w:rsidRPr="00AF1C34">
              <w:rPr>
                <w:rFonts w:asciiTheme="majorBidi" w:hAnsiTheme="majorBidi" w:cstheme="majorBidi"/>
                <w:szCs w:val="24"/>
              </w:rPr>
              <w:t>in</w:t>
            </w:r>
            <w:r w:rsidR="006E2CC9" w:rsidRPr="00AF1C34">
              <w:rPr>
                <w:rFonts w:asciiTheme="majorBidi" w:hAnsiTheme="majorBidi" w:cstheme="majorBidi"/>
                <w:szCs w:val="24"/>
              </w:rPr>
              <w:t xml:space="preserve"> </w:t>
            </w:r>
            <w:r w:rsidR="00CF13E8" w:rsidRPr="00AF1C34">
              <w:rPr>
                <w:rFonts w:asciiTheme="majorBidi" w:hAnsiTheme="majorBidi" w:cstheme="majorBidi"/>
                <w:szCs w:val="24"/>
              </w:rPr>
              <w:t>accordance</w:t>
            </w:r>
            <w:r w:rsidR="006E2CC9" w:rsidRPr="00AF1C34">
              <w:rPr>
                <w:rFonts w:asciiTheme="majorBidi" w:hAnsiTheme="majorBidi" w:cstheme="majorBidi"/>
                <w:szCs w:val="24"/>
              </w:rPr>
              <w:t xml:space="preserve"> </w:t>
            </w:r>
            <w:r w:rsidR="00CF13E8" w:rsidRPr="00AF1C34">
              <w:rPr>
                <w:rFonts w:asciiTheme="majorBidi" w:hAnsiTheme="majorBidi" w:cstheme="majorBidi"/>
                <w:szCs w:val="24"/>
              </w:rPr>
              <w:t>with</w:t>
            </w:r>
            <w:r w:rsidR="006E2CC9" w:rsidRPr="00AF1C34">
              <w:rPr>
                <w:rFonts w:asciiTheme="majorBidi" w:hAnsiTheme="majorBidi" w:cstheme="majorBidi"/>
                <w:szCs w:val="24"/>
              </w:rPr>
              <w:t xml:space="preserve"> </w:t>
            </w:r>
            <w:r w:rsidR="00CF13E8" w:rsidRPr="00AF1C34">
              <w:rPr>
                <w:rFonts w:asciiTheme="majorBidi" w:hAnsiTheme="majorBidi" w:cstheme="majorBidi"/>
                <w:szCs w:val="24"/>
              </w:rPr>
              <w:t>ITB</w:t>
            </w:r>
            <w:r w:rsidR="006E2CC9" w:rsidRPr="00AF1C34">
              <w:rPr>
                <w:rFonts w:asciiTheme="majorBidi" w:hAnsiTheme="majorBidi" w:cstheme="majorBidi"/>
                <w:szCs w:val="24"/>
              </w:rPr>
              <w:t xml:space="preserve"> </w:t>
            </w:r>
            <w:r w:rsidR="00463150" w:rsidRPr="00AF1C34">
              <w:rPr>
                <w:rFonts w:asciiTheme="majorBidi" w:hAnsiTheme="majorBidi" w:cstheme="majorBidi"/>
                <w:szCs w:val="24"/>
              </w:rPr>
              <w:t>48</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or</w:t>
            </w:r>
            <w:r w:rsidR="006E2CC9" w:rsidRPr="00AF1C34">
              <w:rPr>
                <w:rFonts w:asciiTheme="majorBidi" w:hAnsiTheme="majorBidi" w:cstheme="majorBidi"/>
                <w:szCs w:val="24"/>
              </w:rPr>
              <w:t xml:space="preserve"> </w:t>
            </w:r>
            <w:r w:rsidRPr="00AF1C34">
              <w:rPr>
                <w:rFonts w:asciiTheme="majorBidi" w:hAnsiTheme="majorBidi" w:cstheme="majorBidi"/>
                <w:szCs w:val="24"/>
              </w:rPr>
              <w:t>furnish</w:t>
            </w:r>
            <w:r w:rsidR="006E2CC9" w:rsidRPr="00AF1C34">
              <w:rPr>
                <w:rFonts w:asciiTheme="majorBidi" w:hAnsiTheme="majorBidi" w:cstheme="majorBidi"/>
                <w:szCs w:val="24"/>
              </w:rPr>
              <w:t xml:space="preserve"> </w:t>
            </w:r>
            <w:r w:rsidRPr="00AF1C34">
              <w:rPr>
                <w:rFonts w:asciiTheme="majorBidi" w:hAnsiTheme="majorBidi" w:cstheme="majorBidi"/>
                <w:szCs w:val="24"/>
              </w:rPr>
              <w:t>a</w:t>
            </w:r>
            <w:r w:rsidR="006E2CC9" w:rsidRPr="00AF1C34">
              <w:rPr>
                <w:rFonts w:asciiTheme="majorBidi" w:hAnsiTheme="majorBidi" w:cstheme="majorBidi"/>
                <w:szCs w:val="24"/>
              </w:rPr>
              <w:t xml:space="preserve"> </w:t>
            </w:r>
            <w:r w:rsidRPr="00AF1C34">
              <w:rPr>
                <w:rFonts w:asciiTheme="majorBidi" w:hAnsiTheme="majorBidi" w:cstheme="majorBidi"/>
                <w:szCs w:val="24"/>
              </w:rPr>
              <w:t>performance</w:t>
            </w:r>
            <w:r w:rsidR="006E2CC9" w:rsidRPr="00AF1C34">
              <w:rPr>
                <w:rFonts w:asciiTheme="majorBidi" w:hAnsiTheme="majorBidi" w:cstheme="majorBidi"/>
                <w:szCs w:val="24"/>
              </w:rPr>
              <w:t xml:space="preserve"> </w:t>
            </w:r>
            <w:r w:rsidRPr="00AF1C34">
              <w:rPr>
                <w:rFonts w:asciiTheme="majorBidi" w:hAnsiTheme="majorBidi" w:cstheme="majorBidi"/>
                <w:szCs w:val="24"/>
              </w:rPr>
              <w:t>security</w:t>
            </w:r>
            <w:r w:rsidR="006E2CC9" w:rsidRPr="00AF1C34">
              <w:rPr>
                <w:rFonts w:asciiTheme="majorBidi" w:hAnsiTheme="majorBidi" w:cstheme="majorBidi"/>
                <w:szCs w:val="24"/>
              </w:rPr>
              <w:t xml:space="preserve"> </w:t>
            </w:r>
            <w:r w:rsidRPr="00AF1C34">
              <w:rPr>
                <w:rFonts w:asciiTheme="majorBidi" w:hAnsiTheme="majorBidi" w:cstheme="majorBidi"/>
                <w:szCs w:val="24"/>
              </w:rPr>
              <w:t>in</w:t>
            </w:r>
            <w:r w:rsidR="006E2CC9" w:rsidRPr="00AF1C34">
              <w:rPr>
                <w:rFonts w:asciiTheme="majorBidi" w:hAnsiTheme="majorBidi" w:cstheme="majorBidi"/>
                <w:szCs w:val="24"/>
              </w:rPr>
              <w:t xml:space="preserve"> </w:t>
            </w:r>
            <w:r w:rsidRPr="00AF1C34">
              <w:rPr>
                <w:rFonts w:asciiTheme="majorBidi" w:hAnsiTheme="majorBidi" w:cstheme="majorBidi"/>
                <w:szCs w:val="24"/>
              </w:rPr>
              <w:t>accordance</w:t>
            </w:r>
            <w:r w:rsidR="006E2CC9" w:rsidRPr="00AF1C34">
              <w:rPr>
                <w:rFonts w:asciiTheme="majorBidi" w:hAnsiTheme="majorBidi" w:cstheme="majorBidi"/>
                <w:szCs w:val="24"/>
              </w:rPr>
              <w:t xml:space="preserve"> </w:t>
            </w:r>
            <w:r w:rsidRPr="00AF1C34">
              <w:rPr>
                <w:rFonts w:asciiTheme="majorBidi" w:hAnsiTheme="majorBidi" w:cstheme="majorBidi"/>
                <w:szCs w:val="24"/>
              </w:rPr>
              <w:t>with</w:t>
            </w:r>
            <w:r w:rsidR="006E2CC9" w:rsidRPr="00AF1C34">
              <w:rPr>
                <w:rFonts w:asciiTheme="majorBidi" w:hAnsiTheme="majorBidi" w:cstheme="majorBidi"/>
                <w:szCs w:val="24"/>
              </w:rPr>
              <w:t xml:space="preserve"> </w:t>
            </w:r>
            <w:r w:rsidRPr="00AF1C34">
              <w:rPr>
                <w:rFonts w:asciiTheme="majorBidi" w:hAnsiTheme="majorBidi" w:cstheme="majorBidi"/>
                <w:szCs w:val="24"/>
              </w:rPr>
              <w:t>ITB</w:t>
            </w:r>
            <w:r w:rsidR="006E2CC9" w:rsidRPr="00AF1C34">
              <w:rPr>
                <w:rFonts w:asciiTheme="majorBidi" w:hAnsiTheme="majorBidi" w:cstheme="majorBidi"/>
                <w:szCs w:val="24"/>
              </w:rPr>
              <w:t xml:space="preserve"> </w:t>
            </w:r>
            <w:r w:rsidR="00463150" w:rsidRPr="00AF1C34">
              <w:rPr>
                <w:rFonts w:asciiTheme="majorBidi" w:hAnsiTheme="majorBidi" w:cstheme="majorBidi"/>
                <w:szCs w:val="24"/>
              </w:rPr>
              <w:t>49</w:t>
            </w:r>
            <w:r w:rsidRPr="00AF1C34">
              <w:rPr>
                <w:rFonts w:asciiTheme="majorBidi" w:hAnsiTheme="majorBidi" w:cstheme="majorBidi"/>
                <w:szCs w:val="24"/>
              </w:rPr>
              <w:t>;</w:t>
            </w:r>
          </w:p>
          <w:p w14:paraId="28C98943" w14:textId="77777777" w:rsidR="00ED0D94" w:rsidRPr="00AF1C34" w:rsidRDefault="00ED0D94" w:rsidP="005F3618">
            <w:pPr>
              <w:pStyle w:val="StyleHeader1-ClausesAfter0pt"/>
              <w:tabs>
                <w:tab w:val="left" w:pos="720"/>
              </w:tabs>
              <w:spacing w:before="120" w:after="120"/>
              <w:ind w:left="576" w:hanging="576"/>
              <w:rPr>
                <w:rFonts w:asciiTheme="majorBidi" w:hAnsiTheme="majorBidi" w:cstheme="majorBidi"/>
                <w:szCs w:val="24"/>
                <w:lang w:val="en-US"/>
              </w:rPr>
            </w:pPr>
            <w:r w:rsidRPr="00AF1C34">
              <w:rPr>
                <w:rFonts w:asciiTheme="majorBidi" w:hAnsiTheme="majorBidi" w:cstheme="majorBidi"/>
                <w:lang w:val="en-US"/>
              </w:rPr>
              <w:tab/>
              <w:t>the</w:t>
            </w:r>
            <w:r w:rsidR="006E2CC9" w:rsidRPr="00AF1C34">
              <w:rPr>
                <w:rFonts w:asciiTheme="majorBidi" w:hAnsiTheme="majorBidi" w:cstheme="majorBidi"/>
                <w:lang w:val="en-US"/>
              </w:rPr>
              <w:t xml:space="preserve"> </w:t>
            </w:r>
            <w:r w:rsidRPr="00AF1C34">
              <w:rPr>
                <w:rFonts w:asciiTheme="majorBidi" w:hAnsiTheme="majorBidi" w:cstheme="majorBidi"/>
                <w:lang w:val="en-US"/>
              </w:rPr>
              <w:t>Borrower</w:t>
            </w:r>
            <w:r w:rsidR="006E2CC9" w:rsidRPr="00AF1C34">
              <w:rPr>
                <w:rFonts w:asciiTheme="majorBidi" w:hAnsiTheme="majorBidi" w:cstheme="majorBidi"/>
                <w:lang w:val="en-US"/>
              </w:rPr>
              <w:t xml:space="preserve"> </w:t>
            </w:r>
            <w:r w:rsidRPr="00AF1C34">
              <w:rPr>
                <w:rFonts w:asciiTheme="majorBidi" w:hAnsiTheme="majorBidi" w:cstheme="majorBidi"/>
                <w:lang w:val="en-US"/>
              </w:rPr>
              <w:t>may,</w:t>
            </w:r>
            <w:r w:rsidR="006E2CC9" w:rsidRPr="00AF1C34">
              <w:rPr>
                <w:rFonts w:asciiTheme="majorBidi" w:hAnsiTheme="majorBidi" w:cstheme="majorBidi"/>
                <w:lang w:val="en-US"/>
              </w:rPr>
              <w:t xml:space="preserve"> </w:t>
            </w:r>
            <w:r w:rsidRPr="00AF1C34">
              <w:rPr>
                <w:rFonts w:asciiTheme="majorBidi" w:hAnsiTheme="majorBidi" w:cstheme="majorBidi"/>
                <w:b/>
                <w:lang w:val="en-US"/>
              </w:rPr>
              <w:t>if</w:t>
            </w:r>
            <w:r w:rsidR="006E2CC9" w:rsidRPr="00AF1C34">
              <w:rPr>
                <w:rFonts w:asciiTheme="majorBidi" w:hAnsiTheme="majorBidi" w:cstheme="majorBidi"/>
                <w:b/>
                <w:lang w:val="en-US"/>
              </w:rPr>
              <w:t xml:space="preserve"> </w:t>
            </w:r>
            <w:r w:rsidRPr="00AF1C34">
              <w:rPr>
                <w:rFonts w:asciiTheme="majorBidi" w:hAnsiTheme="majorBidi" w:cstheme="majorBidi"/>
                <w:b/>
                <w:lang w:val="en-US"/>
              </w:rPr>
              <w:t>provided</w:t>
            </w:r>
            <w:r w:rsidR="006E2CC9" w:rsidRPr="00AF1C34">
              <w:rPr>
                <w:rFonts w:asciiTheme="majorBidi" w:hAnsiTheme="majorBidi" w:cstheme="majorBidi"/>
                <w:b/>
                <w:lang w:val="en-US"/>
              </w:rPr>
              <w:t xml:space="preserve"> </w:t>
            </w:r>
            <w:r w:rsidRPr="00AF1C34">
              <w:rPr>
                <w:rFonts w:asciiTheme="majorBidi" w:hAnsiTheme="majorBidi" w:cstheme="majorBidi"/>
                <w:b/>
                <w:lang w:val="en-US"/>
              </w:rPr>
              <w:t>for</w:t>
            </w:r>
            <w:r w:rsidR="006E2CC9" w:rsidRPr="00AF1C34">
              <w:rPr>
                <w:rFonts w:asciiTheme="majorBidi" w:hAnsiTheme="majorBidi" w:cstheme="majorBidi"/>
                <w:b/>
                <w:lang w:val="en-US"/>
              </w:rPr>
              <w:t xml:space="preserve"> </w:t>
            </w:r>
            <w:r w:rsidRPr="00AF1C34">
              <w:rPr>
                <w:rFonts w:asciiTheme="majorBidi" w:hAnsiTheme="majorBidi" w:cstheme="majorBidi"/>
                <w:b/>
                <w:lang w:val="en-US"/>
              </w:rPr>
              <w:t>in</w:t>
            </w:r>
            <w:r w:rsidR="006E2CC9" w:rsidRPr="00AF1C34">
              <w:rPr>
                <w:rFonts w:asciiTheme="majorBidi" w:hAnsiTheme="majorBidi" w:cstheme="majorBidi"/>
                <w:b/>
                <w:lang w:val="en-US"/>
              </w:rPr>
              <w:t xml:space="preserve"> </w:t>
            </w:r>
            <w:r w:rsidRPr="00AF1C34">
              <w:rPr>
                <w:rFonts w:asciiTheme="majorBidi" w:hAnsiTheme="majorBidi" w:cstheme="majorBidi"/>
                <w:b/>
                <w:lang w:val="en-US"/>
              </w:rPr>
              <w:t>the</w:t>
            </w:r>
            <w:r w:rsidR="006E2CC9" w:rsidRPr="00AF1C34">
              <w:rPr>
                <w:rFonts w:asciiTheme="majorBidi" w:hAnsiTheme="majorBidi" w:cstheme="majorBidi"/>
                <w:b/>
                <w:lang w:val="en-US"/>
              </w:rPr>
              <w:t xml:space="preserve"> </w:t>
            </w:r>
            <w:r w:rsidRPr="00AF1C34">
              <w:rPr>
                <w:rFonts w:asciiTheme="majorBidi" w:hAnsiTheme="majorBidi" w:cstheme="majorBidi"/>
                <w:b/>
                <w:lang w:val="en-US"/>
              </w:rPr>
              <w:t>BDS</w:t>
            </w:r>
            <w:r w:rsidRPr="00AF1C34">
              <w:rPr>
                <w:rFonts w:asciiTheme="majorBidi" w:hAnsiTheme="majorBidi" w:cstheme="majorBidi"/>
                <w:lang w:val="en-US"/>
              </w:rPr>
              <w:t>,</w:t>
            </w:r>
            <w:r w:rsidR="006E2CC9" w:rsidRPr="00AF1C34">
              <w:rPr>
                <w:rFonts w:asciiTheme="majorBidi" w:hAnsiTheme="majorBidi" w:cstheme="majorBidi"/>
                <w:lang w:val="en-US"/>
              </w:rPr>
              <w:t xml:space="preserve"> </w:t>
            </w:r>
            <w:r w:rsidRPr="00AF1C34">
              <w:rPr>
                <w:rFonts w:asciiTheme="majorBidi" w:hAnsiTheme="majorBidi" w:cstheme="majorBidi"/>
                <w:lang w:val="en-US"/>
              </w:rPr>
              <w:t>declare</w:t>
            </w:r>
            <w:r w:rsidR="006E2CC9" w:rsidRPr="00AF1C34">
              <w:rPr>
                <w:rFonts w:asciiTheme="majorBidi" w:hAnsiTheme="majorBidi" w:cstheme="majorBidi"/>
                <w:lang w:val="en-US"/>
              </w:rPr>
              <w:t xml:space="preserve"> </w:t>
            </w:r>
            <w:r w:rsidRPr="00AF1C34">
              <w:rPr>
                <w:rFonts w:asciiTheme="majorBidi" w:hAnsiTheme="majorBidi" w:cstheme="majorBidi"/>
                <w:lang w:val="en-US"/>
              </w:rPr>
              <w:t>the</w:t>
            </w:r>
            <w:r w:rsidR="006E2CC9" w:rsidRPr="00AF1C34">
              <w:rPr>
                <w:rFonts w:asciiTheme="majorBidi" w:hAnsiTheme="majorBidi" w:cstheme="majorBidi"/>
                <w:lang w:val="en-US"/>
              </w:rPr>
              <w:t xml:space="preserve"> </w:t>
            </w:r>
            <w:r w:rsidRPr="00AF1C34">
              <w:rPr>
                <w:rFonts w:asciiTheme="majorBidi" w:hAnsiTheme="majorBidi" w:cstheme="majorBidi"/>
                <w:lang w:val="en-US"/>
              </w:rPr>
              <w:t>Bidder</w:t>
            </w:r>
            <w:r w:rsidR="006E2CC9" w:rsidRPr="00AF1C34">
              <w:rPr>
                <w:rFonts w:asciiTheme="majorBidi" w:hAnsiTheme="majorBidi" w:cstheme="majorBidi"/>
                <w:lang w:val="en-US"/>
              </w:rPr>
              <w:t xml:space="preserve"> </w:t>
            </w:r>
            <w:r w:rsidRPr="00AF1C34">
              <w:rPr>
                <w:rFonts w:asciiTheme="majorBidi" w:hAnsiTheme="majorBidi" w:cstheme="majorBidi"/>
                <w:lang w:val="en-US"/>
              </w:rPr>
              <w:t>ineligible</w:t>
            </w:r>
            <w:r w:rsidR="006E2CC9" w:rsidRPr="00AF1C34">
              <w:rPr>
                <w:rFonts w:asciiTheme="majorBidi" w:hAnsiTheme="majorBidi" w:cstheme="majorBidi"/>
                <w:lang w:val="en-US"/>
              </w:rPr>
              <w:t xml:space="preserve"> </w:t>
            </w:r>
            <w:r w:rsidRPr="00AF1C34">
              <w:rPr>
                <w:rFonts w:asciiTheme="majorBidi" w:hAnsiTheme="majorBidi" w:cstheme="majorBidi"/>
                <w:lang w:val="en-US"/>
              </w:rPr>
              <w:t>to</w:t>
            </w:r>
            <w:r w:rsidR="006E2CC9" w:rsidRPr="00AF1C34">
              <w:rPr>
                <w:rFonts w:asciiTheme="majorBidi" w:hAnsiTheme="majorBidi" w:cstheme="majorBidi"/>
                <w:lang w:val="en-US"/>
              </w:rPr>
              <w:t xml:space="preserve"> </w:t>
            </w:r>
            <w:r w:rsidRPr="00AF1C34">
              <w:rPr>
                <w:rFonts w:asciiTheme="majorBidi" w:hAnsiTheme="majorBidi" w:cstheme="majorBidi"/>
                <w:lang w:val="en-US"/>
              </w:rPr>
              <w:t>be</w:t>
            </w:r>
            <w:r w:rsidR="006E2CC9" w:rsidRPr="00AF1C34">
              <w:rPr>
                <w:rFonts w:asciiTheme="majorBidi" w:hAnsiTheme="majorBidi" w:cstheme="majorBidi"/>
                <w:lang w:val="en-US"/>
              </w:rPr>
              <w:t xml:space="preserve"> </w:t>
            </w:r>
            <w:r w:rsidRPr="00AF1C34">
              <w:rPr>
                <w:rFonts w:asciiTheme="majorBidi" w:hAnsiTheme="majorBidi" w:cstheme="majorBidi"/>
                <w:lang w:val="en-US"/>
              </w:rPr>
              <w:t>awarded</w:t>
            </w:r>
            <w:r w:rsidR="006E2CC9" w:rsidRPr="00AF1C34">
              <w:rPr>
                <w:rFonts w:asciiTheme="majorBidi" w:hAnsiTheme="majorBidi" w:cstheme="majorBidi"/>
                <w:lang w:val="en-US"/>
              </w:rPr>
              <w:t xml:space="preserve"> </w:t>
            </w:r>
            <w:r w:rsidRPr="00AF1C34">
              <w:rPr>
                <w:rFonts w:asciiTheme="majorBidi" w:hAnsiTheme="majorBidi" w:cstheme="majorBidi"/>
                <w:lang w:val="en-US"/>
              </w:rPr>
              <w:t>a</w:t>
            </w:r>
            <w:r w:rsidR="006E2CC9" w:rsidRPr="00AF1C34">
              <w:rPr>
                <w:rFonts w:asciiTheme="majorBidi" w:hAnsiTheme="majorBidi" w:cstheme="majorBidi"/>
                <w:lang w:val="en-US"/>
              </w:rPr>
              <w:t xml:space="preserve"> </w:t>
            </w:r>
            <w:r w:rsidRPr="00AF1C34">
              <w:rPr>
                <w:rFonts w:asciiTheme="majorBidi" w:hAnsiTheme="majorBidi" w:cstheme="majorBidi"/>
                <w:lang w:val="en-US"/>
              </w:rPr>
              <w:lastRenderedPageBreak/>
              <w:t>contract</w:t>
            </w:r>
            <w:r w:rsidR="006E2CC9" w:rsidRPr="00AF1C34">
              <w:rPr>
                <w:rFonts w:asciiTheme="majorBidi" w:hAnsiTheme="majorBidi" w:cstheme="majorBidi"/>
                <w:lang w:val="en-US"/>
              </w:rPr>
              <w:t xml:space="preserve"> </w:t>
            </w:r>
            <w:r w:rsidRPr="00AF1C34">
              <w:rPr>
                <w:rFonts w:asciiTheme="majorBidi" w:hAnsiTheme="majorBidi" w:cstheme="majorBidi"/>
                <w:lang w:val="en-US"/>
              </w:rPr>
              <w:t>by</w:t>
            </w:r>
            <w:r w:rsidR="006E2CC9" w:rsidRPr="00AF1C34">
              <w:rPr>
                <w:rFonts w:asciiTheme="majorBidi" w:hAnsiTheme="majorBidi" w:cstheme="majorBidi"/>
                <w:lang w:val="en-US"/>
              </w:rPr>
              <w:t xml:space="preserve"> </w:t>
            </w:r>
            <w:r w:rsidRPr="00AF1C34">
              <w:rPr>
                <w:rFonts w:asciiTheme="majorBidi" w:hAnsiTheme="majorBidi" w:cstheme="majorBidi"/>
                <w:lang w:val="en-US"/>
              </w:rPr>
              <w:t>the</w:t>
            </w:r>
            <w:r w:rsidR="006E2CC9" w:rsidRPr="00AF1C34">
              <w:rPr>
                <w:rFonts w:asciiTheme="majorBidi" w:hAnsiTheme="majorBidi" w:cstheme="majorBidi"/>
                <w:lang w:val="en-US"/>
              </w:rPr>
              <w:t xml:space="preserve"> </w:t>
            </w:r>
            <w:r w:rsidRPr="00AF1C34">
              <w:rPr>
                <w:rFonts w:asciiTheme="majorBidi" w:hAnsiTheme="majorBidi" w:cstheme="majorBidi"/>
                <w:lang w:val="en-US"/>
              </w:rPr>
              <w:t>Purchaser</w:t>
            </w:r>
            <w:r w:rsidR="006E2CC9" w:rsidRPr="00AF1C34">
              <w:rPr>
                <w:rFonts w:asciiTheme="majorBidi" w:hAnsiTheme="majorBidi" w:cstheme="majorBidi"/>
                <w:lang w:val="en-US"/>
              </w:rPr>
              <w:t xml:space="preserve"> </w:t>
            </w:r>
            <w:r w:rsidRPr="00AF1C34">
              <w:rPr>
                <w:rFonts w:asciiTheme="majorBidi" w:hAnsiTheme="majorBidi" w:cstheme="majorBidi"/>
                <w:lang w:val="en-US"/>
              </w:rPr>
              <w:t>for</w:t>
            </w:r>
            <w:r w:rsidR="006E2CC9" w:rsidRPr="00AF1C34">
              <w:rPr>
                <w:rFonts w:asciiTheme="majorBidi" w:hAnsiTheme="majorBidi" w:cstheme="majorBidi"/>
                <w:lang w:val="en-US"/>
              </w:rPr>
              <w:t xml:space="preserve"> </w:t>
            </w:r>
            <w:r w:rsidRPr="00AF1C34">
              <w:rPr>
                <w:rFonts w:asciiTheme="majorBidi" w:hAnsiTheme="majorBidi" w:cstheme="majorBidi"/>
                <w:lang w:val="en-US"/>
              </w:rPr>
              <w:t>a</w:t>
            </w:r>
            <w:r w:rsidR="006E2CC9" w:rsidRPr="00AF1C34">
              <w:rPr>
                <w:rFonts w:asciiTheme="majorBidi" w:hAnsiTheme="majorBidi" w:cstheme="majorBidi"/>
                <w:lang w:val="en-US"/>
              </w:rPr>
              <w:t xml:space="preserve"> </w:t>
            </w:r>
            <w:r w:rsidRPr="00AF1C34">
              <w:rPr>
                <w:rFonts w:asciiTheme="majorBidi" w:hAnsiTheme="majorBidi" w:cstheme="majorBidi"/>
                <w:lang w:val="en-US"/>
              </w:rPr>
              <w:t>period</w:t>
            </w:r>
            <w:r w:rsidR="006E2CC9" w:rsidRPr="00AF1C34">
              <w:rPr>
                <w:rFonts w:asciiTheme="majorBidi" w:hAnsiTheme="majorBidi" w:cstheme="majorBidi"/>
                <w:lang w:val="en-US"/>
              </w:rPr>
              <w:t xml:space="preserve"> </w:t>
            </w:r>
            <w:r w:rsidRPr="00AF1C34">
              <w:rPr>
                <w:rFonts w:asciiTheme="majorBidi" w:hAnsiTheme="majorBidi" w:cstheme="majorBidi"/>
                <w:lang w:val="en-US"/>
              </w:rPr>
              <w:t>of</w:t>
            </w:r>
            <w:r w:rsidR="006E2CC9" w:rsidRPr="00AF1C34">
              <w:rPr>
                <w:rFonts w:asciiTheme="majorBidi" w:hAnsiTheme="majorBidi" w:cstheme="majorBidi"/>
                <w:lang w:val="en-US"/>
              </w:rPr>
              <w:t xml:space="preserve"> </w:t>
            </w:r>
            <w:r w:rsidRPr="00AF1C34">
              <w:rPr>
                <w:rFonts w:asciiTheme="majorBidi" w:hAnsiTheme="majorBidi" w:cstheme="majorBidi"/>
                <w:lang w:val="en-US"/>
              </w:rPr>
              <w:t>time</w:t>
            </w:r>
            <w:r w:rsidR="006E2CC9" w:rsidRPr="00AF1C34">
              <w:rPr>
                <w:rFonts w:asciiTheme="majorBidi" w:hAnsiTheme="majorBidi" w:cstheme="majorBidi"/>
                <w:lang w:val="en-US"/>
              </w:rPr>
              <w:t xml:space="preserve"> </w:t>
            </w:r>
            <w:r w:rsidRPr="00AF1C34">
              <w:rPr>
                <w:rFonts w:asciiTheme="majorBidi" w:hAnsiTheme="majorBidi" w:cstheme="majorBidi"/>
                <w:b/>
                <w:lang w:val="en-US"/>
              </w:rPr>
              <w:t>as</w:t>
            </w:r>
            <w:r w:rsidR="006E2CC9" w:rsidRPr="00AF1C34">
              <w:rPr>
                <w:rFonts w:asciiTheme="majorBidi" w:hAnsiTheme="majorBidi" w:cstheme="majorBidi"/>
                <w:b/>
                <w:lang w:val="en-US"/>
              </w:rPr>
              <w:t xml:space="preserve"> </w:t>
            </w:r>
            <w:r w:rsidRPr="00AF1C34">
              <w:rPr>
                <w:rFonts w:asciiTheme="majorBidi" w:hAnsiTheme="majorBidi" w:cstheme="majorBidi"/>
                <w:b/>
                <w:lang w:val="en-US"/>
              </w:rPr>
              <w:t>stated</w:t>
            </w:r>
            <w:r w:rsidR="006E2CC9" w:rsidRPr="00AF1C34">
              <w:rPr>
                <w:rFonts w:asciiTheme="majorBidi" w:hAnsiTheme="majorBidi" w:cstheme="majorBidi"/>
                <w:b/>
                <w:lang w:val="en-US"/>
              </w:rPr>
              <w:t xml:space="preserve"> </w:t>
            </w:r>
            <w:r w:rsidRPr="00AF1C34">
              <w:rPr>
                <w:rFonts w:asciiTheme="majorBidi" w:hAnsiTheme="majorBidi" w:cstheme="majorBidi"/>
                <w:b/>
                <w:lang w:val="en-US"/>
              </w:rPr>
              <w:t>in</w:t>
            </w:r>
            <w:r w:rsidR="006E2CC9" w:rsidRPr="00AF1C34">
              <w:rPr>
                <w:rFonts w:asciiTheme="majorBidi" w:hAnsiTheme="majorBidi" w:cstheme="majorBidi"/>
                <w:b/>
                <w:lang w:val="en-US"/>
              </w:rPr>
              <w:t xml:space="preserve"> </w:t>
            </w:r>
            <w:r w:rsidRPr="00AF1C34">
              <w:rPr>
                <w:rFonts w:asciiTheme="majorBidi" w:hAnsiTheme="majorBidi" w:cstheme="majorBidi"/>
                <w:b/>
                <w:lang w:val="en-US"/>
              </w:rPr>
              <w:t>the</w:t>
            </w:r>
            <w:r w:rsidR="006E2CC9" w:rsidRPr="00AF1C34">
              <w:rPr>
                <w:rFonts w:asciiTheme="majorBidi" w:hAnsiTheme="majorBidi" w:cstheme="majorBidi"/>
                <w:b/>
                <w:lang w:val="en-US"/>
              </w:rPr>
              <w:t xml:space="preserve"> </w:t>
            </w:r>
            <w:r w:rsidRPr="00AF1C34">
              <w:rPr>
                <w:rFonts w:asciiTheme="majorBidi" w:hAnsiTheme="majorBidi" w:cstheme="majorBidi"/>
                <w:b/>
                <w:lang w:val="en-US"/>
              </w:rPr>
              <w:t>BDS</w:t>
            </w:r>
            <w:r w:rsidRPr="00AF1C34">
              <w:rPr>
                <w:rFonts w:asciiTheme="majorBidi" w:hAnsiTheme="majorBidi" w:cstheme="majorBidi"/>
                <w:lang w:val="en-US"/>
              </w:rPr>
              <w:t>.</w:t>
            </w:r>
          </w:p>
        </w:tc>
      </w:tr>
      <w:tr w:rsidR="00ED0D94" w:rsidRPr="00AF1C34" w14:paraId="684551CB" w14:textId="77777777" w:rsidTr="00CE0DE7">
        <w:tc>
          <w:tcPr>
            <w:tcW w:w="3563" w:type="dxa"/>
          </w:tcPr>
          <w:p w14:paraId="5BAA48E7" w14:textId="77777777" w:rsidR="00ED0D94" w:rsidRPr="00AF1C34" w:rsidRDefault="00ED0D94" w:rsidP="009246F0">
            <w:pPr>
              <w:pStyle w:val="Section1-Clauses"/>
              <w:spacing w:before="120" w:after="120"/>
              <w:ind w:left="345"/>
              <w:rPr>
                <w:rFonts w:asciiTheme="majorBidi" w:hAnsiTheme="majorBidi" w:cstheme="majorBidi"/>
              </w:rPr>
            </w:pPr>
            <w:bookmarkStart w:id="185" w:name="_Toc438438843"/>
            <w:bookmarkStart w:id="186" w:name="_Toc438532612"/>
            <w:bookmarkStart w:id="187" w:name="_Toc438733987"/>
            <w:bookmarkStart w:id="188" w:name="_Toc438907026"/>
            <w:bookmarkStart w:id="189" w:name="_Toc438907225"/>
            <w:bookmarkStart w:id="190" w:name="_Toc431809076"/>
            <w:bookmarkStart w:id="191" w:name="_Toc348000803"/>
            <w:bookmarkStart w:id="192" w:name="_Toc436905725"/>
            <w:bookmarkStart w:id="193" w:name="_Toc216078106"/>
            <w:r w:rsidRPr="00AF1C34">
              <w:rPr>
                <w:rFonts w:asciiTheme="majorBidi" w:hAnsiTheme="majorBidi" w:cstheme="majorBidi"/>
              </w:rPr>
              <w:lastRenderedPageBreak/>
              <w:t>Format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Signing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w:t>
            </w:r>
            <w:bookmarkEnd w:id="185"/>
            <w:bookmarkEnd w:id="186"/>
            <w:bookmarkEnd w:id="187"/>
            <w:bookmarkEnd w:id="188"/>
            <w:bookmarkEnd w:id="189"/>
            <w:bookmarkEnd w:id="190"/>
            <w:bookmarkEnd w:id="191"/>
            <w:bookmarkEnd w:id="192"/>
            <w:bookmarkEnd w:id="193"/>
          </w:p>
          <w:p w14:paraId="2EBBBE7B" w14:textId="77777777" w:rsidR="00ED0D94" w:rsidRPr="00AF1C34" w:rsidRDefault="00ED0D94" w:rsidP="005F3618">
            <w:pPr>
              <w:pStyle w:val="Sec1-Clauses"/>
              <w:tabs>
                <w:tab w:val="clear" w:pos="360"/>
              </w:tabs>
              <w:ind w:left="0" w:firstLine="0"/>
              <w:rPr>
                <w:rFonts w:asciiTheme="majorBidi" w:hAnsiTheme="majorBidi" w:cstheme="majorBidi"/>
              </w:rPr>
            </w:pPr>
          </w:p>
        </w:tc>
        <w:tc>
          <w:tcPr>
            <w:tcW w:w="5527" w:type="dxa"/>
          </w:tcPr>
          <w:p w14:paraId="7387321F" w14:textId="77777777" w:rsidR="00ED0D94" w:rsidRPr="00AF1C34" w:rsidRDefault="00ED0D94" w:rsidP="005F3618">
            <w:pPr>
              <w:pStyle w:val="Sub-ClauseText"/>
              <w:numPr>
                <w:ilvl w:val="1"/>
                <w:numId w:val="26"/>
              </w:numPr>
              <w:ind w:left="605" w:hanging="605"/>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prepare</w:t>
            </w:r>
            <w:r w:rsidR="006E2CC9" w:rsidRPr="00AF1C34">
              <w:rPr>
                <w:rFonts w:asciiTheme="majorBidi" w:hAnsiTheme="majorBidi" w:cstheme="majorBidi"/>
                <w:spacing w:val="0"/>
              </w:rPr>
              <w:t xml:space="preserve"> </w:t>
            </w:r>
            <w:r w:rsidR="00512C6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512C6C" w:rsidRPr="00AF1C34">
              <w:rPr>
                <w:rFonts w:asciiTheme="majorBidi" w:hAnsiTheme="majorBidi" w:cstheme="majorBidi"/>
                <w:spacing w:val="0"/>
              </w:rPr>
              <w:t>Bid</w:t>
            </w:r>
            <w:r w:rsidR="00B61B59"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B61B5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B61B59"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00B61B5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B61B59"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00180006" w:rsidRPr="00AF1C34">
              <w:rPr>
                <w:rFonts w:asciiTheme="majorBidi" w:hAnsiTheme="majorBidi" w:cstheme="majorBidi"/>
                <w:spacing w:val="0"/>
              </w:rPr>
              <w:t>11</w:t>
            </w:r>
            <w:r w:rsidR="006E2CC9" w:rsidRPr="00AF1C34">
              <w:rPr>
                <w:rFonts w:asciiTheme="majorBidi" w:hAnsiTheme="majorBidi" w:cstheme="majorBidi"/>
                <w:spacing w:val="0"/>
              </w:rPr>
              <w:t xml:space="preserve"> </w:t>
            </w:r>
            <w:r w:rsidR="00180006"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180006"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00B61B59" w:rsidRPr="00AF1C34">
              <w:rPr>
                <w:rFonts w:asciiTheme="majorBidi" w:hAnsiTheme="majorBidi" w:cstheme="majorBidi"/>
                <w:spacing w:val="0"/>
              </w:rPr>
              <w:t>21</w:t>
            </w:r>
            <w:r w:rsidR="00512C6C" w:rsidRPr="00AF1C34">
              <w:rPr>
                <w:rFonts w:asciiTheme="majorBidi" w:hAnsiTheme="majorBidi" w:cstheme="majorBidi"/>
                <w:spacing w:val="0"/>
              </w:rPr>
              <w:t>.</w:t>
            </w:r>
            <w:r w:rsidR="006E2CC9" w:rsidRPr="00AF1C34">
              <w:rPr>
                <w:rFonts w:asciiTheme="majorBidi" w:hAnsiTheme="majorBidi" w:cstheme="majorBidi"/>
                <w:spacing w:val="0"/>
              </w:rPr>
              <w:t xml:space="preserve"> </w:t>
            </w:r>
          </w:p>
          <w:p w14:paraId="249ACD5E" w14:textId="77777777" w:rsidR="00B11CCF" w:rsidRPr="00AF1C34" w:rsidRDefault="00587095" w:rsidP="005F3618">
            <w:pPr>
              <w:pStyle w:val="Sub-ClauseText"/>
              <w:numPr>
                <w:ilvl w:val="1"/>
                <w:numId w:val="26"/>
              </w:numPr>
              <w:ind w:left="605" w:hanging="605"/>
              <w:rPr>
                <w:rFonts w:asciiTheme="majorBidi" w:hAnsiTheme="majorBidi" w:cstheme="majorBidi"/>
                <w:spacing w:val="0"/>
              </w:rPr>
            </w:pPr>
            <w:r w:rsidRPr="00AF1C34">
              <w:rPr>
                <w:rFonts w:asciiTheme="majorBidi" w:hAnsiTheme="majorBidi" w:cstheme="majorBidi"/>
                <w:color w:val="000000" w:themeColor="text1"/>
              </w:rPr>
              <w:t>Bidders</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shall</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mark</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as</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w:t>
            </w:r>
            <w:r w:rsidR="00C41629" w:rsidRPr="00AF1C34">
              <w:rPr>
                <w:rFonts w:asciiTheme="majorBidi" w:hAnsiTheme="majorBidi" w:cstheme="majorBidi"/>
                <w:smallCaps/>
                <w:color w:val="000000" w:themeColor="text1"/>
              </w:rPr>
              <w:t>Confidential</w:t>
            </w:r>
            <w:r w:rsidRPr="00AF1C34">
              <w:rPr>
                <w:rFonts w:asciiTheme="majorBidi" w:hAnsiTheme="majorBidi" w:cstheme="majorBidi"/>
                <w:color w:val="000000" w:themeColor="text1"/>
              </w:rPr>
              <w:t>”</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information</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in</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their</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Bids</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which</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is</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confidential</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to</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their</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business</w:t>
            </w:r>
            <w:r w:rsidR="00AB6742" w:rsidRPr="00AF1C34">
              <w:rPr>
                <w:rFonts w:asciiTheme="majorBidi" w:hAnsiTheme="majorBidi" w:cstheme="majorBidi"/>
                <w:color w:val="000000" w:themeColor="text1"/>
              </w:rPr>
              <w:t>.</w:t>
            </w:r>
            <w:r w:rsidR="006E2CC9" w:rsidRPr="00AF1C34">
              <w:rPr>
                <w:rFonts w:asciiTheme="majorBidi" w:hAnsiTheme="majorBidi" w:cstheme="majorBidi"/>
                <w:color w:val="000000" w:themeColor="text1"/>
              </w:rPr>
              <w:t xml:space="preserve"> </w:t>
            </w:r>
            <w:r w:rsidR="00AB6742" w:rsidRPr="00AF1C34">
              <w:rPr>
                <w:rFonts w:asciiTheme="majorBidi" w:hAnsiTheme="majorBidi" w:cstheme="majorBidi"/>
                <w:color w:val="000000" w:themeColor="text1"/>
              </w:rPr>
              <w:t>This</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may</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include</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proprietary</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information,</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trade</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secrets,</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or</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commercial</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or</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financially</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sensitive</w:t>
            </w:r>
            <w:r w:rsidR="006E2CC9" w:rsidRPr="00AF1C34">
              <w:rPr>
                <w:rFonts w:asciiTheme="majorBidi" w:hAnsiTheme="majorBidi" w:cstheme="majorBidi"/>
                <w:color w:val="000000" w:themeColor="text1"/>
              </w:rPr>
              <w:t xml:space="preserve"> </w:t>
            </w:r>
            <w:r w:rsidRPr="00AF1C34">
              <w:rPr>
                <w:rFonts w:asciiTheme="majorBidi" w:hAnsiTheme="majorBidi" w:cstheme="majorBidi"/>
                <w:color w:val="000000" w:themeColor="text1"/>
              </w:rPr>
              <w:t>information.</w:t>
            </w:r>
          </w:p>
          <w:p w14:paraId="61C55D99" w14:textId="77777777" w:rsidR="00ED0D94" w:rsidRPr="00AF1C34" w:rsidRDefault="00ED0D94" w:rsidP="005F3618">
            <w:pPr>
              <w:pStyle w:val="Sub-ClauseText"/>
              <w:numPr>
                <w:ilvl w:val="1"/>
                <w:numId w:val="26"/>
              </w:numPr>
              <w:ind w:left="605" w:hanging="605"/>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original</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copies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typed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written</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indelible</w:t>
            </w:r>
            <w:r w:rsidR="006E2CC9" w:rsidRPr="00AF1C34">
              <w:rPr>
                <w:rFonts w:asciiTheme="majorBidi" w:hAnsiTheme="majorBidi" w:cstheme="majorBidi"/>
                <w:spacing w:val="0"/>
              </w:rPr>
              <w:t xml:space="preserve"> </w:t>
            </w:r>
            <w:r w:rsidRPr="00AF1C34">
              <w:rPr>
                <w:rFonts w:asciiTheme="majorBidi" w:hAnsiTheme="majorBidi" w:cstheme="majorBidi"/>
                <w:spacing w:val="0"/>
              </w:rPr>
              <w:t>ink</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signed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person</w:t>
            </w:r>
            <w:r w:rsidR="006E2CC9" w:rsidRPr="00AF1C34">
              <w:rPr>
                <w:rFonts w:asciiTheme="majorBidi" w:hAnsiTheme="majorBidi" w:cstheme="majorBidi"/>
                <w:spacing w:val="0"/>
              </w:rPr>
              <w:t xml:space="preserve"> </w:t>
            </w:r>
            <w:r w:rsidRPr="00AF1C34">
              <w:rPr>
                <w:rFonts w:asciiTheme="majorBidi" w:hAnsiTheme="majorBidi" w:cstheme="majorBidi"/>
                <w:spacing w:val="0"/>
              </w:rPr>
              <w:t>duly</w:t>
            </w:r>
            <w:r w:rsidR="006E2CC9" w:rsidRPr="00AF1C34">
              <w:rPr>
                <w:rFonts w:asciiTheme="majorBidi" w:hAnsiTheme="majorBidi" w:cstheme="majorBidi"/>
                <w:spacing w:val="0"/>
              </w:rPr>
              <w:t xml:space="preserve"> </w:t>
            </w:r>
            <w:r w:rsidRPr="00AF1C34">
              <w:rPr>
                <w:rFonts w:asciiTheme="majorBidi" w:hAnsiTheme="majorBidi" w:cstheme="majorBidi"/>
                <w:spacing w:val="0"/>
              </w:rPr>
              <w:t>authorized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sign</w:t>
            </w:r>
            <w:r w:rsidR="006E2CC9" w:rsidRPr="00AF1C34">
              <w:rPr>
                <w:rFonts w:asciiTheme="majorBidi" w:hAnsiTheme="majorBidi" w:cstheme="majorBidi"/>
                <w:spacing w:val="0"/>
              </w:rPr>
              <w:t xml:space="preserve"> </w:t>
            </w:r>
            <w:r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Pr="00AF1C34">
              <w:rPr>
                <w:rFonts w:asciiTheme="majorBidi" w:hAnsiTheme="majorBidi" w:cstheme="majorBidi"/>
                <w:spacing w:val="0"/>
              </w:rPr>
              <w:t>behalf</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zCs w:val="24"/>
              </w:rPr>
              <w:t>This</w:t>
            </w:r>
            <w:r w:rsidR="006E2CC9" w:rsidRPr="00AF1C34">
              <w:rPr>
                <w:rFonts w:asciiTheme="majorBidi" w:hAnsiTheme="majorBidi" w:cstheme="majorBidi"/>
                <w:szCs w:val="24"/>
              </w:rPr>
              <w:t xml:space="preserve"> </w:t>
            </w:r>
            <w:r w:rsidRPr="00AF1C34">
              <w:rPr>
                <w:rFonts w:asciiTheme="majorBidi" w:hAnsiTheme="majorBidi" w:cstheme="majorBidi"/>
                <w:szCs w:val="24"/>
              </w:rPr>
              <w:t>authorization</w:t>
            </w:r>
            <w:r w:rsidR="006E2CC9" w:rsidRPr="00AF1C34">
              <w:rPr>
                <w:rFonts w:asciiTheme="majorBidi" w:hAnsiTheme="majorBidi" w:cstheme="majorBidi"/>
                <w:szCs w:val="24"/>
              </w:rPr>
              <w:t xml:space="preserve"> </w:t>
            </w:r>
            <w:r w:rsidRPr="00AF1C34">
              <w:rPr>
                <w:rFonts w:asciiTheme="majorBidi" w:hAnsiTheme="majorBidi" w:cstheme="majorBidi"/>
                <w:szCs w:val="24"/>
              </w:rPr>
              <w:t>shall</w:t>
            </w:r>
            <w:r w:rsidR="006E2CC9" w:rsidRPr="00AF1C34">
              <w:rPr>
                <w:rFonts w:asciiTheme="majorBidi" w:hAnsiTheme="majorBidi" w:cstheme="majorBidi"/>
                <w:szCs w:val="24"/>
              </w:rPr>
              <w:t xml:space="preserve"> </w:t>
            </w:r>
            <w:r w:rsidRPr="00AF1C34">
              <w:rPr>
                <w:rFonts w:asciiTheme="majorBidi" w:hAnsiTheme="majorBidi" w:cstheme="majorBidi"/>
                <w:szCs w:val="24"/>
              </w:rPr>
              <w:t>consist</w:t>
            </w:r>
            <w:r w:rsidR="006E2CC9" w:rsidRPr="00AF1C34">
              <w:rPr>
                <w:rFonts w:asciiTheme="majorBidi" w:hAnsiTheme="majorBidi" w:cstheme="majorBidi"/>
                <w:szCs w:val="24"/>
              </w:rPr>
              <w:t xml:space="preserve"> </w:t>
            </w:r>
            <w:r w:rsidRPr="00AF1C34">
              <w:rPr>
                <w:rFonts w:asciiTheme="majorBidi" w:hAnsiTheme="majorBidi" w:cstheme="majorBidi"/>
                <w:szCs w:val="24"/>
              </w:rPr>
              <w:t>of</w:t>
            </w:r>
            <w:r w:rsidR="006E2CC9" w:rsidRPr="00AF1C34">
              <w:rPr>
                <w:rFonts w:asciiTheme="majorBidi" w:hAnsiTheme="majorBidi" w:cstheme="majorBidi"/>
                <w:szCs w:val="24"/>
              </w:rPr>
              <w:t xml:space="preserve"> </w:t>
            </w:r>
            <w:r w:rsidRPr="00AF1C34">
              <w:rPr>
                <w:rFonts w:asciiTheme="majorBidi" w:hAnsiTheme="majorBidi" w:cstheme="majorBidi"/>
                <w:szCs w:val="24"/>
              </w:rPr>
              <w:t>a</w:t>
            </w:r>
            <w:r w:rsidR="006E2CC9" w:rsidRPr="00AF1C34">
              <w:rPr>
                <w:rFonts w:asciiTheme="majorBidi" w:hAnsiTheme="majorBidi" w:cstheme="majorBidi"/>
                <w:szCs w:val="24"/>
              </w:rPr>
              <w:t xml:space="preserve"> </w:t>
            </w:r>
            <w:r w:rsidRPr="00AF1C34">
              <w:rPr>
                <w:rFonts w:asciiTheme="majorBidi" w:hAnsiTheme="majorBidi" w:cstheme="majorBidi"/>
                <w:szCs w:val="24"/>
              </w:rPr>
              <w:t>written</w:t>
            </w:r>
            <w:r w:rsidR="006E2CC9" w:rsidRPr="00AF1C34">
              <w:rPr>
                <w:rFonts w:asciiTheme="majorBidi" w:hAnsiTheme="majorBidi" w:cstheme="majorBidi"/>
                <w:szCs w:val="24"/>
              </w:rPr>
              <w:t xml:space="preserve"> </w:t>
            </w:r>
            <w:r w:rsidRPr="00AF1C34">
              <w:rPr>
                <w:rFonts w:asciiTheme="majorBidi" w:hAnsiTheme="majorBidi" w:cstheme="majorBidi"/>
                <w:szCs w:val="24"/>
              </w:rPr>
              <w:t>confirmation</w:t>
            </w:r>
            <w:r w:rsidR="006E2CC9" w:rsidRPr="00AF1C34">
              <w:rPr>
                <w:rFonts w:asciiTheme="majorBidi" w:hAnsiTheme="majorBidi" w:cstheme="majorBidi"/>
                <w:szCs w:val="24"/>
              </w:rPr>
              <w:t xml:space="preserve"> </w:t>
            </w:r>
            <w:r w:rsidRPr="00AF1C34">
              <w:rPr>
                <w:rStyle w:val="StyleHeader2-SubClausesBoldChar"/>
                <w:rFonts w:asciiTheme="majorBidi" w:hAnsiTheme="majorBidi" w:cstheme="majorBidi"/>
                <w:szCs w:val="24"/>
                <w:lang w:val="en-US"/>
              </w:rPr>
              <w:t>as</w:t>
            </w:r>
            <w:r w:rsidR="006E2CC9" w:rsidRPr="00AF1C34">
              <w:rPr>
                <w:rStyle w:val="StyleHeader2-SubClausesBoldChar"/>
                <w:rFonts w:asciiTheme="majorBidi" w:hAnsiTheme="majorBidi" w:cstheme="majorBidi"/>
                <w:szCs w:val="24"/>
                <w:lang w:val="en-US"/>
              </w:rPr>
              <w:t xml:space="preserve"> </w:t>
            </w:r>
            <w:r w:rsidRPr="00AF1C34">
              <w:rPr>
                <w:rStyle w:val="StyleHeader2-SubClausesBoldChar"/>
                <w:rFonts w:asciiTheme="majorBidi" w:hAnsiTheme="majorBidi" w:cstheme="majorBidi"/>
                <w:b w:val="0"/>
                <w:szCs w:val="24"/>
                <w:lang w:val="en-US"/>
              </w:rPr>
              <w:t>specified</w:t>
            </w:r>
            <w:r w:rsidR="006E2CC9" w:rsidRPr="00AF1C34">
              <w:rPr>
                <w:rStyle w:val="StyleHeader2-SubClausesBoldChar"/>
                <w:rFonts w:asciiTheme="majorBidi" w:hAnsiTheme="majorBidi" w:cstheme="majorBidi"/>
                <w:szCs w:val="24"/>
                <w:lang w:val="en-US"/>
              </w:rPr>
              <w:t xml:space="preserve"> </w:t>
            </w:r>
            <w:r w:rsidRPr="00AF1C34">
              <w:rPr>
                <w:rStyle w:val="StyleHeader2-SubClausesBoldChar"/>
                <w:rFonts w:asciiTheme="majorBidi" w:hAnsiTheme="majorBidi" w:cstheme="majorBidi"/>
                <w:szCs w:val="24"/>
                <w:lang w:val="en-US"/>
              </w:rPr>
              <w:t>in</w:t>
            </w:r>
            <w:r w:rsidR="006E2CC9" w:rsidRPr="00AF1C34">
              <w:rPr>
                <w:rStyle w:val="StyleHeader2-SubClausesBoldChar"/>
                <w:rFonts w:asciiTheme="majorBidi" w:hAnsiTheme="majorBidi" w:cstheme="majorBidi"/>
                <w:szCs w:val="24"/>
                <w:lang w:val="en-US"/>
              </w:rPr>
              <w:t xml:space="preserve"> </w:t>
            </w:r>
            <w:r w:rsidRPr="00AF1C34">
              <w:rPr>
                <w:rStyle w:val="StyleHeader2-SubClausesBoldChar"/>
                <w:rFonts w:asciiTheme="majorBidi" w:hAnsiTheme="majorBidi" w:cstheme="majorBidi"/>
                <w:szCs w:val="24"/>
                <w:lang w:val="en-US"/>
              </w:rPr>
              <w:t>the</w:t>
            </w:r>
            <w:r w:rsidR="006E2CC9" w:rsidRPr="00AF1C34">
              <w:rPr>
                <w:rStyle w:val="StyleHeader2-SubClausesBoldChar"/>
                <w:rFonts w:asciiTheme="majorBidi" w:hAnsiTheme="majorBidi" w:cstheme="majorBidi"/>
                <w:szCs w:val="24"/>
                <w:lang w:val="en-US"/>
              </w:rPr>
              <w:t xml:space="preserve"> </w:t>
            </w:r>
            <w:r w:rsidRPr="00AF1C34">
              <w:rPr>
                <w:rStyle w:val="StyleHeader2-SubClausesBoldChar"/>
                <w:rFonts w:asciiTheme="majorBidi" w:hAnsiTheme="majorBidi" w:cstheme="majorBidi"/>
                <w:szCs w:val="24"/>
                <w:lang w:val="en-US"/>
              </w:rPr>
              <w:t>BDS</w:t>
            </w:r>
            <w:r w:rsidR="006E2CC9" w:rsidRPr="00AF1C34">
              <w:rPr>
                <w:rFonts w:asciiTheme="majorBidi" w:hAnsiTheme="majorBidi" w:cstheme="majorBidi"/>
                <w:szCs w:val="24"/>
              </w:rPr>
              <w:t xml:space="preserve"> </w:t>
            </w:r>
            <w:r w:rsidRPr="00AF1C34">
              <w:rPr>
                <w:rFonts w:asciiTheme="majorBidi" w:hAnsiTheme="majorBidi" w:cstheme="majorBidi"/>
                <w:szCs w:val="24"/>
              </w:rPr>
              <w:t>and</w:t>
            </w:r>
            <w:r w:rsidR="006E2CC9" w:rsidRPr="00AF1C34">
              <w:rPr>
                <w:rFonts w:asciiTheme="majorBidi" w:hAnsiTheme="majorBidi" w:cstheme="majorBidi"/>
                <w:szCs w:val="24"/>
              </w:rPr>
              <w:t xml:space="preserve"> </w:t>
            </w:r>
            <w:r w:rsidRPr="00AF1C34">
              <w:rPr>
                <w:rFonts w:asciiTheme="majorBidi" w:hAnsiTheme="majorBidi" w:cstheme="majorBidi"/>
                <w:szCs w:val="24"/>
              </w:rPr>
              <w:t>shall</w:t>
            </w:r>
            <w:r w:rsidR="006E2CC9" w:rsidRPr="00AF1C34">
              <w:rPr>
                <w:rFonts w:asciiTheme="majorBidi" w:hAnsiTheme="majorBidi" w:cstheme="majorBidi"/>
                <w:szCs w:val="24"/>
              </w:rPr>
              <w:t xml:space="preserve"> </w:t>
            </w:r>
            <w:r w:rsidRPr="00AF1C34">
              <w:rPr>
                <w:rFonts w:asciiTheme="majorBidi" w:hAnsiTheme="majorBidi" w:cstheme="majorBidi"/>
                <w:szCs w:val="24"/>
              </w:rPr>
              <w:t>be</w:t>
            </w:r>
            <w:r w:rsidR="006E2CC9" w:rsidRPr="00AF1C34">
              <w:rPr>
                <w:rFonts w:asciiTheme="majorBidi" w:hAnsiTheme="majorBidi" w:cstheme="majorBidi"/>
                <w:szCs w:val="24"/>
              </w:rPr>
              <w:t xml:space="preserve"> </w:t>
            </w:r>
            <w:r w:rsidRPr="00AF1C34">
              <w:rPr>
                <w:rFonts w:asciiTheme="majorBidi" w:hAnsiTheme="majorBidi" w:cstheme="majorBidi"/>
                <w:szCs w:val="24"/>
              </w:rPr>
              <w:t>attached</w:t>
            </w:r>
            <w:r w:rsidR="006E2CC9" w:rsidRPr="00AF1C34">
              <w:rPr>
                <w:rFonts w:asciiTheme="majorBidi" w:hAnsiTheme="majorBidi" w:cstheme="majorBidi"/>
                <w:szCs w:val="24"/>
              </w:rPr>
              <w:t xml:space="preserve"> </w:t>
            </w:r>
            <w:r w:rsidRPr="00AF1C34">
              <w:rPr>
                <w:rFonts w:asciiTheme="majorBidi" w:hAnsiTheme="majorBidi" w:cstheme="majorBidi"/>
                <w:szCs w:val="24"/>
              </w:rPr>
              <w:t>to</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00307427" w:rsidRPr="00AF1C34">
              <w:rPr>
                <w:rFonts w:asciiTheme="majorBidi" w:hAnsiTheme="majorBidi" w:cstheme="majorBidi"/>
                <w:szCs w:val="24"/>
              </w:rPr>
              <w:t>Bid</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Pr="00AF1C34">
              <w:rPr>
                <w:rFonts w:asciiTheme="majorBidi" w:hAnsiTheme="majorBidi" w:cstheme="majorBidi"/>
                <w:szCs w:val="24"/>
              </w:rPr>
              <w:t>name</w:t>
            </w:r>
            <w:r w:rsidR="006E2CC9" w:rsidRPr="00AF1C34">
              <w:rPr>
                <w:rFonts w:asciiTheme="majorBidi" w:hAnsiTheme="majorBidi" w:cstheme="majorBidi"/>
                <w:szCs w:val="24"/>
              </w:rPr>
              <w:t xml:space="preserve"> </w:t>
            </w:r>
            <w:r w:rsidRPr="00AF1C34">
              <w:rPr>
                <w:rFonts w:asciiTheme="majorBidi" w:hAnsiTheme="majorBidi" w:cstheme="majorBidi"/>
                <w:szCs w:val="24"/>
              </w:rPr>
              <w:t>and</w:t>
            </w:r>
            <w:r w:rsidR="006E2CC9" w:rsidRPr="00AF1C34">
              <w:rPr>
                <w:rFonts w:asciiTheme="majorBidi" w:hAnsiTheme="majorBidi" w:cstheme="majorBidi"/>
                <w:szCs w:val="24"/>
              </w:rPr>
              <w:t xml:space="preserve"> </w:t>
            </w:r>
            <w:r w:rsidRPr="00AF1C34">
              <w:rPr>
                <w:rFonts w:asciiTheme="majorBidi" w:hAnsiTheme="majorBidi" w:cstheme="majorBidi"/>
                <w:szCs w:val="24"/>
              </w:rPr>
              <w:t>position</w:t>
            </w:r>
            <w:r w:rsidR="006E2CC9" w:rsidRPr="00AF1C34">
              <w:rPr>
                <w:rFonts w:asciiTheme="majorBidi" w:hAnsiTheme="majorBidi" w:cstheme="majorBidi"/>
                <w:szCs w:val="24"/>
              </w:rPr>
              <w:t xml:space="preserve"> </w:t>
            </w:r>
            <w:r w:rsidRPr="00AF1C34">
              <w:rPr>
                <w:rFonts w:asciiTheme="majorBidi" w:hAnsiTheme="majorBidi" w:cstheme="majorBidi"/>
                <w:szCs w:val="24"/>
              </w:rPr>
              <w:t>held</w:t>
            </w:r>
            <w:r w:rsidR="006E2CC9" w:rsidRPr="00AF1C34">
              <w:rPr>
                <w:rFonts w:asciiTheme="majorBidi" w:hAnsiTheme="majorBidi" w:cstheme="majorBidi"/>
                <w:szCs w:val="24"/>
              </w:rPr>
              <w:t xml:space="preserve"> </w:t>
            </w:r>
            <w:r w:rsidRPr="00AF1C34">
              <w:rPr>
                <w:rFonts w:asciiTheme="majorBidi" w:hAnsiTheme="majorBidi" w:cstheme="majorBidi"/>
                <w:szCs w:val="24"/>
              </w:rPr>
              <w:t>by</w:t>
            </w:r>
            <w:r w:rsidR="006E2CC9" w:rsidRPr="00AF1C34">
              <w:rPr>
                <w:rFonts w:asciiTheme="majorBidi" w:hAnsiTheme="majorBidi" w:cstheme="majorBidi"/>
                <w:szCs w:val="24"/>
              </w:rPr>
              <w:t xml:space="preserve"> </w:t>
            </w:r>
            <w:r w:rsidRPr="00AF1C34">
              <w:rPr>
                <w:rFonts w:asciiTheme="majorBidi" w:hAnsiTheme="majorBidi" w:cstheme="majorBidi"/>
                <w:szCs w:val="24"/>
              </w:rPr>
              <w:t>each</w:t>
            </w:r>
            <w:r w:rsidR="006E2CC9" w:rsidRPr="00AF1C34">
              <w:rPr>
                <w:rFonts w:asciiTheme="majorBidi" w:hAnsiTheme="majorBidi" w:cstheme="majorBidi"/>
                <w:szCs w:val="24"/>
              </w:rPr>
              <w:t xml:space="preserve"> </w:t>
            </w:r>
            <w:r w:rsidRPr="00AF1C34">
              <w:rPr>
                <w:rFonts w:asciiTheme="majorBidi" w:hAnsiTheme="majorBidi" w:cstheme="majorBidi"/>
                <w:szCs w:val="24"/>
              </w:rPr>
              <w:t>person</w:t>
            </w:r>
            <w:r w:rsidR="006E2CC9" w:rsidRPr="00AF1C34">
              <w:rPr>
                <w:rFonts w:asciiTheme="majorBidi" w:hAnsiTheme="majorBidi" w:cstheme="majorBidi"/>
                <w:szCs w:val="24"/>
              </w:rPr>
              <w:t xml:space="preserve"> </w:t>
            </w:r>
            <w:r w:rsidRPr="00AF1C34">
              <w:rPr>
                <w:rFonts w:asciiTheme="majorBidi" w:hAnsiTheme="majorBidi" w:cstheme="majorBidi"/>
                <w:szCs w:val="24"/>
              </w:rPr>
              <w:t>signing</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Pr="00AF1C34">
              <w:rPr>
                <w:rFonts w:asciiTheme="majorBidi" w:hAnsiTheme="majorBidi" w:cstheme="majorBidi"/>
                <w:szCs w:val="24"/>
              </w:rPr>
              <w:t>authorization</w:t>
            </w:r>
            <w:r w:rsidR="006E2CC9" w:rsidRPr="00AF1C34">
              <w:rPr>
                <w:rFonts w:asciiTheme="majorBidi" w:hAnsiTheme="majorBidi" w:cstheme="majorBidi"/>
                <w:szCs w:val="24"/>
              </w:rPr>
              <w:t xml:space="preserve"> </w:t>
            </w:r>
            <w:r w:rsidRPr="00AF1C34">
              <w:rPr>
                <w:rFonts w:asciiTheme="majorBidi" w:hAnsiTheme="majorBidi" w:cstheme="majorBidi"/>
                <w:szCs w:val="24"/>
              </w:rPr>
              <w:t>must</w:t>
            </w:r>
            <w:r w:rsidR="006E2CC9" w:rsidRPr="00AF1C34">
              <w:rPr>
                <w:rFonts w:asciiTheme="majorBidi" w:hAnsiTheme="majorBidi" w:cstheme="majorBidi"/>
                <w:szCs w:val="24"/>
              </w:rPr>
              <w:t xml:space="preserve"> </w:t>
            </w:r>
            <w:r w:rsidRPr="00AF1C34">
              <w:rPr>
                <w:rFonts w:asciiTheme="majorBidi" w:hAnsiTheme="majorBidi" w:cstheme="majorBidi"/>
                <w:szCs w:val="24"/>
              </w:rPr>
              <w:t>be</w:t>
            </w:r>
            <w:r w:rsidR="006E2CC9" w:rsidRPr="00AF1C34">
              <w:rPr>
                <w:rFonts w:asciiTheme="majorBidi" w:hAnsiTheme="majorBidi" w:cstheme="majorBidi"/>
                <w:szCs w:val="24"/>
              </w:rPr>
              <w:t xml:space="preserve"> </w:t>
            </w:r>
            <w:r w:rsidRPr="00AF1C34">
              <w:rPr>
                <w:rFonts w:asciiTheme="majorBidi" w:hAnsiTheme="majorBidi" w:cstheme="majorBidi"/>
                <w:szCs w:val="24"/>
              </w:rPr>
              <w:t>typed</w:t>
            </w:r>
            <w:r w:rsidR="006E2CC9" w:rsidRPr="00AF1C34">
              <w:rPr>
                <w:rFonts w:asciiTheme="majorBidi" w:hAnsiTheme="majorBidi" w:cstheme="majorBidi"/>
                <w:szCs w:val="24"/>
              </w:rPr>
              <w:t xml:space="preserve"> </w:t>
            </w:r>
            <w:r w:rsidRPr="00AF1C34">
              <w:rPr>
                <w:rFonts w:asciiTheme="majorBidi" w:hAnsiTheme="majorBidi" w:cstheme="majorBidi"/>
                <w:szCs w:val="24"/>
              </w:rPr>
              <w:t>or</w:t>
            </w:r>
            <w:r w:rsidR="006E2CC9" w:rsidRPr="00AF1C34">
              <w:rPr>
                <w:rFonts w:asciiTheme="majorBidi" w:hAnsiTheme="majorBidi" w:cstheme="majorBidi"/>
                <w:szCs w:val="24"/>
              </w:rPr>
              <w:t xml:space="preserve"> </w:t>
            </w:r>
            <w:r w:rsidRPr="00AF1C34">
              <w:rPr>
                <w:rFonts w:asciiTheme="majorBidi" w:hAnsiTheme="majorBidi" w:cstheme="majorBidi"/>
                <w:szCs w:val="24"/>
              </w:rPr>
              <w:t>printed</w:t>
            </w:r>
            <w:r w:rsidR="006E2CC9" w:rsidRPr="00AF1C34">
              <w:rPr>
                <w:rFonts w:asciiTheme="majorBidi" w:hAnsiTheme="majorBidi" w:cstheme="majorBidi"/>
                <w:szCs w:val="24"/>
              </w:rPr>
              <w:t xml:space="preserve"> </w:t>
            </w:r>
            <w:r w:rsidRPr="00AF1C34">
              <w:rPr>
                <w:rFonts w:asciiTheme="majorBidi" w:hAnsiTheme="majorBidi" w:cstheme="majorBidi"/>
                <w:szCs w:val="24"/>
              </w:rPr>
              <w:t>below</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Pr="00AF1C34">
              <w:rPr>
                <w:rFonts w:asciiTheme="majorBidi" w:hAnsiTheme="majorBidi" w:cstheme="majorBidi"/>
                <w:szCs w:val="24"/>
              </w:rPr>
              <w:t>signature.</w:t>
            </w:r>
            <w:r w:rsidR="006E2CC9" w:rsidRPr="00AF1C34">
              <w:rPr>
                <w:rFonts w:asciiTheme="majorBidi" w:hAnsiTheme="majorBidi" w:cstheme="majorBidi"/>
                <w:szCs w:val="24"/>
              </w:rPr>
              <w:t xml:space="preserve"> </w:t>
            </w:r>
            <w:r w:rsidRPr="00AF1C34">
              <w:rPr>
                <w:rFonts w:asciiTheme="majorBidi" w:hAnsiTheme="majorBidi" w:cstheme="majorBidi"/>
                <w:iCs/>
                <w:szCs w:val="24"/>
              </w:rPr>
              <w:t>All</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pages</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of</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the</w:t>
            </w:r>
            <w:r w:rsidR="006E2CC9" w:rsidRPr="00AF1C34">
              <w:rPr>
                <w:rFonts w:asciiTheme="majorBidi" w:hAnsiTheme="majorBidi" w:cstheme="majorBidi"/>
                <w:iCs/>
                <w:szCs w:val="24"/>
              </w:rPr>
              <w:t xml:space="preserve"> </w:t>
            </w:r>
            <w:r w:rsidR="00307427" w:rsidRPr="00AF1C34">
              <w:rPr>
                <w:rFonts w:asciiTheme="majorBidi" w:hAnsiTheme="majorBidi" w:cstheme="majorBidi"/>
                <w:iCs/>
                <w:szCs w:val="24"/>
              </w:rPr>
              <w:t>Bid</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where</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entries</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or</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amendments</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have</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been</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made</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shall</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be</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signed</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or</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initialed</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by</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the</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person</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signing</w:t>
            </w:r>
            <w:r w:rsidR="006E2CC9" w:rsidRPr="00AF1C34">
              <w:rPr>
                <w:rFonts w:asciiTheme="majorBidi" w:hAnsiTheme="majorBidi" w:cstheme="majorBidi"/>
                <w:iCs/>
                <w:szCs w:val="24"/>
              </w:rPr>
              <w:t xml:space="preserve"> </w:t>
            </w:r>
            <w:r w:rsidRPr="00AF1C34">
              <w:rPr>
                <w:rFonts w:asciiTheme="majorBidi" w:hAnsiTheme="majorBidi" w:cstheme="majorBidi"/>
                <w:iCs/>
                <w:szCs w:val="24"/>
              </w:rPr>
              <w:t>the</w:t>
            </w:r>
            <w:r w:rsidR="006E2CC9" w:rsidRPr="00AF1C34">
              <w:rPr>
                <w:rFonts w:asciiTheme="majorBidi" w:hAnsiTheme="majorBidi" w:cstheme="majorBidi"/>
                <w:iCs/>
                <w:szCs w:val="24"/>
              </w:rPr>
              <w:t xml:space="preserve"> </w:t>
            </w:r>
            <w:r w:rsidR="00307427" w:rsidRPr="00AF1C34">
              <w:rPr>
                <w:rFonts w:asciiTheme="majorBidi" w:hAnsiTheme="majorBidi" w:cstheme="majorBidi"/>
                <w:iCs/>
                <w:szCs w:val="24"/>
              </w:rPr>
              <w:t>Bid</w:t>
            </w:r>
            <w:r w:rsidRPr="00AF1C34">
              <w:rPr>
                <w:rFonts w:asciiTheme="majorBidi" w:hAnsiTheme="majorBidi" w:cstheme="majorBidi"/>
                <w:iCs/>
                <w:szCs w:val="24"/>
              </w:rPr>
              <w:t>.</w:t>
            </w:r>
          </w:p>
          <w:p w14:paraId="6BA4973D" w14:textId="77777777" w:rsidR="00ED0D94" w:rsidRPr="00AF1C34" w:rsidRDefault="00ED0D94" w:rsidP="005F3618">
            <w:pPr>
              <w:pStyle w:val="Sub-ClauseText"/>
              <w:numPr>
                <w:ilvl w:val="1"/>
                <w:numId w:val="26"/>
              </w:numPr>
              <w:ind w:left="605" w:hanging="605"/>
              <w:rPr>
                <w:rFonts w:asciiTheme="majorBidi" w:hAnsiTheme="majorBidi" w:cstheme="majorBidi"/>
                <w:spacing w:val="0"/>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case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signed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authorized</w:t>
            </w:r>
            <w:r w:rsidR="006E2CC9" w:rsidRPr="00AF1C34">
              <w:rPr>
                <w:rFonts w:asciiTheme="majorBidi" w:hAnsiTheme="majorBidi" w:cstheme="majorBidi"/>
              </w:rPr>
              <w:t xml:space="preserve"> </w:t>
            </w:r>
            <w:r w:rsidRPr="00AF1C34">
              <w:rPr>
                <w:rFonts w:asciiTheme="majorBidi" w:hAnsiTheme="majorBidi" w:cstheme="majorBidi"/>
              </w:rPr>
              <w:t>representative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behalf</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so</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legally</w:t>
            </w:r>
            <w:r w:rsidR="006E2CC9" w:rsidRPr="00AF1C34">
              <w:rPr>
                <w:rFonts w:asciiTheme="majorBidi" w:hAnsiTheme="majorBidi" w:cstheme="majorBidi"/>
              </w:rPr>
              <w:t xml:space="preserve"> </w:t>
            </w:r>
            <w:r w:rsidRPr="00AF1C34">
              <w:rPr>
                <w:rFonts w:asciiTheme="majorBidi" w:hAnsiTheme="majorBidi" w:cstheme="majorBidi"/>
              </w:rPr>
              <w:t>binding</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members</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evidenced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power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attorney</w:t>
            </w:r>
            <w:r w:rsidR="006E2CC9" w:rsidRPr="00AF1C34">
              <w:rPr>
                <w:rFonts w:asciiTheme="majorBidi" w:hAnsiTheme="majorBidi" w:cstheme="majorBidi"/>
              </w:rPr>
              <w:t xml:space="preserve"> </w:t>
            </w:r>
            <w:r w:rsidRPr="00AF1C34">
              <w:rPr>
                <w:rFonts w:asciiTheme="majorBidi" w:hAnsiTheme="majorBidi" w:cstheme="majorBidi"/>
              </w:rPr>
              <w:t>signed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their</w:t>
            </w:r>
            <w:r w:rsidR="006E2CC9" w:rsidRPr="00AF1C34">
              <w:rPr>
                <w:rFonts w:asciiTheme="majorBidi" w:hAnsiTheme="majorBidi" w:cstheme="majorBidi"/>
              </w:rPr>
              <w:t xml:space="preserve"> </w:t>
            </w:r>
            <w:r w:rsidRPr="00AF1C34">
              <w:rPr>
                <w:rFonts w:asciiTheme="majorBidi" w:hAnsiTheme="majorBidi" w:cstheme="majorBidi"/>
              </w:rPr>
              <w:t>legally</w:t>
            </w:r>
            <w:r w:rsidR="006E2CC9" w:rsidRPr="00AF1C34">
              <w:rPr>
                <w:rFonts w:asciiTheme="majorBidi" w:hAnsiTheme="majorBidi" w:cstheme="majorBidi"/>
              </w:rPr>
              <w:t xml:space="preserve"> </w:t>
            </w:r>
            <w:r w:rsidRPr="00AF1C34">
              <w:rPr>
                <w:rFonts w:asciiTheme="majorBidi" w:hAnsiTheme="majorBidi" w:cstheme="majorBidi"/>
              </w:rPr>
              <w:t>authorized</w:t>
            </w:r>
            <w:r w:rsidR="006E2CC9" w:rsidRPr="00AF1C34">
              <w:rPr>
                <w:rFonts w:asciiTheme="majorBidi" w:hAnsiTheme="majorBidi" w:cstheme="majorBidi"/>
              </w:rPr>
              <w:t xml:space="preserve"> </w:t>
            </w:r>
            <w:r w:rsidRPr="00AF1C34">
              <w:rPr>
                <w:rFonts w:asciiTheme="majorBidi" w:hAnsiTheme="majorBidi" w:cstheme="majorBidi"/>
              </w:rPr>
              <w:t>representatives.</w:t>
            </w:r>
          </w:p>
          <w:p w14:paraId="244AE524" w14:textId="77777777" w:rsidR="00ED0D94" w:rsidRPr="00AF1C34" w:rsidRDefault="00ED0D94" w:rsidP="005F3618">
            <w:pPr>
              <w:pStyle w:val="Sub-ClauseText"/>
              <w:numPr>
                <w:ilvl w:val="1"/>
                <w:numId w:val="26"/>
              </w:numPr>
              <w:ind w:left="605" w:hanging="605"/>
              <w:rPr>
                <w:rFonts w:asciiTheme="majorBidi" w:hAnsiTheme="majorBidi" w:cstheme="majorBidi"/>
                <w:spacing w:val="0"/>
              </w:rPr>
            </w:pP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inter-lineation,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erasures,</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overwriting</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valid</w:t>
            </w:r>
            <w:r w:rsidR="006E2CC9" w:rsidRPr="00AF1C34">
              <w:rPr>
                <w:rFonts w:asciiTheme="majorBidi" w:hAnsiTheme="majorBidi" w:cstheme="majorBidi"/>
                <w:spacing w:val="0"/>
              </w:rPr>
              <w:t xml:space="preserve"> </w:t>
            </w:r>
            <w:r w:rsidRPr="00AF1C34">
              <w:rPr>
                <w:rFonts w:asciiTheme="majorBidi" w:hAnsiTheme="majorBidi" w:cstheme="majorBidi"/>
                <w:spacing w:val="0"/>
              </w:rPr>
              <w:t>only</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they</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spacing w:val="0"/>
              </w:rPr>
              <w:t>signed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initialed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person</w:t>
            </w:r>
            <w:r w:rsidR="006E2CC9" w:rsidRPr="00AF1C34">
              <w:rPr>
                <w:rFonts w:asciiTheme="majorBidi" w:hAnsiTheme="majorBidi" w:cstheme="majorBidi"/>
                <w:spacing w:val="0"/>
              </w:rPr>
              <w:t xml:space="preserve"> </w:t>
            </w:r>
            <w:r w:rsidRPr="00AF1C34">
              <w:rPr>
                <w:rFonts w:asciiTheme="majorBidi" w:hAnsiTheme="majorBidi" w:cstheme="majorBidi"/>
                <w:spacing w:val="0"/>
              </w:rPr>
              <w:t>signing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w:t>
            </w:r>
          </w:p>
        </w:tc>
      </w:tr>
      <w:tr w:rsidR="00FC147D" w:rsidRPr="00AF1C34" w14:paraId="64BCA356" w14:textId="77777777" w:rsidTr="00CE0DE7">
        <w:tc>
          <w:tcPr>
            <w:tcW w:w="9090" w:type="dxa"/>
            <w:gridSpan w:val="2"/>
          </w:tcPr>
          <w:p w14:paraId="465FD008" w14:textId="77777777" w:rsidR="00FC147D" w:rsidRPr="00AF1C34" w:rsidRDefault="00FC147D" w:rsidP="005F3618">
            <w:pPr>
              <w:pStyle w:val="Section1-Sections"/>
              <w:spacing w:after="120"/>
              <w:rPr>
                <w:rFonts w:asciiTheme="majorBidi" w:hAnsiTheme="majorBidi" w:cstheme="majorBidi"/>
              </w:rPr>
            </w:pPr>
            <w:bookmarkStart w:id="194" w:name="_Toc505659526"/>
            <w:bookmarkStart w:id="195" w:name="_Toc431809077"/>
            <w:bookmarkStart w:id="196" w:name="_Toc348000804"/>
            <w:bookmarkStart w:id="197" w:name="_Toc436905726"/>
            <w:bookmarkStart w:id="198" w:name="_Toc216078107"/>
            <w:r w:rsidRPr="00AF1C34">
              <w:rPr>
                <w:rFonts w:asciiTheme="majorBidi" w:hAnsiTheme="majorBidi" w:cstheme="majorBidi"/>
              </w:rPr>
              <w:t>Submission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bookmarkEnd w:id="194"/>
            <w:bookmarkEnd w:id="195"/>
            <w:bookmarkEnd w:id="196"/>
            <w:bookmarkEnd w:id="197"/>
            <w:bookmarkEnd w:id="198"/>
          </w:p>
        </w:tc>
      </w:tr>
      <w:tr w:rsidR="00ED0D94" w:rsidRPr="00AF1C34" w14:paraId="42A34BE7" w14:textId="77777777" w:rsidTr="00CE0DE7">
        <w:tc>
          <w:tcPr>
            <w:tcW w:w="3563" w:type="dxa"/>
          </w:tcPr>
          <w:p w14:paraId="33D311AE" w14:textId="77777777" w:rsidR="00ED0D94" w:rsidRPr="00AF1C34" w:rsidRDefault="00ED0D94" w:rsidP="009246F0">
            <w:pPr>
              <w:pStyle w:val="Section1-Clauses"/>
              <w:spacing w:before="120" w:after="120"/>
              <w:ind w:left="345"/>
              <w:rPr>
                <w:rFonts w:asciiTheme="majorBidi" w:hAnsiTheme="majorBidi" w:cstheme="majorBidi"/>
              </w:rPr>
            </w:pPr>
            <w:bookmarkStart w:id="199" w:name="_Toc438438845"/>
            <w:bookmarkStart w:id="200" w:name="_Toc438532614"/>
            <w:bookmarkStart w:id="201" w:name="_Toc438733989"/>
            <w:bookmarkStart w:id="202" w:name="_Toc438907027"/>
            <w:bookmarkStart w:id="203" w:name="_Toc438907226"/>
            <w:bookmarkStart w:id="204" w:name="_Toc431809078"/>
            <w:bookmarkStart w:id="205" w:name="_Toc348000805"/>
            <w:bookmarkStart w:id="206" w:name="_Toc436905727"/>
            <w:bookmarkStart w:id="207" w:name="_Toc216078108"/>
            <w:r w:rsidRPr="00AF1C34">
              <w:rPr>
                <w:rFonts w:asciiTheme="majorBidi" w:hAnsiTheme="majorBidi" w:cstheme="majorBidi"/>
              </w:rPr>
              <w:t>Sealing</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Marking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bookmarkEnd w:id="199"/>
            <w:bookmarkEnd w:id="200"/>
            <w:bookmarkEnd w:id="201"/>
            <w:bookmarkEnd w:id="202"/>
            <w:bookmarkEnd w:id="203"/>
            <w:bookmarkEnd w:id="204"/>
            <w:bookmarkEnd w:id="205"/>
            <w:bookmarkEnd w:id="206"/>
            <w:bookmarkEnd w:id="207"/>
            <w:r w:rsidR="006E2CC9" w:rsidRPr="00AF1C34">
              <w:rPr>
                <w:rFonts w:asciiTheme="majorBidi" w:hAnsiTheme="majorBidi" w:cstheme="majorBidi"/>
              </w:rPr>
              <w:t xml:space="preserve"> </w:t>
            </w:r>
          </w:p>
        </w:tc>
        <w:tc>
          <w:tcPr>
            <w:tcW w:w="5527" w:type="dxa"/>
          </w:tcPr>
          <w:p w14:paraId="435A0838" w14:textId="340807CE" w:rsidR="009C3641" w:rsidRPr="00AF1C34" w:rsidRDefault="00C966AF" w:rsidP="001E4A48">
            <w:pPr>
              <w:pStyle w:val="Sub-ClauseText"/>
              <w:numPr>
                <w:ilvl w:val="1"/>
                <w:numId w:val="99"/>
              </w:numPr>
              <w:ind w:left="646" w:hanging="646"/>
              <w:rPr>
                <w:rFonts w:asciiTheme="majorBidi" w:hAnsiTheme="majorBidi" w:cstheme="majorBidi"/>
                <w:spacing w:val="0"/>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deliver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two</w:t>
            </w:r>
            <w:r w:rsidR="006E2CC9" w:rsidRPr="00AF1C34">
              <w:rPr>
                <w:rFonts w:asciiTheme="majorBidi" w:hAnsiTheme="majorBidi" w:cstheme="majorBidi"/>
              </w:rPr>
              <w:t xml:space="preserve"> </w:t>
            </w:r>
            <w:r w:rsidRPr="00AF1C34">
              <w:rPr>
                <w:rFonts w:asciiTheme="majorBidi" w:hAnsiTheme="majorBidi" w:cstheme="majorBidi"/>
              </w:rPr>
              <w:t>separate,</w:t>
            </w:r>
            <w:r w:rsidR="006E2CC9" w:rsidRPr="00AF1C34">
              <w:rPr>
                <w:rFonts w:asciiTheme="majorBidi" w:hAnsiTheme="majorBidi" w:cstheme="majorBidi"/>
              </w:rPr>
              <w:t xml:space="preserve"> </w:t>
            </w:r>
            <w:r w:rsidRPr="00AF1C34">
              <w:rPr>
                <w:rFonts w:asciiTheme="majorBidi" w:hAnsiTheme="majorBidi" w:cstheme="majorBidi"/>
              </w:rPr>
              <w:t>sealed</w:t>
            </w:r>
            <w:r w:rsidR="006E2CC9" w:rsidRPr="00AF1C34">
              <w:rPr>
                <w:rFonts w:asciiTheme="majorBidi" w:hAnsiTheme="majorBidi" w:cstheme="majorBidi"/>
              </w:rPr>
              <w:t xml:space="preserve"> </w:t>
            </w:r>
            <w:r w:rsidRPr="00AF1C34">
              <w:rPr>
                <w:rFonts w:asciiTheme="majorBidi" w:hAnsiTheme="majorBidi" w:cstheme="majorBidi"/>
                <w:b/>
              </w:rPr>
              <w:t>envelopes</w:t>
            </w:r>
            <w:r w:rsidR="006E2CC9" w:rsidRPr="00AF1C34">
              <w:rPr>
                <w:rFonts w:asciiTheme="majorBidi" w:hAnsiTheme="majorBidi" w:cstheme="majorBidi"/>
              </w:rPr>
              <w:t xml:space="preserve"> </w:t>
            </w:r>
            <w:r w:rsidR="00DF162E" w:rsidRPr="00AF1C34">
              <w:rPr>
                <w:rFonts w:asciiTheme="majorBidi" w:hAnsiTheme="majorBidi" w:cstheme="majorBidi"/>
              </w:rPr>
              <w:t>(the</w:t>
            </w:r>
            <w:r w:rsidR="006E2CC9" w:rsidRPr="00AF1C34">
              <w:rPr>
                <w:rFonts w:asciiTheme="majorBidi" w:hAnsiTheme="majorBidi" w:cstheme="majorBidi"/>
              </w:rPr>
              <w:t xml:space="preserve"> </w:t>
            </w:r>
            <w:r w:rsidR="00DF162E" w:rsidRPr="00AF1C34">
              <w:rPr>
                <w:rFonts w:asciiTheme="majorBidi" w:hAnsiTheme="majorBidi" w:cstheme="majorBidi"/>
              </w:rPr>
              <w:t>Technical</w:t>
            </w:r>
            <w:r w:rsidR="006E2CC9" w:rsidRPr="00AF1C34">
              <w:rPr>
                <w:rFonts w:asciiTheme="majorBidi" w:hAnsiTheme="majorBidi" w:cstheme="majorBidi"/>
              </w:rPr>
              <w:t xml:space="preserve"> </w:t>
            </w:r>
            <w:r w:rsidR="00DF162E" w:rsidRPr="00AF1C34">
              <w:rPr>
                <w:rFonts w:asciiTheme="majorBidi" w:hAnsiTheme="majorBidi" w:cstheme="majorBidi"/>
              </w:rPr>
              <w:t>Part</w:t>
            </w:r>
            <w:r w:rsidR="006E2CC9" w:rsidRPr="00AF1C34">
              <w:rPr>
                <w:rFonts w:asciiTheme="majorBidi" w:hAnsiTheme="majorBidi" w:cstheme="majorBidi"/>
              </w:rPr>
              <w:t xml:space="preserve"> </w:t>
            </w:r>
            <w:r w:rsidR="00DF162E" w:rsidRPr="00AF1C34">
              <w:rPr>
                <w:rFonts w:asciiTheme="majorBidi" w:hAnsiTheme="majorBidi" w:cstheme="majorBidi"/>
              </w:rPr>
              <w:t>and</w:t>
            </w:r>
            <w:r w:rsidR="006E2CC9" w:rsidRPr="00AF1C34">
              <w:rPr>
                <w:rFonts w:asciiTheme="majorBidi" w:hAnsiTheme="majorBidi" w:cstheme="majorBidi"/>
              </w:rPr>
              <w:t xml:space="preserve"> </w:t>
            </w:r>
            <w:r w:rsidR="00DF162E" w:rsidRPr="00AF1C34">
              <w:rPr>
                <w:rFonts w:asciiTheme="majorBidi" w:hAnsiTheme="majorBidi" w:cstheme="majorBidi"/>
              </w:rPr>
              <w:t>the</w:t>
            </w:r>
            <w:r w:rsidR="006E2CC9" w:rsidRPr="00AF1C34">
              <w:rPr>
                <w:rFonts w:asciiTheme="majorBidi" w:hAnsiTheme="majorBidi" w:cstheme="majorBidi"/>
              </w:rPr>
              <w:t xml:space="preserve"> </w:t>
            </w:r>
            <w:r w:rsidR="00DF162E" w:rsidRPr="00AF1C34">
              <w:rPr>
                <w:rFonts w:asciiTheme="majorBidi" w:hAnsiTheme="majorBidi" w:cstheme="majorBidi"/>
              </w:rPr>
              <w:t>Financial</w:t>
            </w:r>
            <w:r w:rsidR="006E2CC9" w:rsidRPr="00AF1C34">
              <w:rPr>
                <w:rFonts w:asciiTheme="majorBidi" w:hAnsiTheme="majorBidi" w:cstheme="majorBidi"/>
              </w:rPr>
              <w:t xml:space="preserve"> </w:t>
            </w:r>
            <w:r w:rsidR="00DF162E" w:rsidRPr="00AF1C34">
              <w:rPr>
                <w:rFonts w:asciiTheme="majorBidi" w:hAnsiTheme="majorBidi" w:cstheme="majorBidi"/>
              </w:rPr>
              <w:t>Part)</w:t>
            </w:r>
            <w:r w:rsidR="00E87676" w:rsidRPr="00AF1C34">
              <w:rPr>
                <w:rFonts w:asciiTheme="majorBidi" w:hAnsiTheme="majorBidi" w:cstheme="majorBidi"/>
              </w:rPr>
              <w:t>.</w:t>
            </w:r>
            <w:r w:rsidR="006E2CC9" w:rsidRPr="00AF1C34">
              <w:rPr>
                <w:rFonts w:asciiTheme="majorBidi" w:hAnsiTheme="majorBidi" w:cstheme="majorBidi"/>
              </w:rPr>
              <w:t xml:space="preserve"> </w:t>
            </w:r>
            <w:r w:rsidR="00E87676" w:rsidRPr="00AF1C34">
              <w:rPr>
                <w:rFonts w:asciiTheme="majorBidi" w:hAnsiTheme="majorBidi" w:cstheme="majorBidi"/>
                <w:spacing w:val="0"/>
              </w:rPr>
              <w:t>These</w:t>
            </w:r>
            <w:r w:rsidR="006E2CC9" w:rsidRPr="00AF1C34">
              <w:rPr>
                <w:rFonts w:asciiTheme="majorBidi" w:hAnsiTheme="majorBidi" w:cstheme="majorBidi"/>
                <w:spacing w:val="0"/>
              </w:rPr>
              <w:t xml:space="preserve"> </w:t>
            </w:r>
            <w:r w:rsidR="00E87676" w:rsidRPr="00AF1C34">
              <w:rPr>
                <w:rFonts w:asciiTheme="majorBidi" w:hAnsiTheme="majorBidi" w:cstheme="majorBidi"/>
                <w:spacing w:val="0"/>
              </w:rPr>
              <w:t>two</w:t>
            </w:r>
            <w:r w:rsidR="006E2CC9" w:rsidRPr="00AF1C34">
              <w:rPr>
                <w:rFonts w:asciiTheme="majorBidi" w:hAnsiTheme="majorBidi" w:cstheme="majorBidi"/>
                <w:spacing w:val="0"/>
              </w:rPr>
              <w:t xml:space="preserve"> </w:t>
            </w:r>
            <w:r w:rsidR="00E87676"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00E87676"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E87676"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E87676" w:rsidRPr="00AF1C34">
              <w:rPr>
                <w:rFonts w:asciiTheme="majorBidi" w:hAnsiTheme="majorBidi" w:cstheme="majorBidi"/>
                <w:spacing w:val="0"/>
              </w:rPr>
              <w:t>enclosed</w:t>
            </w:r>
            <w:r w:rsidR="006E2CC9" w:rsidRPr="00AF1C34">
              <w:rPr>
                <w:rFonts w:asciiTheme="majorBidi" w:hAnsiTheme="majorBidi" w:cstheme="majorBidi"/>
                <w:spacing w:val="0"/>
              </w:rPr>
              <w:t xml:space="preserve"> </w:t>
            </w:r>
            <w:r w:rsidR="00E87676"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E87676"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E87676" w:rsidRPr="00AF1C34">
              <w:rPr>
                <w:rFonts w:asciiTheme="majorBidi" w:hAnsiTheme="majorBidi" w:cstheme="majorBidi"/>
                <w:spacing w:val="0"/>
              </w:rPr>
              <w:t>sealed</w:t>
            </w:r>
            <w:r w:rsidR="006E2CC9" w:rsidRPr="00AF1C34">
              <w:rPr>
                <w:rFonts w:asciiTheme="majorBidi" w:hAnsiTheme="majorBidi" w:cstheme="majorBidi"/>
                <w:spacing w:val="0"/>
              </w:rPr>
              <w:t xml:space="preserve"> </w:t>
            </w:r>
            <w:r w:rsidR="00E87676" w:rsidRPr="00AF1C34">
              <w:rPr>
                <w:rFonts w:asciiTheme="majorBidi" w:hAnsiTheme="majorBidi" w:cstheme="majorBidi"/>
                <w:spacing w:val="0"/>
              </w:rPr>
              <w:t>outer</w:t>
            </w:r>
            <w:r w:rsidR="006E2CC9" w:rsidRPr="00AF1C34">
              <w:rPr>
                <w:rFonts w:asciiTheme="majorBidi" w:hAnsiTheme="majorBidi" w:cstheme="majorBidi"/>
                <w:spacing w:val="0"/>
              </w:rPr>
              <w:t xml:space="preserve"> </w:t>
            </w:r>
            <w:r w:rsidR="00E87676" w:rsidRPr="00AF1C34">
              <w:rPr>
                <w:rFonts w:asciiTheme="majorBidi" w:hAnsiTheme="majorBidi" w:cstheme="majorBidi"/>
                <w:spacing w:val="0"/>
              </w:rPr>
              <w:t>envelope</w:t>
            </w:r>
            <w:r w:rsidR="006E2CC9" w:rsidRPr="00AF1C34">
              <w:rPr>
                <w:rFonts w:asciiTheme="majorBidi" w:hAnsiTheme="majorBidi" w:cstheme="majorBidi"/>
                <w:spacing w:val="0"/>
              </w:rPr>
              <w:t xml:space="preserve"> </w:t>
            </w:r>
            <w:r w:rsidR="00E87676"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00E87676" w:rsidRPr="00AF1C34">
              <w:rPr>
                <w:rFonts w:asciiTheme="majorBidi" w:hAnsiTheme="majorBidi" w:cstheme="majorBidi"/>
                <w:spacing w:val="0"/>
              </w:rPr>
              <w:t>“</w:t>
            </w:r>
            <w:r w:rsidR="002D5B1E" w:rsidRPr="00AF1C34">
              <w:rPr>
                <w:rFonts w:asciiTheme="majorBidi" w:hAnsiTheme="majorBidi" w:cstheme="majorBidi"/>
                <w:smallCaps/>
              </w:rPr>
              <w:t>Original</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Bid</w:t>
            </w:r>
            <w:r w:rsidR="00E87676" w:rsidRPr="00AF1C34">
              <w:rPr>
                <w:rFonts w:asciiTheme="majorBidi" w:hAnsiTheme="majorBidi" w:cstheme="majorBidi"/>
                <w:spacing w:val="0"/>
              </w:rPr>
              <w:t>”.</w:t>
            </w:r>
            <w:r w:rsidR="006E2CC9" w:rsidRPr="00AF1C34">
              <w:rPr>
                <w:rFonts w:asciiTheme="majorBidi" w:hAnsiTheme="majorBidi" w:cstheme="majorBidi"/>
                <w:spacing w:val="0"/>
              </w:rPr>
              <w:t xml:space="preserve"> </w:t>
            </w:r>
          </w:p>
          <w:p w14:paraId="6FFA152C" w14:textId="4DBA3706" w:rsidR="00AA6D9B" w:rsidRPr="00AF1C34" w:rsidRDefault="00512C6C" w:rsidP="00F2745B">
            <w:pPr>
              <w:pStyle w:val="Sub-ClauseText"/>
              <w:numPr>
                <w:ilvl w:val="1"/>
                <w:numId w:val="99"/>
              </w:numPr>
              <w:ind w:left="605" w:hanging="605"/>
              <w:rPr>
                <w:rFonts w:asciiTheme="majorBidi" w:hAnsiTheme="majorBidi" w:cstheme="majorBidi"/>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addition,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submit</w:t>
            </w:r>
            <w:r w:rsidR="006E2CC9" w:rsidRPr="00AF1C34">
              <w:rPr>
                <w:rFonts w:asciiTheme="majorBidi" w:hAnsiTheme="majorBidi" w:cstheme="majorBidi"/>
              </w:rPr>
              <w:t xml:space="preserve"> </w:t>
            </w:r>
            <w:r w:rsidRPr="00AF1C34">
              <w:rPr>
                <w:rFonts w:asciiTheme="majorBidi" w:hAnsiTheme="majorBidi" w:cstheme="majorBidi"/>
              </w:rPr>
              <w:t>copies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number</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BDS</w:t>
            </w:r>
            <w:r w:rsidR="007843D2" w:rsidRPr="00AF1C34">
              <w:rPr>
                <w:rFonts w:asciiTheme="majorBidi" w:hAnsiTheme="majorBidi" w:cstheme="majorBidi"/>
              </w:rPr>
              <w:t>.</w:t>
            </w:r>
            <w:r w:rsidR="006E2CC9" w:rsidRPr="00AF1C34">
              <w:rPr>
                <w:rFonts w:asciiTheme="majorBidi" w:hAnsiTheme="majorBidi" w:cstheme="majorBidi"/>
              </w:rPr>
              <w:t xml:space="preserve"> </w:t>
            </w:r>
            <w:r w:rsidR="007843D2" w:rsidRPr="00AF1C34">
              <w:rPr>
                <w:rFonts w:asciiTheme="majorBidi" w:hAnsiTheme="majorBidi" w:cstheme="majorBidi"/>
              </w:rPr>
              <w:t>Copies</w:t>
            </w:r>
            <w:r w:rsidR="006E2CC9" w:rsidRPr="00AF1C34">
              <w:rPr>
                <w:rFonts w:asciiTheme="majorBidi" w:hAnsiTheme="majorBidi" w:cstheme="majorBidi"/>
              </w:rPr>
              <w:t xml:space="preserve"> </w:t>
            </w:r>
            <w:r w:rsidR="007843D2" w:rsidRPr="00AF1C34">
              <w:rPr>
                <w:rFonts w:asciiTheme="majorBidi" w:hAnsiTheme="majorBidi" w:cstheme="majorBidi"/>
              </w:rPr>
              <w:t>of</w:t>
            </w:r>
            <w:r w:rsidR="006E2CC9" w:rsidRPr="00AF1C34">
              <w:rPr>
                <w:rFonts w:asciiTheme="majorBidi" w:hAnsiTheme="majorBidi" w:cstheme="majorBidi"/>
              </w:rPr>
              <w:t xml:space="preserve"> </w:t>
            </w:r>
            <w:r w:rsidR="007843D2" w:rsidRPr="00AF1C34">
              <w:rPr>
                <w:rFonts w:asciiTheme="majorBidi" w:hAnsiTheme="majorBidi" w:cstheme="majorBidi"/>
              </w:rPr>
              <w:t>the</w:t>
            </w:r>
            <w:r w:rsidR="006E2CC9" w:rsidRPr="00AF1C34">
              <w:rPr>
                <w:rFonts w:asciiTheme="majorBidi" w:hAnsiTheme="majorBidi" w:cstheme="majorBidi"/>
              </w:rPr>
              <w:t xml:space="preserve"> </w:t>
            </w:r>
            <w:r w:rsidR="007843D2" w:rsidRPr="00AF1C34">
              <w:rPr>
                <w:rFonts w:asciiTheme="majorBidi" w:hAnsiTheme="majorBidi" w:cstheme="majorBidi"/>
              </w:rPr>
              <w:t>Technical</w:t>
            </w:r>
            <w:r w:rsidR="006E2CC9" w:rsidRPr="00AF1C34">
              <w:rPr>
                <w:rFonts w:asciiTheme="majorBidi" w:hAnsiTheme="majorBidi" w:cstheme="majorBidi"/>
              </w:rPr>
              <w:t xml:space="preserve"> </w:t>
            </w:r>
            <w:r w:rsidR="004D676B" w:rsidRPr="00AF1C34">
              <w:rPr>
                <w:rFonts w:asciiTheme="majorBidi" w:hAnsiTheme="majorBidi" w:cstheme="majorBidi"/>
              </w:rPr>
              <w:t>Part</w:t>
            </w:r>
            <w:r w:rsidR="006E2CC9" w:rsidRPr="00AF1C34">
              <w:rPr>
                <w:rFonts w:asciiTheme="majorBidi" w:hAnsiTheme="majorBidi" w:cstheme="majorBidi"/>
              </w:rPr>
              <w:t xml:space="preserve"> </w:t>
            </w:r>
            <w:r w:rsidR="007843D2" w:rsidRPr="00AF1C34">
              <w:rPr>
                <w:rFonts w:asciiTheme="majorBidi" w:hAnsiTheme="majorBidi" w:cstheme="majorBidi"/>
              </w:rPr>
              <w:t>shall</w:t>
            </w:r>
            <w:r w:rsidR="006E2CC9" w:rsidRPr="00AF1C34">
              <w:rPr>
                <w:rFonts w:asciiTheme="majorBidi" w:hAnsiTheme="majorBidi" w:cstheme="majorBidi"/>
              </w:rPr>
              <w:t xml:space="preserve"> </w:t>
            </w:r>
            <w:r w:rsidR="007843D2" w:rsidRPr="00AF1C34">
              <w:rPr>
                <w:rFonts w:asciiTheme="majorBidi" w:hAnsiTheme="majorBidi" w:cstheme="majorBidi"/>
              </w:rPr>
              <w:t>be</w:t>
            </w:r>
            <w:r w:rsidR="006E2CC9" w:rsidRPr="00AF1C34">
              <w:rPr>
                <w:rFonts w:asciiTheme="majorBidi" w:hAnsiTheme="majorBidi" w:cstheme="majorBidi"/>
              </w:rPr>
              <w:t xml:space="preserve"> </w:t>
            </w:r>
            <w:r w:rsidR="007843D2" w:rsidRPr="00AF1C34">
              <w:rPr>
                <w:rFonts w:asciiTheme="majorBidi" w:hAnsiTheme="majorBidi" w:cstheme="majorBidi"/>
              </w:rPr>
              <w:t>placed</w:t>
            </w:r>
            <w:r w:rsidR="006E2CC9" w:rsidRPr="00AF1C34">
              <w:rPr>
                <w:rFonts w:asciiTheme="majorBidi" w:hAnsiTheme="majorBidi" w:cstheme="majorBidi"/>
              </w:rPr>
              <w:t xml:space="preserve"> </w:t>
            </w:r>
            <w:r w:rsidR="007843D2" w:rsidRPr="00AF1C34">
              <w:rPr>
                <w:rFonts w:asciiTheme="majorBidi" w:hAnsiTheme="majorBidi" w:cstheme="majorBidi"/>
              </w:rPr>
              <w:t>in</w:t>
            </w:r>
            <w:r w:rsidR="006E2CC9" w:rsidRPr="00AF1C34">
              <w:rPr>
                <w:rFonts w:asciiTheme="majorBidi" w:hAnsiTheme="majorBidi" w:cstheme="majorBidi"/>
              </w:rPr>
              <w:t xml:space="preserve"> </w:t>
            </w:r>
            <w:r w:rsidR="007843D2" w:rsidRPr="00AF1C34">
              <w:rPr>
                <w:rFonts w:asciiTheme="majorBidi" w:hAnsiTheme="majorBidi" w:cstheme="majorBidi"/>
              </w:rPr>
              <w:t>a</w:t>
            </w:r>
            <w:r w:rsidR="006E2CC9" w:rsidRPr="00AF1C34">
              <w:rPr>
                <w:rFonts w:asciiTheme="majorBidi" w:hAnsiTheme="majorBidi" w:cstheme="majorBidi"/>
              </w:rPr>
              <w:t xml:space="preserve"> </w:t>
            </w:r>
            <w:r w:rsidR="00E87676" w:rsidRPr="00AF1C34">
              <w:rPr>
                <w:rFonts w:asciiTheme="majorBidi" w:hAnsiTheme="majorBidi" w:cstheme="majorBidi"/>
              </w:rPr>
              <w:t>separate</w:t>
            </w:r>
            <w:r w:rsidR="006E2CC9" w:rsidRPr="00AF1C34">
              <w:rPr>
                <w:rFonts w:asciiTheme="majorBidi" w:hAnsiTheme="majorBidi" w:cstheme="majorBidi"/>
              </w:rPr>
              <w:t xml:space="preserve"> </w:t>
            </w:r>
            <w:r w:rsidR="00E87676" w:rsidRPr="00AF1C34">
              <w:rPr>
                <w:rFonts w:asciiTheme="majorBidi" w:hAnsiTheme="majorBidi" w:cstheme="majorBidi"/>
              </w:rPr>
              <w:t>sealed</w:t>
            </w:r>
            <w:r w:rsidR="006E2CC9" w:rsidRPr="00AF1C34">
              <w:rPr>
                <w:rFonts w:asciiTheme="majorBidi" w:hAnsiTheme="majorBidi" w:cstheme="majorBidi"/>
              </w:rPr>
              <w:t xml:space="preserve"> </w:t>
            </w:r>
            <w:r w:rsidR="007843D2" w:rsidRPr="00AF1C34">
              <w:rPr>
                <w:rFonts w:asciiTheme="majorBidi" w:hAnsiTheme="majorBidi" w:cstheme="majorBidi"/>
              </w:rPr>
              <w:t>envelope</w:t>
            </w:r>
            <w:r w:rsidR="006E2CC9" w:rsidRPr="00AF1C34">
              <w:rPr>
                <w:rFonts w:asciiTheme="majorBidi" w:hAnsiTheme="majorBidi" w:cstheme="majorBidi"/>
              </w:rPr>
              <w:t xml:space="preserve"> </w:t>
            </w:r>
            <w:r w:rsidR="007843D2" w:rsidRPr="00AF1C34">
              <w:rPr>
                <w:rFonts w:asciiTheme="majorBidi" w:hAnsiTheme="majorBidi" w:cstheme="majorBidi"/>
              </w:rPr>
              <w:t>marked</w:t>
            </w:r>
            <w:r w:rsidR="006E2CC9" w:rsidRPr="00AF1C34">
              <w:rPr>
                <w:rFonts w:asciiTheme="majorBidi" w:hAnsiTheme="majorBidi" w:cstheme="majorBidi"/>
              </w:rPr>
              <w:t xml:space="preserve"> </w:t>
            </w:r>
            <w:r w:rsidR="007843D2" w:rsidRPr="00AF1C34">
              <w:rPr>
                <w:rFonts w:asciiTheme="majorBidi" w:hAnsiTheme="majorBidi" w:cstheme="majorBidi"/>
              </w:rPr>
              <w:t>“</w:t>
            </w:r>
            <w:r w:rsidR="002D5B1E" w:rsidRPr="00AF1C34">
              <w:rPr>
                <w:rFonts w:asciiTheme="majorBidi" w:hAnsiTheme="majorBidi" w:cstheme="majorBidi"/>
                <w:smallCaps/>
              </w:rPr>
              <w:t>Copies:</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Technical</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Part</w:t>
            </w:r>
            <w:r w:rsidR="007843D2" w:rsidRPr="00AF1C34">
              <w:rPr>
                <w:rFonts w:asciiTheme="majorBidi" w:hAnsiTheme="majorBidi" w:cstheme="majorBidi"/>
              </w:rPr>
              <w:t>”.</w:t>
            </w:r>
            <w:r w:rsidR="006E2CC9" w:rsidRPr="00AF1C34">
              <w:rPr>
                <w:rFonts w:asciiTheme="majorBidi" w:hAnsiTheme="majorBidi" w:cstheme="majorBidi"/>
              </w:rPr>
              <w:t xml:space="preserve"> </w:t>
            </w:r>
            <w:r w:rsidR="007843D2" w:rsidRPr="00AF1C34">
              <w:rPr>
                <w:rFonts w:asciiTheme="majorBidi" w:hAnsiTheme="majorBidi" w:cstheme="majorBidi"/>
              </w:rPr>
              <w:t>Copies</w:t>
            </w:r>
            <w:r w:rsidR="006E2CC9" w:rsidRPr="00AF1C34">
              <w:rPr>
                <w:rFonts w:asciiTheme="majorBidi" w:hAnsiTheme="majorBidi" w:cstheme="majorBidi"/>
              </w:rPr>
              <w:t xml:space="preserve"> </w:t>
            </w:r>
            <w:r w:rsidR="007843D2" w:rsidRPr="00AF1C34">
              <w:rPr>
                <w:rFonts w:asciiTheme="majorBidi" w:hAnsiTheme="majorBidi" w:cstheme="majorBidi"/>
              </w:rPr>
              <w:t>of</w:t>
            </w:r>
            <w:r w:rsidR="006E2CC9" w:rsidRPr="00AF1C34">
              <w:rPr>
                <w:rFonts w:asciiTheme="majorBidi" w:hAnsiTheme="majorBidi" w:cstheme="majorBidi"/>
              </w:rPr>
              <w:t xml:space="preserve"> </w:t>
            </w:r>
            <w:r w:rsidR="007843D2" w:rsidRPr="00AF1C34">
              <w:rPr>
                <w:rFonts w:asciiTheme="majorBidi" w:hAnsiTheme="majorBidi" w:cstheme="majorBidi"/>
              </w:rPr>
              <w:t>the</w:t>
            </w:r>
            <w:r w:rsidR="006E2CC9" w:rsidRPr="00AF1C34">
              <w:rPr>
                <w:rFonts w:asciiTheme="majorBidi" w:hAnsiTheme="majorBidi" w:cstheme="majorBidi"/>
              </w:rPr>
              <w:t xml:space="preserve"> </w:t>
            </w:r>
            <w:r w:rsidR="007843D2" w:rsidRPr="00AF1C34">
              <w:rPr>
                <w:rFonts w:asciiTheme="majorBidi" w:hAnsiTheme="majorBidi" w:cstheme="majorBidi"/>
              </w:rPr>
              <w:t>Financial</w:t>
            </w:r>
            <w:r w:rsidR="006E2CC9" w:rsidRPr="00AF1C34">
              <w:rPr>
                <w:rFonts w:asciiTheme="majorBidi" w:hAnsiTheme="majorBidi" w:cstheme="majorBidi"/>
              </w:rPr>
              <w:t xml:space="preserve"> </w:t>
            </w:r>
            <w:r w:rsidR="004D676B" w:rsidRPr="00AF1C34">
              <w:rPr>
                <w:rFonts w:asciiTheme="majorBidi" w:hAnsiTheme="majorBidi" w:cstheme="majorBidi"/>
              </w:rPr>
              <w:t>Part</w:t>
            </w:r>
            <w:r w:rsidR="006E2CC9" w:rsidRPr="00AF1C34">
              <w:rPr>
                <w:rFonts w:asciiTheme="majorBidi" w:hAnsiTheme="majorBidi" w:cstheme="majorBidi"/>
              </w:rPr>
              <w:t xml:space="preserve"> </w:t>
            </w:r>
            <w:r w:rsidR="00E87676" w:rsidRPr="00AF1C34">
              <w:rPr>
                <w:rFonts w:asciiTheme="majorBidi" w:hAnsiTheme="majorBidi" w:cstheme="majorBidi"/>
              </w:rPr>
              <w:t>shall</w:t>
            </w:r>
            <w:r w:rsidR="006E2CC9" w:rsidRPr="00AF1C34">
              <w:rPr>
                <w:rFonts w:asciiTheme="majorBidi" w:hAnsiTheme="majorBidi" w:cstheme="majorBidi"/>
              </w:rPr>
              <w:t xml:space="preserve"> </w:t>
            </w:r>
            <w:r w:rsidR="00E87676" w:rsidRPr="00AF1C34">
              <w:rPr>
                <w:rFonts w:asciiTheme="majorBidi" w:hAnsiTheme="majorBidi" w:cstheme="majorBidi"/>
              </w:rPr>
              <w:t>be</w:t>
            </w:r>
            <w:r w:rsidR="006E2CC9" w:rsidRPr="00AF1C34">
              <w:rPr>
                <w:rFonts w:asciiTheme="majorBidi" w:hAnsiTheme="majorBidi" w:cstheme="majorBidi"/>
              </w:rPr>
              <w:t xml:space="preserve"> </w:t>
            </w:r>
            <w:r w:rsidR="00E87676" w:rsidRPr="00AF1C34">
              <w:rPr>
                <w:rFonts w:asciiTheme="majorBidi" w:hAnsiTheme="majorBidi" w:cstheme="majorBidi"/>
              </w:rPr>
              <w:t>placed</w:t>
            </w:r>
            <w:r w:rsidR="006E2CC9" w:rsidRPr="00AF1C34">
              <w:rPr>
                <w:rFonts w:asciiTheme="majorBidi" w:hAnsiTheme="majorBidi" w:cstheme="majorBidi"/>
              </w:rPr>
              <w:t xml:space="preserve"> </w:t>
            </w:r>
            <w:r w:rsidR="00E87676" w:rsidRPr="00AF1C34">
              <w:rPr>
                <w:rFonts w:asciiTheme="majorBidi" w:hAnsiTheme="majorBidi" w:cstheme="majorBidi"/>
              </w:rPr>
              <w:t>in</w:t>
            </w:r>
            <w:r w:rsidR="006E2CC9" w:rsidRPr="00AF1C34">
              <w:rPr>
                <w:rFonts w:asciiTheme="majorBidi" w:hAnsiTheme="majorBidi" w:cstheme="majorBidi"/>
              </w:rPr>
              <w:t xml:space="preserve"> </w:t>
            </w:r>
            <w:r w:rsidR="00E87676" w:rsidRPr="00AF1C34">
              <w:rPr>
                <w:rFonts w:asciiTheme="majorBidi" w:hAnsiTheme="majorBidi" w:cstheme="majorBidi"/>
              </w:rPr>
              <w:t>a</w:t>
            </w:r>
            <w:r w:rsidR="006E2CC9" w:rsidRPr="00AF1C34">
              <w:rPr>
                <w:rFonts w:asciiTheme="majorBidi" w:hAnsiTheme="majorBidi" w:cstheme="majorBidi"/>
              </w:rPr>
              <w:t xml:space="preserve"> </w:t>
            </w:r>
            <w:r w:rsidR="00E87676" w:rsidRPr="00AF1C34">
              <w:rPr>
                <w:rFonts w:asciiTheme="majorBidi" w:hAnsiTheme="majorBidi" w:cstheme="majorBidi"/>
              </w:rPr>
              <w:t>separate</w:t>
            </w:r>
            <w:r w:rsidR="006E2CC9" w:rsidRPr="00AF1C34">
              <w:rPr>
                <w:rFonts w:asciiTheme="majorBidi" w:hAnsiTheme="majorBidi" w:cstheme="majorBidi"/>
              </w:rPr>
              <w:t xml:space="preserve"> </w:t>
            </w:r>
            <w:r w:rsidR="00E87676" w:rsidRPr="00AF1C34">
              <w:rPr>
                <w:rFonts w:asciiTheme="majorBidi" w:hAnsiTheme="majorBidi" w:cstheme="majorBidi"/>
              </w:rPr>
              <w:t>sealed</w:t>
            </w:r>
            <w:r w:rsidR="006E2CC9" w:rsidRPr="00AF1C34">
              <w:rPr>
                <w:rFonts w:asciiTheme="majorBidi" w:hAnsiTheme="majorBidi" w:cstheme="majorBidi"/>
              </w:rPr>
              <w:t xml:space="preserve"> </w:t>
            </w:r>
            <w:r w:rsidR="007843D2" w:rsidRPr="00AF1C34">
              <w:rPr>
                <w:rFonts w:asciiTheme="majorBidi" w:hAnsiTheme="majorBidi" w:cstheme="majorBidi"/>
              </w:rPr>
              <w:t>envelope</w:t>
            </w:r>
            <w:r w:rsidR="006E2CC9" w:rsidRPr="00AF1C34">
              <w:rPr>
                <w:rFonts w:asciiTheme="majorBidi" w:hAnsiTheme="majorBidi" w:cstheme="majorBidi"/>
              </w:rPr>
              <w:t xml:space="preserve"> </w:t>
            </w:r>
            <w:r w:rsidR="007843D2" w:rsidRPr="00AF1C34">
              <w:rPr>
                <w:rFonts w:asciiTheme="majorBidi" w:hAnsiTheme="majorBidi" w:cstheme="majorBidi"/>
              </w:rPr>
              <w:t>marked</w:t>
            </w:r>
            <w:r w:rsidR="006E2CC9" w:rsidRPr="00AF1C34">
              <w:rPr>
                <w:rFonts w:asciiTheme="majorBidi" w:hAnsiTheme="majorBidi" w:cstheme="majorBidi"/>
              </w:rPr>
              <w:t xml:space="preserve"> </w:t>
            </w:r>
            <w:r w:rsidR="007843D2" w:rsidRPr="00AF1C34">
              <w:rPr>
                <w:rFonts w:asciiTheme="majorBidi" w:hAnsiTheme="majorBidi" w:cstheme="majorBidi"/>
              </w:rPr>
              <w:t>“</w:t>
            </w:r>
            <w:r w:rsidR="002D5B1E" w:rsidRPr="00AF1C34">
              <w:rPr>
                <w:rFonts w:asciiTheme="majorBidi" w:hAnsiTheme="majorBidi" w:cstheme="majorBidi"/>
                <w:smallCaps/>
              </w:rPr>
              <w:t>Copies:</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Part</w:t>
            </w:r>
            <w:r w:rsidR="007843D2" w:rsidRPr="00AF1C34">
              <w:rPr>
                <w:rFonts w:asciiTheme="majorBidi" w:hAnsiTheme="majorBidi" w:cstheme="majorBidi"/>
              </w:rPr>
              <w:t>”.</w:t>
            </w:r>
            <w:r w:rsidR="006E2CC9" w:rsidRPr="00AF1C34">
              <w:rPr>
                <w:rFonts w:asciiTheme="majorBidi" w:hAnsiTheme="majorBidi" w:cstheme="majorBidi"/>
              </w:rPr>
              <w:t xml:space="preserve"> </w:t>
            </w:r>
            <w:r w:rsidR="007843D2" w:rsidRPr="00AF1C34">
              <w:rPr>
                <w:rFonts w:asciiTheme="majorBidi" w:hAnsiTheme="majorBidi" w:cstheme="majorBidi"/>
              </w:rPr>
              <w:t>The</w:t>
            </w:r>
            <w:r w:rsidR="006E2CC9" w:rsidRPr="00AF1C34">
              <w:rPr>
                <w:rFonts w:asciiTheme="majorBidi" w:hAnsiTheme="majorBidi" w:cstheme="majorBidi"/>
              </w:rPr>
              <w:t xml:space="preserve"> </w:t>
            </w:r>
            <w:r w:rsidR="007843D2" w:rsidRPr="00AF1C34">
              <w:rPr>
                <w:rFonts w:asciiTheme="majorBidi" w:hAnsiTheme="majorBidi" w:cstheme="majorBidi"/>
              </w:rPr>
              <w:t>Bidder</w:t>
            </w:r>
            <w:r w:rsidR="006E2CC9" w:rsidRPr="00AF1C34">
              <w:rPr>
                <w:rFonts w:asciiTheme="majorBidi" w:hAnsiTheme="majorBidi" w:cstheme="majorBidi"/>
              </w:rPr>
              <w:t xml:space="preserve"> </w:t>
            </w:r>
            <w:r w:rsidR="007843D2" w:rsidRPr="00AF1C34">
              <w:rPr>
                <w:rFonts w:asciiTheme="majorBidi" w:hAnsiTheme="majorBidi" w:cstheme="majorBidi"/>
              </w:rPr>
              <w:t>shall</w:t>
            </w:r>
            <w:r w:rsidR="006E2CC9" w:rsidRPr="00AF1C34">
              <w:rPr>
                <w:rFonts w:asciiTheme="majorBidi" w:hAnsiTheme="majorBidi" w:cstheme="majorBidi"/>
              </w:rPr>
              <w:t xml:space="preserve"> </w:t>
            </w:r>
            <w:r w:rsidR="007843D2" w:rsidRPr="00AF1C34">
              <w:rPr>
                <w:rFonts w:asciiTheme="majorBidi" w:hAnsiTheme="majorBidi" w:cstheme="majorBidi"/>
              </w:rPr>
              <w:t>place</w:t>
            </w:r>
            <w:r w:rsidR="006E2CC9" w:rsidRPr="00AF1C34">
              <w:rPr>
                <w:rFonts w:asciiTheme="majorBidi" w:hAnsiTheme="majorBidi" w:cstheme="majorBidi"/>
              </w:rPr>
              <w:t xml:space="preserve"> </w:t>
            </w:r>
            <w:r w:rsidR="005054E3" w:rsidRPr="00AF1C34">
              <w:rPr>
                <w:rFonts w:asciiTheme="majorBidi" w:hAnsiTheme="majorBidi" w:cstheme="majorBidi"/>
              </w:rPr>
              <w:t>both</w:t>
            </w:r>
            <w:r w:rsidR="006E2CC9" w:rsidRPr="00AF1C34">
              <w:rPr>
                <w:rFonts w:asciiTheme="majorBidi" w:hAnsiTheme="majorBidi" w:cstheme="majorBidi"/>
              </w:rPr>
              <w:t xml:space="preserve"> </w:t>
            </w:r>
            <w:r w:rsidR="005054E3" w:rsidRPr="00AF1C34">
              <w:rPr>
                <w:rFonts w:asciiTheme="majorBidi" w:hAnsiTheme="majorBidi" w:cstheme="majorBidi"/>
              </w:rPr>
              <w:t>of</w:t>
            </w:r>
            <w:r w:rsidR="006E2CC9" w:rsidRPr="00AF1C34">
              <w:rPr>
                <w:rFonts w:asciiTheme="majorBidi" w:hAnsiTheme="majorBidi" w:cstheme="majorBidi"/>
              </w:rPr>
              <w:t xml:space="preserve"> </w:t>
            </w:r>
            <w:r w:rsidR="005054E3" w:rsidRPr="00AF1C34">
              <w:rPr>
                <w:rFonts w:asciiTheme="majorBidi" w:hAnsiTheme="majorBidi" w:cstheme="majorBidi"/>
              </w:rPr>
              <w:t>these</w:t>
            </w:r>
            <w:r w:rsidR="006E2CC9" w:rsidRPr="00AF1C34">
              <w:rPr>
                <w:rFonts w:asciiTheme="majorBidi" w:hAnsiTheme="majorBidi" w:cstheme="majorBidi"/>
              </w:rPr>
              <w:t xml:space="preserve"> </w:t>
            </w:r>
            <w:r w:rsidR="007843D2" w:rsidRPr="00AF1C34">
              <w:rPr>
                <w:rFonts w:asciiTheme="majorBidi" w:hAnsiTheme="majorBidi" w:cstheme="majorBidi"/>
              </w:rPr>
              <w:t>envelopes</w:t>
            </w:r>
            <w:r w:rsidR="006E2CC9" w:rsidRPr="00AF1C34">
              <w:rPr>
                <w:rFonts w:asciiTheme="majorBidi" w:hAnsiTheme="majorBidi" w:cstheme="majorBidi"/>
              </w:rPr>
              <w:t xml:space="preserve"> </w:t>
            </w:r>
            <w:r w:rsidR="005054E3" w:rsidRPr="00AF1C34">
              <w:rPr>
                <w:rFonts w:asciiTheme="majorBidi" w:hAnsiTheme="majorBidi" w:cstheme="majorBidi"/>
              </w:rPr>
              <w:t>in</w:t>
            </w:r>
            <w:r w:rsidR="006E2CC9" w:rsidRPr="00AF1C34">
              <w:rPr>
                <w:rFonts w:asciiTheme="majorBidi" w:hAnsiTheme="majorBidi" w:cstheme="majorBidi"/>
              </w:rPr>
              <w:t xml:space="preserve"> </w:t>
            </w:r>
            <w:r w:rsidR="005054E3" w:rsidRPr="00AF1C34">
              <w:rPr>
                <w:rFonts w:asciiTheme="majorBidi" w:hAnsiTheme="majorBidi" w:cstheme="majorBidi"/>
              </w:rPr>
              <w:t>a</w:t>
            </w:r>
            <w:r w:rsidR="006E2CC9" w:rsidRPr="00AF1C34">
              <w:rPr>
                <w:rFonts w:asciiTheme="majorBidi" w:hAnsiTheme="majorBidi" w:cstheme="majorBidi"/>
              </w:rPr>
              <w:t xml:space="preserve"> </w:t>
            </w:r>
            <w:r w:rsidR="005054E3" w:rsidRPr="00AF1C34">
              <w:rPr>
                <w:rFonts w:asciiTheme="majorBidi" w:hAnsiTheme="majorBidi" w:cstheme="majorBidi"/>
              </w:rPr>
              <w:t>separate,</w:t>
            </w:r>
            <w:r w:rsidR="006E2CC9" w:rsidRPr="00AF1C34">
              <w:rPr>
                <w:rFonts w:asciiTheme="majorBidi" w:hAnsiTheme="majorBidi" w:cstheme="majorBidi"/>
              </w:rPr>
              <w:t xml:space="preserve"> </w:t>
            </w:r>
            <w:r w:rsidR="005054E3" w:rsidRPr="00AF1C34">
              <w:rPr>
                <w:rFonts w:asciiTheme="majorBidi" w:hAnsiTheme="majorBidi" w:cstheme="majorBidi"/>
              </w:rPr>
              <w:t>sealed</w:t>
            </w:r>
            <w:r w:rsidR="006E2CC9" w:rsidRPr="00AF1C34">
              <w:rPr>
                <w:rFonts w:asciiTheme="majorBidi" w:hAnsiTheme="majorBidi" w:cstheme="majorBidi"/>
              </w:rPr>
              <w:t xml:space="preserve"> </w:t>
            </w:r>
            <w:r w:rsidR="005054E3" w:rsidRPr="00AF1C34">
              <w:rPr>
                <w:rFonts w:asciiTheme="majorBidi" w:hAnsiTheme="majorBidi" w:cstheme="majorBidi"/>
              </w:rPr>
              <w:t>outer</w:t>
            </w:r>
            <w:r w:rsidR="006E2CC9" w:rsidRPr="00AF1C34">
              <w:rPr>
                <w:rFonts w:asciiTheme="majorBidi" w:hAnsiTheme="majorBidi" w:cstheme="majorBidi"/>
              </w:rPr>
              <w:t xml:space="preserve"> </w:t>
            </w:r>
            <w:r w:rsidR="005054E3" w:rsidRPr="00AF1C34">
              <w:rPr>
                <w:rFonts w:asciiTheme="majorBidi" w:hAnsiTheme="majorBidi" w:cstheme="majorBidi"/>
              </w:rPr>
              <w:t>envelope</w:t>
            </w:r>
            <w:r w:rsidR="006E2CC9" w:rsidRPr="00AF1C34">
              <w:rPr>
                <w:rFonts w:asciiTheme="majorBidi" w:hAnsiTheme="majorBidi" w:cstheme="majorBidi"/>
              </w:rPr>
              <w:t xml:space="preserve"> </w:t>
            </w:r>
            <w:r w:rsidR="007843D2" w:rsidRPr="00AF1C34">
              <w:rPr>
                <w:rFonts w:asciiTheme="majorBidi" w:hAnsiTheme="majorBidi" w:cstheme="majorBidi"/>
              </w:rPr>
              <w:lastRenderedPageBreak/>
              <w:t>marked</w:t>
            </w:r>
            <w:r w:rsidR="006E2CC9" w:rsidRPr="00AF1C34">
              <w:rPr>
                <w:rFonts w:asciiTheme="majorBidi" w:hAnsiTheme="majorBidi" w:cstheme="majorBidi"/>
              </w:rPr>
              <w:t xml:space="preserve"> </w:t>
            </w:r>
            <w:r w:rsidR="007843D2" w:rsidRPr="00AF1C34">
              <w:rPr>
                <w:rFonts w:asciiTheme="majorBidi" w:hAnsiTheme="majorBidi" w:cstheme="majorBidi"/>
              </w:rPr>
              <w:t>“</w:t>
            </w:r>
            <w:r w:rsidR="002D5B1E" w:rsidRPr="00AF1C34">
              <w:rPr>
                <w:rFonts w:asciiTheme="majorBidi" w:hAnsiTheme="majorBidi" w:cstheme="majorBidi"/>
                <w:smallCaps/>
              </w:rPr>
              <w:t>Bid</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Copies</w:t>
            </w:r>
            <w:r w:rsidR="007843D2" w:rsidRPr="00AF1C34">
              <w:rPr>
                <w:rFonts w:asciiTheme="majorBidi" w:hAnsiTheme="majorBidi" w:cstheme="majorBidi"/>
              </w:rPr>
              <w:t>”</w:t>
            </w:r>
            <w:r w:rsidR="005054E3"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event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discrepancy</w:t>
            </w:r>
            <w:r w:rsidR="006E2CC9" w:rsidRPr="00AF1C34">
              <w:rPr>
                <w:rFonts w:asciiTheme="majorBidi" w:hAnsiTheme="majorBidi" w:cstheme="majorBidi"/>
              </w:rPr>
              <w:t xml:space="preserve"> </w:t>
            </w:r>
            <w:r w:rsidRPr="00AF1C34">
              <w:rPr>
                <w:rFonts w:asciiTheme="majorBidi" w:hAnsiTheme="majorBidi" w:cstheme="majorBidi"/>
              </w:rPr>
              <w:t>between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original</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copies,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original</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prevail.</w:t>
            </w:r>
            <w:r w:rsidR="006E2CC9" w:rsidRPr="00AF1C34">
              <w:rPr>
                <w:rFonts w:asciiTheme="majorBidi" w:hAnsiTheme="majorBidi" w:cstheme="majorBidi"/>
              </w:rPr>
              <w:t xml:space="preserve"> </w:t>
            </w:r>
            <w:r w:rsidR="00F43997" w:rsidRPr="00AF1C34">
              <w:rPr>
                <w:rFonts w:asciiTheme="majorBidi" w:hAnsiTheme="majorBidi" w:cstheme="majorBidi"/>
              </w:rPr>
              <w:t>If</w:t>
            </w:r>
            <w:r w:rsidR="006E2CC9" w:rsidRPr="00AF1C34">
              <w:rPr>
                <w:rFonts w:asciiTheme="majorBidi" w:hAnsiTheme="majorBidi" w:cstheme="majorBidi"/>
              </w:rPr>
              <w:t xml:space="preserve"> </w:t>
            </w:r>
            <w:r w:rsidR="00F43997" w:rsidRPr="00AF1C34">
              <w:rPr>
                <w:rFonts w:asciiTheme="majorBidi" w:hAnsiTheme="majorBidi" w:cstheme="majorBidi"/>
              </w:rPr>
              <w:t>alternative</w:t>
            </w:r>
            <w:r w:rsidR="006E2CC9" w:rsidRPr="00AF1C34">
              <w:rPr>
                <w:rFonts w:asciiTheme="majorBidi" w:hAnsiTheme="majorBidi" w:cstheme="majorBidi"/>
              </w:rPr>
              <w:t xml:space="preserve"> </w:t>
            </w:r>
            <w:r w:rsidR="00F43997" w:rsidRPr="00AF1C34">
              <w:rPr>
                <w:rFonts w:asciiTheme="majorBidi" w:hAnsiTheme="majorBidi" w:cstheme="majorBidi"/>
              </w:rPr>
              <w:t>Bids</w:t>
            </w:r>
            <w:r w:rsidR="006E2CC9" w:rsidRPr="00AF1C34">
              <w:rPr>
                <w:rFonts w:asciiTheme="majorBidi" w:hAnsiTheme="majorBidi" w:cstheme="majorBidi"/>
              </w:rPr>
              <w:t xml:space="preserve"> </w:t>
            </w:r>
            <w:r w:rsidR="00F43997" w:rsidRPr="00AF1C34">
              <w:rPr>
                <w:rFonts w:asciiTheme="majorBidi" w:hAnsiTheme="majorBidi" w:cstheme="majorBidi"/>
              </w:rPr>
              <w:t>are</w:t>
            </w:r>
            <w:r w:rsidR="006E2CC9" w:rsidRPr="00AF1C34">
              <w:rPr>
                <w:rFonts w:asciiTheme="majorBidi" w:hAnsiTheme="majorBidi" w:cstheme="majorBidi"/>
              </w:rPr>
              <w:t xml:space="preserve"> </w:t>
            </w:r>
            <w:r w:rsidR="00F43997" w:rsidRPr="00AF1C34">
              <w:rPr>
                <w:rFonts w:asciiTheme="majorBidi" w:hAnsiTheme="majorBidi" w:cstheme="majorBidi"/>
              </w:rPr>
              <w:t>permitted</w:t>
            </w:r>
            <w:r w:rsidR="006E2CC9" w:rsidRPr="00AF1C34">
              <w:rPr>
                <w:rFonts w:asciiTheme="majorBidi" w:hAnsiTheme="majorBidi" w:cstheme="majorBidi"/>
              </w:rPr>
              <w:t xml:space="preserve"> </w:t>
            </w:r>
            <w:r w:rsidR="00F43997" w:rsidRPr="00AF1C34">
              <w:rPr>
                <w:rFonts w:asciiTheme="majorBidi" w:hAnsiTheme="majorBidi" w:cstheme="majorBidi"/>
              </w:rPr>
              <w:t>in</w:t>
            </w:r>
            <w:r w:rsidR="006E2CC9" w:rsidRPr="00AF1C34">
              <w:rPr>
                <w:rFonts w:asciiTheme="majorBidi" w:hAnsiTheme="majorBidi" w:cstheme="majorBidi"/>
              </w:rPr>
              <w:t xml:space="preserve"> </w:t>
            </w:r>
            <w:r w:rsidR="00F43997" w:rsidRPr="00AF1C34">
              <w:rPr>
                <w:rFonts w:asciiTheme="majorBidi" w:hAnsiTheme="majorBidi" w:cstheme="majorBidi"/>
              </w:rPr>
              <w:t>accordance</w:t>
            </w:r>
            <w:r w:rsidR="006E2CC9" w:rsidRPr="00AF1C34">
              <w:rPr>
                <w:rFonts w:asciiTheme="majorBidi" w:hAnsiTheme="majorBidi" w:cstheme="majorBidi"/>
              </w:rPr>
              <w:t xml:space="preserve"> </w:t>
            </w:r>
            <w:r w:rsidR="00F43997" w:rsidRPr="00AF1C34">
              <w:rPr>
                <w:rFonts w:asciiTheme="majorBidi" w:hAnsiTheme="majorBidi" w:cstheme="majorBidi"/>
              </w:rPr>
              <w:t>with</w:t>
            </w:r>
            <w:r w:rsidR="006E2CC9" w:rsidRPr="00AF1C34">
              <w:rPr>
                <w:rFonts w:asciiTheme="majorBidi" w:hAnsiTheme="majorBidi" w:cstheme="majorBidi"/>
              </w:rPr>
              <w:t xml:space="preserve"> </w:t>
            </w:r>
            <w:r w:rsidR="00F43997" w:rsidRPr="00AF1C34">
              <w:rPr>
                <w:rFonts w:asciiTheme="majorBidi" w:hAnsiTheme="majorBidi" w:cstheme="majorBidi"/>
              </w:rPr>
              <w:t>ITB</w:t>
            </w:r>
            <w:r w:rsidR="006E2CC9" w:rsidRPr="00AF1C34">
              <w:rPr>
                <w:rFonts w:asciiTheme="majorBidi" w:hAnsiTheme="majorBidi" w:cstheme="majorBidi"/>
              </w:rPr>
              <w:t xml:space="preserve"> </w:t>
            </w:r>
            <w:r w:rsidR="00F43997" w:rsidRPr="00AF1C34">
              <w:rPr>
                <w:rFonts w:asciiTheme="majorBidi" w:hAnsiTheme="majorBidi" w:cstheme="majorBidi"/>
              </w:rPr>
              <w:t>13,</w:t>
            </w:r>
            <w:r w:rsidR="006E2CC9" w:rsidRPr="00AF1C34">
              <w:rPr>
                <w:rFonts w:asciiTheme="majorBidi" w:hAnsiTheme="majorBidi" w:cstheme="majorBidi"/>
              </w:rPr>
              <w:t xml:space="preserve"> </w:t>
            </w:r>
            <w:r w:rsidR="00F43997" w:rsidRPr="00AF1C34">
              <w:rPr>
                <w:rFonts w:asciiTheme="majorBidi" w:hAnsiTheme="majorBidi" w:cstheme="majorBidi"/>
              </w:rPr>
              <w:t>the</w:t>
            </w:r>
            <w:r w:rsidR="006E2CC9" w:rsidRPr="00AF1C34">
              <w:rPr>
                <w:rFonts w:asciiTheme="majorBidi" w:hAnsiTheme="majorBidi" w:cstheme="majorBidi"/>
              </w:rPr>
              <w:t xml:space="preserve"> </w:t>
            </w:r>
            <w:r w:rsidR="00F43997" w:rsidRPr="00AF1C34">
              <w:rPr>
                <w:rFonts w:asciiTheme="majorBidi" w:hAnsiTheme="majorBidi" w:cstheme="majorBidi"/>
              </w:rPr>
              <w:t>alternative</w:t>
            </w:r>
            <w:r w:rsidR="006E2CC9" w:rsidRPr="00AF1C34">
              <w:rPr>
                <w:rFonts w:asciiTheme="majorBidi" w:hAnsiTheme="majorBidi" w:cstheme="majorBidi"/>
              </w:rPr>
              <w:t xml:space="preserve"> </w:t>
            </w:r>
            <w:r w:rsidR="00F43997" w:rsidRPr="00AF1C34">
              <w:rPr>
                <w:rFonts w:asciiTheme="majorBidi" w:hAnsiTheme="majorBidi" w:cstheme="majorBidi"/>
              </w:rPr>
              <w:t>Bids</w:t>
            </w:r>
            <w:r w:rsidR="006E2CC9" w:rsidRPr="00AF1C34">
              <w:rPr>
                <w:rFonts w:asciiTheme="majorBidi" w:hAnsiTheme="majorBidi" w:cstheme="majorBidi"/>
              </w:rPr>
              <w:t xml:space="preserve"> </w:t>
            </w:r>
            <w:r w:rsidR="00F43997" w:rsidRPr="00AF1C34">
              <w:rPr>
                <w:rFonts w:asciiTheme="majorBidi" w:hAnsiTheme="majorBidi" w:cstheme="majorBidi"/>
              </w:rPr>
              <w:t>shall</w:t>
            </w:r>
            <w:r w:rsidR="006E2CC9" w:rsidRPr="00AF1C34">
              <w:rPr>
                <w:rFonts w:asciiTheme="majorBidi" w:hAnsiTheme="majorBidi" w:cstheme="majorBidi"/>
              </w:rPr>
              <w:t xml:space="preserve"> </w:t>
            </w:r>
            <w:r w:rsidR="00F43997" w:rsidRPr="00AF1C34">
              <w:rPr>
                <w:rFonts w:asciiTheme="majorBidi" w:hAnsiTheme="majorBidi" w:cstheme="majorBidi"/>
              </w:rPr>
              <w:t>be</w:t>
            </w:r>
            <w:r w:rsidR="006E2CC9" w:rsidRPr="00AF1C34">
              <w:rPr>
                <w:rFonts w:asciiTheme="majorBidi" w:hAnsiTheme="majorBidi" w:cstheme="majorBidi"/>
              </w:rPr>
              <w:t xml:space="preserve"> </w:t>
            </w:r>
            <w:r w:rsidR="00F43997" w:rsidRPr="00AF1C34">
              <w:rPr>
                <w:rFonts w:asciiTheme="majorBidi" w:hAnsiTheme="majorBidi" w:cstheme="majorBidi"/>
              </w:rPr>
              <w:t>submitted</w:t>
            </w:r>
            <w:r w:rsidR="006E2CC9" w:rsidRPr="00AF1C34">
              <w:rPr>
                <w:rFonts w:asciiTheme="majorBidi" w:hAnsiTheme="majorBidi" w:cstheme="majorBidi"/>
              </w:rPr>
              <w:t xml:space="preserve"> </w:t>
            </w:r>
            <w:r w:rsidR="00F43997" w:rsidRPr="00AF1C34">
              <w:rPr>
                <w:rFonts w:asciiTheme="majorBidi" w:hAnsiTheme="majorBidi" w:cstheme="majorBidi"/>
              </w:rPr>
              <w:t>as</w:t>
            </w:r>
            <w:r w:rsidR="006E2CC9" w:rsidRPr="00AF1C34">
              <w:rPr>
                <w:rFonts w:asciiTheme="majorBidi" w:hAnsiTheme="majorBidi" w:cstheme="majorBidi"/>
              </w:rPr>
              <w:t xml:space="preserve"> </w:t>
            </w:r>
            <w:r w:rsidR="00F43997" w:rsidRPr="00AF1C34">
              <w:rPr>
                <w:rFonts w:asciiTheme="majorBidi" w:hAnsiTheme="majorBidi" w:cstheme="majorBidi"/>
              </w:rPr>
              <w:t>follows:</w:t>
            </w:r>
            <w:r w:rsidR="006E2CC9" w:rsidRPr="00AF1C34">
              <w:rPr>
                <w:rFonts w:asciiTheme="majorBidi" w:hAnsiTheme="majorBidi" w:cstheme="majorBidi"/>
              </w:rPr>
              <w:t xml:space="preserve"> </w:t>
            </w:r>
            <w:r w:rsidR="00F43997" w:rsidRPr="00AF1C34">
              <w:rPr>
                <w:rFonts w:asciiTheme="majorBidi" w:hAnsiTheme="majorBidi" w:cstheme="majorBidi"/>
              </w:rPr>
              <w:t>the</w:t>
            </w:r>
            <w:r w:rsidR="006E2CC9" w:rsidRPr="00AF1C34">
              <w:rPr>
                <w:rFonts w:asciiTheme="majorBidi" w:hAnsiTheme="majorBidi" w:cstheme="majorBidi"/>
              </w:rPr>
              <w:t xml:space="preserve"> </w:t>
            </w:r>
            <w:r w:rsidR="00F43997" w:rsidRPr="00AF1C34">
              <w:rPr>
                <w:rFonts w:asciiTheme="majorBidi" w:hAnsiTheme="majorBidi" w:cstheme="majorBidi"/>
              </w:rPr>
              <w:t>original</w:t>
            </w:r>
            <w:r w:rsidR="006E2CC9" w:rsidRPr="00AF1C34">
              <w:rPr>
                <w:rFonts w:asciiTheme="majorBidi" w:hAnsiTheme="majorBidi" w:cstheme="majorBidi"/>
              </w:rPr>
              <w:t xml:space="preserve"> </w:t>
            </w:r>
            <w:r w:rsidR="00F43997" w:rsidRPr="00AF1C34">
              <w:rPr>
                <w:rFonts w:asciiTheme="majorBidi" w:hAnsiTheme="majorBidi" w:cstheme="majorBidi"/>
              </w:rPr>
              <w:t>of</w:t>
            </w:r>
            <w:r w:rsidR="006E2CC9" w:rsidRPr="00AF1C34">
              <w:rPr>
                <w:rFonts w:asciiTheme="majorBidi" w:hAnsiTheme="majorBidi" w:cstheme="majorBidi"/>
              </w:rPr>
              <w:t xml:space="preserve"> </w:t>
            </w:r>
            <w:r w:rsidR="00F43997" w:rsidRPr="00AF1C34">
              <w:rPr>
                <w:rFonts w:asciiTheme="majorBidi" w:hAnsiTheme="majorBidi" w:cstheme="majorBidi"/>
              </w:rPr>
              <w:t>the</w:t>
            </w:r>
            <w:r w:rsidR="006E2CC9" w:rsidRPr="00AF1C34">
              <w:rPr>
                <w:rFonts w:asciiTheme="majorBidi" w:hAnsiTheme="majorBidi" w:cstheme="majorBidi"/>
              </w:rPr>
              <w:t xml:space="preserve"> </w:t>
            </w:r>
            <w:r w:rsidR="00F43997" w:rsidRPr="00AF1C34">
              <w:rPr>
                <w:rFonts w:asciiTheme="majorBidi" w:hAnsiTheme="majorBidi" w:cstheme="majorBidi"/>
              </w:rPr>
              <w:t>alternative</w:t>
            </w:r>
            <w:r w:rsidR="006E2CC9" w:rsidRPr="00AF1C34">
              <w:rPr>
                <w:rFonts w:asciiTheme="majorBidi" w:hAnsiTheme="majorBidi" w:cstheme="majorBidi"/>
              </w:rPr>
              <w:t xml:space="preserve"> </w:t>
            </w:r>
            <w:r w:rsidR="00F43997" w:rsidRPr="00AF1C34">
              <w:rPr>
                <w:rFonts w:asciiTheme="majorBidi" w:hAnsiTheme="majorBidi" w:cstheme="majorBidi"/>
              </w:rPr>
              <w:t>Bid</w:t>
            </w:r>
            <w:r w:rsidR="006E2CC9" w:rsidRPr="00AF1C34">
              <w:rPr>
                <w:rFonts w:asciiTheme="majorBidi" w:hAnsiTheme="majorBidi" w:cstheme="majorBidi"/>
              </w:rPr>
              <w:t xml:space="preserve"> </w:t>
            </w:r>
            <w:r w:rsidR="00F43997" w:rsidRPr="00AF1C34">
              <w:rPr>
                <w:rFonts w:asciiTheme="majorBidi" w:hAnsiTheme="majorBidi" w:cstheme="majorBidi"/>
              </w:rPr>
              <w:t>Technical</w:t>
            </w:r>
            <w:r w:rsidR="006E2CC9" w:rsidRPr="00AF1C34">
              <w:rPr>
                <w:rFonts w:asciiTheme="majorBidi" w:hAnsiTheme="majorBidi" w:cstheme="majorBidi"/>
              </w:rPr>
              <w:t xml:space="preserve"> </w:t>
            </w:r>
            <w:r w:rsidR="00F43997" w:rsidRPr="00AF1C34">
              <w:rPr>
                <w:rFonts w:asciiTheme="majorBidi" w:hAnsiTheme="majorBidi" w:cstheme="majorBidi"/>
              </w:rPr>
              <w:t>Part</w:t>
            </w:r>
            <w:r w:rsidR="006E2CC9" w:rsidRPr="00AF1C34">
              <w:rPr>
                <w:rFonts w:asciiTheme="majorBidi" w:hAnsiTheme="majorBidi" w:cstheme="majorBidi"/>
              </w:rPr>
              <w:t xml:space="preserve"> </w:t>
            </w:r>
            <w:r w:rsidR="00F43997" w:rsidRPr="00AF1C34">
              <w:rPr>
                <w:rFonts w:asciiTheme="majorBidi" w:hAnsiTheme="majorBidi" w:cstheme="majorBidi"/>
              </w:rPr>
              <w:t>shall</w:t>
            </w:r>
            <w:r w:rsidR="006E2CC9" w:rsidRPr="00AF1C34">
              <w:rPr>
                <w:rFonts w:asciiTheme="majorBidi" w:hAnsiTheme="majorBidi" w:cstheme="majorBidi"/>
              </w:rPr>
              <w:t xml:space="preserve"> </w:t>
            </w:r>
            <w:r w:rsidR="00F43997" w:rsidRPr="00AF1C34">
              <w:rPr>
                <w:rFonts w:asciiTheme="majorBidi" w:hAnsiTheme="majorBidi" w:cstheme="majorBidi"/>
              </w:rPr>
              <w:t>be</w:t>
            </w:r>
            <w:r w:rsidR="006E2CC9" w:rsidRPr="00AF1C34">
              <w:rPr>
                <w:rFonts w:asciiTheme="majorBidi" w:hAnsiTheme="majorBidi" w:cstheme="majorBidi"/>
              </w:rPr>
              <w:t xml:space="preserve"> </w:t>
            </w:r>
            <w:r w:rsidR="00F43997" w:rsidRPr="00AF1C34">
              <w:rPr>
                <w:rFonts w:asciiTheme="majorBidi" w:hAnsiTheme="majorBidi" w:cstheme="majorBidi"/>
              </w:rPr>
              <w:t>placed</w:t>
            </w:r>
            <w:r w:rsidR="006E2CC9" w:rsidRPr="00AF1C34">
              <w:rPr>
                <w:rFonts w:asciiTheme="majorBidi" w:hAnsiTheme="majorBidi" w:cstheme="majorBidi"/>
              </w:rPr>
              <w:t xml:space="preserve"> </w:t>
            </w:r>
            <w:r w:rsidR="00F43997" w:rsidRPr="00AF1C34">
              <w:rPr>
                <w:rFonts w:asciiTheme="majorBidi" w:hAnsiTheme="majorBidi" w:cstheme="majorBidi"/>
              </w:rPr>
              <w:t>in</w:t>
            </w:r>
            <w:r w:rsidR="006E2CC9" w:rsidRPr="00AF1C34">
              <w:rPr>
                <w:rFonts w:asciiTheme="majorBidi" w:hAnsiTheme="majorBidi" w:cstheme="majorBidi"/>
              </w:rPr>
              <w:t xml:space="preserve"> </w:t>
            </w:r>
            <w:r w:rsidR="00F43997" w:rsidRPr="00AF1C34">
              <w:rPr>
                <w:rFonts w:asciiTheme="majorBidi" w:hAnsiTheme="majorBidi" w:cstheme="majorBidi"/>
              </w:rPr>
              <w:t>a</w:t>
            </w:r>
            <w:r w:rsidR="006E2CC9" w:rsidRPr="00AF1C34">
              <w:rPr>
                <w:rFonts w:asciiTheme="majorBidi" w:hAnsiTheme="majorBidi" w:cstheme="majorBidi"/>
              </w:rPr>
              <w:t xml:space="preserve"> </w:t>
            </w:r>
            <w:r w:rsidR="00F43997" w:rsidRPr="00AF1C34">
              <w:rPr>
                <w:rFonts w:asciiTheme="majorBidi" w:hAnsiTheme="majorBidi" w:cstheme="majorBidi"/>
              </w:rPr>
              <w:t>sealed</w:t>
            </w:r>
            <w:r w:rsidR="006E2CC9" w:rsidRPr="00AF1C34">
              <w:rPr>
                <w:rFonts w:asciiTheme="majorBidi" w:hAnsiTheme="majorBidi" w:cstheme="majorBidi"/>
              </w:rPr>
              <w:t xml:space="preserve"> </w:t>
            </w:r>
            <w:r w:rsidR="00F43997" w:rsidRPr="00AF1C34">
              <w:rPr>
                <w:rFonts w:asciiTheme="majorBidi" w:hAnsiTheme="majorBidi" w:cstheme="majorBidi"/>
              </w:rPr>
              <w:t>envelope</w:t>
            </w:r>
            <w:r w:rsidR="006E2CC9" w:rsidRPr="00AF1C34">
              <w:rPr>
                <w:rFonts w:asciiTheme="majorBidi" w:hAnsiTheme="majorBidi" w:cstheme="majorBidi"/>
              </w:rPr>
              <w:t xml:space="preserve"> </w:t>
            </w:r>
            <w:r w:rsidR="00F43997" w:rsidRPr="00AF1C34">
              <w:rPr>
                <w:rFonts w:asciiTheme="majorBidi" w:hAnsiTheme="majorBidi" w:cstheme="majorBidi"/>
              </w:rPr>
              <w:t>marked</w:t>
            </w:r>
            <w:r w:rsidR="006E2CC9" w:rsidRPr="00AF1C34">
              <w:rPr>
                <w:rFonts w:asciiTheme="majorBidi" w:hAnsiTheme="majorBidi" w:cstheme="majorBidi"/>
              </w:rPr>
              <w:t xml:space="preserve"> </w:t>
            </w:r>
            <w:r w:rsidR="00F43997" w:rsidRPr="00AF1C34">
              <w:rPr>
                <w:rFonts w:asciiTheme="majorBidi" w:hAnsiTheme="majorBidi" w:cstheme="majorBidi"/>
              </w:rPr>
              <w:t>“</w:t>
            </w:r>
            <w:r w:rsidR="002D5B1E" w:rsidRPr="00AF1C34">
              <w:rPr>
                <w:rFonts w:asciiTheme="majorBidi" w:hAnsiTheme="majorBidi" w:cstheme="majorBidi"/>
                <w:smallCaps/>
              </w:rPr>
              <w:t>Alternative</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Bid</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Technical</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Part</w:t>
            </w:r>
            <w:r w:rsidR="00F43997" w:rsidRPr="00AF1C34">
              <w:rPr>
                <w:rFonts w:asciiTheme="majorBidi" w:hAnsiTheme="majorBidi" w:cstheme="majorBidi"/>
              </w:rPr>
              <w:t>”</w:t>
            </w:r>
            <w:r w:rsidR="006E2CC9" w:rsidRPr="00AF1C34">
              <w:rPr>
                <w:rFonts w:asciiTheme="majorBidi" w:hAnsiTheme="majorBidi" w:cstheme="majorBidi"/>
              </w:rPr>
              <w:t xml:space="preserve"> </w:t>
            </w:r>
            <w:r w:rsidR="00F43997" w:rsidRPr="00AF1C34">
              <w:rPr>
                <w:rFonts w:asciiTheme="majorBidi" w:hAnsiTheme="majorBidi" w:cstheme="majorBidi"/>
              </w:rPr>
              <w:t>and</w:t>
            </w:r>
            <w:r w:rsidR="006E2CC9" w:rsidRPr="00AF1C34">
              <w:rPr>
                <w:rFonts w:asciiTheme="majorBidi" w:hAnsiTheme="majorBidi" w:cstheme="majorBidi"/>
              </w:rPr>
              <w:t xml:space="preserve"> </w:t>
            </w:r>
            <w:r w:rsidR="00F43997" w:rsidRPr="00AF1C34">
              <w:rPr>
                <w:rFonts w:asciiTheme="majorBidi" w:hAnsiTheme="majorBidi" w:cstheme="majorBidi"/>
              </w:rPr>
              <w:t>the</w:t>
            </w:r>
            <w:r w:rsidR="006E2CC9" w:rsidRPr="00AF1C34">
              <w:rPr>
                <w:rFonts w:asciiTheme="majorBidi" w:hAnsiTheme="majorBidi" w:cstheme="majorBidi"/>
              </w:rPr>
              <w:t xml:space="preserve"> </w:t>
            </w:r>
            <w:r w:rsidR="00F43997" w:rsidRPr="00AF1C34">
              <w:rPr>
                <w:rFonts w:asciiTheme="majorBidi" w:hAnsiTheme="majorBidi" w:cstheme="majorBidi"/>
              </w:rPr>
              <w:t>Financial</w:t>
            </w:r>
            <w:r w:rsidR="006E2CC9" w:rsidRPr="00AF1C34">
              <w:rPr>
                <w:rFonts w:asciiTheme="majorBidi" w:hAnsiTheme="majorBidi" w:cstheme="majorBidi"/>
              </w:rPr>
              <w:t xml:space="preserve"> </w:t>
            </w:r>
            <w:r w:rsidR="00F43997" w:rsidRPr="00AF1C34">
              <w:rPr>
                <w:rFonts w:asciiTheme="majorBidi" w:hAnsiTheme="majorBidi" w:cstheme="majorBidi"/>
              </w:rPr>
              <w:t>Part</w:t>
            </w:r>
            <w:r w:rsidR="006E2CC9" w:rsidRPr="00AF1C34">
              <w:rPr>
                <w:rFonts w:asciiTheme="majorBidi" w:hAnsiTheme="majorBidi" w:cstheme="majorBidi"/>
              </w:rPr>
              <w:t xml:space="preserve"> </w:t>
            </w:r>
            <w:r w:rsidR="00F43997" w:rsidRPr="00AF1C34">
              <w:rPr>
                <w:rFonts w:asciiTheme="majorBidi" w:hAnsiTheme="majorBidi" w:cstheme="majorBidi"/>
              </w:rPr>
              <w:t>shall</w:t>
            </w:r>
            <w:r w:rsidR="006E2CC9" w:rsidRPr="00AF1C34">
              <w:rPr>
                <w:rFonts w:asciiTheme="majorBidi" w:hAnsiTheme="majorBidi" w:cstheme="majorBidi"/>
              </w:rPr>
              <w:t xml:space="preserve"> </w:t>
            </w:r>
            <w:r w:rsidR="00F43997" w:rsidRPr="00AF1C34">
              <w:rPr>
                <w:rFonts w:asciiTheme="majorBidi" w:hAnsiTheme="majorBidi" w:cstheme="majorBidi"/>
              </w:rPr>
              <w:t>be</w:t>
            </w:r>
            <w:r w:rsidR="006E2CC9" w:rsidRPr="00AF1C34">
              <w:rPr>
                <w:rFonts w:asciiTheme="majorBidi" w:hAnsiTheme="majorBidi" w:cstheme="majorBidi"/>
              </w:rPr>
              <w:t xml:space="preserve"> </w:t>
            </w:r>
            <w:r w:rsidR="00F43997" w:rsidRPr="00AF1C34">
              <w:rPr>
                <w:rFonts w:asciiTheme="majorBidi" w:hAnsiTheme="majorBidi" w:cstheme="majorBidi"/>
              </w:rPr>
              <w:t>placed</w:t>
            </w:r>
            <w:r w:rsidR="006E2CC9" w:rsidRPr="00AF1C34">
              <w:rPr>
                <w:rFonts w:asciiTheme="majorBidi" w:hAnsiTheme="majorBidi" w:cstheme="majorBidi"/>
              </w:rPr>
              <w:t xml:space="preserve"> </w:t>
            </w:r>
            <w:r w:rsidR="00F43997" w:rsidRPr="00AF1C34">
              <w:rPr>
                <w:rFonts w:asciiTheme="majorBidi" w:hAnsiTheme="majorBidi" w:cstheme="majorBidi"/>
              </w:rPr>
              <w:t>in</w:t>
            </w:r>
            <w:r w:rsidR="006E2CC9" w:rsidRPr="00AF1C34">
              <w:rPr>
                <w:rFonts w:asciiTheme="majorBidi" w:hAnsiTheme="majorBidi" w:cstheme="majorBidi"/>
              </w:rPr>
              <w:t xml:space="preserve"> </w:t>
            </w:r>
            <w:r w:rsidR="00F43997" w:rsidRPr="00AF1C34">
              <w:rPr>
                <w:rFonts w:asciiTheme="majorBidi" w:hAnsiTheme="majorBidi" w:cstheme="majorBidi"/>
              </w:rPr>
              <w:t>a</w:t>
            </w:r>
            <w:r w:rsidR="006E2CC9" w:rsidRPr="00AF1C34">
              <w:rPr>
                <w:rFonts w:asciiTheme="majorBidi" w:hAnsiTheme="majorBidi" w:cstheme="majorBidi"/>
              </w:rPr>
              <w:t xml:space="preserve"> </w:t>
            </w:r>
            <w:r w:rsidR="00F43997" w:rsidRPr="00AF1C34">
              <w:rPr>
                <w:rFonts w:asciiTheme="majorBidi" w:hAnsiTheme="majorBidi" w:cstheme="majorBidi"/>
              </w:rPr>
              <w:t>sealed</w:t>
            </w:r>
            <w:r w:rsidR="006E2CC9" w:rsidRPr="00AF1C34">
              <w:rPr>
                <w:rFonts w:asciiTheme="majorBidi" w:hAnsiTheme="majorBidi" w:cstheme="majorBidi"/>
              </w:rPr>
              <w:t xml:space="preserve"> </w:t>
            </w:r>
            <w:r w:rsidR="00F43997" w:rsidRPr="00AF1C34">
              <w:rPr>
                <w:rFonts w:asciiTheme="majorBidi" w:hAnsiTheme="majorBidi" w:cstheme="majorBidi"/>
              </w:rPr>
              <w:t>envelope</w:t>
            </w:r>
            <w:r w:rsidR="006E2CC9" w:rsidRPr="00AF1C34">
              <w:rPr>
                <w:rFonts w:asciiTheme="majorBidi" w:hAnsiTheme="majorBidi" w:cstheme="majorBidi"/>
              </w:rPr>
              <w:t xml:space="preserve"> </w:t>
            </w:r>
            <w:r w:rsidR="00F43997" w:rsidRPr="00AF1C34">
              <w:rPr>
                <w:rFonts w:asciiTheme="majorBidi" w:hAnsiTheme="majorBidi" w:cstheme="majorBidi"/>
              </w:rPr>
              <w:t>marked</w:t>
            </w:r>
            <w:r w:rsidR="006E2CC9" w:rsidRPr="00AF1C34">
              <w:rPr>
                <w:rFonts w:asciiTheme="majorBidi" w:hAnsiTheme="majorBidi" w:cstheme="majorBidi"/>
              </w:rPr>
              <w:t xml:space="preserve"> </w:t>
            </w:r>
            <w:r w:rsidR="00F43997" w:rsidRPr="00AF1C34">
              <w:rPr>
                <w:rFonts w:asciiTheme="majorBidi" w:hAnsiTheme="majorBidi" w:cstheme="majorBidi"/>
              </w:rPr>
              <w:t>“</w:t>
            </w:r>
            <w:r w:rsidR="002D5B1E" w:rsidRPr="00AF1C34">
              <w:rPr>
                <w:rFonts w:asciiTheme="majorBidi" w:hAnsiTheme="majorBidi" w:cstheme="majorBidi"/>
                <w:smallCaps/>
              </w:rPr>
              <w:t>Alternative</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Bid</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Part</w:t>
            </w:r>
            <w:r w:rsidR="00F43997" w:rsidRPr="00AF1C34">
              <w:rPr>
                <w:rFonts w:asciiTheme="majorBidi" w:hAnsiTheme="majorBidi" w:cstheme="majorBidi"/>
              </w:rPr>
              <w:t>”</w:t>
            </w:r>
            <w:r w:rsidR="006E2CC9" w:rsidRPr="00AF1C34">
              <w:rPr>
                <w:rFonts w:asciiTheme="majorBidi" w:hAnsiTheme="majorBidi" w:cstheme="majorBidi"/>
              </w:rPr>
              <w:t xml:space="preserve"> </w:t>
            </w:r>
            <w:r w:rsidR="00F43997" w:rsidRPr="00AF1C34">
              <w:rPr>
                <w:rFonts w:asciiTheme="majorBidi" w:hAnsiTheme="majorBidi" w:cstheme="majorBidi"/>
              </w:rPr>
              <w:t>and</w:t>
            </w:r>
            <w:r w:rsidR="006E2CC9" w:rsidRPr="00AF1C34">
              <w:rPr>
                <w:rFonts w:asciiTheme="majorBidi" w:hAnsiTheme="majorBidi" w:cstheme="majorBidi"/>
              </w:rPr>
              <w:t xml:space="preserve"> </w:t>
            </w:r>
            <w:r w:rsidR="00F43997" w:rsidRPr="00AF1C34">
              <w:rPr>
                <w:rFonts w:asciiTheme="majorBidi" w:hAnsiTheme="majorBidi" w:cstheme="majorBidi"/>
              </w:rPr>
              <w:t>these</w:t>
            </w:r>
            <w:r w:rsidR="006E2CC9" w:rsidRPr="00AF1C34">
              <w:rPr>
                <w:rFonts w:asciiTheme="majorBidi" w:hAnsiTheme="majorBidi" w:cstheme="majorBidi"/>
              </w:rPr>
              <w:t xml:space="preserve"> </w:t>
            </w:r>
            <w:r w:rsidR="00F43997" w:rsidRPr="00AF1C34">
              <w:rPr>
                <w:rFonts w:asciiTheme="majorBidi" w:hAnsiTheme="majorBidi" w:cstheme="majorBidi"/>
              </w:rPr>
              <w:t>two</w:t>
            </w:r>
            <w:r w:rsidR="006E2CC9" w:rsidRPr="00AF1C34">
              <w:rPr>
                <w:rFonts w:asciiTheme="majorBidi" w:hAnsiTheme="majorBidi" w:cstheme="majorBidi"/>
              </w:rPr>
              <w:t xml:space="preserve"> </w:t>
            </w:r>
            <w:r w:rsidR="00F43997" w:rsidRPr="00AF1C34">
              <w:rPr>
                <w:rFonts w:asciiTheme="majorBidi" w:hAnsiTheme="majorBidi" w:cstheme="majorBidi"/>
              </w:rPr>
              <w:t>separate</w:t>
            </w:r>
            <w:r w:rsidR="006E2CC9" w:rsidRPr="00AF1C34">
              <w:rPr>
                <w:rFonts w:asciiTheme="majorBidi" w:hAnsiTheme="majorBidi" w:cstheme="majorBidi"/>
              </w:rPr>
              <w:t xml:space="preserve"> </w:t>
            </w:r>
            <w:r w:rsidR="00F43997" w:rsidRPr="00AF1C34">
              <w:rPr>
                <w:rFonts w:asciiTheme="majorBidi" w:hAnsiTheme="majorBidi" w:cstheme="majorBidi"/>
              </w:rPr>
              <w:t>sealed</w:t>
            </w:r>
            <w:r w:rsidR="006E2CC9" w:rsidRPr="00AF1C34">
              <w:rPr>
                <w:rFonts w:asciiTheme="majorBidi" w:hAnsiTheme="majorBidi" w:cstheme="majorBidi"/>
              </w:rPr>
              <w:t xml:space="preserve"> </w:t>
            </w:r>
            <w:r w:rsidR="00F43997" w:rsidRPr="00AF1C34">
              <w:rPr>
                <w:rFonts w:asciiTheme="majorBidi" w:hAnsiTheme="majorBidi" w:cstheme="majorBidi"/>
              </w:rPr>
              <w:t>envelopes</w:t>
            </w:r>
            <w:r w:rsidR="006E2CC9" w:rsidRPr="00AF1C34">
              <w:rPr>
                <w:rFonts w:asciiTheme="majorBidi" w:hAnsiTheme="majorBidi" w:cstheme="majorBidi"/>
              </w:rPr>
              <w:t xml:space="preserve"> </w:t>
            </w:r>
            <w:r w:rsidR="00F43997" w:rsidRPr="00AF1C34">
              <w:rPr>
                <w:rFonts w:asciiTheme="majorBidi" w:hAnsiTheme="majorBidi" w:cstheme="majorBidi"/>
              </w:rPr>
              <w:t>then</w:t>
            </w:r>
            <w:r w:rsidR="006E2CC9" w:rsidRPr="00AF1C34">
              <w:rPr>
                <w:rFonts w:asciiTheme="majorBidi" w:hAnsiTheme="majorBidi" w:cstheme="majorBidi"/>
              </w:rPr>
              <w:t xml:space="preserve"> </w:t>
            </w:r>
            <w:r w:rsidR="00F43997" w:rsidRPr="00AF1C34">
              <w:rPr>
                <w:rFonts w:asciiTheme="majorBidi" w:hAnsiTheme="majorBidi" w:cstheme="majorBidi"/>
              </w:rPr>
              <w:t>enclosed</w:t>
            </w:r>
            <w:r w:rsidR="006E2CC9" w:rsidRPr="00AF1C34">
              <w:rPr>
                <w:rFonts w:asciiTheme="majorBidi" w:hAnsiTheme="majorBidi" w:cstheme="majorBidi"/>
              </w:rPr>
              <w:t xml:space="preserve"> </w:t>
            </w:r>
            <w:r w:rsidR="00F43997" w:rsidRPr="00AF1C34">
              <w:rPr>
                <w:rFonts w:asciiTheme="majorBidi" w:hAnsiTheme="majorBidi" w:cstheme="majorBidi"/>
              </w:rPr>
              <w:t>within</w:t>
            </w:r>
            <w:r w:rsidR="006E2CC9" w:rsidRPr="00AF1C34">
              <w:rPr>
                <w:rFonts w:asciiTheme="majorBidi" w:hAnsiTheme="majorBidi" w:cstheme="majorBidi"/>
              </w:rPr>
              <w:t xml:space="preserve"> </w:t>
            </w:r>
            <w:r w:rsidR="00F43997" w:rsidRPr="00AF1C34">
              <w:rPr>
                <w:rFonts w:asciiTheme="majorBidi" w:hAnsiTheme="majorBidi" w:cstheme="majorBidi"/>
              </w:rPr>
              <w:t>a</w:t>
            </w:r>
            <w:r w:rsidR="006E2CC9" w:rsidRPr="00AF1C34">
              <w:rPr>
                <w:rFonts w:asciiTheme="majorBidi" w:hAnsiTheme="majorBidi" w:cstheme="majorBidi"/>
              </w:rPr>
              <w:t xml:space="preserve"> </w:t>
            </w:r>
            <w:r w:rsidR="00F43997" w:rsidRPr="00AF1C34">
              <w:rPr>
                <w:rFonts w:asciiTheme="majorBidi" w:hAnsiTheme="majorBidi" w:cstheme="majorBidi"/>
              </w:rPr>
              <w:t>sealed</w:t>
            </w:r>
            <w:r w:rsidR="006E2CC9" w:rsidRPr="00AF1C34">
              <w:rPr>
                <w:rFonts w:asciiTheme="majorBidi" w:hAnsiTheme="majorBidi" w:cstheme="majorBidi"/>
              </w:rPr>
              <w:t xml:space="preserve"> </w:t>
            </w:r>
            <w:r w:rsidR="00F43997" w:rsidRPr="00AF1C34">
              <w:rPr>
                <w:rFonts w:asciiTheme="majorBidi" w:hAnsiTheme="majorBidi" w:cstheme="majorBidi"/>
              </w:rPr>
              <w:t>outer</w:t>
            </w:r>
            <w:r w:rsidR="006E2CC9" w:rsidRPr="00AF1C34">
              <w:rPr>
                <w:rFonts w:asciiTheme="majorBidi" w:hAnsiTheme="majorBidi" w:cstheme="majorBidi"/>
              </w:rPr>
              <w:t xml:space="preserve"> </w:t>
            </w:r>
            <w:r w:rsidR="00F43997" w:rsidRPr="00AF1C34">
              <w:rPr>
                <w:rFonts w:asciiTheme="majorBidi" w:hAnsiTheme="majorBidi" w:cstheme="majorBidi"/>
              </w:rPr>
              <w:t>envelope</w:t>
            </w:r>
            <w:r w:rsidR="006E2CC9" w:rsidRPr="00AF1C34">
              <w:rPr>
                <w:rFonts w:asciiTheme="majorBidi" w:hAnsiTheme="majorBidi" w:cstheme="majorBidi"/>
              </w:rPr>
              <w:t xml:space="preserve"> </w:t>
            </w:r>
            <w:r w:rsidR="00F43997" w:rsidRPr="00AF1C34">
              <w:rPr>
                <w:rFonts w:asciiTheme="majorBidi" w:hAnsiTheme="majorBidi" w:cstheme="majorBidi"/>
              </w:rPr>
              <w:t>marked</w:t>
            </w:r>
            <w:r w:rsidR="006E2CC9" w:rsidRPr="00AF1C34">
              <w:rPr>
                <w:rFonts w:asciiTheme="majorBidi" w:hAnsiTheme="majorBidi" w:cstheme="majorBidi"/>
              </w:rPr>
              <w:t xml:space="preserve"> </w:t>
            </w:r>
            <w:r w:rsidR="00F43997" w:rsidRPr="00AF1C34">
              <w:rPr>
                <w:rFonts w:asciiTheme="majorBidi" w:hAnsiTheme="majorBidi" w:cstheme="majorBidi"/>
              </w:rPr>
              <w:t>“</w:t>
            </w:r>
            <w:r w:rsidR="002D5B1E" w:rsidRPr="00AF1C34">
              <w:rPr>
                <w:rFonts w:asciiTheme="majorBidi" w:hAnsiTheme="majorBidi" w:cstheme="majorBidi"/>
                <w:smallCaps/>
              </w:rPr>
              <w:t>Alternative</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Bid</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Original</w:t>
            </w:r>
            <w:r w:rsidR="00F43997" w:rsidRPr="00AF1C34">
              <w:rPr>
                <w:rFonts w:asciiTheme="majorBidi" w:hAnsiTheme="majorBidi" w:cstheme="majorBidi"/>
              </w:rPr>
              <w:t>”,</w:t>
            </w:r>
            <w:r w:rsidR="006E2CC9" w:rsidRPr="00AF1C34">
              <w:rPr>
                <w:rFonts w:asciiTheme="majorBidi" w:hAnsiTheme="majorBidi" w:cstheme="majorBidi"/>
              </w:rPr>
              <w:t xml:space="preserve"> </w:t>
            </w:r>
            <w:r w:rsidR="00F43997" w:rsidRPr="00AF1C34">
              <w:rPr>
                <w:rFonts w:asciiTheme="majorBidi" w:hAnsiTheme="majorBidi" w:cstheme="majorBidi"/>
              </w:rPr>
              <w:t>the</w:t>
            </w:r>
            <w:r w:rsidR="006E2CC9" w:rsidRPr="00AF1C34">
              <w:rPr>
                <w:rFonts w:asciiTheme="majorBidi" w:hAnsiTheme="majorBidi" w:cstheme="majorBidi"/>
              </w:rPr>
              <w:t xml:space="preserve"> </w:t>
            </w:r>
            <w:r w:rsidR="00F43997" w:rsidRPr="00AF1C34">
              <w:rPr>
                <w:rFonts w:asciiTheme="majorBidi" w:hAnsiTheme="majorBidi" w:cstheme="majorBidi"/>
              </w:rPr>
              <w:t>copies</w:t>
            </w:r>
            <w:r w:rsidR="006E2CC9" w:rsidRPr="00AF1C34">
              <w:rPr>
                <w:rFonts w:asciiTheme="majorBidi" w:hAnsiTheme="majorBidi" w:cstheme="majorBidi"/>
              </w:rPr>
              <w:t xml:space="preserve"> </w:t>
            </w:r>
            <w:r w:rsidR="00F43997" w:rsidRPr="00AF1C34">
              <w:rPr>
                <w:rFonts w:asciiTheme="majorBidi" w:hAnsiTheme="majorBidi" w:cstheme="majorBidi"/>
              </w:rPr>
              <w:t>of</w:t>
            </w:r>
            <w:r w:rsidR="006E2CC9" w:rsidRPr="00AF1C34">
              <w:rPr>
                <w:rFonts w:asciiTheme="majorBidi" w:hAnsiTheme="majorBidi" w:cstheme="majorBidi"/>
              </w:rPr>
              <w:t xml:space="preserve"> </w:t>
            </w:r>
            <w:r w:rsidR="00F43997" w:rsidRPr="00AF1C34">
              <w:rPr>
                <w:rFonts w:asciiTheme="majorBidi" w:hAnsiTheme="majorBidi" w:cstheme="majorBidi"/>
              </w:rPr>
              <w:t>the</w:t>
            </w:r>
            <w:r w:rsidR="006E2CC9" w:rsidRPr="00AF1C34">
              <w:rPr>
                <w:rFonts w:asciiTheme="majorBidi" w:hAnsiTheme="majorBidi" w:cstheme="majorBidi"/>
              </w:rPr>
              <w:t xml:space="preserve"> </w:t>
            </w:r>
            <w:r w:rsidR="00F43997" w:rsidRPr="00AF1C34">
              <w:rPr>
                <w:rFonts w:asciiTheme="majorBidi" w:hAnsiTheme="majorBidi" w:cstheme="majorBidi"/>
              </w:rPr>
              <w:t>alternative</w:t>
            </w:r>
            <w:r w:rsidR="006E2CC9" w:rsidRPr="00AF1C34">
              <w:rPr>
                <w:rFonts w:asciiTheme="majorBidi" w:hAnsiTheme="majorBidi" w:cstheme="majorBidi"/>
              </w:rPr>
              <w:t xml:space="preserve"> </w:t>
            </w:r>
            <w:r w:rsidR="00F43997" w:rsidRPr="00AF1C34">
              <w:rPr>
                <w:rFonts w:asciiTheme="majorBidi" w:hAnsiTheme="majorBidi" w:cstheme="majorBidi"/>
              </w:rPr>
              <w:t>Bid</w:t>
            </w:r>
            <w:r w:rsidR="006E2CC9" w:rsidRPr="00AF1C34">
              <w:rPr>
                <w:rFonts w:asciiTheme="majorBidi" w:hAnsiTheme="majorBidi" w:cstheme="majorBidi"/>
              </w:rPr>
              <w:t xml:space="preserve"> </w:t>
            </w:r>
            <w:r w:rsidR="00F43997" w:rsidRPr="00AF1C34">
              <w:rPr>
                <w:rFonts w:asciiTheme="majorBidi" w:hAnsiTheme="majorBidi" w:cstheme="majorBidi"/>
              </w:rPr>
              <w:t>will</w:t>
            </w:r>
            <w:r w:rsidR="006E2CC9" w:rsidRPr="00AF1C34">
              <w:rPr>
                <w:rFonts w:asciiTheme="majorBidi" w:hAnsiTheme="majorBidi" w:cstheme="majorBidi"/>
              </w:rPr>
              <w:t xml:space="preserve"> </w:t>
            </w:r>
            <w:r w:rsidR="00F43997" w:rsidRPr="00AF1C34">
              <w:rPr>
                <w:rFonts w:asciiTheme="majorBidi" w:hAnsiTheme="majorBidi" w:cstheme="majorBidi"/>
              </w:rPr>
              <w:t>be</w:t>
            </w:r>
            <w:r w:rsidR="006E2CC9" w:rsidRPr="00AF1C34">
              <w:rPr>
                <w:rFonts w:asciiTheme="majorBidi" w:hAnsiTheme="majorBidi" w:cstheme="majorBidi"/>
              </w:rPr>
              <w:t xml:space="preserve"> </w:t>
            </w:r>
            <w:r w:rsidR="00F43997" w:rsidRPr="00AF1C34">
              <w:rPr>
                <w:rFonts w:asciiTheme="majorBidi" w:hAnsiTheme="majorBidi" w:cstheme="majorBidi"/>
              </w:rPr>
              <w:t>placed</w:t>
            </w:r>
            <w:r w:rsidR="006E2CC9" w:rsidRPr="00AF1C34">
              <w:rPr>
                <w:rFonts w:asciiTheme="majorBidi" w:hAnsiTheme="majorBidi" w:cstheme="majorBidi"/>
              </w:rPr>
              <w:t xml:space="preserve"> </w:t>
            </w:r>
            <w:r w:rsidR="00F43997" w:rsidRPr="00AF1C34">
              <w:rPr>
                <w:rFonts w:asciiTheme="majorBidi" w:hAnsiTheme="majorBidi" w:cstheme="majorBidi"/>
              </w:rPr>
              <w:t>in</w:t>
            </w:r>
            <w:r w:rsidR="006E2CC9" w:rsidRPr="00AF1C34">
              <w:rPr>
                <w:rFonts w:asciiTheme="majorBidi" w:hAnsiTheme="majorBidi" w:cstheme="majorBidi"/>
              </w:rPr>
              <w:t xml:space="preserve"> </w:t>
            </w:r>
            <w:r w:rsidR="00F43997" w:rsidRPr="00AF1C34">
              <w:rPr>
                <w:rFonts w:asciiTheme="majorBidi" w:hAnsiTheme="majorBidi" w:cstheme="majorBidi"/>
              </w:rPr>
              <w:t>separate</w:t>
            </w:r>
            <w:r w:rsidR="006E2CC9" w:rsidRPr="00AF1C34">
              <w:rPr>
                <w:rFonts w:asciiTheme="majorBidi" w:hAnsiTheme="majorBidi" w:cstheme="majorBidi"/>
              </w:rPr>
              <w:t xml:space="preserve"> </w:t>
            </w:r>
            <w:r w:rsidR="00F43997" w:rsidRPr="00AF1C34">
              <w:rPr>
                <w:rFonts w:asciiTheme="majorBidi" w:hAnsiTheme="majorBidi" w:cstheme="majorBidi"/>
              </w:rPr>
              <w:t>sealed</w:t>
            </w:r>
            <w:r w:rsidR="006E2CC9" w:rsidRPr="00AF1C34">
              <w:rPr>
                <w:rFonts w:asciiTheme="majorBidi" w:hAnsiTheme="majorBidi" w:cstheme="majorBidi"/>
              </w:rPr>
              <w:t xml:space="preserve"> </w:t>
            </w:r>
            <w:r w:rsidR="00F43997" w:rsidRPr="00AF1C34">
              <w:rPr>
                <w:rFonts w:asciiTheme="majorBidi" w:hAnsiTheme="majorBidi" w:cstheme="majorBidi"/>
              </w:rPr>
              <w:t>envelopes</w:t>
            </w:r>
            <w:r w:rsidR="006E2CC9" w:rsidRPr="00AF1C34">
              <w:rPr>
                <w:rFonts w:asciiTheme="majorBidi" w:hAnsiTheme="majorBidi" w:cstheme="majorBidi"/>
              </w:rPr>
              <w:t xml:space="preserve"> </w:t>
            </w:r>
            <w:r w:rsidR="00F43997" w:rsidRPr="00AF1C34">
              <w:rPr>
                <w:rFonts w:asciiTheme="majorBidi" w:hAnsiTheme="majorBidi" w:cstheme="majorBidi"/>
              </w:rPr>
              <w:t>marked</w:t>
            </w:r>
            <w:r w:rsidR="006E2CC9" w:rsidRPr="00AF1C34">
              <w:rPr>
                <w:rFonts w:asciiTheme="majorBidi" w:hAnsiTheme="majorBidi" w:cstheme="majorBidi"/>
              </w:rPr>
              <w:t xml:space="preserve"> </w:t>
            </w:r>
            <w:r w:rsidR="00F43997" w:rsidRPr="00AF1C34">
              <w:rPr>
                <w:rFonts w:asciiTheme="majorBidi" w:hAnsiTheme="majorBidi" w:cstheme="majorBidi"/>
              </w:rPr>
              <w:t>“</w:t>
            </w:r>
            <w:r w:rsidR="002D5B1E" w:rsidRPr="00AF1C34">
              <w:rPr>
                <w:rFonts w:asciiTheme="majorBidi" w:hAnsiTheme="majorBidi" w:cstheme="majorBidi"/>
                <w:smallCaps/>
              </w:rPr>
              <w:t>Alternative</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Bid</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Copies</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Of</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Technical</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Part</w:t>
            </w:r>
            <w:r w:rsidR="00F43997" w:rsidRPr="00AF1C34">
              <w:rPr>
                <w:rFonts w:asciiTheme="majorBidi" w:hAnsiTheme="majorBidi" w:cstheme="majorBidi"/>
              </w:rPr>
              <w:t>”,</w:t>
            </w:r>
            <w:r w:rsidR="006E2CC9" w:rsidRPr="00AF1C34">
              <w:rPr>
                <w:rFonts w:asciiTheme="majorBidi" w:hAnsiTheme="majorBidi" w:cstheme="majorBidi"/>
              </w:rPr>
              <w:t xml:space="preserve"> </w:t>
            </w:r>
            <w:r w:rsidR="00F43997" w:rsidRPr="00AF1C34">
              <w:rPr>
                <w:rFonts w:asciiTheme="majorBidi" w:hAnsiTheme="majorBidi" w:cstheme="majorBidi"/>
              </w:rPr>
              <w:t>and</w:t>
            </w:r>
            <w:r w:rsidR="006E2CC9" w:rsidRPr="00AF1C34">
              <w:rPr>
                <w:rFonts w:asciiTheme="majorBidi" w:hAnsiTheme="majorBidi" w:cstheme="majorBidi"/>
              </w:rPr>
              <w:t xml:space="preserve"> </w:t>
            </w:r>
            <w:r w:rsidR="00F43997" w:rsidRPr="00AF1C34">
              <w:rPr>
                <w:rFonts w:asciiTheme="majorBidi" w:hAnsiTheme="majorBidi" w:cstheme="majorBidi"/>
              </w:rPr>
              <w:t>“</w:t>
            </w:r>
            <w:r w:rsidR="002D5B1E" w:rsidRPr="00AF1C34">
              <w:rPr>
                <w:rFonts w:asciiTheme="majorBidi" w:hAnsiTheme="majorBidi" w:cstheme="majorBidi"/>
                <w:smallCaps/>
              </w:rPr>
              <w:t>Alternative</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Bid</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Copies</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Of</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Part</w:t>
            </w:r>
            <w:r w:rsidR="00F43997" w:rsidRPr="00AF1C34">
              <w:rPr>
                <w:rFonts w:asciiTheme="majorBidi" w:hAnsiTheme="majorBidi" w:cstheme="majorBidi"/>
              </w:rPr>
              <w:t>”</w:t>
            </w:r>
            <w:r w:rsidR="006E2CC9" w:rsidRPr="00AF1C34">
              <w:rPr>
                <w:rFonts w:asciiTheme="majorBidi" w:hAnsiTheme="majorBidi" w:cstheme="majorBidi"/>
              </w:rPr>
              <w:t xml:space="preserve"> </w:t>
            </w:r>
            <w:r w:rsidR="00F43997" w:rsidRPr="00AF1C34">
              <w:rPr>
                <w:rFonts w:asciiTheme="majorBidi" w:hAnsiTheme="majorBidi" w:cstheme="majorBidi"/>
              </w:rPr>
              <w:t>and</w:t>
            </w:r>
            <w:r w:rsidR="006E2CC9" w:rsidRPr="00AF1C34">
              <w:rPr>
                <w:rFonts w:asciiTheme="majorBidi" w:hAnsiTheme="majorBidi" w:cstheme="majorBidi"/>
              </w:rPr>
              <w:t xml:space="preserve"> </w:t>
            </w:r>
            <w:r w:rsidR="00F43997" w:rsidRPr="00AF1C34">
              <w:rPr>
                <w:rFonts w:asciiTheme="majorBidi" w:hAnsiTheme="majorBidi" w:cstheme="majorBidi"/>
              </w:rPr>
              <w:t>enclosed</w:t>
            </w:r>
            <w:r w:rsidR="006E2CC9" w:rsidRPr="00AF1C34">
              <w:rPr>
                <w:rFonts w:asciiTheme="majorBidi" w:hAnsiTheme="majorBidi" w:cstheme="majorBidi"/>
              </w:rPr>
              <w:t xml:space="preserve"> </w:t>
            </w:r>
            <w:r w:rsidR="00F43997" w:rsidRPr="00AF1C34">
              <w:rPr>
                <w:rFonts w:asciiTheme="majorBidi" w:hAnsiTheme="majorBidi" w:cstheme="majorBidi"/>
              </w:rPr>
              <w:t>in</w:t>
            </w:r>
            <w:r w:rsidR="006E2CC9" w:rsidRPr="00AF1C34">
              <w:rPr>
                <w:rFonts w:asciiTheme="majorBidi" w:hAnsiTheme="majorBidi" w:cstheme="majorBidi"/>
              </w:rPr>
              <w:t xml:space="preserve"> </w:t>
            </w:r>
            <w:r w:rsidR="00F43997" w:rsidRPr="00AF1C34">
              <w:rPr>
                <w:rFonts w:asciiTheme="majorBidi" w:hAnsiTheme="majorBidi" w:cstheme="majorBidi"/>
              </w:rPr>
              <w:t>a</w:t>
            </w:r>
            <w:r w:rsidR="006E2CC9" w:rsidRPr="00AF1C34">
              <w:rPr>
                <w:rFonts w:asciiTheme="majorBidi" w:hAnsiTheme="majorBidi" w:cstheme="majorBidi"/>
              </w:rPr>
              <w:t xml:space="preserve"> </w:t>
            </w:r>
            <w:r w:rsidR="00F43997" w:rsidRPr="00AF1C34">
              <w:rPr>
                <w:rFonts w:asciiTheme="majorBidi" w:hAnsiTheme="majorBidi" w:cstheme="majorBidi"/>
              </w:rPr>
              <w:t>separate</w:t>
            </w:r>
            <w:r w:rsidR="006E2CC9" w:rsidRPr="00AF1C34">
              <w:rPr>
                <w:rFonts w:asciiTheme="majorBidi" w:hAnsiTheme="majorBidi" w:cstheme="majorBidi"/>
              </w:rPr>
              <w:t xml:space="preserve"> </w:t>
            </w:r>
            <w:r w:rsidR="00F43997" w:rsidRPr="00AF1C34">
              <w:rPr>
                <w:rFonts w:asciiTheme="majorBidi" w:hAnsiTheme="majorBidi" w:cstheme="majorBidi"/>
              </w:rPr>
              <w:t>sealed</w:t>
            </w:r>
            <w:r w:rsidR="006E2CC9" w:rsidRPr="00AF1C34">
              <w:rPr>
                <w:rFonts w:asciiTheme="majorBidi" w:hAnsiTheme="majorBidi" w:cstheme="majorBidi"/>
              </w:rPr>
              <w:t xml:space="preserve"> </w:t>
            </w:r>
            <w:r w:rsidR="00F43997" w:rsidRPr="00AF1C34">
              <w:rPr>
                <w:rFonts w:asciiTheme="majorBidi" w:hAnsiTheme="majorBidi" w:cstheme="majorBidi"/>
              </w:rPr>
              <w:t>outer</w:t>
            </w:r>
            <w:r w:rsidR="006E2CC9" w:rsidRPr="00AF1C34">
              <w:rPr>
                <w:rFonts w:asciiTheme="majorBidi" w:hAnsiTheme="majorBidi" w:cstheme="majorBidi"/>
              </w:rPr>
              <w:t xml:space="preserve"> </w:t>
            </w:r>
            <w:r w:rsidR="00F43997" w:rsidRPr="00AF1C34">
              <w:rPr>
                <w:rFonts w:asciiTheme="majorBidi" w:hAnsiTheme="majorBidi" w:cstheme="majorBidi"/>
              </w:rPr>
              <w:t>envelope</w:t>
            </w:r>
            <w:r w:rsidR="006E2CC9" w:rsidRPr="00AF1C34">
              <w:rPr>
                <w:rFonts w:asciiTheme="majorBidi" w:hAnsiTheme="majorBidi" w:cstheme="majorBidi"/>
              </w:rPr>
              <w:t xml:space="preserve"> </w:t>
            </w:r>
            <w:r w:rsidR="00F43997" w:rsidRPr="00AF1C34">
              <w:rPr>
                <w:rFonts w:asciiTheme="majorBidi" w:hAnsiTheme="majorBidi" w:cstheme="majorBidi"/>
              </w:rPr>
              <w:t>marked</w:t>
            </w:r>
            <w:r w:rsidR="006E2CC9" w:rsidRPr="00AF1C34">
              <w:rPr>
                <w:rFonts w:asciiTheme="majorBidi" w:hAnsiTheme="majorBidi" w:cstheme="majorBidi"/>
              </w:rPr>
              <w:t xml:space="preserve"> </w:t>
            </w:r>
            <w:r w:rsidR="00F43997" w:rsidRPr="00AF1C34">
              <w:rPr>
                <w:rFonts w:asciiTheme="majorBidi" w:hAnsiTheme="majorBidi" w:cstheme="majorBidi"/>
              </w:rPr>
              <w:t>“</w:t>
            </w:r>
            <w:r w:rsidR="002D5B1E" w:rsidRPr="00AF1C34">
              <w:rPr>
                <w:rFonts w:asciiTheme="majorBidi" w:hAnsiTheme="majorBidi" w:cstheme="majorBidi"/>
                <w:smallCaps/>
              </w:rPr>
              <w:t>Alternative</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Bid</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Copies</w:t>
            </w:r>
            <w:r w:rsidR="00F43997" w:rsidRPr="00AF1C34">
              <w:rPr>
                <w:rFonts w:asciiTheme="majorBidi" w:hAnsiTheme="majorBidi" w:cstheme="majorBidi"/>
              </w:rPr>
              <w:t>”</w:t>
            </w:r>
            <w:r w:rsidR="001D425A" w:rsidRPr="00AF1C34">
              <w:rPr>
                <w:rFonts w:asciiTheme="majorBidi" w:hAnsiTheme="majorBidi" w:cstheme="majorBidi"/>
              </w:rPr>
              <w:t>.</w:t>
            </w:r>
            <w:r w:rsidR="006E2CC9" w:rsidRPr="00AF1C34">
              <w:rPr>
                <w:rFonts w:asciiTheme="majorBidi" w:hAnsiTheme="majorBidi" w:cstheme="majorBidi"/>
              </w:rPr>
              <w:t xml:space="preserve"> </w:t>
            </w:r>
          </w:p>
          <w:p w14:paraId="680B281A" w14:textId="77777777" w:rsidR="00BB7861" w:rsidRPr="00AF1C34" w:rsidRDefault="00BB7861" w:rsidP="005F3618">
            <w:pPr>
              <w:pStyle w:val="Sub-ClauseText"/>
              <w:numPr>
                <w:ilvl w:val="1"/>
                <w:numId w:val="99"/>
              </w:numPr>
              <w:ind w:left="605" w:hanging="605"/>
              <w:rPr>
                <w:rFonts w:asciiTheme="majorBidi" w:hAnsiTheme="majorBidi" w:cstheme="majorBidi"/>
                <w:spacing w:val="0"/>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envelopes</w:t>
            </w:r>
            <w:r w:rsidR="006E2CC9" w:rsidRPr="00AF1C34">
              <w:rPr>
                <w:rFonts w:asciiTheme="majorBidi" w:hAnsiTheme="majorBidi" w:cstheme="majorBidi"/>
              </w:rPr>
              <w:t xml:space="preserve"> </w:t>
            </w:r>
            <w:r w:rsidRPr="00AF1C34">
              <w:rPr>
                <w:rFonts w:asciiTheme="majorBidi" w:hAnsiTheme="majorBidi" w:cstheme="majorBidi"/>
              </w:rPr>
              <w:t>marked</w:t>
            </w:r>
            <w:r w:rsidR="006E2CC9" w:rsidRPr="00AF1C34">
              <w:rPr>
                <w:rFonts w:asciiTheme="majorBidi" w:hAnsiTheme="majorBidi" w:cstheme="majorBidi"/>
              </w:rPr>
              <w:t xml:space="preserve"> </w:t>
            </w:r>
            <w:r w:rsidRPr="00AF1C34">
              <w:rPr>
                <w:rFonts w:asciiTheme="majorBidi" w:hAnsiTheme="majorBidi" w:cstheme="majorBidi"/>
              </w:rPr>
              <w:t>“</w:t>
            </w:r>
            <w:r w:rsidR="002D5B1E" w:rsidRPr="00AF1C34">
              <w:rPr>
                <w:rFonts w:asciiTheme="majorBidi" w:hAnsiTheme="majorBidi" w:cstheme="majorBidi"/>
                <w:smallCaps/>
              </w:rPr>
              <w:t>Original</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Bid</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w:t>
            </w:r>
            <w:r w:rsidR="002D5B1E" w:rsidRPr="00AF1C34">
              <w:rPr>
                <w:rFonts w:asciiTheme="majorBidi" w:hAnsiTheme="majorBidi" w:cstheme="majorBidi"/>
                <w:smallCaps/>
              </w:rPr>
              <w:t>Bid</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Copies</w:t>
            </w:r>
            <w:r w:rsidRPr="00AF1C34">
              <w:rPr>
                <w:rFonts w:asciiTheme="majorBidi" w:hAnsiTheme="majorBidi" w:cstheme="majorBidi"/>
              </w:rPr>
              <w:t>”</w:t>
            </w:r>
            <w:r w:rsidR="006E2CC9" w:rsidRPr="00AF1C34">
              <w:rPr>
                <w:rFonts w:asciiTheme="majorBidi" w:hAnsiTheme="majorBidi" w:cstheme="majorBidi"/>
              </w:rPr>
              <w:t xml:space="preserve"> </w:t>
            </w:r>
            <w:r w:rsidR="003D7887" w:rsidRPr="00AF1C34">
              <w:rPr>
                <w:rFonts w:asciiTheme="majorBidi" w:hAnsiTheme="majorBidi" w:cstheme="majorBidi"/>
              </w:rPr>
              <w:t>(and,</w:t>
            </w:r>
            <w:r w:rsidR="006E2CC9" w:rsidRPr="00AF1C34">
              <w:rPr>
                <w:rFonts w:asciiTheme="majorBidi" w:hAnsiTheme="majorBidi" w:cstheme="majorBidi"/>
              </w:rPr>
              <w:t xml:space="preserve"> </w:t>
            </w:r>
            <w:r w:rsidR="003D7887" w:rsidRPr="00AF1C34">
              <w:rPr>
                <w:rFonts w:asciiTheme="majorBidi" w:hAnsiTheme="majorBidi" w:cstheme="majorBidi"/>
              </w:rPr>
              <w:t>if</w:t>
            </w:r>
            <w:r w:rsidR="006E2CC9" w:rsidRPr="00AF1C34">
              <w:rPr>
                <w:rFonts w:asciiTheme="majorBidi" w:hAnsiTheme="majorBidi" w:cstheme="majorBidi"/>
              </w:rPr>
              <w:t xml:space="preserve"> </w:t>
            </w:r>
            <w:r w:rsidR="003D7887" w:rsidRPr="00AF1C34">
              <w:rPr>
                <w:rFonts w:asciiTheme="majorBidi" w:hAnsiTheme="majorBidi" w:cstheme="majorBidi"/>
              </w:rPr>
              <w:t>appropriate,</w:t>
            </w:r>
            <w:r w:rsidR="006E2CC9" w:rsidRPr="00AF1C34">
              <w:rPr>
                <w:rFonts w:asciiTheme="majorBidi" w:hAnsiTheme="majorBidi" w:cstheme="majorBidi"/>
              </w:rPr>
              <w:t xml:space="preserve"> </w:t>
            </w:r>
            <w:r w:rsidR="003D7887" w:rsidRPr="00AF1C34">
              <w:rPr>
                <w:rFonts w:asciiTheme="majorBidi" w:hAnsiTheme="majorBidi" w:cstheme="majorBidi"/>
              </w:rPr>
              <w:t>a</w:t>
            </w:r>
            <w:r w:rsidR="006E2CC9" w:rsidRPr="00AF1C34">
              <w:rPr>
                <w:rFonts w:asciiTheme="majorBidi" w:hAnsiTheme="majorBidi" w:cstheme="majorBidi"/>
              </w:rPr>
              <w:t xml:space="preserve"> </w:t>
            </w:r>
            <w:r w:rsidR="003D7887" w:rsidRPr="00AF1C34">
              <w:rPr>
                <w:rFonts w:asciiTheme="majorBidi" w:hAnsiTheme="majorBidi" w:cstheme="majorBidi"/>
              </w:rPr>
              <w:t>third</w:t>
            </w:r>
            <w:r w:rsidR="006E2CC9" w:rsidRPr="00AF1C34">
              <w:rPr>
                <w:rFonts w:asciiTheme="majorBidi" w:hAnsiTheme="majorBidi" w:cstheme="majorBidi"/>
              </w:rPr>
              <w:t xml:space="preserve"> </w:t>
            </w:r>
            <w:r w:rsidR="003D7887" w:rsidRPr="00AF1C34">
              <w:rPr>
                <w:rFonts w:asciiTheme="majorBidi" w:hAnsiTheme="majorBidi" w:cstheme="majorBidi"/>
              </w:rPr>
              <w:t>envelope</w:t>
            </w:r>
            <w:r w:rsidR="006E2CC9" w:rsidRPr="00AF1C34">
              <w:rPr>
                <w:rFonts w:asciiTheme="majorBidi" w:hAnsiTheme="majorBidi" w:cstheme="majorBidi"/>
              </w:rPr>
              <w:t xml:space="preserve"> </w:t>
            </w:r>
            <w:r w:rsidR="003D7887" w:rsidRPr="00AF1C34">
              <w:rPr>
                <w:rFonts w:asciiTheme="majorBidi" w:hAnsiTheme="majorBidi" w:cstheme="majorBidi"/>
              </w:rPr>
              <w:t>marked</w:t>
            </w:r>
            <w:r w:rsidR="006E2CC9" w:rsidRPr="00AF1C34">
              <w:rPr>
                <w:rFonts w:asciiTheme="majorBidi" w:hAnsiTheme="majorBidi" w:cstheme="majorBidi"/>
              </w:rPr>
              <w:t xml:space="preserve"> </w:t>
            </w:r>
            <w:r w:rsidR="003D7887" w:rsidRPr="00AF1C34">
              <w:rPr>
                <w:rFonts w:asciiTheme="majorBidi" w:hAnsiTheme="majorBidi" w:cstheme="majorBidi"/>
              </w:rPr>
              <w:t>“</w:t>
            </w:r>
            <w:r w:rsidR="002D5B1E" w:rsidRPr="00AF1C34">
              <w:rPr>
                <w:rFonts w:asciiTheme="majorBidi" w:hAnsiTheme="majorBidi" w:cstheme="majorBidi"/>
                <w:smallCaps/>
              </w:rPr>
              <w:t>Alternative</w:t>
            </w:r>
            <w:r w:rsidR="006E2CC9" w:rsidRPr="00AF1C34">
              <w:rPr>
                <w:rFonts w:asciiTheme="majorBidi" w:hAnsiTheme="majorBidi" w:cstheme="majorBidi"/>
                <w:smallCaps/>
              </w:rPr>
              <w:t xml:space="preserve"> </w:t>
            </w:r>
            <w:r w:rsidR="002D5B1E" w:rsidRPr="00AF1C34">
              <w:rPr>
                <w:rFonts w:asciiTheme="majorBidi" w:hAnsiTheme="majorBidi" w:cstheme="majorBidi"/>
                <w:smallCaps/>
              </w:rPr>
              <w:t>Bid</w:t>
            </w:r>
            <w:r w:rsidR="003D7887"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enclosed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separate</w:t>
            </w:r>
            <w:r w:rsidR="006E2CC9" w:rsidRPr="00AF1C34">
              <w:rPr>
                <w:rFonts w:asciiTheme="majorBidi" w:hAnsiTheme="majorBidi" w:cstheme="majorBidi"/>
              </w:rPr>
              <w:t xml:space="preserve"> </w:t>
            </w:r>
            <w:r w:rsidRPr="00AF1C34">
              <w:rPr>
                <w:rFonts w:asciiTheme="majorBidi" w:hAnsiTheme="majorBidi" w:cstheme="majorBidi"/>
              </w:rPr>
              <w:t>sealed</w:t>
            </w:r>
            <w:r w:rsidR="006E2CC9" w:rsidRPr="00AF1C34">
              <w:rPr>
                <w:rFonts w:asciiTheme="majorBidi" w:hAnsiTheme="majorBidi" w:cstheme="majorBidi"/>
              </w:rPr>
              <w:t xml:space="preserve"> </w:t>
            </w:r>
            <w:r w:rsidRPr="00AF1C34">
              <w:rPr>
                <w:rFonts w:asciiTheme="majorBidi" w:hAnsiTheme="majorBidi" w:cstheme="majorBidi"/>
              </w:rPr>
              <w:t>outer</w:t>
            </w:r>
            <w:r w:rsidR="006E2CC9" w:rsidRPr="00AF1C34">
              <w:rPr>
                <w:rFonts w:asciiTheme="majorBidi" w:hAnsiTheme="majorBidi" w:cstheme="majorBidi"/>
              </w:rPr>
              <w:t xml:space="preserve"> </w:t>
            </w:r>
            <w:r w:rsidRPr="00AF1C34">
              <w:rPr>
                <w:rFonts w:asciiTheme="majorBidi" w:hAnsiTheme="majorBidi" w:cstheme="majorBidi"/>
              </w:rPr>
              <w:t>envelope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submission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p>
          <w:p w14:paraId="0F0E55AD" w14:textId="77777777" w:rsidR="003E69FB" w:rsidRPr="00AF1C34" w:rsidRDefault="003E69FB" w:rsidP="005F3618">
            <w:pPr>
              <w:pStyle w:val="Sub-ClauseText"/>
              <w:numPr>
                <w:ilvl w:val="1"/>
                <w:numId w:val="99"/>
              </w:numPr>
              <w:ind w:left="605" w:hanging="605"/>
              <w:rPr>
                <w:rFonts w:asciiTheme="majorBidi" w:hAnsiTheme="majorBidi" w:cstheme="majorBidi"/>
                <w:spacing w:val="0"/>
              </w:rPr>
            </w:pP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inner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outer</w:t>
            </w:r>
            <w:r w:rsidR="006E2CC9" w:rsidRPr="00AF1C34">
              <w:rPr>
                <w:rFonts w:asciiTheme="majorBidi" w:hAnsiTheme="majorBidi" w:cstheme="majorBidi"/>
                <w:spacing w:val="0"/>
              </w:rPr>
              <w:t xml:space="preserve"> </w:t>
            </w:r>
            <w:r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p>
          <w:p w14:paraId="33F9745D" w14:textId="77777777" w:rsidR="00C966AF" w:rsidRPr="00AF1C34" w:rsidRDefault="00C966AF" w:rsidP="005F3618">
            <w:pPr>
              <w:pStyle w:val="ListParagraph"/>
              <w:numPr>
                <w:ilvl w:val="2"/>
                <w:numId w:val="86"/>
              </w:numPr>
              <w:tabs>
                <w:tab w:val="right" w:pos="7254"/>
              </w:tabs>
              <w:spacing w:before="120" w:after="120"/>
              <w:ind w:hanging="514"/>
              <w:contextualSpacing w:val="0"/>
              <w:rPr>
                <w:rFonts w:asciiTheme="majorBidi" w:hAnsiTheme="majorBidi" w:cstheme="majorBidi"/>
              </w:rPr>
            </w:pPr>
            <w:r w:rsidRPr="00AF1C34">
              <w:rPr>
                <w:rFonts w:asciiTheme="majorBidi" w:hAnsiTheme="majorBidi" w:cstheme="majorBidi"/>
              </w:rPr>
              <w:t>bear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name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address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p>
          <w:p w14:paraId="03F1D534" w14:textId="77777777" w:rsidR="00C966AF" w:rsidRPr="00AF1C34" w:rsidRDefault="00C966AF" w:rsidP="005F3618">
            <w:pPr>
              <w:pStyle w:val="ListParagraph"/>
              <w:numPr>
                <w:ilvl w:val="2"/>
                <w:numId w:val="86"/>
              </w:numPr>
              <w:tabs>
                <w:tab w:val="right" w:pos="7254"/>
              </w:tabs>
              <w:spacing w:before="120" w:after="120"/>
              <w:ind w:hanging="514"/>
              <w:contextualSpacing w:val="0"/>
              <w:rPr>
                <w:rFonts w:asciiTheme="majorBidi" w:hAnsiTheme="majorBidi" w:cstheme="majorBidi"/>
              </w:rPr>
            </w:pP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addressed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00B16DEA" w:rsidRPr="00AF1C34">
              <w:rPr>
                <w:rFonts w:asciiTheme="majorBidi" w:hAnsiTheme="majorBidi" w:cstheme="majorBidi"/>
              </w:rPr>
              <w:t>22.1</w:t>
            </w:r>
            <w:r w:rsidRPr="00AF1C34">
              <w:rPr>
                <w:rFonts w:asciiTheme="majorBidi" w:hAnsiTheme="majorBidi" w:cstheme="majorBidi"/>
              </w:rPr>
              <w:t>;</w:t>
            </w:r>
          </w:p>
          <w:p w14:paraId="6F8CCEF4" w14:textId="77777777" w:rsidR="00C966AF" w:rsidRPr="00AF1C34" w:rsidRDefault="00C966AF" w:rsidP="005F3618">
            <w:pPr>
              <w:pStyle w:val="ListParagraph"/>
              <w:numPr>
                <w:ilvl w:val="2"/>
                <w:numId w:val="86"/>
              </w:numPr>
              <w:tabs>
                <w:tab w:val="right" w:pos="7254"/>
              </w:tabs>
              <w:spacing w:before="120" w:after="120"/>
              <w:ind w:hanging="514"/>
              <w:contextualSpacing w:val="0"/>
              <w:rPr>
                <w:rFonts w:asciiTheme="majorBidi" w:hAnsiTheme="majorBidi" w:cstheme="majorBidi"/>
              </w:rPr>
            </w:pPr>
            <w:r w:rsidRPr="00AF1C34">
              <w:rPr>
                <w:rFonts w:asciiTheme="majorBidi" w:hAnsiTheme="majorBidi" w:cstheme="majorBidi"/>
              </w:rPr>
              <w:t>bear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specific</w:t>
            </w:r>
            <w:r w:rsidR="006E2CC9" w:rsidRPr="00AF1C34">
              <w:rPr>
                <w:rFonts w:asciiTheme="majorBidi" w:hAnsiTheme="majorBidi" w:cstheme="majorBidi"/>
              </w:rPr>
              <w:t xml:space="preserve"> </w:t>
            </w:r>
            <w:r w:rsidRPr="00AF1C34">
              <w:rPr>
                <w:rFonts w:asciiTheme="majorBidi" w:hAnsiTheme="majorBidi" w:cstheme="majorBidi"/>
              </w:rPr>
              <w:t>identification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ding</w:t>
            </w:r>
            <w:r w:rsidR="006E2CC9" w:rsidRPr="00AF1C34">
              <w:rPr>
                <w:rFonts w:asciiTheme="majorBidi" w:hAnsiTheme="majorBidi" w:cstheme="majorBidi"/>
              </w:rPr>
              <w:t xml:space="preserve"> </w:t>
            </w:r>
            <w:r w:rsidRPr="00AF1C34">
              <w:rPr>
                <w:rFonts w:asciiTheme="majorBidi" w:hAnsiTheme="majorBidi" w:cstheme="majorBidi"/>
              </w:rPr>
              <w:t>process</w:t>
            </w:r>
            <w:r w:rsidR="006E2CC9" w:rsidRPr="00AF1C34">
              <w:rPr>
                <w:rFonts w:asciiTheme="majorBidi" w:hAnsiTheme="majorBidi" w:cstheme="majorBidi"/>
              </w:rPr>
              <w:t xml:space="preserve"> </w:t>
            </w:r>
            <w:r w:rsidRPr="00AF1C34">
              <w:rPr>
                <w:rFonts w:asciiTheme="majorBidi" w:hAnsiTheme="majorBidi" w:cstheme="majorBidi"/>
              </w:rPr>
              <w:t>indicated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1.1;</w:t>
            </w:r>
            <w:r w:rsidR="006E2CC9" w:rsidRPr="00AF1C34">
              <w:rPr>
                <w:rFonts w:asciiTheme="majorBidi" w:hAnsiTheme="majorBidi" w:cstheme="majorBidi"/>
              </w:rPr>
              <w:t xml:space="preserve"> </w:t>
            </w:r>
            <w:r w:rsidRPr="00AF1C34">
              <w:rPr>
                <w:rFonts w:asciiTheme="majorBidi" w:hAnsiTheme="majorBidi" w:cstheme="majorBidi"/>
              </w:rPr>
              <w:t>and</w:t>
            </w:r>
          </w:p>
          <w:p w14:paraId="07EC6725" w14:textId="77777777" w:rsidR="00C966AF" w:rsidRPr="00AF1C34" w:rsidRDefault="00C966AF" w:rsidP="005F3618">
            <w:pPr>
              <w:pStyle w:val="ListParagraph"/>
              <w:numPr>
                <w:ilvl w:val="2"/>
                <w:numId w:val="86"/>
              </w:numPr>
              <w:tabs>
                <w:tab w:val="right" w:pos="7254"/>
              </w:tabs>
              <w:spacing w:before="120" w:after="120"/>
              <w:ind w:hanging="514"/>
              <w:contextualSpacing w:val="0"/>
              <w:rPr>
                <w:rFonts w:asciiTheme="majorBidi" w:hAnsiTheme="majorBidi" w:cstheme="majorBidi"/>
              </w:rPr>
            </w:pPr>
            <w:r w:rsidRPr="00AF1C34">
              <w:rPr>
                <w:rFonts w:asciiTheme="majorBidi" w:hAnsiTheme="majorBidi" w:cstheme="majorBidi"/>
              </w:rPr>
              <w:t>bear</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warning</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open</w:t>
            </w:r>
            <w:r w:rsidR="006E2CC9" w:rsidRPr="00AF1C34">
              <w:rPr>
                <w:rFonts w:asciiTheme="majorBidi" w:hAnsiTheme="majorBidi" w:cstheme="majorBidi"/>
              </w:rPr>
              <w:t xml:space="preserve"> </w:t>
            </w:r>
            <w:r w:rsidRPr="00AF1C34">
              <w:rPr>
                <w:rFonts w:asciiTheme="majorBidi" w:hAnsiTheme="majorBidi" w:cstheme="majorBidi"/>
              </w:rPr>
              <w:t>before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date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opening.</w:t>
            </w:r>
          </w:p>
          <w:p w14:paraId="133DBDB4" w14:textId="77777777" w:rsidR="00ED0D94" w:rsidRPr="00AF1C34" w:rsidRDefault="00C966AF" w:rsidP="005F3618">
            <w:pPr>
              <w:pStyle w:val="Sub-ClauseText"/>
              <w:numPr>
                <w:ilvl w:val="1"/>
                <w:numId w:val="99"/>
              </w:numPr>
              <w:ind w:left="638" w:hanging="638"/>
              <w:rPr>
                <w:rFonts w:asciiTheme="majorBidi" w:hAnsiTheme="majorBidi" w:cstheme="majorBidi"/>
                <w:spacing w:val="0"/>
              </w:rPr>
            </w:pP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sealed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will</w:t>
            </w:r>
            <w:r w:rsidR="006E2CC9" w:rsidRPr="00AF1C34">
              <w:rPr>
                <w:rFonts w:asciiTheme="majorBidi" w:hAnsiTheme="majorBidi" w:cstheme="majorBidi"/>
                <w:spacing w:val="0"/>
              </w:rPr>
              <w:t xml:space="preserve"> </w:t>
            </w:r>
            <w:r w:rsidRPr="00AF1C34">
              <w:rPr>
                <w:rFonts w:asciiTheme="majorBidi" w:hAnsiTheme="majorBidi" w:cstheme="majorBidi"/>
                <w:spacing w:val="0"/>
              </w:rPr>
              <w:t>assume</w:t>
            </w:r>
            <w:r w:rsidR="006E2CC9" w:rsidRPr="00AF1C34">
              <w:rPr>
                <w:rFonts w:asciiTheme="majorBidi" w:hAnsiTheme="majorBidi" w:cstheme="majorBidi"/>
                <w:spacing w:val="0"/>
              </w:rPr>
              <w:t xml:space="preserve"> </w:t>
            </w:r>
            <w:r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responsibility</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misplacement</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premature</w:t>
            </w:r>
            <w:r w:rsidR="006E2CC9" w:rsidRPr="00AF1C34">
              <w:rPr>
                <w:rFonts w:asciiTheme="majorBidi" w:hAnsiTheme="majorBidi" w:cstheme="majorBidi"/>
                <w:spacing w:val="0"/>
              </w:rPr>
              <w:t xml:space="preserve"> </w:t>
            </w:r>
            <w:r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w:t>
            </w:r>
          </w:p>
        </w:tc>
      </w:tr>
      <w:tr w:rsidR="00ED0D94" w:rsidRPr="00AF1C34" w14:paraId="4869D6DD" w14:textId="77777777" w:rsidTr="00CE0DE7">
        <w:tc>
          <w:tcPr>
            <w:tcW w:w="3563" w:type="dxa"/>
          </w:tcPr>
          <w:p w14:paraId="0DA3A886" w14:textId="77777777" w:rsidR="00ED0D94" w:rsidRPr="00AF1C34" w:rsidRDefault="00ED0D94" w:rsidP="009246F0">
            <w:pPr>
              <w:pStyle w:val="Section1-Clauses"/>
              <w:spacing w:before="120" w:after="120"/>
              <w:ind w:left="345"/>
              <w:rPr>
                <w:rFonts w:asciiTheme="majorBidi" w:hAnsiTheme="majorBidi" w:cstheme="majorBidi"/>
              </w:rPr>
            </w:pPr>
            <w:bookmarkStart w:id="208" w:name="_Toc424009124"/>
            <w:bookmarkStart w:id="209" w:name="_Toc438438846"/>
            <w:bookmarkStart w:id="210" w:name="_Toc438532618"/>
            <w:bookmarkStart w:id="211" w:name="_Toc438733990"/>
            <w:bookmarkStart w:id="212" w:name="_Toc438907028"/>
            <w:bookmarkStart w:id="213" w:name="_Toc438907227"/>
            <w:bookmarkStart w:id="214" w:name="_Toc431809079"/>
            <w:bookmarkStart w:id="215" w:name="_Toc348000806"/>
            <w:bookmarkStart w:id="216" w:name="_Toc436905728"/>
            <w:bookmarkStart w:id="217" w:name="_Toc216078109"/>
            <w:r w:rsidRPr="00AF1C34">
              <w:rPr>
                <w:rFonts w:asciiTheme="majorBidi" w:hAnsiTheme="majorBidi" w:cstheme="majorBidi"/>
              </w:rPr>
              <w:lastRenderedPageBreak/>
              <w:t>Deadline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Submission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bookmarkEnd w:id="208"/>
            <w:bookmarkEnd w:id="209"/>
            <w:bookmarkEnd w:id="210"/>
            <w:bookmarkEnd w:id="211"/>
            <w:bookmarkEnd w:id="212"/>
            <w:bookmarkEnd w:id="213"/>
            <w:bookmarkEnd w:id="214"/>
            <w:bookmarkEnd w:id="215"/>
            <w:bookmarkEnd w:id="216"/>
            <w:bookmarkEnd w:id="217"/>
          </w:p>
        </w:tc>
        <w:tc>
          <w:tcPr>
            <w:tcW w:w="5527" w:type="dxa"/>
          </w:tcPr>
          <w:p w14:paraId="5A84DAB8" w14:textId="77777777" w:rsidR="00ED0D94" w:rsidRPr="00AF1C34" w:rsidRDefault="00ED0D94" w:rsidP="005F3618">
            <w:pPr>
              <w:pStyle w:val="Sub-ClauseText"/>
              <w:numPr>
                <w:ilvl w:val="1"/>
                <w:numId w:val="27"/>
              </w:numPr>
              <w:rPr>
                <w:rFonts w:asciiTheme="majorBidi" w:hAnsiTheme="majorBidi" w:cstheme="majorBidi"/>
                <w:spacing w:val="0"/>
              </w:rPr>
            </w:pP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must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received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address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Pr="00AF1C34">
              <w:rPr>
                <w:rFonts w:asciiTheme="majorBidi" w:hAnsiTheme="majorBidi" w:cstheme="majorBidi"/>
                <w:spacing w:val="0"/>
              </w:rPr>
              <w:t>later</w:t>
            </w:r>
            <w:r w:rsidR="006E2CC9" w:rsidRPr="00AF1C34">
              <w:rPr>
                <w:rFonts w:asciiTheme="majorBidi" w:hAnsiTheme="majorBidi" w:cstheme="majorBidi"/>
                <w:spacing w:val="0"/>
              </w:rPr>
              <w:t xml:space="preserve"> </w:t>
            </w:r>
            <w:r w:rsidRPr="00AF1C34">
              <w:rPr>
                <w:rFonts w:asciiTheme="majorBidi" w:hAnsiTheme="majorBidi" w:cstheme="majorBidi"/>
                <w:spacing w:val="0"/>
              </w:rPr>
              <w:t>than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b/>
                <w:spacing w:val="0"/>
              </w:rPr>
              <w:t xml:space="preserve"> </w:t>
            </w:r>
            <w:r w:rsidRPr="00AF1C34">
              <w:rPr>
                <w:rStyle w:val="StyleHeader2-SubClausesBoldChar"/>
                <w:rFonts w:asciiTheme="majorBidi" w:hAnsiTheme="majorBidi" w:cstheme="majorBidi"/>
                <w:b w:val="0"/>
                <w:lang w:val="en-US"/>
              </w:rPr>
              <w:t>When</w:t>
            </w:r>
            <w:r w:rsidR="006E2CC9" w:rsidRPr="00AF1C34">
              <w:rPr>
                <w:rStyle w:val="StyleHeader2-SubClausesBoldChar"/>
                <w:rFonts w:asciiTheme="majorBidi" w:hAnsiTheme="majorBidi" w:cstheme="majorBidi"/>
                <w:b w:val="0"/>
                <w:lang w:val="en-US"/>
              </w:rPr>
              <w:t xml:space="preserve"> </w:t>
            </w:r>
            <w:r w:rsidRPr="00AF1C34">
              <w:rPr>
                <w:rStyle w:val="StyleHeader2-SubClausesBoldChar"/>
                <w:rFonts w:asciiTheme="majorBidi" w:hAnsiTheme="majorBidi" w:cstheme="majorBidi"/>
                <w:b w:val="0"/>
                <w:lang w:val="en-US"/>
              </w:rPr>
              <w:t>so</w:t>
            </w:r>
            <w:r w:rsidR="006E2CC9" w:rsidRPr="00AF1C34">
              <w:rPr>
                <w:rStyle w:val="StyleHeader2-SubClausesBoldChar"/>
                <w:rFonts w:asciiTheme="majorBidi" w:hAnsiTheme="majorBidi" w:cstheme="majorBidi"/>
                <w:lang w:val="en-US"/>
              </w:rPr>
              <w:t xml:space="preserve"> </w:t>
            </w:r>
            <w:r w:rsidRPr="00AF1C34">
              <w:rPr>
                <w:rStyle w:val="StyleHeader2-SubClausesBoldChar"/>
                <w:rFonts w:asciiTheme="majorBidi" w:hAnsiTheme="majorBidi" w:cstheme="majorBidi"/>
                <w:b w:val="0"/>
                <w:lang w:val="en-US"/>
              </w:rPr>
              <w:t>specified</w:t>
            </w:r>
            <w:r w:rsidR="006E2CC9" w:rsidRPr="00AF1C34">
              <w:rPr>
                <w:rStyle w:val="StyleHeader2-SubClausesBoldChar"/>
                <w:rFonts w:asciiTheme="majorBidi" w:hAnsiTheme="majorBidi" w:cstheme="majorBidi"/>
                <w:lang w:val="en-US"/>
              </w:rPr>
              <w:t xml:space="preserve"> </w:t>
            </w:r>
            <w:r w:rsidRPr="00AF1C34">
              <w:rPr>
                <w:rStyle w:val="StyleHeader2-SubClausesBoldChar"/>
                <w:rFonts w:asciiTheme="majorBidi" w:hAnsiTheme="majorBidi" w:cstheme="majorBidi"/>
                <w:lang w:val="en-US"/>
              </w:rPr>
              <w:t>in</w:t>
            </w:r>
            <w:r w:rsidR="006E2CC9" w:rsidRPr="00AF1C34">
              <w:rPr>
                <w:rStyle w:val="StyleHeader2-SubClausesBoldChar"/>
                <w:rFonts w:asciiTheme="majorBidi" w:hAnsiTheme="majorBidi" w:cstheme="majorBidi"/>
                <w:lang w:val="en-US"/>
              </w:rPr>
              <w:t xml:space="preserve"> </w:t>
            </w:r>
            <w:r w:rsidRPr="00AF1C34">
              <w:rPr>
                <w:rStyle w:val="StyleHeader2-SubClausesBoldChar"/>
                <w:rFonts w:asciiTheme="majorBidi" w:hAnsiTheme="majorBidi" w:cstheme="majorBidi"/>
                <w:lang w:val="en-US"/>
              </w:rPr>
              <w:t>the</w:t>
            </w:r>
            <w:r w:rsidR="006E2CC9" w:rsidRPr="00AF1C34">
              <w:rPr>
                <w:rStyle w:val="StyleHeader2-SubClausesBoldChar"/>
                <w:rFonts w:asciiTheme="majorBidi" w:hAnsiTheme="majorBidi" w:cstheme="majorBidi"/>
                <w:lang w:val="en-US"/>
              </w:rPr>
              <w:t xml:space="preserve"> </w:t>
            </w:r>
            <w:r w:rsidRPr="00AF1C34">
              <w:rPr>
                <w:rStyle w:val="StyleHeader2-SubClausesBoldChar"/>
                <w:rFonts w:asciiTheme="majorBidi" w:hAnsiTheme="majorBidi" w:cstheme="majorBidi"/>
                <w:lang w:val="en-US"/>
              </w:rPr>
              <w:t>BDS</w:t>
            </w:r>
            <w:r w:rsidRPr="00AF1C34">
              <w:rPr>
                <w:rFonts w:asciiTheme="majorBidi" w:hAnsiTheme="majorBidi" w:cstheme="majorBidi"/>
              </w:rPr>
              <w:t>,</w:t>
            </w:r>
            <w:r w:rsidR="006E2CC9" w:rsidRPr="00AF1C34">
              <w:rPr>
                <w:rFonts w:asciiTheme="majorBidi" w:hAnsiTheme="majorBidi" w:cstheme="majorBidi"/>
              </w:rPr>
              <w:t xml:space="preserve"> </w:t>
            </w:r>
            <w:r w:rsidR="005C59AE" w:rsidRPr="00AF1C34">
              <w:rPr>
                <w:rFonts w:asciiTheme="majorBidi" w:hAnsiTheme="majorBidi" w:cstheme="majorBidi"/>
              </w:rPr>
              <w:t>Bidder</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option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submitting</w:t>
            </w:r>
            <w:r w:rsidR="006E2CC9" w:rsidRPr="00AF1C34">
              <w:rPr>
                <w:rFonts w:asciiTheme="majorBidi" w:hAnsiTheme="majorBidi" w:cstheme="majorBidi"/>
              </w:rPr>
              <w:t xml:space="preserve"> </w:t>
            </w:r>
            <w:r w:rsidRPr="00AF1C34">
              <w:rPr>
                <w:rFonts w:asciiTheme="majorBidi" w:hAnsiTheme="majorBidi" w:cstheme="majorBidi"/>
              </w:rPr>
              <w:t>their</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electronically.</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submitting</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lastRenderedPageBreak/>
              <w:t>electronically</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follow</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electronic</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submission</w:t>
            </w:r>
            <w:r w:rsidR="006E2CC9" w:rsidRPr="00AF1C34">
              <w:rPr>
                <w:rFonts w:asciiTheme="majorBidi" w:hAnsiTheme="majorBidi" w:cstheme="majorBidi"/>
              </w:rPr>
              <w:t xml:space="preserve"> </w:t>
            </w:r>
            <w:r w:rsidRPr="00AF1C34">
              <w:rPr>
                <w:rFonts w:asciiTheme="majorBidi" w:hAnsiTheme="majorBidi" w:cstheme="majorBidi"/>
              </w:rPr>
              <w:t>procedures</w:t>
            </w:r>
            <w:r w:rsidR="006E2CC9" w:rsidRPr="00AF1C34">
              <w:rPr>
                <w:rFonts w:asciiTheme="majorBidi" w:hAnsiTheme="majorBidi" w:cstheme="majorBidi"/>
              </w:rPr>
              <w:t xml:space="preserve"> </w:t>
            </w:r>
            <w:r w:rsidRPr="00AF1C34">
              <w:rPr>
                <w:rStyle w:val="StyleHeader2-SubClausesBoldChar"/>
                <w:rFonts w:asciiTheme="majorBidi" w:hAnsiTheme="majorBidi" w:cstheme="majorBidi"/>
                <w:b w:val="0"/>
                <w:lang w:val="en-US"/>
              </w:rPr>
              <w:t>specified</w:t>
            </w:r>
            <w:r w:rsidR="006E2CC9" w:rsidRPr="00AF1C34">
              <w:rPr>
                <w:rStyle w:val="StyleHeader2-SubClausesBoldChar"/>
                <w:rFonts w:asciiTheme="majorBidi" w:hAnsiTheme="majorBidi" w:cstheme="majorBidi"/>
                <w:b w:val="0"/>
                <w:lang w:val="en-US"/>
              </w:rPr>
              <w:t xml:space="preserve"> </w:t>
            </w:r>
            <w:r w:rsidRPr="00AF1C34">
              <w:rPr>
                <w:rStyle w:val="StyleHeader2-SubClausesBoldChar"/>
                <w:rFonts w:asciiTheme="majorBidi" w:hAnsiTheme="majorBidi" w:cstheme="majorBidi"/>
                <w:lang w:val="en-US"/>
              </w:rPr>
              <w:t>in</w:t>
            </w:r>
            <w:r w:rsidR="006E2CC9" w:rsidRPr="00AF1C34">
              <w:rPr>
                <w:rStyle w:val="StyleHeader2-SubClausesBoldChar"/>
                <w:rFonts w:asciiTheme="majorBidi" w:hAnsiTheme="majorBidi" w:cstheme="majorBidi"/>
                <w:lang w:val="en-US"/>
              </w:rPr>
              <w:t xml:space="preserve"> </w:t>
            </w:r>
            <w:r w:rsidRPr="00AF1C34">
              <w:rPr>
                <w:rStyle w:val="StyleHeader2-SubClausesBoldChar"/>
                <w:rFonts w:asciiTheme="majorBidi" w:hAnsiTheme="majorBidi" w:cstheme="majorBidi"/>
                <w:lang w:val="en-US"/>
              </w:rPr>
              <w:t>the</w:t>
            </w:r>
            <w:r w:rsidR="006E2CC9" w:rsidRPr="00AF1C34">
              <w:rPr>
                <w:rStyle w:val="StyleHeader2-SubClausesBoldChar"/>
                <w:rFonts w:asciiTheme="majorBidi" w:hAnsiTheme="majorBidi" w:cstheme="majorBidi"/>
                <w:lang w:val="en-US"/>
              </w:rPr>
              <w:t xml:space="preserve"> </w:t>
            </w:r>
            <w:r w:rsidRPr="00AF1C34">
              <w:rPr>
                <w:rStyle w:val="StyleHeader2-SubClausesBoldChar"/>
                <w:rFonts w:asciiTheme="majorBidi" w:hAnsiTheme="majorBidi" w:cstheme="majorBidi"/>
                <w:lang w:val="en-US"/>
              </w:rPr>
              <w:t>BDS</w:t>
            </w:r>
            <w:r w:rsidRPr="00AF1C34">
              <w:rPr>
                <w:rFonts w:asciiTheme="majorBidi" w:hAnsiTheme="majorBidi" w:cstheme="majorBidi"/>
              </w:rPr>
              <w:t>.</w:t>
            </w:r>
          </w:p>
          <w:p w14:paraId="35C7ADF8" w14:textId="77777777" w:rsidR="00ED0D94" w:rsidRPr="00AF1C34" w:rsidRDefault="00ED0D94" w:rsidP="005F3618">
            <w:pPr>
              <w:pStyle w:val="Sub-ClauseText"/>
              <w:numPr>
                <w:ilvl w:val="1"/>
                <w:numId w:val="27"/>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discretion,</w:t>
            </w:r>
            <w:r w:rsidR="006E2CC9" w:rsidRPr="00AF1C34">
              <w:rPr>
                <w:rFonts w:asciiTheme="majorBidi" w:hAnsiTheme="majorBidi" w:cstheme="majorBidi"/>
                <w:spacing w:val="0"/>
              </w:rPr>
              <w:t xml:space="preserve"> </w:t>
            </w:r>
            <w:r w:rsidRPr="00AF1C34">
              <w:rPr>
                <w:rFonts w:asciiTheme="majorBidi" w:hAnsiTheme="majorBidi" w:cstheme="majorBidi"/>
                <w:spacing w:val="0"/>
              </w:rPr>
              <w:t>extend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deadline</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submission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amending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8,</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Pr="00AF1C34">
              <w:rPr>
                <w:rFonts w:asciiTheme="majorBidi" w:hAnsiTheme="majorBidi" w:cstheme="majorBidi"/>
                <w:spacing w:val="0"/>
              </w:rPr>
              <w:t>case</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rights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previously</w:t>
            </w:r>
            <w:r w:rsidR="006E2CC9" w:rsidRPr="00AF1C34">
              <w:rPr>
                <w:rFonts w:asciiTheme="majorBidi" w:hAnsiTheme="majorBidi" w:cstheme="majorBidi"/>
                <w:spacing w:val="0"/>
              </w:rPr>
              <w:t xml:space="preserve"> </w:t>
            </w:r>
            <w:r w:rsidRPr="00AF1C34">
              <w:rPr>
                <w:rFonts w:asciiTheme="majorBidi" w:hAnsiTheme="majorBidi" w:cstheme="majorBidi"/>
                <w:spacing w:val="0"/>
              </w:rPr>
              <w:t>subject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deadline</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thereafter</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subject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deadline</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extended.</w:t>
            </w:r>
          </w:p>
        </w:tc>
      </w:tr>
      <w:tr w:rsidR="00ED0D94" w:rsidRPr="00AF1C34" w14:paraId="36B0E3D8" w14:textId="77777777" w:rsidTr="00CE0DE7">
        <w:tc>
          <w:tcPr>
            <w:tcW w:w="3563" w:type="dxa"/>
          </w:tcPr>
          <w:p w14:paraId="1F64B8F9" w14:textId="77777777" w:rsidR="00ED0D94" w:rsidRPr="00AF1C34" w:rsidRDefault="00ED0D94" w:rsidP="009246F0">
            <w:pPr>
              <w:pStyle w:val="Section1-Clauses"/>
              <w:spacing w:before="120" w:after="120"/>
              <w:ind w:left="345"/>
              <w:rPr>
                <w:rFonts w:asciiTheme="majorBidi" w:hAnsiTheme="majorBidi" w:cstheme="majorBidi"/>
              </w:rPr>
            </w:pPr>
            <w:bookmarkStart w:id="218" w:name="_Toc438438847"/>
            <w:bookmarkStart w:id="219" w:name="_Toc438532619"/>
            <w:bookmarkStart w:id="220" w:name="_Toc438733991"/>
            <w:bookmarkStart w:id="221" w:name="_Toc438907029"/>
            <w:bookmarkStart w:id="222" w:name="_Toc438907228"/>
            <w:bookmarkStart w:id="223" w:name="_Toc431809080"/>
            <w:bookmarkStart w:id="224" w:name="_Toc348000807"/>
            <w:bookmarkStart w:id="225" w:name="_Toc436905729"/>
            <w:bookmarkStart w:id="226" w:name="_Toc216078110"/>
            <w:r w:rsidRPr="00AF1C34">
              <w:rPr>
                <w:rFonts w:asciiTheme="majorBidi" w:hAnsiTheme="majorBidi" w:cstheme="majorBidi"/>
              </w:rPr>
              <w:lastRenderedPageBreak/>
              <w:t>Late</w:t>
            </w:r>
            <w:r w:rsidR="006E2CC9" w:rsidRPr="00AF1C34">
              <w:rPr>
                <w:rFonts w:asciiTheme="majorBidi" w:hAnsiTheme="majorBidi" w:cstheme="majorBidi"/>
              </w:rPr>
              <w:t xml:space="preserve"> </w:t>
            </w:r>
            <w:r w:rsidRPr="00AF1C34">
              <w:rPr>
                <w:rFonts w:asciiTheme="majorBidi" w:hAnsiTheme="majorBidi" w:cstheme="majorBidi"/>
              </w:rPr>
              <w:t>Bids</w:t>
            </w:r>
            <w:bookmarkEnd w:id="218"/>
            <w:bookmarkEnd w:id="219"/>
            <w:bookmarkEnd w:id="220"/>
            <w:bookmarkEnd w:id="221"/>
            <w:bookmarkEnd w:id="222"/>
            <w:bookmarkEnd w:id="223"/>
            <w:bookmarkEnd w:id="224"/>
            <w:bookmarkEnd w:id="225"/>
            <w:bookmarkEnd w:id="226"/>
          </w:p>
        </w:tc>
        <w:tc>
          <w:tcPr>
            <w:tcW w:w="5527" w:type="dxa"/>
          </w:tcPr>
          <w:p w14:paraId="7618F661" w14:textId="76B709FA" w:rsidR="00ED0D94" w:rsidRPr="00AF1C34" w:rsidRDefault="00ED0D94" w:rsidP="005F3618">
            <w:pPr>
              <w:pStyle w:val="Sub-ClauseText"/>
              <w:numPr>
                <w:ilvl w:val="1"/>
                <w:numId w:val="69"/>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consider</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arrives</w:t>
            </w:r>
            <w:r w:rsidR="006E2CC9" w:rsidRPr="00AF1C34">
              <w:rPr>
                <w:rFonts w:asciiTheme="majorBidi" w:hAnsiTheme="majorBidi" w:cstheme="majorBidi"/>
                <w:spacing w:val="0"/>
              </w:rPr>
              <w:t xml:space="preserve"> </w:t>
            </w:r>
            <w:r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deadline</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submission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000C224E" w:rsidRPr="00AF1C34">
              <w:rPr>
                <w:rFonts w:asciiTheme="majorBidi" w:hAnsiTheme="majorBidi" w:cstheme="majorBidi"/>
                <w:spacing w:val="0"/>
              </w:rPr>
              <w:t>22</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received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deadline</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submission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declared</w:t>
            </w:r>
            <w:r w:rsidR="006E2CC9" w:rsidRPr="00AF1C34">
              <w:rPr>
                <w:rFonts w:asciiTheme="majorBidi" w:hAnsiTheme="majorBidi" w:cstheme="majorBidi"/>
                <w:spacing w:val="0"/>
              </w:rPr>
              <w:t xml:space="preserve"> </w:t>
            </w:r>
            <w:r w:rsidRPr="00AF1C34">
              <w:rPr>
                <w:rFonts w:asciiTheme="majorBidi" w:hAnsiTheme="majorBidi" w:cstheme="majorBidi"/>
                <w:spacing w:val="0"/>
              </w:rPr>
              <w:t>late,</w:t>
            </w:r>
            <w:r w:rsidR="006E2CC9" w:rsidRPr="00AF1C34">
              <w:rPr>
                <w:rFonts w:asciiTheme="majorBidi" w:hAnsiTheme="majorBidi" w:cstheme="majorBidi"/>
                <w:spacing w:val="0"/>
              </w:rPr>
              <w:t xml:space="preserve"> </w:t>
            </w:r>
            <w:r w:rsidRPr="00AF1C34">
              <w:rPr>
                <w:rFonts w:asciiTheme="majorBidi" w:hAnsiTheme="majorBidi" w:cstheme="majorBidi"/>
                <w:spacing w:val="0"/>
              </w:rPr>
              <w:t>rejected,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returned</w:t>
            </w:r>
            <w:r w:rsidR="006E2CC9" w:rsidRPr="00AF1C34">
              <w:rPr>
                <w:rFonts w:asciiTheme="majorBidi" w:hAnsiTheme="majorBidi" w:cstheme="majorBidi"/>
                <w:spacing w:val="0"/>
              </w:rPr>
              <w:t xml:space="preserve"> </w:t>
            </w:r>
            <w:r w:rsidRPr="00AF1C34">
              <w:rPr>
                <w:rFonts w:asciiTheme="majorBidi" w:hAnsiTheme="majorBidi" w:cstheme="majorBidi"/>
                <w:spacing w:val="0"/>
              </w:rPr>
              <w:t>unopened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p>
        </w:tc>
      </w:tr>
      <w:tr w:rsidR="00ED0D94" w:rsidRPr="00AF1C34" w14:paraId="27863C65" w14:textId="77777777" w:rsidTr="00CE0DE7">
        <w:tc>
          <w:tcPr>
            <w:tcW w:w="3563" w:type="dxa"/>
          </w:tcPr>
          <w:p w14:paraId="3B21B201" w14:textId="77777777" w:rsidR="00ED0D94" w:rsidRPr="00AF1C34" w:rsidRDefault="00ED0D94" w:rsidP="009246F0">
            <w:pPr>
              <w:pStyle w:val="Section1-Clauses"/>
              <w:spacing w:before="120" w:after="120"/>
              <w:ind w:left="345"/>
              <w:rPr>
                <w:rFonts w:asciiTheme="majorBidi" w:hAnsiTheme="majorBidi" w:cstheme="majorBidi"/>
              </w:rPr>
            </w:pPr>
            <w:bookmarkStart w:id="227" w:name="_Toc424009126"/>
            <w:bookmarkStart w:id="228" w:name="_Toc438438848"/>
            <w:bookmarkStart w:id="229" w:name="_Toc438532620"/>
            <w:bookmarkStart w:id="230" w:name="_Toc438733992"/>
            <w:bookmarkStart w:id="231" w:name="_Toc438907030"/>
            <w:bookmarkStart w:id="232" w:name="_Toc438907229"/>
            <w:bookmarkStart w:id="233" w:name="_Toc431809081"/>
            <w:bookmarkStart w:id="234" w:name="_Toc348000808"/>
            <w:bookmarkStart w:id="235" w:name="_Toc436905730"/>
            <w:bookmarkStart w:id="236" w:name="_Toc216078111"/>
            <w:r w:rsidRPr="00AF1C34">
              <w:rPr>
                <w:rFonts w:asciiTheme="majorBidi" w:hAnsiTheme="majorBidi" w:cstheme="majorBidi"/>
              </w:rPr>
              <w:t>Withdrawal,</w:t>
            </w:r>
            <w:r w:rsidR="006E2CC9" w:rsidRPr="00AF1C34">
              <w:rPr>
                <w:rFonts w:asciiTheme="majorBidi" w:hAnsiTheme="majorBidi" w:cstheme="majorBidi"/>
              </w:rPr>
              <w:t xml:space="preserve"> </w:t>
            </w:r>
            <w:r w:rsidRPr="00AF1C34">
              <w:rPr>
                <w:rFonts w:asciiTheme="majorBidi" w:hAnsiTheme="majorBidi" w:cstheme="majorBidi"/>
              </w:rPr>
              <w:t>Substitution,</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Modification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bookmarkEnd w:id="227"/>
            <w:bookmarkEnd w:id="228"/>
            <w:bookmarkEnd w:id="229"/>
            <w:bookmarkEnd w:id="230"/>
            <w:bookmarkEnd w:id="231"/>
            <w:bookmarkEnd w:id="232"/>
            <w:bookmarkEnd w:id="233"/>
            <w:bookmarkEnd w:id="234"/>
            <w:bookmarkEnd w:id="235"/>
            <w:bookmarkEnd w:id="236"/>
            <w:r w:rsidR="006E2CC9" w:rsidRPr="00AF1C34">
              <w:rPr>
                <w:rFonts w:asciiTheme="majorBidi" w:hAnsiTheme="majorBidi" w:cstheme="majorBidi"/>
              </w:rPr>
              <w:t xml:space="preserve"> </w:t>
            </w:r>
          </w:p>
        </w:tc>
        <w:tc>
          <w:tcPr>
            <w:tcW w:w="5527" w:type="dxa"/>
          </w:tcPr>
          <w:p w14:paraId="16B6B6B8" w14:textId="77777777" w:rsidR="00ED0D94" w:rsidRPr="00AF1C34" w:rsidRDefault="00ED0D94" w:rsidP="005F3618">
            <w:pPr>
              <w:pStyle w:val="Sub-ClauseText"/>
              <w:numPr>
                <w:ilvl w:val="1"/>
                <w:numId w:val="28"/>
              </w:numPr>
              <w:rPr>
                <w:rFonts w:asciiTheme="majorBidi" w:hAnsiTheme="majorBidi" w:cstheme="majorBidi"/>
                <w:spacing w:val="0"/>
              </w:rPr>
            </w:pP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withdraw,</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substitute,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modify</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Pr="00AF1C34">
              <w:rPr>
                <w:rFonts w:asciiTheme="majorBidi" w:hAnsiTheme="majorBidi" w:cstheme="majorBidi"/>
                <w:spacing w:val="0"/>
              </w:rPr>
              <w:t>it</w:t>
            </w:r>
            <w:r w:rsidR="006E2CC9" w:rsidRPr="00AF1C34">
              <w:rPr>
                <w:rFonts w:asciiTheme="majorBidi" w:hAnsiTheme="majorBidi" w:cstheme="majorBidi"/>
                <w:spacing w:val="0"/>
              </w:rPr>
              <w:t xml:space="preserve"> </w:t>
            </w:r>
            <w:r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submitted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sending</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written</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Pr="00AF1C34">
              <w:rPr>
                <w:rFonts w:asciiTheme="majorBidi" w:hAnsiTheme="majorBidi" w:cstheme="majorBidi"/>
                <w:spacing w:val="0"/>
              </w:rPr>
              <w:t>duly</w:t>
            </w:r>
            <w:r w:rsidR="006E2CC9" w:rsidRPr="00AF1C34">
              <w:rPr>
                <w:rFonts w:asciiTheme="majorBidi" w:hAnsiTheme="majorBidi" w:cstheme="majorBidi"/>
                <w:spacing w:val="0"/>
              </w:rPr>
              <w:t xml:space="preserve"> </w:t>
            </w:r>
            <w:r w:rsidRPr="00AF1C34">
              <w:rPr>
                <w:rFonts w:asciiTheme="majorBidi" w:hAnsiTheme="majorBidi" w:cstheme="majorBidi"/>
                <w:spacing w:val="0"/>
              </w:rPr>
              <w:t>signed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Pr="00AF1C34">
              <w:rPr>
                <w:rFonts w:asciiTheme="majorBidi" w:hAnsiTheme="majorBidi" w:cstheme="majorBidi"/>
                <w:spacing w:val="0"/>
              </w:rPr>
              <w:t>authorized</w:t>
            </w:r>
            <w:r w:rsidR="006E2CC9" w:rsidRPr="00AF1C34">
              <w:rPr>
                <w:rFonts w:asciiTheme="majorBidi" w:hAnsiTheme="majorBidi" w:cstheme="majorBidi"/>
                <w:spacing w:val="0"/>
              </w:rPr>
              <w:t xml:space="preserve"> </w:t>
            </w:r>
            <w:r w:rsidRPr="00AF1C34">
              <w:rPr>
                <w:rFonts w:asciiTheme="majorBidi" w:hAnsiTheme="majorBidi" w:cstheme="majorBidi"/>
                <w:spacing w:val="0"/>
              </w:rPr>
              <w:t>representative,</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include</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copy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authorization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power</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attorney)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20.</w:t>
            </w:r>
            <w:r w:rsidR="00CF34AF" w:rsidRPr="00AF1C34">
              <w:rPr>
                <w:rFonts w:asciiTheme="majorBidi" w:hAnsiTheme="majorBidi" w:cstheme="majorBidi"/>
                <w:spacing w:val="0"/>
              </w:rPr>
              <w:t>3</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(except</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withdrawal</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notices</w:t>
            </w:r>
            <w:r w:rsidR="006E2CC9" w:rsidRPr="00AF1C34">
              <w:rPr>
                <w:rFonts w:asciiTheme="majorBidi" w:hAnsiTheme="majorBidi" w:cstheme="majorBidi"/>
                <w:spacing w:val="0"/>
              </w:rPr>
              <w:t xml:space="preserve"> </w:t>
            </w:r>
            <w:r w:rsidRPr="00AF1C34">
              <w:rPr>
                <w:rFonts w:asciiTheme="majorBidi" w:hAnsiTheme="majorBidi" w:cstheme="majorBidi"/>
                <w:spacing w:val="0"/>
              </w:rPr>
              <w:t>do</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w:t>
            </w:r>
            <w:r w:rsidR="006E2CC9" w:rsidRPr="00AF1C34">
              <w:rPr>
                <w:rFonts w:asciiTheme="majorBidi" w:hAnsiTheme="majorBidi" w:cstheme="majorBidi"/>
                <w:spacing w:val="0"/>
              </w:rPr>
              <w:t xml:space="preserve"> </w:t>
            </w:r>
            <w:r w:rsidRPr="00AF1C34">
              <w:rPr>
                <w:rFonts w:asciiTheme="majorBidi" w:hAnsiTheme="majorBidi" w:cstheme="majorBidi"/>
                <w:spacing w:val="0"/>
              </w:rPr>
              <w:t>copies</w:t>
            </w:r>
            <w:r w:rsidR="006E2CC9" w:rsidRPr="00AF1C34">
              <w:rPr>
                <w:rFonts w:asciiTheme="majorBidi" w:hAnsiTheme="majorBidi" w:cstheme="majorBidi"/>
                <w:spacing w:val="0"/>
              </w:rPr>
              <w:t xml:space="preserve"> </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corresponding</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substitution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modification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must</w:t>
            </w:r>
            <w:r w:rsidR="006E2CC9" w:rsidRPr="00AF1C34">
              <w:rPr>
                <w:rFonts w:asciiTheme="majorBidi" w:hAnsiTheme="majorBidi" w:cstheme="majorBidi"/>
                <w:spacing w:val="0"/>
              </w:rPr>
              <w:t xml:space="preserve"> </w:t>
            </w:r>
            <w:r w:rsidRPr="00AF1C34">
              <w:rPr>
                <w:rFonts w:asciiTheme="majorBidi" w:hAnsiTheme="majorBidi" w:cstheme="majorBidi"/>
                <w:spacing w:val="0"/>
              </w:rPr>
              <w:t>accompany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respective</w:t>
            </w:r>
            <w:r w:rsidR="006E2CC9" w:rsidRPr="00AF1C34">
              <w:rPr>
                <w:rFonts w:asciiTheme="majorBidi" w:hAnsiTheme="majorBidi" w:cstheme="majorBidi"/>
                <w:spacing w:val="0"/>
              </w:rPr>
              <w:t xml:space="preserve"> </w:t>
            </w:r>
            <w:r w:rsidRPr="00AF1C34">
              <w:rPr>
                <w:rFonts w:asciiTheme="majorBidi" w:hAnsiTheme="majorBidi" w:cstheme="majorBidi"/>
                <w:spacing w:val="0"/>
              </w:rPr>
              <w:t>written</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notices</w:t>
            </w:r>
            <w:r w:rsidR="006E2CC9" w:rsidRPr="00AF1C34">
              <w:rPr>
                <w:rFonts w:asciiTheme="majorBidi" w:hAnsiTheme="majorBidi" w:cstheme="majorBidi"/>
                <w:spacing w:val="0"/>
              </w:rPr>
              <w:t xml:space="preserve"> </w:t>
            </w:r>
            <w:r w:rsidRPr="00AF1C34">
              <w:rPr>
                <w:rFonts w:asciiTheme="majorBidi" w:hAnsiTheme="majorBidi" w:cstheme="majorBidi"/>
                <w:spacing w:val="0"/>
              </w:rPr>
              <w:t>must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p>
          <w:p w14:paraId="7A8C68F6" w14:textId="77777777" w:rsidR="00ED0D94" w:rsidRPr="00AF1C34" w:rsidRDefault="00ED0D94" w:rsidP="005F3618">
            <w:pPr>
              <w:numPr>
                <w:ilvl w:val="0"/>
                <w:numId w:val="55"/>
              </w:numPr>
              <w:tabs>
                <w:tab w:val="left" w:pos="1152"/>
              </w:tabs>
              <w:spacing w:before="120" w:after="120"/>
              <w:ind w:left="1166" w:hanging="547"/>
              <w:jc w:val="both"/>
              <w:rPr>
                <w:rFonts w:asciiTheme="majorBidi" w:hAnsiTheme="majorBidi" w:cstheme="majorBidi"/>
              </w:rPr>
            </w:pPr>
            <w:r w:rsidRPr="00AF1C34">
              <w:rPr>
                <w:rFonts w:asciiTheme="majorBidi" w:hAnsiTheme="majorBidi" w:cstheme="majorBidi"/>
              </w:rPr>
              <w:t>prepared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submitted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20</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00A903F8"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21</w:t>
            </w:r>
            <w:r w:rsidR="006E2CC9" w:rsidRPr="00AF1C34">
              <w:rPr>
                <w:rFonts w:asciiTheme="majorBidi" w:hAnsiTheme="majorBidi" w:cstheme="majorBidi"/>
              </w:rPr>
              <w:t xml:space="preserve"> </w:t>
            </w:r>
            <w:r w:rsidRPr="00AF1C34">
              <w:rPr>
                <w:rFonts w:asciiTheme="majorBidi" w:hAnsiTheme="majorBidi" w:cstheme="majorBidi"/>
              </w:rPr>
              <w:t>(except</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withdrawal</w:t>
            </w:r>
            <w:r w:rsidR="006E2CC9" w:rsidRPr="00AF1C34">
              <w:rPr>
                <w:rFonts w:asciiTheme="majorBidi" w:hAnsiTheme="majorBidi" w:cstheme="majorBidi"/>
              </w:rPr>
              <w:t xml:space="preserve"> </w:t>
            </w:r>
            <w:r w:rsidRPr="00AF1C34">
              <w:rPr>
                <w:rFonts w:asciiTheme="majorBidi" w:hAnsiTheme="majorBidi" w:cstheme="majorBidi"/>
              </w:rPr>
              <w:t>notices</w:t>
            </w:r>
            <w:r w:rsidR="006E2CC9" w:rsidRPr="00AF1C34">
              <w:rPr>
                <w:rFonts w:asciiTheme="majorBidi" w:hAnsiTheme="majorBidi" w:cstheme="majorBidi"/>
              </w:rPr>
              <w:t xml:space="preserve"> </w:t>
            </w:r>
            <w:r w:rsidRPr="00AF1C34">
              <w:rPr>
                <w:rFonts w:asciiTheme="majorBidi" w:hAnsiTheme="majorBidi" w:cstheme="majorBidi"/>
              </w:rPr>
              <w:t>do</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require</w:t>
            </w:r>
            <w:r w:rsidR="006E2CC9" w:rsidRPr="00AF1C34">
              <w:rPr>
                <w:rFonts w:asciiTheme="majorBidi" w:hAnsiTheme="majorBidi" w:cstheme="majorBidi"/>
              </w:rPr>
              <w:t xml:space="preserve"> </w:t>
            </w:r>
            <w:r w:rsidRPr="00AF1C34">
              <w:rPr>
                <w:rFonts w:asciiTheme="majorBidi" w:hAnsiTheme="majorBidi" w:cstheme="majorBidi"/>
              </w:rPr>
              <w:t>copies),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addition,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respective</w:t>
            </w:r>
            <w:r w:rsidR="006E2CC9" w:rsidRPr="00AF1C34">
              <w:rPr>
                <w:rFonts w:asciiTheme="majorBidi" w:hAnsiTheme="majorBidi" w:cstheme="majorBidi"/>
              </w:rPr>
              <w:t xml:space="preserve"> </w:t>
            </w:r>
            <w:r w:rsidRPr="00AF1C34">
              <w:rPr>
                <w:rFonts w:asciiTheme="majorBidi" w:hAnsiTheme="majorBidi" w:cstheme="majorBidi"/>
              </w:rPr>
              <w:t>envelopes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clearly</w:t>
            </w:r>
            <w:r w:rsidR="006E2CC9" w:rsidRPr="00AF1C34">
              <w:rPr>
                <w:rFonts w:asciiTheme="majorBidi" w:hAnsiTheme="majorBidi" w:cstheme="majorBidi"/>
              </w:rPr>
              <w:t xml:space="preserve"> </w:t>
            </w:r>
            <w:r w:rsidRPr="00AF1C34">
              <w:rPr>
                <w:rFonts w:asciiTheme="majorBidi" w:hAnsiTheme="majorBidi" w:cstheme="majorBidi"/>
              </w:rPr>
              <w:t>marked</w:t>
            </w:r>
            <w:r w:rsidR="006E2CC9" w:rsidRPr="00AF1C34">
              <w:rPr>
                <w:rFonts w:asciiTheme="majorBidi" w:hAnsiTheme="majorBidi" w:cstheme="majorBidi"/>
              </w:rPr>
              <w:t xml:space="preserve"> </w:t>
            </w:r>
            <w:r w:rsidRPr="00AF1C34">
              <w:rPr>
                <w:rFonts w:asciiTheme="majorBidi" w:hAnsiTheme="majorBidi" w:cstheme="majorBidi"/>
              </w:rPr>
              <w:t>“</w:t>
            </w:r>
            <w:r w:rsidRPr="00AF1C34">
              <w:rPr>
                <w:rFonts w:asciiTheme="majorBidi" w:hAnsiTheme="majorBidi" w:cstheme="majorBidi"/>
                <w:smallCaps/>
              </w:rPr>
              <w:t>Withdrawal,”</w:t>
            </w:r>
            <w:r w:rsidR="006E2CC9" w:rsidRPr="00AF1C34">
              <w:rPr>
                <w:rFonts w:asciiTheme="majorBidi" w:hAnsiTheme="majorBidi" w:cstheme="majorBidi"/>
                <w:smallCaps/>
              </w:rPr>
              <w:t xml:space="preserve"> </w:t>
            </w:r>
            <w:r w:rsidRPr="00AF1C34">
              <w:rPr>
                <w:rFonts w:asciiTheme="majorBidi" w:hAnsiTheme="majorBidi" w:cstheme="majorBidi"/>
                <w:smallCaps/>
              </w:rPr>
              <w:t>“Substitution,”</w:t>
            </w:r>
            <w:r w:rsidR="006E2CC9" w:rsidRPr="00AF1C34">
              <w:rPr>
                <w:rFonts w:asciiTheme="majorBidi" w:hAnsiTheme="majorBidi" w:cstheme="majorBidi"/>
                <w:smallCaps/>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smallCaps/>
              </w:rPr>
              <w:t>“Modification</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and</w:t>
            </w:r>
          </w:p>
          <w:p w14:paraId="77A3A771" w14:textId="77777777" w:rsidR="00ED0D94" w:rsidRPr="00AF1C34" w:rsidRDefault="00ED0D94" w:rsidP="005F3618">
            <w:pPr>
              <w:numPr>
                <w:ilvl w:val="0"/>
                <w:numId w:val="55"/>
              </w:numPr>
              <w:tabs>
                <w:tab w:val="left" w:pos="1152"/>
              </w:tabs>
              <w:spacing w:before="120" w:after="120"/>
              <w:ind w:left="1166" w:hanging="547"/>
              <w:jc w:val="both"/>
              <w:rPr>
                <w:rFonts w:asciiTheme="majorBidi" w:hAnsiTheme="majorBidi" w:cstheme="majorBidi"/>
              </w:rPr>
            </w:pPr>
            <w:r w:rsidRPr="00AF1C34">
              <w:rPr>
                <w:rFonts w:asciiTheme="majorBidi" w:hAnsiTheme="majorBidi" w:cstheme="majorBidi"/>
              </w:rPr>
              <w:t>received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prior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deadline</w:t>
            </w:r>
            <w:r w:rsidR="006E2CC9" w:rsidRPr="00AF1C34">
              <w:rPr>
                <w:rFonts w:asciiTheme="majorBidi" w:hAnsiTheme="majorBidi" w:cstheme="majorBidi"/>
              </w:rPr>
              <w:t xml:space="preserve"> </w:t>
            </w:r>
            <w:r w:rsidRPr="00AF1C34">
              <w:rPr>
                <w:rFonts w:asciiTheme="majorBidi" w:hAnsiTheme="majorBidi" w:cstheme="majorBidi"/>
              </w:rPr>
              <w:t>prescribed</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submission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22.</w:t>
            </w:r>
          </w:p>
          <w:p w14:paraId="5C5B807A" w14:textId="77777777" w:rsidR="00ED0D94" w:rsidRPr="00AF1C34" w:rsidRDefault="00ED0D94" w:rsidP="005F3618">
            <w:pPr>
              <w:pStyle w:val="Sub-ClauseText"/>
              <w:numPr>
                <w:ilvl w:val="1"/>
                <w:numId w:val="28"/>
              </w:numPr>
              <w:rPr>
                <w:rFonts w:asciiTheme="majorBidi" w:hAnsiTheme="majorBidi" w:cstheme="majorBidi"/>
                <w:spacing w:val="0"/>
              </w:rPr>
            </w:pP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withdrawn</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24.1</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returned</w:t>
            </w:r>
            <w:r w:rsidR="006E2CC9" w:rsidRPr="00AF1C34">
              <w:rPr>
                <w:rFonts w:asciiTheme="majorBidi" w:hAnsiTheme="majorBidi" w:cstheme="majorBidi"/>
                <w:spacing w:val="0"/>
              </w:rPr>
              <w:t xml:space="preserve"> </w:t>
            </w:r>
            <w:r w:rsidRPr="00AF1C34">
              <w:rPr>
                <w:rFonts w:asciiTheme="majorBidi" w:hAnsiTheme="majorBidi" w:cstheme="majorBidi"/>
                <w:spacing w:val="0"/>
              </w:rPr>
              <w:t>unopened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p>
          <w:p w14:paraId="3D5CADD9" w14:textId="12FF6514" w:rsidR="00ED0D94" w:rsidRPr="00AF1C34" w:rsidRDefault="00ED0D94" w:rsidP="005F3618">
            <w:pPr>
              <w:pStyle w:val="Sub-ClauseText"/>
              <w:numPr>
                <w:ilvl w:val="1"/>
                <w:numId w:val="28"/>
              </w:numPr>
              <w:rPr>
                <w:rFonts w:asciiTheme="majorBidi" w:hAnsiTheme="majorBidi" w:cstheme="majorBidi"/>
                <w:spacing w:val="0"/>
              </w:rPr>
            </w:pPr>
            <w:r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withdrawn,</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substituted,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modified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interval</w:t>
            </w:r>
            <w:r w:rsidR="006E2CC9" w:rsidRPr="00AF1C34">
              <w:rPr>
                <w:rFonts w:asciiTheme="majorBidi" w:hAnsiTheme="majorBidi" w:cstheme="majorBidi"/>
                <w:spacing w:val="0"/>
              </w:rPr>
              <w:t xml:space="preserve"> </w:t>
            </w:r>
            <w:r w:rsidRPr="00AF1C34">
              <w:rPr>
                <w:rFonts w:asciiTheme="majorBidi" w:hAnsiTheme="majorBidi" w:cstheme="majorBidi"/>
                <w:spacing w:val="0"/>
              </w:rPr>
              <w:t>between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deadline</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submission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expiration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validity</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Letter</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1D425A" w:rsidRPr="00AF1C34">
              <w:rPr>
                <w:rFonts w:asciiTheme="majorBidi" w:hAnsiTheme="majorBidi" w:cstheme="majorBidi"/>
                <w:spacing w:val="0"/>
              </w:rPr>
              <w:t xml:space="preserve"> -Technical Part</w:t>
            </w:r>
            <w:r w:rsidR="006E2CC9" w:rsidRPr="00AF1C34">
              <w:rPr>
                <w:rFonts w:asciiTheme="majorBidi" w:hAnsiTheme="majorBidi" w:cstheme="majorBidi"/>
                <w:spacing w:val="0"/>
              </w:rPr>
              <w:t xml:space="preserve"> </w:t>
            </w:r>
            <w:r w:rsidR="0038105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381059" w:rsidRPr="00AF1C34">
              <w:rPr>
                <w:rFonts w:asciiTheme="majorBidi" w:hAnsiTheme="majorBidi" w:cstheme="majorBidi"/>
                <w:spacing w:val="0"/>
              </w:rPr>
              <w:t>repeated</w:t>
            </w:r>
            <w:r w:rsidR="006E2CC9" w:rsidRPr="00AF1C34">
              <w:rPr>
                <w:rFonts w:asciiTheme="majorBidi" w:hAnsiTheme="majorBidi" w:cstheme="majorBidi"/>
                <w:spacing w:val="0"/>
              </w:rPr>
              <w:t xml:space="preserve"> </w:t>
            </w:r>
            <w:r w:rsidR="0038105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381059" w:rsidRPr="00AF1C34">
              <w:rPr>
                <w:rFonts w:asciiTheme="majorBidi" w:hAnsiTheme="majorBidi" w:cstheme="majorBidi"/>
                <w:spacing w:val="0"/>
              </w:rPr>
              <w:lastRenderedPageBreak/>
              <w:t>the</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Letter</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Financial</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Part</w:t>
            </w:r>
            <w:r w:rsidR="0034244C"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extension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p>
        </w:tc>
      </w:tr>
      <w:tr w:rsidR="00FC147D" w:rsidRPr="00AF1C34" w14:paraId="7DF84E07" w14:textId="77777777" w:rsidTr="00CE0DE7">
        <w:tc>
          <w:tcPr>
            <w:tcW w:w="9090" w:type="dxa"/>
            <w:gridSpan w:val="2"/>
          </w:tcPr>
          <w:p w14:paraId="63C7AB02" w14:textId="77777777" w:rsidR="00FC147D" w:rsidRPr="00AF1C34" w:rsidRDefault="00FC147D" w:rsidP="005F3618">
            <w:pPr>
              <w:pStyle w:val="Section1-Sections"/>
              <w:spacing w:after="120"/>
              <w:rPr>
                <w:rFonts w:asciiTheme="majorBidi" w:hAnsiTheme="majorBidi" w:cstheme="majorBidi"/>
              </w:rPr>
            </w:pPr>
            <w:bookmarkStart w:id="237" w:name="_Toc431809082"/>
            <w:bookmarkStart w:id="238" w:name="_Toc436905731"/>
            <w:bookmarkStart w:id="239" w:name="_Toc216078112"/>
            <w:r w:rsidRPr="00AF1C34">
              <w:rPr>
                <w:rFonts w:asciiTheme="majorBidi" w:hAnsiTheme="majorBidi" w:cstheme="majorBidi"/>
              </w:rPr>
              <w:lastRenderedPageBreak/>
              <w:t>Public</w:t>
            </w:r>
            <w:r w:rsidR="006E2CC9" w:rsidRPr="00AF1C34">
              <w:rPr>
                <w:rFonts w:asciiTheme="majorBidi" w:hAnsiTheme="majorBidi" w:cstheme="majorBidi"/>
              </w:rPr>
              <w:t xml:space="preserve"> </w:t>
            </w:r>
            <w:r w:rsidRPr="00AF1C34">
              <w:rPr>
                <w:rFonts w:asciiTheme="majorBidi" w:hAnsiTheme="majorBidi" w:cstheme="majorBidi"/>
              </w:rPr>
              <w:t>Opening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Technical</w:t>
            </w:r>
            <w:r w:rsidR="006E2CC9" w:rsidRPr="00AF1C34">
              <w:rPr>
                <w:rFonts w:asciiTheme="majorBidi" w:hAnsiTheme="majorBidi" w:cstheme="majorBidi"/>
              </w:rPr>
              <w:t xml:space="preserve"> </w:t>
            </w:r>
            <w:r w:rsidRPr="00AF1C34">
              <w:rPr>
                <w:rFonts w:asciiTheme="majorBidi" w:hAnsiTheme="majorBidi" w:cstheme="majorBidi"/>
              </w:rPr>
              <w:t>Parts</w:t>
            </w:r>
            <w:bookmarkEnd w:id="237"/>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bookmarkEnd w:id="238"/>
            <w:bookmarkEnd w:id="239"/>
          </w:p>
        </w:tc>
      </w:tr>
      <w:tr w:rsidR="00ED0D94" w:rsidRPr="00AF1C34" w14:paraId="2162E685" w14:textId="77777777" w:rsidTr="00CE0DE7">
        <w:tc>
          <w:tcPr>
            <w:tcW w:w="3563" w:type="dxa"/>
          </w:tcPr>
          <w:p w14:paraId="39D66EBC" w14:textId="77777777" w:rsidR="00ED0D94" w:rsidRPr="00AF1C34" w:rsidRDefault="00CB5EAB" w:rsidP="009246F0">
            <w:pPr>
              <w:pStyle w:val="Section1-Clauses"/>
              <w:spacing w:before="120" w:after="120"/>
              <w:ind w:left="345"/>
              <w:rPr>
                <w:rFonts w:asciiTheme="majorBidi" w:hAnsiTheme="majorBidi" w:cstheme="majorBidi"/>
              </w:rPr>
            </w:pPr>
            <w:bookmarkStart w:id="240" w:name="_Toc431809083"/>
            <w:bookmarkStart w:id="241" w:name="_Toc438438849"/>
            <w:bookmarkStart w:id="242" w:name="_Toc438532623"/>
            <w:bookmarkStart w:id="243" w:name="_Toc438733993"/>
            <w:bookmarkStart w:id="244" w:name="_Toc438907031"/>
            <w:bookmarkStart w:id="245" w:name="_Toc438907230"/>
            <w:bookmarkStart w:id="246" w:name="_Toc436905732"/>
            <w:bookmarkStart w:id="247" w:name="_Toc216078113"/>
            <w:r w:rsidRPr="00AF1C34">
              <w:rPr>
                <w:rFonts w:asciiTheme="majorBidi" w:hAnsiTheme="majorBidi" w:cstheme="majorBidi"/>
              </w:rPr>
              <w:t>Public</w:t>
            </w:r>
            <w:r w:rsidR="006E2CC9" w:rsidRPr="00AF1C34">
              <w:rPr>
                <w:rFonts w:asciiTheme="majorBidi" w:hAnsiTheme="majorBidi" w:cstheme="majorBidi"/>
              </w:rPr>
              <w:t xml:space="preserve"> </w:t>
            </w:r>
            <w:r w:rsidRPr="00AF1C34">
              <w:rPr>
                <w:rFonts w:asciiTheme="majorBidi" w:hAnsiTheme="majorBidi" w:cstheme="majorBidi"/>
              </w:rPr>
              <w:t>Opening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bookmarkEnd w:id="240"/>
            <w:bookmarkEnd w:id="241"/>
            <w:bookmarkEnd w:id="242"/>
            <w:bookmarkEnd w:id="243"/>
            <w:bookmarkEnd w:id="244"/>
            <w:bookmarkEnd w:id="245"/>
            <w:r w:rsidR="00C47F0D" w:rsidRPr="00AF1C34">
              <w:rPr>
                <w:rFonts w:asciiTheme="majorBidi" w:hAnsiTheme="majorBidi" w:cstheme="majorBidi"/>
              </w:rPr>
              <w:t>Technical</w:t>
            </w:r>
            <w:r w:rsidR="006E2CC9" w:rsidRPr="00AF1C34">
              <w:rPr>
                <w:rFonts w:asciiTheme="majorBidi" w:hAnsiTheme="majorBidi" w:cstheme="majorBidi"/>
              </w:rPr>
              <w:t xml:space="preserve"> </w:t>
            </w:r>
            <w:r w:rsidR="00C47F0D" w:rsidRPr="00AF1C34">
              <w:rPr>
                <w:rFonts w:asciiTheme="majorBidi" w:hAnsiTheme="majorBidi" w:cstheme="majorBidi"/>
              </w:rPr>
              <w:t>Parts</w:t>
            </w:r>
            <w:r w:rsidR="006E2CC9" w:rsidRPr="00AF1C34">
              <w:rPr>
                <w:rFonts w:asciiTheme="majorBidi" w:hAnsiTheme="majorBidi" w:cstheme="majorBidi"/>
              </w:rPr>
              <w:t xml:space="preserve"> </w:t>
            </w:r>
            <w:r w:rsidR="00C47F0D" w:rsidRPr="00AF1C34">
              <w:rPr>
                <w:rFonts w:asciiTheme="majorBidi" w:hAnsiTheme="majorBidi" w:cstheme="majorBidi"/>
              </w:rPr>
              <w:t>of</w:t>
            </w:r>
            <w:r w:rsidR="006E2CC9" w:rsidRPr="00AF1C34">
              <w:rPr>
                <w:rFonts w:asciiTheme="majorBidi" w:hAnsiTheme="majorBidi" w:cstheme="majorBidi"/>
              </w:rPr>
              <w:t xml:space="preserve"> </w:t>
            </w:r>
            <w:r w:rsidR="00C47F0D" w:rsidRPr="00AF1C34">
              <w:rPr>
                <w:rFonts w:asciiTheme="majorBidi" w:hAnsiTheme="majorBidi" w:cstheme="majorBidi"/>
              </w:rPr>
              <w:t>Bids</w:t>
            </w:r>
            <w:bookmarkEnd w:id="246"/>
            <w:bookmarkEnd w:id="247"/>
            <w:r w:rsidR="006E2CC9" w:rsidRPr="00AF1C34">
              <w:rPr>
                <w:rFonts w:asciiTheme="majorBidi" w:hAnsiTheme="majorBidi" w:cstheme="majorBidi"/>
              </w:rPr>
              <w:t xml:space="preserve"> </w:t>
            </w:r>
          </w:p>
        </w:tc>
        <w:tc>
          <w:tcPr>
            <w:tcW w:w="5527" w:type="dxa"/>
          </w:tcPr>
          <w:p w14:paraId="7262F670" w14:textId="77777777" w:rsidR="00ED0D94" w:rsidRPr="00AF1C34" w:rsidRDefault="00ED0D94" w:rsidP="005F3618">
            <w:pPr>
              <w:pStyle w:val="Sub-ClauseText"/>
              <w:numPr>
                <w:ilvl w:val="1"/>
                <w:numId w:val="29"/>
              </w:numPr>
              <w:ind w:left="605" w:hanging="605"/>
              <w:rPr>
                <w:rFonts w:asciiTheme="majorBidi" w:hAnsiTheme="majorBidi" w:cstheme="majorBidi"/>
                <w:spacing w:val="0"/>
              </w:rPr>
            </w:pPr>
            <w:r w:rsidRPr="00AF1C34">
              <w:rPr>
                <w:rFonts w:asciiTheme="majorBidi" w:hAnsiTheme="majorBidi" w:cstheme="majorBidi"/>
                <w:spacing w:val="0"/>
              </w:rPr>
              <w:t>Except</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cases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23</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A903F8"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24</w:t>
            </w:r>
            <w:r w:rsidR="002F71E2" w:rsidRPr="00AF1C34">
              <w:rPr>
                <w:rFonts w:asciiTheme="majorBidi" w:hAnsiTheme="majorBidi" w:cstheme="majorBidi"/>
                <w:spacing w:val="0"/>
              </w:rPr>
              <w:t>.2</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307427"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Pr="00AF1C34">
              <w:rPr>
                <w:rFonts w:asciiTheme="majorBidi" w:hAnsiTheme="majorBidi" w:cstheme="majorBidi"/>
                <w:spacing w:val="0"/>
              </w:rPr>
              <w:t>publicly</w:t>
            </w:r>
            <w:r w:rsidR="006E2CC9" w:rsidRPr="00AF1C34">
              <w:rPr>
                <w:rFonts w:asciiTheme="majorBidi" w:hAnsiTheme="majorBidi" w:cstheme="majorBidi"/>
                <w:spacing w:val="0"/>
              </w:rPr>
              <w:t xml:space="preserve"> </w:t>
            </w:r>
            <w:r w:rsidRPr="00AF1C34">
              <w:rPr>
                <w:rFonts w:asciiTheme="majorBidi" w:hAnsiTheme="majorBidi" w:cstheme="majorBidi"/>
                <w:spacing w:val="0"/>
              </w:rPr>
              <w:t>open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read</w:t>
            </w:r>
            <w:r w:rsidR="006E2CC9" w:rsidRPr="00AF1C34">
              <w:rPr>
                <w:rFonts w:asciiTheme="majorBidi" w:hAnsiTheme="majorBidi" w:cstheme="majorBidi"/>
                <w:spacing w:val="0"/>
              </w:rPr>
              <w:t xml:space="preserve"> </w:t>
            </w:r>
            <w:r w:rsidR="00B61B59" w:rsidRPr="00AF1C34">
              <w:rPr>
                <w:rFonts w:asciiTheme="majorBidi" w:hAnsiTheme="majorBidi" w:cstheme="majorBidi"/>
                <w:spacing w:val="0"/>
              </w:rPr>
              <w:t>out</w:t>
            </w:r>
            <w:r w:rsidR="002B36AA"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B61B5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B61B59"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00B61B5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A903F8"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00B34173" w:rsidRPr="00AF1C34">
              <w:rPr>
                <w:rFonts w:asciiTheme="majorBidi" w:hAnsiTheme="majorBidi" w:cstheme="majorBidi"/>
                <w:spacing w:val="0"/>
              </w:rPr>
              <w:t>ITB</w:t>
            </w:r>
            <w:r w:rsidR="002B36AA"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B016A3"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received</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deadline</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place</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spacing w:val="0"/>
              </w:rPr>
              <w:t xml:space="preserve"> </w:t>
            </w:r>
            <w:r w:rsidR="00C571B3" w:rsidRPr="00AF1C34">
              <w:rPr>
                <w:rFonts w:asciiTheme="majorBidi" w:hAnsiTheme="majorBidi" w:cstheme="majorBidi"/>
              </w:rPr>
              <w:t>in</w:t>
            </w:r>
            <w:r w:rsidR="006E2CC9" w:rsidRPr="00AF1C34">
              <w:rPr>
                <w:rFonts w:asciiTheme="majorBidi" w:hAnsiTheme="majorBidi" w:cstheme="majorBidi"/>
              </w:rPr>
              <w:t xml:space="preserve"> </w:t>
            </w:r>
            <w:r w:rsidR="00C571B3" w:rsidRPr="00AF1C34">
              <w:rPr>
                <w:rFonts w:asciiTheme="majorBidi" w:hAnsiTheme="majorBidi" w:cstheme="majorBidi"/>
              </w:rPr>
              <w:t>the</w:t>
            </w:r>
            <w:r w:rsidR="006E2CC9" w:rsidRPr="00AF1C34">
              <w:rPr>
                <w:rFonts w:asciiTheme="majorBidi" w:hAnsiTheme="majorBidi" w:cstheme="majorBidi"/>
              </w:rPr>
              <w:t xml:space="preserve"> </w:t>
            </w:r>
            <w:r w:rsidR="00C571B3" w:rsidRPr="00AF1C34">
              <w:rPr>
                <w:rFonts w:asciiTheme="majorBidi" w:hAnsiTheme="majorBidi" w:cstheme="majorBidi"/>
              </w:rPr>
              <w:t>presence</w:t>
            </w:r>
            <w:r w:rsidR="006E2CC9" w:rsidRPr="00AF1C34">
              <w:rPr>
                <w:rFonts w:asciiTheme="majorBidi" w:hAnsiTheme="majorBidi" w:cstheme="majorBidi"/>
              </w:rPr>
              <w:t xml:space="preserve"> </w:t>
            </w:r>
            <w:r w:rsidR="00C571B3" w:rsidRPr="00AF1C34">
              <w:rPr>
                <w:rFonts w:asciiTheme="majorBidi" w:hAnsiTheme="majorBidi" w:cstheme="majorBidi"/>
              </w:rPr>
              <w:t>of</w:t>
            </w:r>
            <w:r w:rsidR="006E2CC9" w:rsidRPr="00AF1C34">
              <w:rPr>
                <w:rFonts w:asciiTheme="majorBidi" w:hAnsiTheme="majorBidi" w:cstheme="majorBidi"/>
              </w:rPr>
              <w:t xml:space="preserve"> </w:t>
            </w:r>
            <w:r w:rsidR="00C571B3" w:rsidRPr="00AF1C34">
              <w:rPr>
                <w:rFonts w:asciiTheme="majorBidi" w:hAnsiTheme="majorBidi" w:cstheme="majorBidi"/>
              </w:rPr>
              <w:t>Bidders’</w:t>
            </w:r>
            <w:r w:rsidR="006E2CC9" w:rsidRPr="00AF1C34">
              <w:rPr>
                <w:rFonts w:asciiTheme="majorBidi" w:hAnsiTheme="majorBidi" w:cstheme="majorBidi"/>
              </w:rPr>
              <w:t xml:space="preserve"> </w:t>
            </w:r>
            <w:r w:rsidR="00C571B3" w:rsidRPr="00AF1C34">
              <w:rPr>
                <w:rFonts w:asciiTheme="majorBidi" w:hAnsiTheme="majorBidi" w:cstheme="majorBidi"/>
              </w:rPr>
              <w:t>designated</w:t>
            </w:r>
            <w:r w:rsidR="006E2CC9" w:rsidRPr="00AF1C34">
              <w:rPr>
                <w:rFonts w:asciiTheme="majorBidi" w:hAnsiTheme="majorBidi" w:cstheme="majorBidi"/>
              </w:rPr>
              <w:t xml:space="preserve"> </w:t>
            </w:r>
            <w:r w:rsidR="00C571B3" w:rsidRPr="00AF1C34">
              <w:rPr>
                <w:rFonts w:asciiTheme="majorBidi" w:hAnsiTheme="majorBidi" w:cstheme="majorBidi"/>
              </w:rPr>
              <w:t>representatives</w:t>
            </w:r>
            <w:r w:rsidR="006E2CC9" w:rsidRPr="00AF1C34">
              <w:rPr>
                <w:rFonts w:asciiTheme="majorBidi" w:hAnsiTheme="majorBidi" w:cstheme="majorBidi"/>
              </w:rPr>
              <w:t xml:space="preserve"> </w:t>
            </w:r>
            <w:r w:rsidR="00C571B3" w:rsidRPr="00AF1C34">
              <w:rPr>
                <w:rFonts w:asciiTheme="majorBidi" w:hAnsiTheme="majorBidi" w:cstheme="majorBidi"/>
              </w:rPr>
              <w:t>and</w:t>
            </w:r>
            <w:r w:rsidR="006E2CC9" w:rsidRPr="00AF1C34">
              <w:rPr>
                <w:rFonts w:asciiTheme="majorBidi" w:hAnsiTheme="majorBidi" w:cstheme="majorBidi"/>
              </w:rPr>
              <w:t xml:space="preserve"> </w:t>
            </w:r>
            <w:r w:rsidR="00C571B3" w:rsidRPr="00AF1C34">
              <w:rPr>
                <w:rFonts w:asciiTheme="majorBidi" w:hAnsiTheme="majorBidi" w:cstheme="majorBidi"/>
              </w:rPr>
              <w:t>anyone</w:t>
            </w:r>
            <w:r w:rsidR="006E2CC9" w:rsidRPr="00AF1C34">
              <w:rPr>
                <w:rFonts w:asciiTheme="majorBidi" w:hAnsiTheme="majorBidi" w:cstheme="majorBidi"/>
              </w:rPr>
              <w:t xml:space="preserve"> </w:t>
            </w:r>
            <w:r w:rsidR="00C571B3" w:rsidRPr="00AF1C34">
              <w:rPr>
                <w:rFonts w:asciiTheme="majorBidi" w:hAnsiTheme="majorBidi" w:cstheme="majorBidi"/>
              </w:rPr>
              <w:t>who</w:t>
            </w:r>
            <w:r w:rsidR="006E2CC9" w:rsidRPr="00AF1C34">
              <w:rPr>
                <w:rFonts w:asciiTheme="majorBidi" w:hAnsiTheme="majorBidi" w:cstheme="majorBidi"/>
              </w:rPr>
              <w:t xml:space="preserve"> </w:t>
            </w:r>
            <w:r w:rsidR="00C571B3" w:rsidRPr="00AF1C34">
              <w:rPr>
                <w:rFonts w:asciiTheme="majorBidi" w:hAnsiTheme="majorBidi" w:cstheme="majorBidi"/>
              </w:rPr>
              <w:t>chooses</w:t>
            </w:r>
            <w:r w:rsidR="006E2CC9" w:rsidRPr="00AF1C34">
              <w:rPr>
                <w:rFonts w:asciiTheme="majorBidi" w:hAnsiTheme="majorBidi" w:cstheme="majorBidi"/>
              </w:rPr>
              <w:t xml:space="preserve"> </w:t>
            </w:r>
            <w:r w:rsidR="00C571B3" w:rsidRPr="00AF1C34">
              <w:rPr>
                <w:rFonts w:asciiTheme="majorBidi" w:hAnsiTheme="majorBidi" w:cstheme="majorBidi"/>
              </w:rPr>
              <w:t>to</w:t>
            </w:r>
            <w:r w:rsidR="006E2CC9" w:rsidRPr="00AF1C34">
              <w:rPr>
                <w:rFonts w:asciiTheme="majorBidi" w:hAnsiTheme="majorBidi" w:cstheme="majorBidi"/>
              </w:rPr>
              <w:t xml:space="preserve"> </w:t>
            </w:r>
            <w:r w:rsidR="00C571B3" w:rsidRPr="00AF1C34">
              <w:rPr>
                <w:rFonts w:asciiTheme="majorBidi" w:hAnsiTheme="majorBidi" w:cstheme="majorBidi"/>
              </w:rPr>
              <w:t>attend.</w:t>
            </w:r>
            <w:r w:rsidR="006E2CC9" w:rsidRPr="00AF1C34">
              <w:rPr>
                <w:rFonts w:asciiTheme="majorBidi" w:hAnsiTheme="majorBidi" w:cstheme="majorBidi"/>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specific</w:t>
            </w:r>
            <w:r w:rsidR="006E2CC9" w:rsidRPr="00AF1C34">
              <w:rPr>
                <w:rFonts w:asciiTheme="majorBidi" w:hAnsiTheme="majorBidi" w:cstheme="majorBidi"/>
                <w:spacing w:val="0"/>
              </w:rPr>
              <w:t xml:space="preserve"> </w:t>
            </w:r>
            <w:r w:rsidRPr="00AF1C34">
              <w:rPr>
                <w:rFonts w:asciiTheme="majorBidi" w:hAnsiTheme="majorBidi" w:cstheme="majorBidi"/>
                <w:spacing w:val="0"/>
              </w:rPr>
              <w:t>electronic</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procedures</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electronic</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ding</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permitted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22.1,</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spacing w:val="0"/>
              </w:rPr>
              <w:t xml:space="preserve"> </w:t>
            </w:r>
          </w:p>
          <w:p w14:paraId="59952637" w14:textId="77777777" w:rsidR="00ED0D94" w:rsidRPr="00AF1C34" w:rsidRDefault="00ED0D94" w:rsidP="005F3618">
            <w:pPr>
              <w:pStyle w:val="Sub-ClauseText"/>
              <w:numPr>
                <w:ilvl w:val="1"/>
                <w:numId w:val="29"/>
              </w:numPr>
              <w:rPr>
                <w:rFonts w:asciiTheme="majorBidi" w:hAnsiTheme="majorBidi" w:cstheme="majorBidi"/>
                <w:spacing w:val="0"/>
              </w:rPr>
            </w:pPr>
            <w:r w:rsidRPr="00AF1C34">
              <w:rPr>
                <w:rFonts w:asciiTheme="majorBidi" w:hAnsiTheme="majorBidi" w:cstheme="majorBidi"/>
                <w:spacing w:val="0"/>
              </w:rPr>
              <w:t>First,</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written</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withdrawal</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Pr="00AF1C34">
              <w:rPr>
                <w:rFonts w:asciiTheme="majorBidi" w:hAnsiTheme="majorBidi" w:cstheme="majorBidi"/>
                <w:spacing w:val="0"/>
              </w:rPr>
              <w:t>“</w:t>
            </w:r>
            <w:r w:rsidRPr="00AF1C34">
              <w:rPr>
                <w:rFonts w:asciiTheme="majorBidi" w:hAnsiTheme="majorBidi" w:cstheme="majorBidi"/>
                <w:smallCaps/>
                <w:spacing w:val="0"/>
              </w:rPr>
              <w:t>Withdrawal</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read</w:t>
            </w:r>
            <w:r w:rsidR="006E2CC9" w:rsidRPr="00AF1C34">
              <w:rPr>
                <w:rFonts w:asciiTheme="majorBidi" w:hAnsiTheme="majorBidi" w:cstheme="majorBidi"/>
                <w:spacing w:val="0"/>
              </w:rPr>
              <w:t xml:space="preserve"> </w:t>
            </w:r>
            <w:r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envelope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corresponding</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Pr="00AF1C34">
              <w:rPr>
                <w:rFonts w:asciiTheme="majorBidi" w:hAnsiTheme="majorBidi" w:cstheme="majorBidi"/>
                <w:spacing w:val="0"/>
              </w:rPr>
              <w:t>but</w:t>
            </w:r>
            <w:r w:rsidR="006E2CC9" w:rsidRPr="00AF1C34">
              <w:rPr>
                <w:rFonts w:asciiTheme="majorBidi" w:hAnsiTheme="majorBidi" w:cstheme="majorBidi"/>
                <w:spacing w:val="0"/>
              </w:rPr>
              <w:t xml:space="preserve"> </w:t>
            </w:r>
            <w:r w:rsidRPr="00AF1C34">
              <w:rPr>
                <w:rFonts w:asciiTheme="majorBidi" w:hAnsiTheme="majorBidi" w:cstheme="majorBidi"/>
                <w:spacing w:val="0"/>
              </w:rPr>
              <w:t>returned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withdrawal</w:t>
            </w:r>
            <w:r w:rsidR="006E2CC9" w:rsidRPr="00AF1C34">
              <w:rPr>
                <w:rFonts w:asciiTheme="majorBidi" w:hAnsiTheme="majorBidi" w:cstheme="majorBidi"/>
                <w:spacing w:val="0"/>
              </w:rPr>
              <w:t xml:space="preserve"> </w:t>
            </w:r>
            <w:r w:rsidRPr="00AF1C34">
              <w:rPr>
                <w:rFonts w:asciiTheme="majorBidi" w:hAnsiTheme="majorBidi" w:cstheme="majorBidi"/>
                <w:spacing w:val="0"/>
              </w:rPr>
              <w:t>envelope</w:t>
            </w:r>
            <w:r w:rsidR="006E2CC9" w:rsidRPr="00AF1C34">
              <w:rPr>
                <w:rFonts w:asciiTheme="majorBidi" w:hAnsiTheme="majorBidi" w:cstheme="majorBidi"/>
                <w:spacing w:val="0"/>
              </w:rPr>
              <w:t xml:space="preserve"> </w:t>
            </w:r>
            <w:r w:rsidRPr="00AF1C34">
              <w:rPr>
                <w:rFonts w:asciiTheme="majorBidi" w:hAnsiTheme="majorBidi" w:cstheme="majorBidi"/>
                <w:spacing w:val="0"/>
              </w:rPr>
              <w:t>does</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contain</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copy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“power</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attorney”</w:t>
            </w:r>
            <w:r w:rsidR="006E2CC9" w:rsidRPr="00AF1C34">
              <w:rPr>
                <w:rFonts w:asciiTheme="majorBidi" w:hAnsiTheme="majorBidi" w:cstheme="majorBidi"/>
                <w:spacing w:val="0"/>
              </w:rPr>
              <w:t xml:space="preserve"> </w:t>
            </w:r>
            <w:r w:rsidRPr="00AF1C34">
              <w:rPr>
                <w:rFonts w:asciiTheme="majorBidi" w:hAnsiTheme="majorBidi" w:cstheme="majorBidi"/>
                <w:spacing w:val="0"/>
              </w:rPr>
              <w:t>confirming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signature</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person</w:t>
            </w:r>
            <w:r w:rsidR="006E2CC9" w:rsidRPr="00AF1C34">
              <w:rPr>
                <w:rFonts w:asciiTheme="majorBidi" w:hAnsiTheme="majorBidi" w:cstheme="majorBidi"/>
                <w:spacing w:val="0"/>
              </w:rPr>
              <w:t xml:space="preserve"> </w:t>
            </w:r>
            <w:r w:rsidRPr="00AF1C34">
              <w:rPr>
                <w:rFonts w:asciiTheme="majorBidi" w:hAnsiTheme="majorBidi" w:cstheme="majorBidi"/>
                <w:spacing w:val="0"/>
              </w:rPr>
              <w:t>duly</w:t>
            </w:r>
            <w:r w:rsidR="006E2CC9" w:rsidRPr="00AF1C34">
              <w:rPr>
                <w:rFonts w:asciiTheme="majorBidi" w:hAnsiTheme="majorBidi" w:cstheme="majorBidi"/>
                <w:spacing w:val="0"/>
              </w:rPr>
              <w:t xml:space="preserve"> </w:t>
            </w:r>
            <w:r w:rsidRPr="00AF1C34">
              <w:rPr>
                <w:rFonts w:asciiTheme="majorBidi" w:hAnsiTheme="majorBidi" w:cstheme="majorBidi"/>
                <w:spacing w:val="0"/>
              </w:rPr>
              <w:t>authorized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sign</w:t>
            </w:r>
            <w:r w:rsidR="006E2CC9" w:rsidRPr="00AF1C34">
              <w:rPr>
                <w:rFonts w:asciiTheme="majorBidi" w:hAnsiTheme="majorBidi" w:cstheme="majorBidi"/>
                <w:spacing w:val="0"/>
              </w:rPr>
              <w:t xml:space="preserve"> </w:t>
            </w:r>
            <w:r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Pr="00AF1C34">
              <w:rPr>
                <w:rFonts w:asciiTheme="majorBidi" w:hAnsiTheme="majorBidi" w:cstheme="majorBidi"/>
                <w:spacing w:val="0"/>
              </w:rPr>
              <w:t>behalf</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corresponding</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will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withdrawal</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permitted</w:t>
            </w:r>
            <w:r w:rsidR="006E2CC9" w:rsidRPr="00AF1C34">
              <w:rPr>
                <w:rFonts w:asciiTheme="majorBidi" w:hAnsiTheme="majorBidi" w:cstheme="majorBidi"/>
                <w:spacing w:val="0"/>
              </w:rPr>
              <w:t xml:space="preserve"> </w:t>
            </w:r>
            <w:r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corresponding</w:t>
            </w:r>
            <w:r w:rsidR="006E2CC9" w:rsidRPr="00AF1C34">
              <w:rPr>
                <w:rFonts w:asciiTheme="majorBidi" w:hAnsiTheme="majorBidi" w:cstheme="majorBidi"/>
                <w:spacing w:val="0"/>
              </w:rPr>
              <w:t xml:space="preserve"> </w:t>
            </w:r>
            <w:r w:rsidRPr="00AF1C34">
              <w:rPr>
                <w:rFonts w:asciiTheme="majorBidi" w:hAnsiTheme="majorBidi" w:cstheme="majorBidi"/>
                <w:spacing w:val="0"/>
              </w:rPr>
              <w:t>withdrawal</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contains</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valid</w:t>
            </w:r>
            <w:r w:rsidR="006E2CC9" w:rsidRPr="00AF1C34">
              <w:rPr>
                <w:rFonts w:asciiTheme="majorBidi" w:hAnsiTheme="majorBidi" w:cstheme="majorBidi"/>
                <w:spacing w:val="0"/>
              </w:rPr>
              <w:t xml:space="preserve"> </w:t>
            </w:r>
            <w:r w:rsidRPr="00AF1C34">
              <w:rPr>
                <w:rFonts w:asciiTheme="majorBidi" w:hAnsiTheme="majorBidi" w:cstheme="majorBidi"/>
                <w:spacing w:val="0"/>
              </w:rPr>
              <w:t>authorization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withdrawal</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read</w:t>
            </w:r>
            <w:r w:rsidR="006E2CC9" w:rsidRPr="00AF1C34">
              <w:rPr>
                <w:rFonts w:asciiTheme="majorBidi" w:hAnsiTheme="majorBidi" w:cstheme="majorBidi"/>
                <w:spacing w:val="0"/>
              </w:rPr>
              <w:t xml:space="preserve"> </w:t>
            </w:r>
            <w:r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p>
          <w:p w14:paraId="49E7EBD0" w14:textId="77777777" w:rsidR="00ED0D94" w:rsidRPr="00AF1C34" w:rsidRDefault="00ED0D94" w:rsidP="005F3618">
            <w:pPr>
              <w:pStyle w:val="Sub-ClauseText"/>
              <w:numPr>
                <w:ilvl w:val="1"/>
                <w:numId w:val="29"/>
              </w:numPr>
              <w:rPr>
                <w:rFonts w:asciiTheme="majorBidi" w:hAnsiTheme="majorBidi" w:cstheme="majorBidi"/>
                <w:spacing w:val="0"/>
              </w:rPr>
            </w:pPr>
            <w:r w:rsidRPr="00AF1C34">
              <w:rPr>
                <w:rFonts w:asciiTheme="majorBidi" w:hAnsiTheme="majorBidi" w:cstheme="majorBidi"/>
                <w:spacing w:val="0"/>
              </w:rPr>
              <w:t>Next,</w:t>
            </w:r>
            <w:r w:rsidR="006E2CC9" w:rsidRPr="00AF1C34">
              <w:rPr>
                <w:rFonts w:asciiTheme="majorBidi" w:hAnsiTheme="majorBidi" w:cstheme="majorBidi"/>
                <w:spacing w:val="0"/>
              </w:rPr>
              <w:t xml:space="preserve"> </w:t>
            </w:r>
            <w:r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Pr="00AF1C34">
              <w:rPr>
                <w:rFonts w:asciiTheme="majorBidi" w:hAnsiTheme="majorBidi" w:cstheme="majorBidi"/>
                <w:spacing w:val="0"/>
              </w:rPr>
              <w:t>“</w:t>
            </w:r>
            <w:r w:rsidRPr="00AF1C34">
              <w:rPr>
                <w:rFonts w:asciiTheme="majorBidi" w:hAnsiTheme="majorBidi" w:cstheme="majorBidi"/>
                <w:smallCaps/>
                <w:spacing w:val="0"/>
              </w:rPr>
              <w:t>Substitution</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read</w:t>
            </w:r>
            <w:r w:rsidR="006E2CC9" w:rsidRPr="00AF1C34">
              <w:rPr>
                <w:rFonts w:asciiTheme="majorBidi" w:hAnsiTheme="majorBidi" w:cstheme="majorBidi"/>
                <w:spacing w:val="0"/>
              </w:rPr>
              <w:t xml:space="preserve"> </w:t>
            </w:r>
            <w:r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exchanged</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corresponding</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being</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substituted,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substituted</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Pr="00AF1C34">
              <w:rPr>
                <w:rFonts w:asciiTheme="majorBidi" w:hAnsiTheme="majorBidi" w:cstheme="majorBidi"/>
                <w:spacing w:val="0"/>
              </w:rPr>
              <w:t>but</w:t>
            </w:r>
            <w:r w:rsidR="006E2CC9" w:rsidRPr="00AF1C34">
              <w:rPr>
                <w:rFonts w:asciiTheme="majorBidi" w:hAnsiTheme="majorBidi" w:cstheme="majorBidi"/>
                <w:spacing w:val="0"/>
              </w:rPr>
              <w:t xml:space="preserve"> </w:t>
            </w:r>
            <w:r w:rsidRPr="00AF1C34">
              <w:rPr>
                <w:rFonts w:asciiTheme="majorBidi" w:hAnsiTheme="majorBidi" w:cstheme="majorBidi"/>
                <w:spacing w:val="0"/>
              </w:rPr>
              <w:t>returned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substitution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permitted</w:t>
            </w:r>
            <w:r w:rsidR="006E2CC9" w:rsidRPr="00AF1C34">
              <w:rPr>
                <w:rFonts w:asciiTheme="majorBidi" w:hAnsiTheme="majorBidi" w:cstheme="majorBidi"/>
                <w:spacing w:val="0"/>
              </w:rPr>
              <w:t xml:space="preserve"> </w:t>
            </w:r>
            <w:r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corresponding</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substitution</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contains</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valid</w:t>
            </w:r>
            <w:r w:rsidR="006E2CC9" w:rsidRPr="00AF1C34">
              <w:rPr>
                <w:rFonts w:asciiTheme="majorBidi" w:hAnsiTheme="majorBidi" w:cstheme="majorBidi"/>
                <w:spacing w:val="0"/>
              </w:rPr>
              <w:t xml:space="preserve"> </w:t>
            </w:r>
            <w:r w:rsidRPr="00AF1C34">
              <w:rPr>
                <w:rFonts w:asciiTheme="majorBidi" w:hAnsiTheme="majorBidi" w:cstheme="majorBidi"/>
                <w:spacing w:val="0"/>
              </w:rPr>
              <w:t>authorization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substitution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read</w:t>
            </w:r>
            <w:r w:rsidR="006E2CC9" w:rsidRPr="00AF1C34">
              <w:rPr>
                <w:rFonts w:asciiTheme="majorBidi" w:hAnsiTheme="majorBidi" w:cstheme="majorBidi"/>
                <w:spacing w:val="0"/>
              </w:rPr>
              <w:t xml:space="preserve"> </w:t>
            </w:r>
            <w:r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p>
          <w:p w14:paraId="614E709D" w14:textId="77777777" w:rsidR="00ED0D94" w:rsidRPr="00AF1C34" w:rsidRDefault="00ED0D94" w:rsidP="005F3618">
            <w:pPr>
              <w:pStyle w:val="Sub-ClauseText"/>
              <w:numPr>
                <w:ilvl w:val="1"/>
                <w:numId w:val="29"/>
              </w:numPr>
              <w:rPr>
                <w:rFonts w:asciiTheme="majorBidi" w:hAnsiTheme="majorBidi" w:cstheme="majorBidi"/>
                <w:spacing w:val="0"/>
              </w:rPr>
            </w:pPr>
            <w:r w:rsidRPr="00AF1C34">
              <w:rPr>
                <w:rFonts w:asciiTheme="majorBidi" w:hAnsiTheme="majorBidi" w:cstheme="majorBidi"/>
                <w:spacing w:val="0"/>
              </w:rPr>
              <w:t>Next,</w:t>
            </w:r>
            <w:r w:rsidR="006E2CC9" w:rsidRPr="00AF1C34">
              <w:rPr>
                <w:rFonts w:asciiTheme="majorBidi" w:hAnsiTheme="majorBidi" w:cstheme="majorBidi"/>
                <w:spacing w:val="0"/>
              </w:rPr>
              <w:t xml:space="preserve"> </w:t>
            </w:r>
            <w:r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Pr="00AF1C34">
              <w:rPr>
                <w:rFonts w:asciiTheme="majorBidi" w:hAnsiTheme="majorBidi" w:cstheme="majorBidi"/>
                <w:spacing w:val="0"/>
              </w:rPr>
              <w:t>“</w:t>
            </w:r>
            <w:r w:rsidRPr="00AF1C34">
              <w:rPr>
                <w:rFonts w:asciiTheme="majorBidi" w:hAnsiTheme="majorBidi" w:cstheme="majorBidi"/>
                <w:smallCaps/>
                <w:spacing w:val="0"/>
              </w:rPr>
              <w:t>Modification</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read</w:t>
            </w:r>
            <w:r w:rsidR="006E2CC9" w:rsidRPr="00AF1C34">
              <w:rPr>
                <w:rFonts w:asciiTheme="majorBidi" w:hAnsiTheme="majorBidi" w:cstheme="majorBidi"/>
                <w:spacing w:val="0"/>
              </w:rPr>
              <w:t xml:space="preserve"> </w:t>
            </w:r>
            <w:r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corresponding</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modification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permitted</w:t>
            </w:r>
            <w:r w:rsidR="006E2CC9" w:rsidRPr="00AF1C34">
              <w:rPr>
                <w:rFonts w:asciiTheme="majorBidi" w:hAnsiTheme="majorBidi" w:cstheme="majorBidi"/>
                <w:spacing w:val="0"/>
              </w:rPr>
              <w:t xml:space="preserve"> </w:t>
            </w:r>
            <w:r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corresponding</w:t>
            </w:r>
            <w:r w:rsidR="006E2CC9" w:rsidRPr="00AF1C34">
              <w:rPr>
                <w:rFonts w:asciiTheme="majorBidi" w:hAnsiTheme="majorBidi" w:cstheme="majorBidi"/>
                <w:spacing w:val="0"/>
              </w:rPr>
              <w:t xml:space="preserve"> </w:t>
            </w:r>
            <w:r w:rsidRPr="00AF1C34">
              <w:rPr>
                <w:rFonts w:asciiTheme="majorBidi" w:hAnsiTheme="majorBidi" w:cstheme="majorBidi"/>
                <w:spacing w:val="0"/>
              </w:rPr>
              <w:t>modification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contains</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valid</w:t>
            </w:r>
            <w:r w:rsidR="006E2CC9" w:rsidRPr="00AF1C34">
              <w:rPr>
                <w:rFonts w:asciiTheme="majorBidi" w:hAnsiTheme="majorBidi" w:cstheme="majorBidi"/>
                <w:spacing w:val="0"/>
              </w:rPr>
              <w:t xml:space="preserve"> </w:t>
            </w:r>
            <w:r w:rsidRPr="00AF1C34">
              <w:rPr>
                <w:rFonts w:asciiTheme="majorBidi" w:hAnsiTheme="majorBidi" w:cstheme="majorBidi"/>
                <w:spacing w:val="0"/>
              </w:rPr>
              <w:t>authorization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modification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read</w:t>
            </w:r>
            <w:r w:rsidR="006E2CC9" w:rsidRPr="00AF1C34">
              <w:rPr>
                <w:rFonts w:asciiTheme="majorBidi" w:hAnsiTheme="majorBidi" w:cstheme="majorBidi"/>
                <w:spacing w:val="0"/>
              </w:rPr>
              <w:t xml:space="preserve"> </w:t>
            </w:r>
            <w:r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Pr="00AF1C34">
              <w:rPr>
                <w:rFonts w:asciiTheme="majorBidi" w:hAnsiTheme="majorBidi" w:cstheme="majorBidi"/>
                <w:spacing w:val="0"/>
              </w:rPr>
              <w:t>Only</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read</w:t>
            </w:r>
            <w:r w:rsidR="006E2CC9" w:rsidRPr="00AF1C34">
              <w:rPr>
                <w:rFonts w:asciiTheme="majorBidi" w:hAnsiTheme="majorBidi" w:cstheme="majorBidi"/>
                <w:spacing w:val="0"/>
              </w:rPr>
              <w:t xml:space="preserve"> </w:t>
            </w:r>
            <w:r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considered</w:t>
            </w:r>
            <w:r w:rsidR="006E2CC9" w:rsidRPr="00AF1C34">
              <w:rPr>
                <w:rFonts w:asciiTheme="majorBidi" w:hAnsiTheme="majorBidi" w:cstheme="majorBidi"/>
                <w:spacing w:val="0"/>
              </w:rPr>
              <w:t xml:space="preserve"> </w:t>
            </w:r>
            <w:r w:rsidRPr="00AF1C34">
              <w:rPr>
                <w:rFonts w:asciiTheme="majorBidi" w:hAnsiTheme="majorBidi" w:cstheme="majorBidi"/>
                <w:spacing w:val="0"/>
              </w:rPr>
              <w:t>further.</w:t>
            </w:r>
          </w:p>
          <w:p w14:paraId="19432003" w14:textId="77777777" w:rsidR="00A5795B" w:rsidRPr="00AF1C34" w:rsidRDefault="00B02EED" w:rsidP="005F3618">
            <w:pPr>
              <w:pStyle w:val="Sub-ClauseText"/>
              <w:numPr>
                <w:ilvl w:val="1"/>
                <w:numId w:val="29"/>
              </w:numPr>
              <w:rPr>
                <w:rFonts w:asciiTheme="majorBidi" w:hAnsiTheme="majorBidi" w:cstheme="majorBidi"/>
                <w:spacing w:val="0"/>
              </w:rPr>
            </w:pPr>
            <w:r w:rsidRPr="00AF1C34">
              <w:rPr>
                <w:rFonts w:asciiTheme="majorBidi" w:hAnsiTheme="majorBidi" w:cstheme="majorBidi"/>
                <w:spacing w:val="0"/>
              </w:rPr>
              <w:lastRenderedPageBreak/>
              <w:t>Next,</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ED0D94" w:rsidRPr="00AF1C34">
              <w:rPr>
                <w:rFonts w:asciiTheme="majorBidi" w:hAnsiTheme="majorBidi" w:cstheme="majorBidi"/>
                <w:spacing w:val="0"/>
              </w:rPr>
              <w:t>ll</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005949D3"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005949D3" w:rsidRPr="00AF1C34">
              <w:rPr>
                <w:rFonts w:asciiTheme="majorBidi" w:hAnsiTheme="majorBidi" w:cstheme="majorBidi"/>
                <w:spacing w:val="0"/>
              </w:rPr>
              <w:t>“</w:t>
            </w:r>
            <w:r w:rsidR="009804F3" w:rsidRPr="00AF1C34">
              <w:rPr>
                <w:rFonts w:asciiTheme="majorBidi" w:hAnsiTheme="majorBidi" w:cstheme="majorBidi"/>
                <w:smallCaps/>
                <w:spacing w:val="0"/>
              </w:rPr>
              <w:t>Technical</w:t>
            </w:r>
            <w:r w:rsidR="006E2CC9" w:rsidRPr="00AF1C34">
              <w:rPr>
                <w:rFonts w:asciiTheme="majorBidi" w:hAnsiTheme="majorBidi" w:cstheme="majorBidi"/>
                <w:smallCaps/>
                <w:spacing w:val="0"/>
              </w:rPr>
              <w:t xml:space="preserve"> </w:t>
            </w:r>
            <w:r w:rsidR="009804F3" w:rsidRPr="00AF1C34">
              <w:rPr>
                <w:rFonts w:asciiTheme="majorBidi" w:hAnsiTheme="majorBidi" w:cstheme="majorBidi"/>
                <w:smallCaps/>
                <w:spacing w:val="0"/>
              </w:rPr>
              <w:t>Part</w:t>
            </w:r>
            <w:r w:rsidR="00B016A3"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one</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time</w:t>
            </w:r>
            <w:r w:rsidR="00B016A3"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w:t>
            </w:r>
            <w:r w:rsidR="001E30FF"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1E30FF" w:rsidRPr="00AF1C34">
              <w:rPr>
                <w:rFonts w:asciiTheme="majorBidi" w:hAnsiTheme="majorBidi" w:cstheme="majorBidi"/>
                <w:smallCaps/>
              </w:rPr>
              <w:t>Part</w:t>
            </w:r>
            <w:r w:rsidR="00B016A3"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remain</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sealed,</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kept</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safe</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custody</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until</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they</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later</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public</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f</w:t>
            </w:r>
            <w:r w:rsidR="004C2355" w:rsidRPr="00AF1C34">
              <w:rPr>
                <w:rFonts w:asciiTheme="majorBidi" w:hAnsiTheme="majorBidi" w:cstheme="majorBidi"/>
                <w:spacing w:val="0"/>
              </w:rPr>
              <w:t>ollowing</w:t>
            </w:r>
            <w:r w:rsidR="006E2CC9" w:rsidRPr="00AF1C34">
              <w:rPr>
                <w:rFonts w:asciiTheme="majorBidi" w:hAnsiTheme="majorBidi" w:cstheme="majorBidi"/>
                <w:spacing w:val="0"/>
              </w:rPr>
              <w:t xml:space="preserve"> </w:t>
            </w:r>
            <w:r w:rsidR="004C2355"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C2355"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004C2355"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C2355"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C2355"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w:t>
            </w:r>
            <w:r w:rsidR="009804F3" w:rsidRPr="00AF1C34">
              <w:rPr>
                <w:rFonts w:asciiTheme="majorBidi" w:hAnsiTheme="majorBidi" w:cstheme="majorBidi"/>
                <w:smallCaps/>
                <w:spacing w:val="0"/>
              </w:rPr>
              <w:t>Technical</w:t>
            </w:r>
            <w:r w:rsidR="006E2CC9" w:rsidRPr="00AF1C34">
              <w:rPr>
                <w:rFonts w:asciiTheme="majorBidi" w:hAnsiTheme="majorBidi" w:cstheme="majorBidi"/>
                <w:smallCaps/>
                <w:spacing w:val="0"/>
              </w:rPr>
              <w:t xml:space="preserve"> </w:t>
            </w:r>
            <w:r w:rsidR="009804F3" w:rsidRPr="00AF1C34">
              <w:rPr>
                <w:rFonts w:asciiTheme="majorBidi" w:hAnsiTheme="majorBidi" w:cstheme="majorBidi"/>
                <w:smallCaps/>
                <w:spacing w:val="0"/>
              </w:rPr>
              <w:t>Part</w:t>
            </w:r>
            <w:r w:rsidR="00B016A3"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read</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name</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whether</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there</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modification;</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5949D3" w:rsidRPr="00AF1C34">
              <w:rPr>
                <w:rFonts w:asciiTheme="majorBidi" w:hAnsiTheme="majorBidi" w:cstheme="majorBidi"/>
                <w:spacing w:val="0"/>
              </w:rPr>
              <w:t>Alternative</w:t>
            </w:r>
            <w:r w:rsidR="006E2CC9" w:rsidRPr="00AF1C34">
              <w:rPr>
                <w:rFonts w:asciiTheme="majorBidi" w:hAnsiTheme="majorBidi" w:cstheme="majorBidi"/>
                <w:spacing w:val="0"/>
              </w:rPr>
              <w:t xml:space="preserve"> </w:t>
            </w:r>
            <w:r w:rsidR="00BB7861"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presence</w:t>
            </w:r>
            <w:r w:rsidR="006E2CC9" w:rsidRPr="00AF1C34">
              <w:rPr>
                <w:rFonts w:asciiTheme="majorBidi" w:hAnsiTheme="majorBidi" w:cstheme="majorBidi"/>
                <w:spacing w:val="0"/>
              </w:rPr>
              <w:t xml:space="preserve"> </w:t>
            </w:r>
            <w:r w:rsidR="004205CF"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205CF" w:rsidRPr="00AF1C34">
              <w:rPr>
                <w:rFonts w:asciiTheme="majorBidi" w:hAnsiTheme="majorBidi" w:cstheme="majorBidi"/>
                <w:spacing w:val="0"/>
              </w:rPr>
              <w:t>absence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794A66"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details</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consider</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appropriate.</w:t>
            </w:r>
            <w:r w:rsidR="006E2CC9" w:rsidRPr="00AF1C34">
              <w:rPr>
                <w:rFonts w:asciiTheme="majorBidi" w:hAnsiTheme="majorBidi" w:cstheme="majorBidi"/>
                <w:spacing w:val="0"/>
              </w:rPr>
              <w:t xml:space="preserve"> </w:t>
            </w:r>
          </w:p>
          <w:p w14:paraId="3F2FD8EC" w14:textId="77777777" w:rsidR="00ED0D94" w:rsidRPr="00AF1C34" w:rsidRDefault="002F71E2" w:rsidP="005F3618">
            <w:pPr>
              <w:pStyle w:val="Sub-ClauseText"/>
              <w:numPr>
                <w:ilvl w:val="1"/>
                <w:numId w:val="29"/>
              </w:numPr>
              <w:rPr>
                <w:rFonts w:asciiTheme="majorBidi" w:hAnsiTheme="majorBidi" w:cstheme="majorBidi"/>
                <w:spacing w:val="0"/>
              </w:rPr>
            </w:pPr>
            <w:r w:rsidRPr="00AF1C34">
              <w:rPr>
                <w:rFonts w:asciiTheme="majorBidi" w:hAnsiTheme="majorBidi" w:cstheme="majorBidi"/>
              </w:rPr>
              <w:t>Only</w:t>
            </w:r>
            <w:r w:rsidR="006E2CC9" w:rsidRPr="00AF1C34">
              <w:rPr>
                <w:rFonts w:asciiTheme="majorBidi" w:hAnsiTheme="majorBidi" w:cstheme="majorBidi"/>
              </w:rPr>
              <w:t xml:space="preserve"> </w:t>
            </w:r>
            <w:r w:rsidRPr="00AF1C34">
              <w:rPr>
                <w:rFonts w:asciiTheme="majorBidi" w:hAnsiTheme="majorBidi" w:cstheme="majorBidi"/>
              </w:rPr>
              <w:t>Technical</w:t>
            </w:r>
            <w:r w:rsidR="006E2CC9" w:rsidRPr="00AF1C34">
              <w:rPr>
                <w:rFonts w:asciiTheme="majorBidi" w:hAnsiTheme="majorBidi" w:cstheme="majorBidi"/>
              </w:rPr>
              <w:t xml:space="preserve"> </w:t>
            </w:r>
            <w:r w:rsidRPr="00AF1C34">
              <w:rPr>
                <w:rFonts w:asciiTheme="majorBidi" w:hAnsiTheme="majorBidi" w:cstheme="majorBidi"/>
              </w:rPr>
              <w:t>Parts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Alternative</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Technical</w:t>
            </w:r>
            <w:r w:rsidR="006E2CC9" w:rsidRPr="00AF1C34">
              <w:rPr>
                <w:rFonts w:asciiTheme="majorBidi" w:hAnsiTheme="majorBidi" w:cstheme="majorBidi"/>
              </w:rPr>
              <w:t xml:space="preserve"> </w:t>
            </w:r>
            <w:r w:rsidRPr="00AF1C34">
              <w:rPr>
                <w:rFonts w:asciiTheme="majorBidi" w:hAnsiTheme="majorBidi" w:cstheme="majorBidi"/>
              </w:rPr>
              <w:t>Parts</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read</w:t>
            </w:r>
            <w:r w:rsidR="006E2CC9" w:rsidRPr="00AF1C34">
              <w:rPr>
                <w:rFonts w:asciiTheme="majorBidi" w:hAnsiTheme="majorBidi" w:cstheme="majorBidi"/>
              </w:rPr>
              <w:t xml:space="preserve"> </w:t>
            </w:r>
            <w:r w:rsidRPr="00AF1C34">
              <w:rPr>
                <w:rFonts w:asciiTheme="majorBidi" w:hAnsiTheme="majorBidi" w:cstheme="majorBidi"/>
              </w:rPr>
              <w:t>out</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opening</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considered</w:t>
            </w:r>
            <w:r w:rsidR="006E2CC9" w:rsidRPr="00AF1C34">
              <w:rPr>
                <w:rFonts w:asciiTheme="majorBidi" w:hAnsiTheme="majorBidi" w:cstheme="majorBidi"/>
              </w:rPr>
              <w:t xml:space="preserve"> </w:t>
            </w:r>
            <w:r w:rsidRPr="00AF1C34">
              <w:rPr>
                <w:rFonts w:asciiTheme="majorBidi" w:hAnsiTheme="majorBidi" w:cstheme="majorBidi"/>
              </w:rPr>
              <w:t>further</w:t>
            </w:r>
            <w:r w:rsidR="006E2CC9" w:rsidRPr="00AF1C34">
              <w:rPr>
                <w:rFonts w:asciiTheme="majorBidi" w:hAnsiTheme="majorBidi" w:cstheme="majorBidi"/>
              </w:rPr>
              <w:t xml:space="preserve"> </w:t>
            </w:r>
            <w:r w:rsidR="00402962" w:rsidRPr="00AF1C34">
              <w:rPr>
                <w:rFonts w:asciiTheme="majorBidi" w:hAnsiTheme="majorBidi" w:cstheme="majorBidi"/>
              </w:rPr>
              <w:t>in</w:t>
            </w:r>
            <w:r w:rsidR="006E2CC9" w:rsidRPr="00AF1C34">
              <w:rPr>
                <w:rFonts w:asciiTheme="majorBidi" w:hAnsiTheme="majorBidi" w:cstheme="majorBidi"/>
              </w:rPr>
              <w:t xml:space="preserve"> </w:t>
            </w:r>
            <w:r w:rsidR="00402962"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evaluation.</w:t>
            </w:r>
            <w:r w:rsidR="006E2CC9" w:rsidRPr="00AF1C34">
              <w:rPr>
                <w:rFonts w:asciiTheme="majorBidi" w:hAnsiTheme="majorBidi" w:cstheme="majorBidi"/>
              </w:rPr>
              <w:t xml:space="preserve"> </w:t>
            </w:r>
            <w:r w:rsidR="00ED0D94"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Letter</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F56D74"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F56D74"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00F56D74"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separate</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sealed</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envelope</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00B016A3" w:rsidRPr="00AF1C34">
              <w:rPr>
                <w:rFonts w:asciiTheme="majorBidi" w:hAnsiTheme="majorBidi" w:cstheme="majorBidi"/>
                <w:spacing w:val="0"/>
              </w:rPr>
              <w:t>“</w:t>
            </w:r>
            <w:r w:rsidR="001E30FF"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1E30FF" w:rsidRPr="00AF1C34">
              <w:rPr>
                <w:rFonts w:asciiTheme="majorBidi" w:hAnsiTheme="majorBidi" w:cstheme="majorBidi"/>
                <w:smallCaps/>
              </w:rPr>
              <w:t>Part</w:t>
            </w:r>
            <w:r w:rsidR="00B016A3"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initialed</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representatives</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attending</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ED0D94" w:rsidRPr="00AF1C34">
              <w:rPr>
                <w:rFonts w:asciiTheme="majorBidi" w:hAnsiTheme="majorBidi" w:cstheme="majorBidi"/>
                <w:spacing w:val="0"/>
              </w:rPr>
              <w:t>manner</w:t>
            </w:r>
            <w:r w:rsidR="006E2CC9" w:rsidRPr="00AF1C34">
              <w:rPr>
                <w:rFonts w:asciiTheme="majorBidi" w:hAnsiTheme="majorBidi" w:cstheme="majorBidi"/>
                <w:spacing w:val="0"/>
              </w:rPr>
              <w:t xml:space="preserve"> </w:t>
            </w:r>
            <w:r w:rsidR="00ED0D94" w:rsidRPr="00AF1C34">
              <w:rPr>
                <w:rFonts w:asciiTheme="majorBidi" w:hAnsiTheme="majorBidi" w:cstheme="majorBidi"/>
                <w:bCs/>
                <w:spacing w:val="0"/>
              </w:rPr>
              <w:t>specified</w:t>
            </w:r>
            <w:r w:rsidR="006E2CC9" w:rsidRPr="00AF1C34">
              <w:rPr>
                <w:rFonts w:asciiTheme="majorBidi" w:hAnsiTheme="majorBidi" w:cstheme="majorBidi"/>
                <w:b/>
                <w:bCs/>
                <w:spacing w:val="0"/>
              </w:rPr>
              <w:t xml:space="preserve"> </w:t>
            </w:r>
            <w:r w:rsidR="00ED0D94"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00ED0D94" w:rsidRPr="00AF1C34">
              <w:rPr>
                <w:rFonts w:asciiTheme="majorBidi" w:hAnsiTheme="majorBidi" w:cstheme="majorBidi"/>
                <w:b/>
                <w:bCs/>
                <w:spacing w:val="0"/>
              </w:rPr>
              <w:t>the</w:t>
            </w:r>
            <w:r w:rsidR="006E2CC9" w:rsidRPr="00AF1C34">
              <w:rPr>
                <w:rFonts w:asciiTheme="majorBidi" w:hAnsiTheme="majorBidi" w:cstheme="majorBidi"/>
                <w:spacing w:val="0"/>
              </w:rPr>
              <w:t xml:space="preserve"> </w:t>
            </w:r>
            <w:r w:rsidR="00ED0D94" w:rsidRPr="00AF1C34">
              <w:rPr>
                <w:rFonts w:asciiTheme="majorBidi" w:hAnsiTheme="majorBidi" w:cstheme="majorBidi"/>
                <w:b/>
                <w:spacing w:val="0"/>
              </w:rPr>
              <w:t>BDS.</w:t>
            </w:r>
          </w:p>
          <w:p w14:paraId="29A1BAAA" w14:textId="77777777" w:rsidR="002B1A2F" w:rsidRPr="00AF1C34" w:rsidRDefault="002B1A2F" w:rsidP="005F3618">
            <w:pPr>
              <w:pStyle w:val="Sub-ClauseText"/>
              <w:numPr>
                <w:ilvl w:val="1"/>
                <w:numId w:val="29"/>
              </w:numPr>
              <w:rPr>
                <w:rFonts w:asciiTheme="majorBidi" w:hAnsiTheme="majorBidi" w:cstheme="majorBidi"/>
                <w:spacing w:val="0"/>
              </w:rPr>
            </w:pP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neither</w:t>
            </w:r>
            <w:r w:rsidR="006E2CC9" w:rsidRPr="00AF1C34">
              <w:rPr>
                <w:rFonts w:asciiTheme="majorBidi" w:hAnsiTheme="majorBidi" w:cstheme="majorBidi"/>
                <w:spacing w:val="0"/>
              </w:rPr>
              <w:t xml:space="preserve"> </w:t>
            </w:r>
            <w:r w:rsidRPr="00AF1C34">
              <w:rPr>
                <w:rFonts w:asciiTheme="majorBidi" w:hAnsiTheme="majorBidi" w:cstheme="majorBidi"/>
                <w:spacing w:val="0"/>
              </w:rPr>
              <w:t>discuss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merits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nor</w:t>
            </w:r>
            <w:r w:rsidR="006E2CC9" w:rsidRPr="00AF1C34">
              <w:rPr>
                <w:rFonts w:asciiTheme="majorBidi" w:hAnsiTheme="majorBidi" w:cstheme="majorBidi"/>
                <w:spacing w:val="0"/>
              </w:rPr>
              <w:t xml:space="preserve"> </w:t>
            </w:r>
            <w:r w:rsidRPr="00AF1C34">
              <w:rPr>
                <w:rFonts w:asciiTheme="majorBidi" w:hAnsiTheme="majorBidi" w:cstheme="majorBidi"/>
                <w:spacing w:val="0"/>
              </w:rPr>
              <w:t>reject</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(except</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late</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2</w:t>
            </w:r>
            <w:r w:rsidR="002B36AA" w:rsidRPr="00AF1C34">
              <w:rPr>
                <w:rFonts w:asciiTheme="majorBidi" w:hAnsiTheme="majorBidi" w:cstheme="majorBidi"/>
                <w:spacing w:val="0"/>
              </w:rPr>
              <w:t>3</w:t>
            </w:r>
            <w:r w:rsidRPr="00AF1C34">
              <w:rPr>
                <w:rFonts w:asciiTheme="majorBidi" w:hAnsiTheme="majorBidi" w:cstheme="majorBidi"/>
                <w:spacing w:val="0"/>
              </w:rPr>
              <w:t>.1).</w:t>
            </w:r>
          </w:p>
          <w:p w14:paraId="3C82D8EF" w14:textId="77777777" w:rsidR="00DF7BCA" w:rsidRPr="00AF1C34" w:rsidRDefault="00DF7BCA" w:rsidP="005F3618">
            <w:pPr>
              <w:pStyle w:val="Sub-ClauseText"/>
              <w:numPr>
                <w:ilvl w:val="1"/>
                <w:numId w:val="29"/>
              </w:numPr>
              <w:rPr>
                <w:rFonts w:asciiTheme="majorBidi" w:hAnsiTheme="majorBidi" w:cstheme="majorBidi"/>
                <w:spacing w:val="0"/>
              </w:rPr>
            </w:pPr>
            <w:r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47F0D"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00C47F0D"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C47F0D"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47F0D"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00C47F0D" w:rsidRPr="00AF1C34">
              <w:rPr>
                <w:rFonts w:asciiTheme="majorBidi" w:hAnsiTheme="majorBidi" w:cstheme="majorBidi"/>
                <w:spacing w:val="0"/>
              </w:rPr>
              <w:t>Parts</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prepare</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record</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include,</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minimum:</w:t>
            </w:r>
            <w:r w:rsidR="006E2CC9" w:rsidRPr="00AF1C34">
              <w:rPr>
                <w:rFonts w:asciiTheme="majorBidi" w:hAnsiTheme="majorBidi" w:cstheme="majorBidi"/>
                <w:spacing w:val="0"/>
              </w:rPr>
              <w:t xml:space="preserve"> </w:t>
            </w:r>
          </w:p>
          <w:p w14:paraId="02C9261D" w14:textId="77777777" w:rsidR="00DF7BCA" w:rsidRPr="00AF1C34" w:rsidRDefault="00DF7BCA" w:rsidP="005F3618">
            <w:pPr>
              <w:pStyle w:val="Sub-ClauseText"/>
              <w:numPr>
                <w:ilvl w:val="2"/>
                <w:numId w:val="29"/>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name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whether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there</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withdrawal,</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substitution,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modification;</w:t>
            </w:r>
          </w:p>
          <w:p w14:paraId="79C7DF7A" w14:textId="77777777" w:rsidR="005949D3" w:rsidRPr="00AF1C34" w:rsidRDefault="00DF7BCA" w:rsidP="005F3618">
            <w:pPr>
              <w:pStyle w:val="Sub-ClauseText"/>
              <w:numPr>
                <w:ilvl w:val="2"/>
                <w:numId w:val="29"/>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presence</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absence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duly</w:t>
            </w:r>
            <w:r w:rsidR="006E2CC9" w:rsidRPr="00AF1C34">
              <w:rPr>
                <w:rFonts w:asciiTheme="majorBidi" w:hAnsiTheme="majorBidi" w:cstheme="majorBidi"/>
                <w:spacing w:val="0"/>
              </w:rPr>
              <w:t xml:space="preserve"> </w:t>
            </w:r>
            <w:r w:rsidR="002B36AA" w:rsidRPr="00AF1C34">
              <w:rPr>
                <w:rFonts w:asciiTheme="majorBidi" w:hAnsiTheme="majorBidi" w:cstheme="majorBidi"/>
                <w:spacing w:val="0"/>
              </w:rPr>
              <w:t>sealed</w:t>
            </w:r>
            <w:r w:rsidR="006E2CC9" w:rsidRPr="00AF1C34">
              <w:rPr>
                <w:rFonts w:asciiTheme="majorBidi" w:hAnsiTheme="majorBidi" w:cstheme="majorBidi"/>
                <w:spacing w:val="0"/>
              </w:rPr>
              <w:t xml:space="preserve"> </w:t>
            </w:r>
            <w:r w:rsidRPr="00AF1C34">
              <w:rPr>
                <w:rFonts w:asciiTheme="majorBidi" w:hAnsiTheme="majorBidi" w:cstheme="majorBidi"/>
                <w:spacing w:val="0"/>
              </w:rPr>
              <w:t>envelope</w:t>
            </w:r>
            <w:r w:rsidR="006E2CC9" w:rsidRPr="00AF1C34">
              <w:rPr>
                <w:rFonts w:asciiTheme="majorBidi" w:hAnsiTheme="majorBidi" w:cstheme="majorBidi"/>
                <w:spacing w:val="0"/>
              </w:rPr>
              <w:t xml:space="preserve"> </w:t>
            </w:r>
            <w:r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Pr="00AF1C34">
              <w:rPr>
                <w:rFonts w:asciiTheme="majorBidi" w:hAnsiTheme="majorBidi" w:cstheme="majorBidi"/>
                <w:spacing w:val="0"/>
              </w:rPr>
              <w:t>“</w:t>
            </w:r>
            <w:r w:rsidR="001E30FF"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1E30FF" w:rsidRPr="00AF1C34">
              <w:rPr>
                <w:rFonts w:asciiTheme="majorBidi" w:hAnsiTheme="majorBidi" w:cstheme="majorBidi"/>
                <w:smallCaps/>
              </w:rPr>
              <w:t>Part</w:t>
            </w:r>
            <w:r w:rsidRPr="00AF1C34">
              <w:rPr>
                <w:rFonts w:asciiTheme="majorBidi" w:hAnsiTheme="majorBidi" w:cstheme="majorBidi"/>
                <w:spacing w:val="0"/>
              </w:rPr>
              <w:t>”</w:t>
            </w:r>
            <w:r w:rsidR="002B1A2F" w:rsidRPr="00AF1C34">
              <w:rPr>
                <w:rFonts w:asciiTheme="majorBidi" w:hAnsiTheme="majorBidi" w:cstheme="majorBidi"/>
                <w:spacing w:val="0"/>
              </w:rPr>
              <w:t>;</w:t>
            </w:r>
            <w:r w:rsidR="006E2CC9" w:rsidRPr="00AF1C34">
              <w:rPr>
                <w:rFonts w:asciiTheme="majorBidi" w:hAnsiTheme="majorBidi" w:cstheme="majorBidi"/>
                <w:spacing w:val="0"/>
              </w:rPr>
              <w:t xml:space="preserve"> </w:t>
            </w:r>
          </w:p>
          <w:p w14:paraId="03D54D54" w14:textId="77777777" w:rsidR="00DF7BCA" w:rsidRPr="00AF1C34" w:rsidRDefault="005949D3" w:rsidP="005F3618">
            <w:pPr>
              <w:pStyle w:val="Sub-ClauseText"/>
              <w:numPr>
                <w:ilvl w:val="2"/>
                <w:numId w:val="29"/>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presence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absence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Bid-Securing</w:t>
            </w:r>
            <w:r w:rsidR="006E2CC9" w:rsidRPr="00AF1C34">
              <w:rPr>
                <w:rFonts w:asciiTheme="majorBidi" w:hAnsiTheme="majorBidi" w:cstheme="majorBidi"/>
                <w:spacing w:val="0"/>
              </w:rPr>
              <w:t xml:space="preserve"> </w:t>
            </w:r>
            <w:r w:rsidRPr="00AF1C34">
              <w:rPr>
                <w:rFonts w:asciiTheme="majorBidi" w:hAnsiTheme="majorBidi" w:cstheme="majorBidi"/>
                <w:spacing w:val="0"/>
              </w:rPr>
              <w:t>Declaration;</w:t>
            </w:r>
            <w:r w:rsidR="006E2CC9" w:rsidRPr="00AF1C34">
              <w:rPr>
                <w:rFonts w:asciiTheme="majorBidi" w:hAnsiTheme="majorBidi" w:cstheme="majorBidi"/>
                <w:spacing w:val="0"/>
              </w:rPr>
              <w:t xml:space="preserve"> </w:t>
            </w:r>
            <w:r w:rsidR="002B1A2F" w:rsidRPr="00AF1C34">
              <w:rPr>
                <w:rFonts w:asciiTheme="majorBidi" w:hAnsiTheme="majorBidi" w:cstheme="majorBidi"/>
                <w:spacing w:val="0"/>
              </w:rPr>
              <w:t>and</w:t>
            </w:r>
          </w:p>
          <w:p w14:paraId="29043941" w14:textId="77777777" w:rsidR="00DF7BCA" w:rsidRPr="00AF1C34" w:rsidRDefault="002B36AA" w:rsidP="005F3618">
            <w:pPr>
              <w:pStyle w:val="Sub-ClauseText"/>
              <w:numPr>
                <w:ilvl w:val="2"/>
                <w:numId w:val="29"/>
              </w:numPr>
              <w:rPr>
                <w:rFonts w:asciiTheme="majorBidi" w:hAnsiTheme="majorBidi" w:cstheme="majorBidi"/>
                <w:spacing w:val="0"/>
              </w:rPr>
            </w:pP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applicable,</w:t>
            </w:r>
            <w:r w:rsidR="006E2CC9" w:rsidRPr="00AF1C34">
              <w:rPr>
                <w:rFonts w:asciiTheme="majorBidi" w:hAnsiTheme="majorBidi" w:cstheme="majorBidi"/>
                <w:spacing w:val="0"/>
              </w:rPr>
              <w:t xml:space="preserve"> </w:t>
            </w:r>
            <w:r w:rsidR="005949D3"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5949D3" w:rsidRPr="00AF1C34">
              <w:rPr>
                <w:rFonts w:asciiTheme="majorBidi" w:hAnsiTheme="majorBidi" w:cstheme="majorBidi"/>
                <w:spacing w:val="0"/>
              </w:rPr>
              <w:t>A</w:t>
            </w:r>
            <w:r w:rsidR="00DF7BCA" w:rsidRPr="00AF1C34">
              <w:rPr>
                <w:rFonts w:asciiTheme="majorBidi" w:hAnsiTheme="majorBidi" w:cstheme="majorBidi"/>
                <w:spacing w:val="0"/>
              </w:rPr>
              <w:t>lternative</w:t>
            </w:r>
            <w:r w:rsidR="006E2CC9" w:rsidRPr="00AF1C34">
              <w:rPr>
                <w:rFonts w:asciiTheme="majorBidi" w:hAnsiTheme="majorBidi" w:cstheme="majorBidi"/>
                <w:spacing w:val="0"/>
              </w:rPr>
              <w:t xml:space="preserve"> </w:t>
            </w:r>
            <w:r w:rsidR="00BB7861"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BB7861"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1A3318"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00BB7861" w:rsidRPr="00AF1C34">
              <w:rPr>
                <w:rFonts w:asciiTheme="majorBidi" w:hAnsiTheme="majorBidi" w:cstheme="majorBidi"/>
                <w:spacing w:val="0"/>
              </w:rPr>
              <w:t>Part</w:t>
            </w:r>
            <w:r w:rsidR="00DF7BCA" w:rsidRPr="00AF1C34">
              <w:rPr>
                <w:rFonts w:asciiTheme="majorBidi" w:hAnsiTheme="majorBidi" w:cstheme="majorBidi"/>
                <w:spacing w:val="0"/>
              </w:rPr>
              <w:t>;</w:t>
            </w:r>
            <w:r w:rsidR="006E2CC9" w:rsidRPr="00AF1C34">
              <w:rPr>
                <w:rFonts w:asciiTheme="majorBidi" w:hAnsiTheme="majorBidi" w:cstheme="majorBidi"/>
                <w:spacing w:val="0"/>
              </w:rPr>
              <w:t xml:space="preserve"> </w:t>
            </w:r>
          </w:p>
          <w:p w14:paraId="22152CC3" w14:textId="77777777" w:rsidR="00ED0D94" w:rsidRPr="00AF1C34" w:rsidRDefault="00EB6009" w:rsidP="005F3618">
            <w:pPr>
              <w:pStyle w:val="Sub-ClauseText"/>
              <w:numPr>
                <w:ilvl w:val="1"/>
                <w:numId w:val="29"/>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representatives</w:t>
            </w:r>
            <w:r w:rsidR="006E2CC9" w:rsidRPr="00AF1C34">
              <w:rPr>
                <w:rFonts w:asciiTheme="majorBidi" w:hAnsiTheme="majorBidi" w:cstheme="majorBidi"/>
                <w:spacing w:val="0"/>
              </w:rPr>
              <w:t xml:space="preserve"> </w:t>
            </w:r>
            <w:r w:rsidRPr="00AF1C34">
              <w:rPr>
                <w:rFonts w:asciiTheme="majorBidi" w:hAnsiTheme="majorBidi" w:cstheme="majorBidi"/>
                <w:spacing w:val="0"/>
              </w:rPr>
              <w:t>who</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spacing w:val="0"/>
              </w:rPr>
              <w:t>present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sign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record.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omission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signature</w:t>
            </w:r>
            <w:r w:rsidR="006E2CC9" w:rsidRPr="00AF1C34">
              <w:rPr>
                <w:rFonts w:asciiTheme="majorBidi" w:hAnsiTheme="majorBidi" w:cstheme="majorBidi"/>
                <w:spacing w:val="0"/>
              </w:rPr>
              <w:t xml:space="preserve"> </w:t>
            </w:r>
            <w:r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record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invalidate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contents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effect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record.</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copy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record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distributed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p>
        </w:tc>
      </w:tr>
      <w:tr w:rsidR="00FC147D" w:rsidRPr="00AF1C34" w14:paraId="24D5D419" w14:textId="77777777" w:rsidTr="00CE0DE7">
        <w:tc>
          <w:tcPr>
            <w:tcW w:w="9090" w:type="dxa"/>
            <w:gridSpan w:val="2"/>
          </w:tcPr>
          <w:p w14:paraId="6A324033" w14:textId="77777777" w:rsidR="00FC147D" w:rsidRPr="00AF1C34" w:rsidRDefault="00FC147D" w:rsidP="005F3618">
            <w:pPr>
              <w:pStyle w:val="Section1-Sections"/>
              <w:spacing w:after="120"/>
              <w:rPr>
                <w:rFonts w:asciiTheme="majorBidi" w:hAnsiTheme="majorBidi" w:cstheme="majorBidi"/>
              </w:rPr>
            </w:pPr>
            <w:bookmarkStart w:id="248" w:name="_Toc505659527"/>
            <w:bookmarkStart w:id="249" w:name="_Toc431809084"/>
            <w:bookmarkStart w:id="250" w:name="_Toc436905733"/>
            <w:bookmarkStart w:id="251" w:name="_Toc216078114"/>
            <w:r w:rsidRPr="00AF1C34">
              <w:rPr>
                <w:rFonts w:asciiTheme="majorBidi" w:hAnsiTheme="majorBidi" w:cstheme="majorBidi"/>
              </w:rPr>
              <w:lastRenderedPageBreak/>
              <w:t>Evaluation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bookmarkEnd w:id="248"/>
            <w:r w:rsidR="006E2CC9" w:rsidRPr="00AF1C34">
              <w:rPr>
                <w:rFonts w:asciiTheme="majorBidi" w:hAnsiTheme="majorBidi" w:cstheme="majorBidi"/>
              </w:rPr>
              <w:t xml:space="preserve"> </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General</w:t>
            </w:r>
            <w:r w:rsidR="006E2CC9" w:rsidRPr="00AF1C34">
              <w:rPr>
                <w:rFonts w:asciiTheme="majorBidi" w:hAnsiTheme="majorBidi" w:cstheme="majorBidi"/>
              </w:rPr>
              <w:t xml:space="preserve"> </w:t>
            </w:r>
            <w:r w:rsidRPr="00AF1C34">
              <w:rPr>
                <w:rFonts w:asciiTheme="majorBidi" w:hAnsiTheme="majorBidi" w:cstheme="majorBidi"/>
              </w:rPr>
              <w:t>Provisions</w:t>
            </w:r>
            <w:bookmarkEnd w:id="249"/>
            <w:bookmarkEnd w:id="250"/>
            <w:bookmarkEnd w:id="251"/>
          </w:p>
        </w:tc>
      </w:tr>
      <w:tr w:rsidR="005949D3" w:rsidRPr="00AF1C34" w14:paraId="34C604E6" w14:textId="77777777" w:rsidTr="00CE0DE7">
        <w:tc>
          <w:tcPr>
            <w:tcW w:w="3563" w:type="dxa"/>
          </w:tcPr>
          <w:p w14:paraId="3A368851" w14:textId="77777777" w:rsidR="005949D3" w:rsidRPr="00AF1C34" w:rsidRDefault="005949D3" w:rsidP="009246F0">
            <w:pPr>
              <w:pStyle w:val="Section1-Clauses"/>
              <w:spacing w:before="120" w:after="120"/>
              <w:ind w:left="345"/>
              <w:rPr>
                <w:rFonts w:asciiTheme="majorBidi" w:hAnsiTheme="majorBidi" w:cstheme="majorBidi"/>
              </w:rPr>
            </w:pPr>
            <w:bookmarkStart w:id="252" w:name="_Toc431809085"/>
            <w:bookmarkStart w:id="253" w:name="_Toc348000811"/>
            <w:bookmarkStart w:id="254" w:name="_Toc436905734"/>
            <w:r w:rsidRPr="00AF1C34">
              <w:rPr>
                <w:rFonts w:asciiTheme="majorBidi" w:hAnsiTheme="majorBidi" w:cstheme="majorBidi"/>
              </w:rPr>
              <w:tab/>
            </w:r>
            <w:bookmarkStart w:id="255" w:name="_Toc216078115"/>
            <w:r w:rsidRPr="00AF1C34">
              <w:rPr>
                <w:rFonts w:asciiTheme="majorBidi" w:hAnsiTheme="majorBidi" w:cstheme="majorBidi"/>
              </w:rPr>
              <w:t>Confidentiality</w:t>
            </w:r>
            <w:bookmarkEnd w:id="252"/>
            <w:bookmarkEnd w:id="253"/>
            <w:bookmarkEnd w:id="254"/>
            <w:bookmarkEnd w:id="255"/>
          </w:p>
        </w:tc>
        <w:tc>
          <w:tcPr>
            <w:tcW w:w="5527" w:type="dxa"/>
          </w:tcPr>
          <w:p w14:paraId="59185EF8" w14:textId="5BFE61B5" w:rsidR="004C2355" w:rsidRPr="00AF1C34" w:rsidRDefault="005E0549" w:rsidP="005F3618">
            <w:pPr>
              <w:pStyle w:val="Sub-ClauseText"/>
              <w:numPr>
                <w:ilvl w:val="1"/>
                <w:numId w:val="30"/>
              </w:numPr>
              <w:rPr>
                <w:rFonts w:asciiTheme="majorBidi" w:hAnsiTheme="majorBidi" w:cstheme="majorBidi"/>
                <w:spacing w:val="0"/>
              </w:rPr>
            </w:pPr>
            <w:r w:rsidRPr="00AF1C34">
              <w:rPr>
                <w:rFonts w:asciiTheme="majorBidi" w:hAnsiTheme="majorBidi" w:cstheme="majorBidi"/>
              </w:rPr>
              <w:t xml:space="preserve">Information relating to the evaluation of the Technical Part shall not be disclosed to Bidders or any other persons not officially concerned with the Bidding process until the notification of evaluation of the Technical Part in accordance with ITB 33. Information relating to the evaluation of Financial Part, the evaluation of combined Technical Part and Financial Part, and recommendation of contract award shall not be disclosed to Bidders or any other persons not officially concerned with the RFB process until the Notification of Intention to Award the Contract is </w:t>
            </w:r>
            <w:r w:rsidRPr="00AF1C34">
              <w:rPr>
                <w:rFonts w:asciiTheme="majorBidi" w:hAnsiTheme="majorBidi" w:cstheme="majorBidi"/>
                <w:color w:val="000000"/>
              </w:rPr>
              <w:t>transmitted to Bidders in accordance with ITB 43</w:t>
            </w:r>
            <w:r w:rsidR="00291743" w:rsidRPr="00AF1C34">
              <w:rPr>
                <w:rFonts w:asciiTheme="majorBidi" w:hAnsiTheme="majorBidi" w:cstheme="majorBidi"/>
                <w:spacing w:val="0"/>
              </w:rPr>
              <w:t>.</w:t>
            </w:r>
            <w:r w:rsidR="006E2CC9" w:rsidRPr="00AF1C34">
              <w:rPr>
                <w:rFonts w:asciiTheme="majorBidi" w:hAnsiTheme="majorBidi" w:cstheme="majorBidi"/>
                <w:spacing w:val="0"/>
              </w:rPr>
              <w:t xml:space="preserve"> </w:t>
            </w:r>
          </w:p>
          <w:p w14:paraId="17003E3E" w14:textId="77777777" w:rsidR="005949D3" w:rsidRPr="00AF1C34" w:rsidRDefault="005949D3" w:rsidP="005F3618">
            <w:pPr>
              <w:pStyle w:val="Sub-ClauseText"/>
              <w:numPr>
                <w:ilvl w:val="1"/>
                <w:numId w:val="30"/>
              </w:numPr>
              <w:rPr>
                <w:rFonts w:asciiTheme="majorBidi" w:hAnsiTheme="majorBidi" w:cstheme="majorBidi"/>
                <w:spacing w:val="0"/>
              </w:rPr>
            </w:pP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effort</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influence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award</w:t>
            </w:r>
            <w:r w:rsidR="006E2CC9" w:rsidRPr="00AF1C34">
              <w:rPr>
                <w:rFonts w:asciiTheme="majorBidi" w:hAnsiTheme="majorBidi" w:cstheme="majorBidi"/>
                <w:spacing w:val="0"/>
              </w:rPr>
              <w:t xml:space="preserve"> </w:t>
            </w:r>
            <w:r w:rsidRPr="00AF1C34">
              <w:rPr>
                <w:rFonts w:asciiTheme="majorBidi" w:hAnsiTheme="majorBidi" w:cstheme="majorBidi"/>
                <w:spacing w:val="0"/>
              </w:rPr>
              <w:t>decisions</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result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rejection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p>
          <w:p w14:paraId="7F608472" w14:textId="77777777" w:rsidR="005949D3" w:rsidRPr="00AF1C34" w:rsidRDefault="005949D3" w:rsidP="005F3618">
            <w:pPr>
              <w:pStyle w:val="Sub-ClauseText"/>
              <w:numPr>
                <w:ilvl w:val="1"/>
                <w:numId w:val="30"/>
              </w:numPr>
              <w:rPr>
                <w:rFonts w:asciiTheme="majorBidi" w:hAnsiTheme="majorBidi" w:cstheme="majorBidi"/>
                <w:spacing w:val="0"/>
              </w:rPr>
            </w:pPr>
            <w:r w:rsidRPr="00AF1C34">
              <w:rPr>
                <w:rFonts w:asciiTheme="majorBidi" w:hAnsiTheme="majorBidi" w:cstheme="majorBidi"/>
                <w:spacing w:val="0"/>
              </w:rPr>
              <w:t>Notwithstanding</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26.2,</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Award,</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wishes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contact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matter</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Bidding</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process,</w:t>
            </w:r>
            <w:r w:rsidR="006E2CC9" w:rsidRPr="00AF1C34">
              <w:rPr>
                <w:rFonts w:asciiTheme="majorBidi" w:hAnsiTheme="majorBidi" w:cstheme="majorBidi"/>
                <w:spacing w:val="0"/>
              </w:rPr>
              <w:t xml:space="preserve"> </w:t>
            </w:r>
            <w:r w:rsidRPr="00AF1C34">
              <w:rPr>
                <w:rFonts w:asciiTheme="majorBidi" w:hAnsiTheme="majorBidi" w:cstheme="majorBidi"/>
                <w:spacing w:val="0"/>
              </w:rPr>
              <w:t>it</w:t>
            </w:r>
            <w:r w:rsidR="006E2CC9" w:rsidRPr="00AF1C34">
              <w:rPr>
                <w:rFonts w:asciiTheme="majorBidi" w:hAnsiTheme="majorBidi" w:cstheme="majorBidi"/>
                <w:spacing w:val="0"/>
              </w:rPr>
              <w:t xml:space="preserve"> </w:t>
            </w:r>
            <w:r w:rsidRPr="00AF1C34">
              <w:rPr>
                <w:rFonts w:asciiTheme="majorBidi" w:hAnsiTheme="majorBidi" w:cstheme="majorBidi"/>
                <w:spacing w:val="0"/>
              </w:rPr>
              <w:t>should</w:t>
            </w:r>
            <w:r w:rsidR="006E2CC9" w:rsidRPr="00AF1C34">
              <w:rPr>
                <w:rFonts w:asciiTheme="majorBidi" w:hAnsiTheme="majorBidi" w:cstheme="majorBidi"/>
                <w:spacing w:val="0"/>
              </w:rPr>
              <w:t xml:space="preserve"> </w:t>
            </w:r>
            <w:r w:rsidRPr="00AF1C34">
              <w:rPr>
                <w:rFonts w:asciiTheme="majorBidi" w:hAnsiTheme="majorBidi" w:cstheme="majorBidi"/>
                <w:spacing w:val="0"/>
              </w:rPr>
              <w:t>do</w:t>
            </w:r>
            <w:r w:rsidR="006E2CC9" w:rsidRPr="00AF1C34">
              <w:rPr>
                <w:rFonts w:asciiTheme="majorBidi" w:hAnsiTheme="majorBidi" w:cstheme="majorBidi"/>
                <w:spacing w:val="0"/>
              </w:rPr>
              <w:t xml:space="preserve"> </w:t>
            </w:r>
            <w:r w:rsidRPr="00AF1C34">
              <w:rPr>
                <w:rFonts w:asciiTheme="majorBidi" w:hAnsiTheme="majorBidi" w:cstheme="majorBidi"/>
                <w:spacing w:val="0"/>
              </w:rPr>
              <w:t>so</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writing.</w:t>
            </w:r>
          </w:p>
        </w:tc>
      </w:tr>
      <w:tr w:rsidR="005949D3" w:rsidRPr="00AF1C34" w14:paraId="7DFC6D2B" w14:textId="77777777" w:rsidTr="00CE0DE7">
        <w:tc>
          <w:tcPr>
            <w:tcW w:w="3563" w:type="dxa"/>
          </w:tcPr>
          <w:p w14:paraId="2BB6AC38" w14:textId="77777777" w:rsidR="005949D3" w:rsidRPr="00AF1C34" w:rsidRDefault="005949D3" w:rsidP="009246F0">
            <w:pPr>
              <w:pStyle w:val="Section1-Clauses"/>
              <w:spacing w:before="120" w:after="120"/>
              <w:ind w:left="345"/>
              <w:rPr>
                <w:rFonts w:asciiTheme="majorBidi" w:hAnsiTheme="majorBidi" w:cstheme="majorBidi"/>
              </w:rPr>
            </w:pPr>
            <w:bookmarkStart w:id="256" w:name="_Toc431809086"/>
            <w:bookmarkStart w:id="257" w:name="_Toc348000812"/>
            <w:bookmarkStart w:id="258" w:name="_Toc436905735"/>
            <w:bookmarkStart w:id="259" w:name="_Toc216078116"/>
            <w:r w:rsidRPr="00AF1C34">
              <w:rPr>
                <w:rFonts w:asciiTheme="majorBidi" w:hAnsiTheme="majorBidi" w:cstheme="majorBidi"/>
              </w:rPr>
              <w:t>Clarification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bookmarkEnd w:id="256"/>
            <w:bookmarkEnd w:id="257"/>
            <w:bookmarkEnd w:id="258"/>
            <w:bookmarkEnd w:id="259"/>
          </w:p>
          <w:p w14:paraId="19F9B0D2" w14:textId="77777777" w:rsidR="005949D3" w:rsidRPr="00AF1C34" w:rsidRDefault="005949D3" w:rsidP="005F3618">
            <w:pPr>
              <w:pStyle w:val="Sec1-Clauses"/>
              <w:rPr>
                <w:rFonts w:asciiTheme="majorBidi" w:hAnsiTheme="majorBidi" w:cstheme="majorBidi"/>
              </w:rPr>
            </w:pPr>
          </w:p>
        </w:tc>
        <w:tc>
          <w:tcPr>
            <w:tcW w:w="5527" w:type="dxa"/>
          </w:tcPr>
          <w:p w14:paraId="1B011EEA" w14:textId="77777777" w:rsidR="005949D3" w:rsidRPr="00AF1C34" w:rsidRDefault="005949D3" w:rsidP="005F3618">
            <w:pPr>
              <w:pStyle w:val="Sub-ClauseText"/>
              <w:numPr>
                <w:ilvl w:val="1"/>
                <w:numId w:val="31"/>
              </w:numPr>
              <w:rPr>
                <w:rFonts w:asciiTheme="majorBidi" w:hAnsiTheme="majorBidi" w:cstheme="majorBidi"/>
                <w:spacing w:val="0"/>
              </w:rPr>
            </w:pP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assist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examination,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comparison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qualification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discretion,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ask</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clarification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clarification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submitted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respect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considered.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clarification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response</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00CF13E8" w:rsidRPr="00AF1C34">
              <w:rPr>
                <w:rFonts w:asciiTheme="majorBidi" w:hAnsiTheme="majorBidi" w:cstheme="majorBidi"/>
                <w:spacing w:val="0"/>
              </w:rPr>
              <w:t>N</w:t>
            </w:r>
            <w:r w:rsidRPr="00AF1C34">
              <w:rPr>
                <w:rFonts w:asciiTheme="majorBidi" w:hAnsiTheme="majorBidi" w:cstheme="majorBidi"/>
                <w:spacing w:val="0"/>
              </w:rPr>
              <w:t>o</w:t>
            </w:r>
            <w:r w:rsidR="006E2CC9" w:rsidRPr="00AF1C34">
              <w:rPr>
                <w:rFonts w:asciiTheme="majorBidi" w:hAnsiTheme="majorBidi" w:cstheme="majorBidi"/>
                <w:spacing w:val="0"/>
              </w:rPr>
              <w:t xml:space="preserve"> </w:t>
            </w:r>
            <w:r w:rsidRPr="00AF1C34">
              <w:rPr>
                <w:rFonts w:asciiTheme="majorBidi" w:hAnsiTheme="majorBidi" w:cstheme="majorBidi"/>
                <w:spacing w:val="0"/>
              </w:rPr>
              <w:t>change,</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voluntary</w:t>
            </w:r>
            <w:r w:rsidR="006E2CC9" w:rsidRPr="00AF1C34">
              <w:rPr>
                <w:rFonts w:asciiTheme="majorBidi" w:hAnsiTheme="majorBidi" w:cstheme="majorBidi"/>
                <w:spacing w:val="0"/>
              </w:rPr>
              <w:t xml:space="preserve"> </w:t>
            </w:r>
            <w:r w:rsidRPr="00AF1C34">
              <w:rPr>
                <w:rFonts w:asciiTheme="majorBidi" w:hAnsiTheme="majorBidi" w:cstheme="majorBidi"/>
                <w:spacing w:val="0"/>
              </w:rPr>
              <w:t>increase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decrease,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substance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sought,</w:t>
            </w:r>
            <w:r w:rsidR="006E2CC9" w:rsidRPr="00AF1C34">
              <w:rPr>
                <w:rFonts w:asciiTheme="majorBidi" w:hAnsiTheme="majorBidi" w:cstheme="majorBidi"/>
                <w:spacing w:val="0"/>
              </w:rPr>
              <w:t xml:space="preserve"> </w:t>
            </w:r>
            <w:r w:rsidRPr="00AF1C34">
              <w:rPr>
                <w:rFonts w:asciiTheme="majorBidi" w:hAnsiTheme="majorBidi" w:cstheme="majorBidi"/>
                <w:spacing w:val="0"/>
              </w:rPr>
              <w:t>offered,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permitted,</w:t>
            </w:r>
            <w:r w:rsidR="006E2CC9" w:rsidRPr="00AF1C34">
              <w:rPr>
                <w:rFonts w:asciiTheme="majorBidi" w:hAnsiTheme="majorBidi" w:cstheme="majorBidi"/>
                <w:spacing w:val="0"/>
              </w:rPr>
              <w:t xml:space="preserve"> </w:t>
            </w:r>
            <w:r w:rsidRPr="00AF1C34">
              <w:rPr>
                <w:rFonts w:asciiTheme="majorBidi" w:hAnsiTheme="majorBidi" w:cstheme="majorBidi"/>
                <w:spacing w:val="0"/>
              </w:rPr>
              <w:t>except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confirm</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arithmetic</w:t>
            </w:r>
            <w:r w:rsidR="006E2CC9" w:rsidRPr="00AF1C34">
              <w:rPr>
                <w:rFonts w:asciiTheme="majorBidi" w:hAnsiTheme="majorBidi" w:cstheme="majorBidi"/>
                <w:spacing w:val="0"/>
              </w:rPr>
              <w:t xml:space="preserve"> </w:t>
            </w:r>
            <w:r w:rsidRPr="00AF1C34">
              <w:rPr>
                <w:rFonts w:asciiTheme="majorBidi" w:hAnsiTheme="majorBidi" w:cstheme="majorBidi"/>
                <w:spacing w:val="0"/>
              </w:rPr>
              <w:t>errors</w:t>
            </w:r>
            <w:r w:rsidR="006E2CC9" w:rsidRPr="00AF1C34">
              <w:rPr>
                <w:rFonts w:asciiTheme="majorBidi" w:hAnsiTheme="majorBidi" w:cstheme="majorBidi"/>
                <w:spacing w:val="0"/>
              </w:rPr>
              <w:t xml:space="preserve"> </w:t>
            </w:r>
            <w:r w:rsidRPr="00AF1C34">
              <w:rPr>
                <w:rFonts w:asciiTheme="majorBidi" w:hAnsiTheme="majorBidi" w:cstheme="majorBidi"/>
                <w:spacing w:val="0"/>
              </w:rPr>
              <w:t>discovered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3</w:t>
            </w:r>
            <w:r w:rsidR="00A903F8" w:rsidRPr="00AF1C34">
              <w:rPr>
                <w:rFonts w:asciiTheme="majorBidi" w:hAnsiTheme="majorBidi" w:cstheme="majorBidi"/>
                <w:spacing w:val="0"/>
              </w:rPr>
              <w:t>5</w:t>
            </w:r>
            <w:r w:rsidRPr="00AF1C34">
              <w:rPr>
                <w:rFonts w:asciiTheme="majorBidi" w:hAnsiTheme="majorBidi" w:cstheme="majorBidi"/>
                <w:spacing w:val="0"/>
              </w:rPr>
              <w:t>.</w:t>
            </w:r>
          </w:p>
          <w:p w14:paraId="150BBA72" w14:textId="77777777" w:rsidR="005949D3" w:rsidRPr="00AF1C34" w:rsidRDefault="005949D3" w:rsidP="005F3618">
            <w:pPr>
              <w:pStyle w:val="Sub-ClauseText"/>
              <w:numPr>
                <w:ilvl w:val="1"/>
                <w:numId w:val="31"/>
              </w:numPr>
              <w:rPr>
                <w:rFonts w:asciiTheme="majorBidi" w:hAnsiTheme="majorBidi" w:cstheme="majorBidi"/>
                <w:spacing w:val="0"/>
              </w:rPr>
            </w:pP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does</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provide</w:t>
            </w:r>
            <w:r w:rsidR="006E2CC9" w:rsidRPr="00AF1C34">
              <w:rPr>
                <w:rFonts w:asciiTheme="majorBidi" w:hAnsiTheme="majorBidi" w:cstheme="majorBidi"/>
                <w:spacing w:val="0"/>
              </w:rPr>
              <w:t xml:space="preserve"> </w:t>
            </w:r>
            <w:r w:rsidRPr="00AF1C34">
              <w:rPr>
                <w:rFonts w:asciiTheme="majorBidi" w:hAnsiTheme="majorBidi" w:cstheme="majorBidi"/>
                <w:spacing w:val="0"/>
              </w:rPr>
              <w:t>clarifications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Pr="00AF1C34">
              <w:rPr>
                <w:rFonts w:asciiTheme="majorBidi" w:hAnsiTheme="majorBidi" w:cstheme="majorBidi"/>
                <w:spacing w:val="0"/>
              </w:rPr>
              <w:t>set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clarification,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rejected.</w:t>
            </w:r>
          </w:p>
        </w:tc>
      </w:tr>
      <w:tr w:rsidR="005949D3" w:rsidRPr="00AF1C34" w14:paraId="2805F591" w14:textId="77777777" w:rsidTr="00CE0DE7">
        <w:tc>
          <w:tcPr>
            <w:tcW w:w="3563" w:type="dxa"/>
          </w:tcPr>
          <w:p w14:paraId="57F50EF1" w14:textId="77777777" w:rsidR="005949D3" w:rsidRPr="00AF1C34" w:rsidRDefault="005949D3" w:rsidP="009246F0">
            <w:pPr>
              <w:pStyle w:val="Section1-Clauses"/>
              <w:spacing w:before="120" w:after="120"/>
              <w:ind w:left="345"/>
              <w:rPr>
                <w:rFonts w:asciiTheme="majorBidi" w:hAnsiTheme="majorBidi" w:cstheme="majorBidi"/>
              </w:rPr>
            </w:pPr>
            <w:bookmarkStart w:id="260" w:name="_Toc100032320"/>
            <w:bookmarkStart w:id="261" w:name="_Toc320179003"/>
            <w:bookmarkStart w:id="262" w:name="_Toc431809087"/>
            <w:bookmarkStart w:id="263" w:name="_Toc348000813"/>
            <w:bookmarkStart w:id="264" w:name="_Toc436905736"/>
            <w:bookmarkStart w:id="265" w:name="_Toc216078117"/>
            <w:r w:rsidRPr="00AF1C34">
              <w:rPr>
                <w:rFonts w:asciiTheme="majorBidi" w:hAnsiTheme="majorBidi" w:cstheme="majorBidi"/>
              </w:rPr>
              <w:t>Deviations,</w:t>
            </w:r>
            <w:r w:rsidR="006E2CC9" w:rsidRPr="00AF1C34">
              <w:rPr>
                <w:rFonts w:asciiTheme="majorBidi" w:hAnsiTheme="majorBidi" w:cstheme="majorBidi"/>
              </w:rPr>
              <w:t xml:space="preserve"> </w:t>
            </w:r>
            <w:r w:rsidRPr="00AF1C34">
              <w:rPr>
                <w:rFonts w:asciiTheme="majorBidi" w:hAnsiTheme="majorBidi" w:cstheme="majorBidi"/>
              </w:rPr>
              <w:t>Reservations,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Omissions</w:t>
            </w:r>
            <w:bookmarkEnd w:id="260"/>
            <w:bookmarkEnd w:id="261"/>
            <w:bookmarkEnd w:id="262"/>
            <w:bookmarkEnd w:id="263"/>
            <w:bookmarkEnd w:id="264"/>
            <w:bookmarkEnd w:id="265"/>
          </w:p>
          <w:p w14:paraId="6F4B2B5C" w14:textId="77777777" w:rsidR="005949D3" w:rsidRPr="00AF1C34" w:rsidRDefault="005949D3" w:rsidP="005F3618">
            <w:pPr>
              <w:pStyle w:val="Sec1-Clauses"/>
              <w:rPr>
                <w:rFonts w:asciiTheme="majorBidi" w:hAnsiTheme="majorBidi" w:cstheme="majorBidi"/>
              </w:rPr>
            </w:pPr>
          </w:p>
        </w:tc>
        <w:tc>
          <w:tcPr>
            <w:tcW w:w="5527" w:type="dxa"/>
          </w:tcPr>
          <w:p w14:paraId="31CB5345" w14:textId="77777777" w:rsidR="005949D3" w:rsidRPr="00AF1C34" w:rsidRDefault="005949D3" w:rsidP="005F3618">
            <w:pPr>
              <w:pStyle w:val="Sub-ClauseText"/>
              <w:numPr>
                <w:ilvl w:val="1"/>
                <w:numId w:val="70"/>
              </w:numPr>
              <w:rPr>
                <w:rFonts w:asciiTheme="majorBidi" w:hAnsiTheme="majorBidi" w:cstheme="majorBidi"/>
              </w:rPr>
            </w:pPr>
            <w:r w:rsidRPr="00AF1C34">
              <w:rPr>
                <w:rFonts w:asciiTheme="majorBidi" w:hAnsiTheme="majorBidi" w:cstheme="majorBidi"/>
                <w:spacing w:val="0"/>
              </w:rPr>
              <w:lastRenderedPageBreak/>
              <w:t>During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Pr="00AF1C34">
              <w:rPr>
                <w:rFonts w:asciiTheme="majorBidi" w:hAnsiTheme="majorBidi" w:cstheme="majorBidi"/>
                <w:spacing w:val="0"/>
              </w:rPr>
              <w:t>definitions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apply:</w:t>
            </w:r>
          </w:p>
          <w:p w14:paraId="604658CE" w14:textId="77777777" w:rsidR="005949D3" w:rsidRPr="00AF1C34" w:rsidRDefault="005949D3" w:rsidP="005F3618">
            <w:pPr>
              <w:pStyle w:val="P3Header1-Clauses"/>
              <w:numPr>
                <w:ilvl w:val="0"/>
                <w:numId w:val="67"/>
              </w:numPr>
              <w:tabs>
                <w:tab w:val="left" w:pos="972"/>
              </w:tabs>
              <w:jc w:val="both"/>
              <w:rPr>
                <w:rFonts w:asciiTheme="majorBidi" w:hAnsiTheme="majorBidi" w:cstheme="majorBidi"/>
              </w:rPr>
            </w:pPr>
            <w:r w:rsidRPr="00AF1C34">
              <w:rPr>
                <w:rFonts w:asciiTheme="majorBidi" w:hAnsiTheme="majorBidi" w:cstheme="majorBidi"/>
              </w:rPr>
              <w:lastRenderedPageBreak/>
              <w:t>“Deviation”</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departure</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requirements</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Pr="00AF1C34">
              <w:rPr>
                <w:rFonts w:asciiTheme="majorBidi" w:hAnsiTheme="majorBidi" w:cstheme="majorBidi"/>
              </w:rPr>
              <w:t>;</w:t>
            </w:r>
            <w:r w:rsidR="006E2CC9" w:rsidRPr="00AF1C34">
              <w:rPr>
                <w:rFonts w:asciiTheme="majorBidi" w:hAnsiTheme="majorBidi" w:cstheme="majorBidi"/>
              </w:rPr>
              <w:t xml:space="preserve"> </w:t>
            </w:r>
          </w:p>
          <w:p w14:paraId="05C9AF68" w14:textId="77777777" w:rsidR="005949D3" w:rsidRPr="00AF1C34" w:rsidRDefault="005949D3" w:rsidP="005F3618">
            <w:pPr>
              <w:pStyle w:val="P3Header1-Clauses"/>
              <w:numPr>
                <w:ilvl w:val="0"/>
                <w:numId w:val="67"/>
              </w:numPr>
              <w:tabs>
                <w:tab w:val="left" w:pos="972"/>
              </w:tabs>
              <w:jc w:val="both"/>
              <w:rPr>
                <w:rFonts w:asciiTheme="majorBidi" w:hAnsiTheme="majorBidi" w:cstheme="majorBidi"/>
              </w:rPr>
            </w:pPr>
            <w:r w:rsidRPr="00AF1C34">
              <w:rPr>
                <w:rFonts w:asciiTheme="majorBidi" w:hAnsiTheme="majorBidi" w:cstheme="majorBidi"/>
              </w:rPr>
              <w:t>“Reservation”</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setting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limiting</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withholding</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complete</w:t>
            </w:r>
            <w:r w:rsidR="006E2CC9" w:rsidRPr="00AF1C34">
              <w:rPr>
                <w:rFonts w:asciiTheme="majorBidi" w:hAnsiTheme="majorBidi" w:cstheme="majorBidi"/>
              </w:rPr>
              <w:t xml:space="preserve"> </w:t>
            </w:r>
            <w:r w:rsidRPr="00AF1C34">
              <w:rPr>
                <w:rFonts w:asciiTheme="majorBidi" w:hAnsiTheme="majorBidi" w:cstheme="majorBidi"/>
              </w:rPr>
              <w:t>acceptance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requirements</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and</w:t>
            </w:r>
          </w:p>
          <w:p w14:paraId="255AD0B8" w14:textId="77777777" w:rsidR="005949D3" w:rsidRPr="00AF1C34" w:rsidRDefault="005949D3" w:rsidP="005F3618">
            <w:pPr>
              <w:pStyle w:val="Sub-ClauseText"/>
              <w:numPr>
                <w:ilvl w:val="1"/>
                <w:numId w:val="70"/>
              </w:numPr>
              <w:rPr>
                <w:rFonts w:asciiTheme="majorBidi" w:hAnsiTheme="majorBidi" w:cstheme="majorBidi"/>
                <w:spacing w:val="0"/>
              </w:rPr>
            </w:pPr>
            <w:r w:rsidRPr="00AF1C34">
              <w:rPr>
                <w:rFonts w:asciiTheme="majorBidi" w:hAnsiTheme="majorBidi" w:cstheme="majorBidi"/>
              </w:rPr>
              <w:t>“Omission”</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failure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submit</w:t>
            </w:r>
            <w:r w:rsidR="006E2CC9" w:rsidRPr="00AF1C34">
              <w:rPr>
                <w:rFonts w:asciiTheme="majorBidi" w:hAnsiTheme="majorBidi" w:cstheme="majorBidi"/>
              </w:rPr>
              <w:t xml:space="preserve"> </w:t>
            </w:r>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information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documentation</w:t>
            </w:r>
            <w:r w:rsidR="006E2CC9" w:rsidRPr="00AF1C34">
              <w:rPr>
                <w:rFonts w:asciiTheme="majorBidi" w:hAnsiTheme="majorBidi" w:cstheme="majorBidi"/>
              </w:rPr>
              <w:t xml:space="preserve"> </w:t>
            </w:r>
            <w:r w:rsidRPr="00AF1C34">
              <w:rPr>
                <w:rFonts w:asciiTheme="majorBidi" w:hAnsiTheme="majorBidi" w:cstheme="majorBidi"/>
              </w:rPr>
              <w:t>required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Pr="00AF1C34">
              <w:rPr>
                <w:rFonts w:asciiTheme="majorBidi" w:hAnsiTheme="majorBidi" w:cstheme="majorBidi"/>
              </w:rPr>
              <w:t>.</w:t>
            </w:r>
          </w:p>
        </w:tc>
      </w:tr>
      <w:tr w:rsidR="008429FD" w:rsidRPr="00AF1C34" w14:paraId="207692E8" w14:textId="77777777" w:rsidTr="00CE0DE7">
        <w:tc>
          <w:tcPr>
            <w:tcW w:w="3563" w:type="dxa"/>
          </w:tcPr>
          <w:p w14:paraId="07AA8389" w14:textId="77777777" w:rsidR="008429FD" w:rsidRPr="00AF1C34" w:rsidRDefault="008429FD" w:rsidP="009246F0">
            <w:pPr>
              <w:pStyle w:val="Section1-Clauses"/>
              <w:spacing w:before="120" w:after="120"/>
              <w:ind w:left="345"/>
              <w:rPr>
                <w:rFonts w:asciiTheme="majorBidi" w:hAnsiTheme="majorBidi" w:cstheme="majorBidi"/>
              </w:rPr>
            </w:pPr>
            <w:bookmarkStart w:id="266" w:name="_Toc431809088"/>
            <w:bookmarkStart w:id="267" w:name="_Toc436905737"/>
            <w:bookmarkStart w:id="268" w:name="_Toc216078118"/>
            <w:r w:rsidRPr="00AF1C34">
              <w:rPr>
                <w:rFonts w:asciiTheme="majorBidi" w:hAnsiTheme="majorBidi" w:cstheme="majorBidi"/>
              </w:rPr>
              <w:lastRenderedPageBreak/>
              <w:t>Nonconformities,</w:t>
            </w:r>
            <w:r w:rsidR="006E2CC9" w:rsidRPr="00AF1C34">
              <w:rPr>
                <w:rFonts w:asciiTheme="majorBidi" w:hAnsiTheme="majorBidi" w:cstheme="majorBidi"/>
              </w:rPr>
              <w:t xml:space="preserve"> </w:t>
            </w:r>
            <w:r w:rsidRPr="00AF1C34">
              <w:rPr>
                <w:rFonts w:asciiTheme="majorBidi" w:hAnsiTheme="majorBidi" w:cstheme="majorBidi"/>
              </w:rPr>
              <w:t>Errors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Omissions</w:t>
            </w:r>
            <w:bookmarkEnd w:id="266"/>
            <w:bookmarkEnd w:id="267"/>
            <w:bookmarkEnd w:id="268"/>
            <w:r w:rsidR="006E2CC9" w:rsidRPr="00AF1C34">
              <w:rPr>
                <w:rFonts w:asciiTheme="majorBidi" w:hAnsiTheme="majorBidi" w:cstheme="majorBidi"/>
              </w:rPr>
              <w:t xml:space="preserve"> </w:t>
            </w:r>
          </w:p>
        </w:tc>
        <w:tc>
          <w:tcPr>
            <w:tcW w:w="5527" w:type="dxa"/>
          </w:tcPr>
          <w:p w14:paraId="3384D9AA" w14:textId="77777777" w:rsidR="008429FD" w:rsidRPr="00AF1C34" w:rsidRDefault="008429FD" w:rsidP="005F3618">
            <w:pPr>
              <w:pStyle w:val="Sub-ClauseText"/>
              <w:numPr>
                <w:ilvl w:val="1"/>
                <w:numId w:val="93"/>
              </w:numPr>
              <w:ind w:left="605" w:hanging="605"/>
              <w:rPr>
                <w:rFonts w:asciiTheme="majorBidi" w:hAnsiTheme="majorBidi" w:cstheme="majorBidi"/>
                <w:spacing w:val="0"/>
              </w:rPr>
            </w:pPr>
            <w:r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substantially</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responsive,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waive</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nonconformities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p>
          <w:p w14:paraId="0A9F1FC2" w14:textId="77777777" w:rsidR="008429FD" w:rsidRPr="00AF1C34" w:rsidRDefault="008429FD" w:rsidP="005F3618">
            <w:pPr>
              <w:pStyle w:val="Sub-ClauseText"/>
              <w:numPr>
                <w:ilvl w:val="1"/>
                <w:numId w:val="93"/>
              </w:numPr>
              <w:ind w:left="605" w:hanging="605"/>
              <w:rPr>
                <w:rFonts w:asciiTheme="majorBidi" w:hAnsiTheme="majorBidi" w:cstheme="majorBidi"/>
                <w:spacing w:val="0"/>
              </w:rPr>
            </w:pPr>
            <w:r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substantially</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responsive,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necessary</w:t>
            </w:r>
            <w:r w:rsidR="006E2CC9" w:rsidRPr="00AF1C34">
              <w:rPr>
                <w:rFonts w:asciiTheme="majorBidi" w:hAnsiTheme="majorBidi" w:cstheme="majorBidi"/>
                <w:spacing w:val="0"/>
              </w:rPr>
              <w:t xml:space="preserve"> </w:t>
            </w:r>
            <w:r w:rsidRPr="00AF1C34">
              <w:rPr>
                <w:rFonts w:asciiTheme="majorBidi" w:hAnsiTheme="majorBidi" w:cstheme="majorBidi"/>
                <w:spacing w:val="0"/>
              </w:rPr>
              <w:t>information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reasonable</w:t>
            </w:r>
            <w:r w:rsidR="006E2CC9" w:rsidRPr="00AF1C34">
              <w:rPr>
                <w:rFonts w:asciiTheme="majorBidi" w:hAnsiTheme="majorBidi" w:cstheme="majorBidi"/>
                <w:spacing w:val="0"/>
              </w:rPr>
              <w:t xml:space="preserve"> </w:t>
            </w:r>
            <w:r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rectify</w:t>
            </w:r>
            <w:r w:rsidR="006E2CC9" w:rsidRPr="00AF1C34">
              <w:rPr>
                <w:rFonts w:asciiTheme="majorBidi" w:hAnsiTheme="majorBidi" w:cstheme="majorBidi"/>
                <w:spacing w:val="0"/>
              </w:rPr>
              <w:t xml:space="preserve"> </w:t>
            </w:r>
            <w:r w:rsidRPr="00AF1C34">
              <w:rPr>
                <w:rFonts w:asciiTheme="majorBidi" w:hAnsiTheme="majorBidi" w:cstheme="majorBidi"/>
                <w:spacing w:val="0"/>
              </w:rPr>
              <w:t>nonmaterial</w:t>
            </w:r>
            <w:r w:rsidR="006E2CC9" w:rsidRPr="00AF1C34">
              <w:rPr>
                <w:rFonts w:asciiTheme="majorBidi" w:hAnsiTheme="majorBidi" w:cstheme="majorBidi"/>
                <w:spacing w:val="0"/>
              </w:rPr>
              <w:t xml:space="preserve"> </w:t>
            </w:r>
            <w:r w:rsidRPr="00AF1C34">
              <w:rPr>
                <w:rFonts w:asciiTheme="majorBidi" w:hAnsiTheme="majorBidi" w:cstheme="majorBidi"/>
                <w:spacing w:val="0"/>
              </w:rPr>
              <w:t>nonconformities</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omissions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Pr="00AF1C34">
              <w:rPr>
                <w:rFonts w:asciiTheme="majorBidi" w:hAnsiTheme="majorBidi" w:cstheme="majorBidi"/>
                <w:spacing w:val="0"/>
              </w:rPr>
              <w:t>omission</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aspect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Failure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comply</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result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rejection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p>
          <w:p w14:paraId="15921684" w14:textId="013E36F6" w:rsidR="008429FD" w:rsidRPr="00AF1C34" w:rsidRDefault="008429FD" w:rsidP="00BC28BD">
            <w:pPr>
              <w:pStyle w:val="Sub-ClauseText"/>
              <w:ind w:left="605"/>
              <w:rPr>
                <w:rFonts w:asciiTheme="majorBidi" w:hAnsiTheme="majorBidi" w:cstheme="majorBidi"/>
                <w:spacing w:val="0"/>
              </w:rPr>
            </w:pPr>
          </w:p>
        </w:tc>
      </w:tr>
      <w:tr w:rsidR="00FC147D" w:rsidRPr="00AF1C34" w14:paraId="7F16BD10" w14:textId="77777777" w:rsidTr="00CE0DE7">
        <w:tc>
          <w:tcPr>
            <w:tcW w:w="9090" w:type="dxa"/>
            <w:gridSpan w:val="2"/>
          </w:tcPr>
          <w:p w14:paraId="7FEE96A9" w14:textId="77777777" w:rsidR="00FC147D" w:rsidRPr="00AF1C34" w:rsidRDefault="00FC147D" w:rsidP="005F3618">
            <w:pPr>
              <w:pStyle w:val="Section1-Sections"/>
              <w:spacing w:after="120"/>
              <w:rPr>
                <w:rFonts w:asciiTheme="majorBidi" w:hAnsiTheme="majorBidi" w:cstheme="majorBidi"/>
              </w:rPr>
            </w:pPr>
            <w:bookmarkStart w:id="269" w:name="_Toc436905738"/>
            <w:bookmarkStart w:id="270" w:name="_Toc216078119"/>
            <w:bookmarkStart w:id="271" w:name="_Toc431809089"/>
            <w:r w:rsidRPr="00AF1C34">
              <w:rPr>
                <w:rFonts w:asciiTheme="majorBidi" w:hAnsiTheme="majorBidi" w:cstheme="majorBidi"/>
              </w:rPr>
              <w:t>Evaluation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Technical</w:t>
            </w:r>
            <w:r w:rsidR="006E2CC9" w:rsidRPr="00AF1C34">
              <w:rPr>
                <w:rFonts w:asciiTheme="majorBidi" w:hAnsiTheme="majorBidi" w:cstheme="majorBidi"/>
              </w:rPr>
              <w:t xml:space="preserve"> </w:t>
            </w:r>
            <w:r w:rsidRPr="00AF1C34">
              <w:rPr>
                <w:rFonts w:asciiTheme="majorBidi" w:hAnsiTheme="majorBidi" w:cstheme="majorBidi"/>
              </w:rPr>
              <w:t>Parts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bookmarkEnd w:id="269"/>
            <w:bookmarkEnd w:id="270"/>
            <w:r w:rsidR="006E2CC9" w:rsidRPr="00AF1C34">
              <w:rPr>
                <w:rFonts w:asciiTheme="majorBidi" w:hAnsiTheme="majorBidi" w:cstheme="majorBidi"/>
              </w:rPr>
              <w:t xml:space="preserve"> </w:t>
            </w:r>
            <w:bookmarkEnd w:id="271"/>
          </w:p>
        </w:tc>
      </w:tr>
      <w:tr w:rsidR="001457DC" w:rsidRPr="00AF1C34" w14:paraId="79154DCA" w14:textId="77777777" w:rsidTr="00CE0DE7">
        <w:tc>
          <w:tcPr>
            <w:tcW w:w="3563" w:type="dxa"/>
          </w:tcPr>
          <w:p w14:paraId="26600FC4" w14:textId="77777777" w:rsidR="001457DC" w:rsidRPr="00AF1C34" w:rsidRDefault="00391F68" w:rsidP="009246F0">
            <w:pPr>
              <w:pStyle w:val="Section1-Clauses"/>
              <w:spacing w:before="120" w:after="120"/>
              <w:ind w:left="345"/>
              <w:rPr>
                <w:rFonts w:asciiTheme="majorBidi" w:hAnsiTheme="majorBidi" w:cstheme="majorBidi"/>
              </w:rPr>
            </w:pPr>
            <w:bookmarkStart w:id="272" w:name="_Toc431809090"/>
            <w:bookmarkStart w:id="273" w:name="_Toc436905739"/>
            <w:bookmarkStart w:id="274" w:name="_Toc216078120"/>
            <w:r w:rsidRPr="00AF1C34">
              <w:rPr>
                <w:rFonts w:asciiTheme="majorBidi" w:hAnsiTheme="majorBidi" w:cstheme="majorBidi"/>
              </w:rPr>
              <w:t>Evaluation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Technical</w:t>
            </w:r>
            <w:r w:rsidR="006E2CC9" w:rsidRPr="00AF1C34">
              <w:rPr>
                <w:rFonts w:asciiTheme="majorBidi" w:hAnsiTheme="majorBidi" w:cstheme="majorBidi"/>
              </w:rPr>
              <w:t xml:space="preserve"> </w:t>
            </w:r>
            <w:r w:rsidR="004D676B" w:rsidRPr="00AF1C34">
              <w:rPr>
                <w:rFonts w:asciiTheme="majorBidi" w:hAnsiTheme="majorBidi" w:cstheme="majorBidi"/>
              </w:rPr>
              <w:t>Part</w:t>
            </w:r>
            <w:r w:rsidR="001457DC" w:rsidRPr="00AF1C34">
              <w:rPr>
                <w:rFonts w:asciiTheme="majorBidi" w:hAnsiTheme="majorBidi" w:cstheme="majorBidi"/>
              </w:rPr>
              <w:t>s</w:t>
            </w:r>
            <w:bookmarkEnd w:id="272"/>
            <w:bookmarkEnd w:id="273"/>
            <w:bookmarkEnd w:id="274"/>
            <w:r w:rsidR="006E2CC9" w:rsidRPr="00AF1C34">
              <w:rPr>
                <w:rFonts w:asciiTheme="majorBidi" w:hAnsiTheme="majorBidi" w:cstheme="majorBidi"/>
              </w:rPr>
              <w:t xml:space="preserve"> </w:t>
            </w:r>
          </w:p>
        </w:tc>
        <w:tc>
          <w:tcPr>
            <w:tcW w:w="5527" w:type="dxa"/>
          </w:tcPr>
          <w:p w14:paraId="4E499CE8" w14:textId="77777777" w:rsidR="00391F68" w:rsidRPr="00AF1C34" w:rsidRDefault="0034244C" w:rsidP="005F3618">
            <w:pPr>
              <w:pStyle w:val="Sub-ClauseText"/>
              <w:numPr>
                <w:ilvl w:val="1"/>
                <w:numId w:val="90"/>
              </w:numPr>
              <w:ind w:left="605" w:hanging="605"/>
              <w:rPr>
                <w:rFonts w:asciiTheme="majorBidi" w:hAnsiTheme="majorBidi" w:cstheme="majorBidi"/>
                <w:spacing w:val="0"/>
              </w:rPr>
            </w:pP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Part</w:t>
            </w:r>
            <w:r w:rsidR="00A903F8"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00A903F8"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A903F8" w:rsidRPr="00AF1C34">
              <w:rPr>
                <w:rFonts w:asciiTheme="majorBidi" w:hAnsiTheme="majorBidi" w:cstheme="majorBidi"/>
                <w:spacing w:val="0"/>
              </w:rPr>
              <w:t>each</w:t>
            </w:r>
            <w:r w:rsidR="006E2CC9" w:rsidRPr="00AF1C34">
              <w:rPr>
                <w:rFonts w:asciiTheme="majorBidi" w:hAnsiTheme="majorBidi" w:cstheme="majorBidi"/>
                <w:spacing w:val="0"/>
              </w:rPr>
              <w:t xml:space="preserve"> </w:t>
            </w:r>
            <w:r w:rsidR="00A903F8"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A903F8" w:rsidRPr="00AF1C34">
              <w:rPr>
                <w:rFonts w:asciiTheme="majorBidi" w:hAnsiTheme="majorBidi" w:cstheme="majorBidi"/>
                <w:spacing w:val="0"/>
              </w:rPr>
              <w:t>t</w:t>
            </w:r>
            <w:r w:rsidR="001457DC" w:rsidRPr="00AF1C34">
              <w:rPr>
                <w:rFonts w:asciiTheme="majorBidi" w:hAnsiTheme="majorBidi" w:cstheme="majorBidi"/>
                <w:spacing w:val="0"/>
              </w:rPr>
              <w: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use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criteria</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methodologies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listed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I</w:t>
            </w:r>
            <w:r w:rsidR="00A903F8" w:rsidRPr="00AF1C34">
              <w:rPr>
                <w:rFonts w:asciiTheme="majorBidi" w:hAnsiTheme="majorBidi" w:cstheme="majorBidi"/>
                <w:spacing w:val="0"/>
              </w:rPr>
              <w:t>TB</w:t>
            </w:r>
            <w:r w:rsidR="006E2CC9" w:rsidRPr="00AF1C34">
              <w:rPr>
                <w:rFonts w:asciiTheme="majorBidi" w:hAnsiTheme="majorBidi" w:cstheme="majorBidi"/>
                <w:spacing w:val="0"/>
              </w:rPr>
              <w:t xml:space="preserve"> </w:t>
            </w:r>
            <w:r w:rsidR="00A903F8" w:rsidRPr="00AF1C34">
              <w:rPr>
                <w:rFonts w:asciiTheme="majorBidi" w:hAnsiTheme="majorBidi" w:cstheme="majorBidi"/>
                <w:spacing w:val="0"/>
              </w:rPr>
              <w:t>31</w:t>
            </w:r>
            <w:r w:rsidR="001457DC"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A903F8"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00A903F8" w:rsidRPr="00AF1C34">
              <w:rPr>
                <w:rFonts w:asciiTheme="majorBidi" w:hAnsiTheme="majorBidi" w:cstheme="majorBidi"/>
                <w:spacing w:val="0"/>
              </w:rPr>
              <w:t>32</w:t>
            </w:r>
            <w:r w:rsidR="001457DC"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BDS,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applicable</w:t>
            </w:r>
            <w:r w:rsidR="00291743"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III,</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Qualification</w:t>
            </w:r>
            <w:r w:rsidR="006E2CC9" w:rsidRPr="00AF1C34">
              <w:rPr>
                <w:rFonts w:asciiTheme="majorBidi" w:hAnsiTheme="majorBidi" w:cstheme="majorBidi"/>
                <w:spacing w:val="0"/>
              </w:rPr>
              <w:t xml:space="preserve"> </w:t>
            </w:r>
            <w:r w:rsidR="005574B2" w:rsidRPr="00AF1C34">
              <w:rPr>
                <w:rFonts w:asciiTheme="majorBidi" w:hAnsiTheme="majorBidi" w:cstheme="majorBidi"/>
                <w:spacing w:val="0"/>
              </w:rPr>
              <w:t>C</w:t>
            </w:r>
            <w:r w:rsidR="001457DC" w:rsidRPr="00AF1C34">
              <w:rPr>
                <w:rFonts w:asciiTheme="majorBidi" w:hAnsiTheme="majorBidi" w:cstheme="majorBidi"/>
                <w:spacing w:val="0"/>
              </w:rPr>
              <w:t>riteria</w:t>
            </w:r>
            <w:r w:rsidR="00662463"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criteria</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methodologies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permitted.</w:t>
            </w:r>
            <w:r w:rsidR="006E2CC9" w:rsidRPr="00AF1C34">
              <w:rPr>
                <w:rFonts w:asciiTheme="majorBidi" w:hAnsiTheme="majorBidi" w:cstheme="majorBidi"/>
                <w:spacing w:val="0"/>
              </w:rPr>
              <w:t xml:space="preserve"> </w:t>
            </w:r>
          </w:p>
        </w:tc>
      </w:tr>
      <w:tr w:rsidR="001457DC" w:rsidRPr="00AF1C34" w14:paraId="3F0D3C7C" w14:textId="77777777" w:rsidTr="00CE0DE7">
        <w:tc>
          <w:tcPr>
            <w:tcW w:w="3563" w:type="dxa"/>
          </w:tcPr>
          <w:p w14:paraId="41563299" w14:textId="77777777" w:rsidR="001457DC" w:rsidRPr="00AF1C34" w:rsidRDefault="001457DC" w:rsidP="009246F0">
            <w:pPr>
              <w:pStyle w:val="Section1-Clauses"/>
              <w:spacing w:before="120" w:after="120"/>
              <w:ind w:left="345"/>
              <w:rPr>
                <w:rFonts w:asciiTheme="majorBidi" w:hAnsiTheme="majorBidi" w:cstheme="majorBidi"/>
              </w:rPr>
            </w:pPr>
            <w:bookmarkStart w:id="275" w:name="_Toc424009130"/>
            <w:bookmarkStart w:id="276" w:name="_Toc431809091"/>
            <w:bookmarkStart w:id="277" w:name="_Toc436905740"/>
            <w:bookmarkStart w:id="278" w:name="_Toc216078121"/>
            <w:bookmarkStart w:id="279" w:name="_Toc438438853"/>
            <w:bookmarkStart w:id="280" w:name="_Toc438532632"/>
            <w:bookmarkStart w:id="281" w:name="_Toc438733997"/>
            <w:bookmarkStart w:id="282" w:name="_Toc438907034"/>
            <w:bookmarkStart w:id="283" w:name="_Toc438907233"/>
            <w:r w:rsidRPr="00AF1C34">
              <w:rPr>
                <w:rFonts w:asciiTheme="majorBidi" w:hAnsiTheme="majorBidi" w:cstheme="majorBidi"/>
              </w:rPr>
              <w:t>Determination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Responsiveness</w:t>
            </w:r>
            <w:bookmarkEnd w:id="275"/>
            <w:bookmarkEnd w:id="276"/>
            <w:bookmarkEnd w:id="277"/>
            <w:bookmarkEnd w:id="278"/>
            <w:r w:rsidR="006E2CC9" w:rsidRPr="00AF1C34">
              <w:rPr>
                <w:rFonts w:asciiTheme="majorBidi" w:hAnsiTheme="majorBidi" w:cstheme="majorBidi"/>
              </w:rPr>
              <w:t xml:space="preserve"> </w:t>
            </w:r>
            <w:bookmarkEnd w:id="279"/>
            <w:bookmarkEnd w:id="280"/>
            <w:bookmarkEnd w:id="281"/>
            <w:bookmarkEnd w:id="282"/>
            <w:bookmarkEnd w:id="283"/>
          </w:p>
        </w:tc>
        <w:tc>
          <w:tcPr>
            <w:tcW w:w="5527" w:type="dxa"/>
          </w:tcPr>
          <w:p w14:paraId="22DFE6EF" w14:textId="77777777" w:rsidR="001457DC" w:rsidRPr="00AF1C34" w:rsidRDefault="001457DC" w:rsidP="005F3618">
            <w:pPr>
              <w:pStyle w:val="Sub-ClauseText"/>
              <w:numPr>
                <w:ilvl w:val="1"/>
                <w:numId w:val="91"/>
              </w:numPr>
              <w:ind w:left="605" w:hanging="605"/>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determination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responsiveness</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based</w:t>
            </w:r>
            <w:r w:rsidR="006E2CC9" w:rsidRPr="00AF1C34">
              <w:rPr>
                <w:rFonts w:asciiTheme="majorBidi" w:hAnsiTheme="majorBidi" w:cstheme="majorBidi"/>
                <w:spacing w:val="0"/>
              </w:rPr>
              <w:t xml:space="preserve"> </w:t>
            </w:r>
            <w:r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contents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itself,</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defined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11.</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substantially</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responsive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one</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meets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without</w:t>
            </w:r>
            <w:r w:rsidR="006E2CC9" w:rsidRPr="00AF1C34">
              <w:rPr>
                <w:rFonts w:asciiTheme="majorBidi" w:hAnsiTheme="majorBidi" w:cstheme="majorBidi"/>
                <w:spacing w:val="0"/>
              </w:rPr>
              <w:t xml:space="preserve"> </w:t>
            </w:r>
            <w:r w:rsidRPr="00AF1C34">
              <w:rPr>
                <w:rFonts w:asciiTheme="majorBidi" w:hAnsiTheme="majorBidi" w:cstheme="majorBidi"/>
                <w:spacing w:val="0"/>
              </w:rPr>
              <w:t>material</w:t>
            </w:r>
            <w:r w:rsidR="006E2CC9" w:rsidRPr="00AF1C34">
              <w:rPr>
                <w:rFonts w:asciiTheme="majorBidi" w:hAnsiTheme="majorBidi" w:cstheme="majorBidi"/>
                <w:spacing w:val="0"/>
              </w:rPr>
              <w:t xml:space="preserve"> </w:t>
            </w:r>
            <w:r w:rsidRPr="00AF1C34">
              <w:rPr>
                <w:rFonts w:asciiTheme="majorBidi" w:hAnsiTheme="majorBidi" w:cstheme="majorBidi"/>
                <w:spacing w:val="0"/>
              </w:rPr>
              <w:t>deviation,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reservation,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omission.</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material</w:t>
            </w:r>
            <w:r w:rsidR="006E2CC9" w:rsidRPr="00AF1C34">
              <w:rPr>
                <w:rFonts w:asciiTheme="majorBidi" w:hAnsiTheme="majorBidi" w:cstheme="majorBidi"/>
                <w:spacing w:val="0"/>
              </w:rPr>
              <w:t xml:space="preserve"> </w:t>
            </w:r>
            <w:r w:rsidRPr="00AF1C34">
              <w:rPr>
                <w:rFonts w:asciiTheme="majorBidi" w:hAnsiTheme="majorBidi" w:cstheme="majorBidi"/>
                <w:spacing w:val="0"/>
              </w:rPr>
              <w:t>deviation,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reservation,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omission</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one</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p>
          <w:p w14:paraId="02AB2004" w14:textId="77777777" w:rsidR="001457DC" w:rsidRPr="00AF1C34" w:rsidRDefault="001457DC" w:rsidP="005F3618">
            <w:pPr>
              <w:pStyle w:val="Heading3"/>
              <w:numPr>
                <w:ilvl w:val="2"/>
                <w:numId w:val="89"/>
              </w:numPr>
              <w:spacing w:before="120" w:after="120"/>
              <w:rPr>
                <w:rFonts w:asciiTheme="majorBidi" w:hAnsiTheme="majorBidi" w:cstheme="majorBidi"/>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accepted,</w:t>
            </w:r>
            <w:r w:rsidR="006E2CC9" w:rsidRPr="00AF1C34">
              <w:rPr>
                <w:rFonts w:asciiTheme="majorBidi" w:hAnsiTheme="majorBidi" w:cstheme="majorBidi"/>
              </w:rPr>
              <w:t xml:space="preserve"> </w:t>
            </w:r>
            <w:r w:rsidRPr="00AF1C34">
              <w:rPr>
                <w:rFonts w:asciiTheme="majorBidi" w:hAnsiTheme="majorBidi" w:cstheme="majorBidi"/>
              </w:rPr>
              <w:t>would:</w:t>
            </w:r>
          </w:p>
          <w:p w14:paraId="79F7EDFA" w14:textId="77777777" w:rsidR="001457DC" w:rsidRPr="00AF1C34" w:rsidRDefault="001457DC" w:rsidP="005F3618">
            <w:pPr>
              <w:pStyle w:val="Heading3"/>
              <w:numPr>
                <w:ilvl w:val="3"/>
                <w:numId w:val="89"/>
              </w:numPr>
              <w:spacing w:before="120" w:after="120"/>
              <w:rPr>
                <w:rFonts w:asciiTheme="majorBidi" w:hAnsiTheme="majorBidi" w:cstheme="majorBidi"/>
              </w:rPr>
            </w:pPr>
            <w:r w:rsidRPr="00AF1C34">
              <w:rPr>
                <w:rFonts w:asciiTheme="majorBidi" w:hAnsiTheme="majorBidi" w:cstheme="majorBidi"/>
              </w:rPr>
              <w:lastRenderedPageBreak/>
              <w:t>affect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substantial</w:t>
            </w:r>
            <w:r w:rsidR="006E2CC9" w:rsidRPr="00AF1C34">
              <w:rPr>
                <w:rFonts w:asciiTheme="majorBidi" w:hAnsiTheme="majorBidi" w:cstheme="majorBidi"/>
              </w:rPr>
              <w:t xml:space="preserve"> </w:t>
            </w:r>
            <w:r w:rsidRPr="00AF1C34">
              <w:rPr>
                <w:rFonts w:asciiTheme="majorBidi" w:hAnsiTheme="majorBidi" w:cstheme="majorBidi"/>
              </w:rPr>
              <w:t>way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scope,</w:t>
            </w:r>
            <w:r w:rsidR="006E2CC9" w:rsidRPr="00AF1C34">
              <w:rPr>
                <w:rFonts w:asciiTheme="majorBidi" w:hAnsiTheme="majorBidi" w:cstheme="majorBidi"/>
              </w:rPr>
              <w:t xml:space="preserve"> </w:t>
            </w:r>
            <w:r w:rsidRPr="00AF1C34">
              <w:rPr>
                <w:rFonts w:asciiTheme="majorBidi" w:hAnsiTheme="majorBidi" w:cstheme="majorBidi"/>
              </w:rPr>
              <w:t>quality,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performance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or</w:t>
            </w:r>
          </w:p>
          <w:p w14:paraId="37717653" w14:textId="77777777" w:rsidR="001457DC" w:rsidRPr="00AF1C34" w:rsidRDefault="001457DC" w:rsidP="005F3618">
            <w:pPr>
              <w:pStyle w:val="Heading3"/>
              <w:numPr>
                <w:ilvl w:val="3"/>
                <w:numId w:val="89"/>
              </w:numPr>
              <w:spacing w:before="120" w:after="120"/>
              <w:rPr>
                <w:rFonts w:asciiTheme="majorBidi" w:hAnsiTheme="majorBidi" w:cstheme="majorBidi"/>
              </w:rPr>
            </w:pPr>
            <w:r w:rsidRPr="00AF1C34">
              <w:rPr>
                <w:rFonts w:asciiTheme="majorBidi" w:hAnsiTheme="majorBidi" w:cstheme="majorBidi"/>
              </w:rPr>
              <w:t>limit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substantial</w:t>
            </w:r>
            <w:r w:rsidR="006E2CC9" w:rsidRPr="00AF1C34">
              <w:rPr>
                <w:rFonts w:asciiTheme="majorBidi" w:hAnsiTheme="majorBidi" w:cstheme="majorBidi"/>
              </w:rPr>
              <w:t xml:space="preserve"> </w:t>
            </w:r>
            <w:r w:rsidRPr="00AF1C34">
              <w:rPr>
                <w:rFonts w:asciiTheme="majorBidi" w:hAnsiTheme="majorBidi" w:cstheme="majorBidi"/>
              </w:rPr>
              <w:t>way,</w:t>
            </w:r>
            <w:r w:rsidR="006E2CC9" w:rsidRPr="00AF1C34">
              <w:rPr>
                <w:rFonts w:asciiTheme="majorBidi" w:hAnsiTheme="majorBidi" w:cstheme="majorBidi"/>
              </w:rPr>
              <w:t xml:space="preserve"> </w:t>
            </w:r>
            <w:r w:rsidRPr="00AF1C34">
              <w:rPr>
                <w:rFonts w:asciiTheme="majorBidi" w:hAnsiTheme="majorBidi" w:cstheme="majorBidi"/>
              </w:rPr>
              <w:t>inconsistent</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rights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obligations</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or</w:t>
            </w:r>
          </w:p>
          <w:p w14:paraId="16D52B4B" w14:textId="77777777" w:rsidR="001457DC" w:rsidRPr="00AF1C34" w:rsidRDefault="001457DC" w:rsidP="005F3618">
            <w:pPr>
              <w:pStyle w:val="Heading3"/>
              <w:numPr>
                <w:ilvl w:val="2"/>
                <w:numId w:val="89"/>
              </w:numPr>
              <w:spacing w:before="120" w:after="120"/>
              <w:rPr>
                <w:rFonts w:asciiTheme="majorBidi" w:hAnsiTheme="majorBidi" w:cstheme="majorBidi"/>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rectified,</w:t>
            </w:r>
            <w:r w:rsidR="006E2CC9" w:rsidRPr="00AF1C34">
              <w:rPr>
                <w:rFonts w:asciiTheme="majorBidi" w:hAnsiTheme="majorBidi" w:cstheme="majorBidi"/>
              </w:rPr>
              <w:t xml:space="preserve"> </w:t>
            </w:r>
            <w:r w:rsidRPr="00AF1C34">
              <w:rPr>
                <w:rFonts w:asciiTheme="majorBidi" w:hAnsiTheme="majorBidi" w:cstheme="majorBidi"/>
              </w:rPr>
              <w:t>would</w:t>
            </w:r>
            <w:r w:rsidR="006E2CC9" w:rsidRPr="00AF1C34">
              <w:rPr>
                <w:rFonts w:asciiTheme="majorBidi" w:hAnsiTheme="majorBidi" w:cstheme="majorBidi"/>
              </w:rPr>
              <w:t xml:space="preserve"> </w:t>
            </w:r>
            <w:r w:rsidRPr="00AF1C34">
              <w:rPr>
                <w:rFonts w:asciiTheme="majorBidi" w:hAnsiTheme="majorBidi" w:cstheme="majorBidi"/>
              </w:rPr>
              <w:t>unfairly</w:t>
            </w:r>
            <w:r w:rsidR="006E2CC9" w:rsidRPr="00AF1C34">
              <w:rPr>
                <w:rFonts w:asciiTheme="majorBidi" w:hAnsiTheme="majorBidi" w:cstheme="majorBidi"/>
              </w:rPr>
              <w:t xml:space="preserve"> </w:t>
            </w:r>
            <w:r w:rsidRPr="00AF1C34">
              <w:rPr>
                <w:rFonts w:asciiTheme="majorBidi" w:hAnsiTheme="majorBidi" w:cstheme="majorBidi"/>
              </w:rPr>
              <w:t>affect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competitive</w:t>
            </w:r>
            <w:r w:rsidR="006E2CC9" w:rsidRPr="00AF1C34">
              <w:rPr>
                <w:rFonts w:asciiTheme="majorBidi" w:hAnsiTheme="majorBidi" w:cstheme="majorBidi"/>
              </w:rPr>
              <w:t xml:space="preserve"> </w:t>
            </w:r>
            <w:r w:rsidRPr="00AF1C34">
              <w:rPr>
                <w:rFonts w:asciiTheme="majorBidi" w:hAnsiTheme="majorBidi" w:cstheme="majorBidi"/>
              </w:rPr>
              <w:t>position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presenting</w:t>
            </w:r>
            <w:r w:rsidR="006E2CC9" w:rsidRPr="00AF1C34">
              <w:rPr>
                <w:rFonts w:asciiTheme="majorBidi" w:hAnsiTheme="majorBidi" w:cstheme="majorBidi"/>
              </w:rPr>
              <w:t xml:space="preserve"> </w:t>
            </w:r>
            <w:r w:rsidRPr="00AF1C34">
              <w:rPr>
                <w:rFonts w:asciiTheme="majorBidi" w:hAnsiTheme="majorBidi" w:cstheme="majorBidi"/>
              </w:rPr>
              <w:t>substantially</w:t>
            </w:r>
            <w:r w:rsidR="006E2CC9" w:rsidRPr="00AF1C34">
              <w:rPr>
                <w:rFonts w:asciiTheme="majorBidi" w:hAnsiTheme="majorBidi" w:cstheme="majorBidi"/>
              </w:rPr>
              <w:t xml:space="preserve"> </w:t>
            </w:r>
            <w:r w:rsidRPr="00AF1C34">
              <w:rPr>
                <w:rFonts w:asciiTheme="majorBidi" w:hAnsiTheme="majorBidi" w:cstheme="majorBidi"/>
              </w:rPr>
              <w:t>responsive</w:t>
            </w:r>
            <w:r w:rsidR="006E2CC9" w:rsidRPr="00AF1C34">
              <w:rPr>
                <w:rFonts w:asciiTheme="majorBidi" w:hAnsiTheme="majorBidi" w:cstheme="majorBidi"/>
              </w:rPr>
              <w:t xml:space="preserve"> </w:t>
            </w:r>
            <w:r w:rsidRPr="00AF1C34">
              <w:rPr>
                <w:rFonts w:asciiTheme="majorBidi" w:hAnsiTheme="majorBidi" w:cstheme="majorBidi"/>
              </w:rPr>
              <w:t>Bids.</w:t>
            </w:r>
          </w:p>
          <w:p w14:paraId="0AEA8742" w14:textId="77777777" w:rsidR="001457DC" w:rsidRPr="00AF1C34" w:rsidRDefault="001457DC" w:rsidP="005F3618">
            <w:pPr>
              <w:pStyle w:val="Sub-ClauseText"/>
              <w:numPr>
                <w:ilvl w:val="1"/>
                <w:numId w:val="91"/>
              </w:numPr>
              <w:ind w:left="605" w:hanging="605"/>
              <w:rPr>
                <w:rFonts w:asciiTheme="majorBidi" w:hAnsiTheme="majorBidi" w:cstheme="majorBidi"/>
                <w:spacing w:val="0"/>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examine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technical</w:t>
            </w:r>
            <w:r w:rsidR="006E2CC9" w:rsidRPr="00AF1C34">
              <w:rPr>
                <w:rFonts w:asciiTheme="majorBidi" w:hAnsiTheme="majorBidi" w:cstheme="majorBidi"/>
              </w:rPr>
              <w:t xml:space="preserve"> </w:t>
            </w:r>
            <w:r w:rsidRPr="00AF1C34">
              <w:rPr>
                <w:rFonts w:asciiTheme="majorBidi" w:hAnsiTheme="majorBidi" w:cstheme="majorBidi"/>
              </w:rPr>
              <w:t>aspects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submitted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16</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17,</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particular,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confirm</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requirements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VII,</w:t>
            </w:r>
            <w:r w:rsidR="006E2CC9" w:rsidRPr="00AF1C34">
              <w:rPr>
                <w:rFonts w:asciiTheme="majorBidi" w:hAnsiTheme="majorBidi" w:cstheme="majorBidi"/>
              </w:rPr>
              <w:t xml:space="preserve"> </w:t>
            </w:r>
            <w:r w:rsidRPr="00AF1C34">
              <w:rPr>
                <w:rFonts w:asciiTheme="majorBidi" w:hAnsiTheme="majorBidi" w:cstheme="majorBidi"/>
                <w:bCs/>
              </w:rPr>
              <w:t>Schedule</w:t>
            </w:r>
            <w:r w:rsidR="006E2CC9" w:rsidRPr="00AF1C34">
              <w:rPr>
                <w:rFonts w:asciiTheme="majorBidi" w:hAnsiTheme="majorBidi" w:cstheme="majorBidi"/>
                <w:bCs/>
              </w:rPr>
              <w:t xml:space="preserve"> </w:t>
            </w:r>
            <w:r w:rsidRPr="00AF1C34">
              <w:rPr>
                <w:rFonts w:asciiTheme="majorBidi" w:hAnsiTheme="majorBidi" w:cstheme="majorBidi"/>
                <w:bCs/>
              </w:rPr>
              <w:t>of</w:t>
            </w:r>
            <w:r w:rsidR="006E2CC9" w:rsidRPr="00AF1C34">
              <w:rPr>
                <w:rFonts w:asciiTheme="majorBidi" w:hAnsiTheme="majorBidi" w:cstheme="majorBidi"/>
                <w:bCs/>
              </w:rPr>
              <w:t xml:space="preserve"> </w:t>
            </w:r>
            <w:r w:rsidRPr="00AF1C34">
              <w:rPr>
                <w:rFonts w:asciiTheme="majorBidi" w:hAnsiTheme="majorBidi" w:cstheme="majorBidi"/>
                <w:bCs/>
              </w:rPr>
              <w:t>Requirements</w:t>
            </w:r>
            <w:r w:rsidR="006E2CC9" w:rsidRPr="00AF1C34">
              <w:rPr>
                <w:rFonts w:asciiTheme="majorBidi" w:hAnsiTheme="majorBidi" w:cstheme="majorBidi"/>
                <w:bCs/>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been</w:t>
            </w:r>
            <w:r w:rsidR="006E2CC9" w:rsidRPr="00AF1C34">
              <w:rPr>
                <w:rFonts w:asciiTheme="majorBidi" w:hAnsiTheme="majorBidi" w:cstheme="majorBidi"/>
              </w:rPr>
              <w:t xml:space="preserve"> </w:t>
            </w:r>
            <w:r w:rsidRPr="00AF1C34">
              <w:rPr>
                <w:rFonts w:asciiTheme="majorBidi" w:hAnsiTheme="majorBidi" w:cstheme="majorBidi"/>
              </w:rPr>
              <w:t>met</w:t>
            </w:r>
            <w:r w:rsidR="006E2CC9" w:rsidRPr="00AF1C34">
              <w:rPr>
                <w:rFonts w:asciiTheme="majorBidi" w:hAnsiTheme="majorBidi" w:cstheme="majorBidi"/>
              </w:rPr>
              <w:t xml:space="preserve"> </w:t>
            </w:r>
            <w:r w:rsidRPr="00AF1C34">
              <w:rPr>
                <w:rFonts w:asciiTheme="majorBidi" w:hAnsiTheme="majorBidi" w:cstheme="majorBidi"/>
              </w:rPr>
              <w:t>without</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material</w:t>
            </w:r>
            <w:r w:rsidR="006E2CC9" w:rsidRPr="00AF1C34">
              <w:rPr>
                <w:rFonts w:asciiTheme="majorBidi" w:hAnsiTheme="majorBidi" w:cstheme="majorBidi"/>
              </w:rPr>
              <w:t xml:space="preserve"> </w:t>
            </w:r>
            <w:r w:rsidRPr="00AF1C34">
              <w:rPr>
                <w:rFonts w:asciiTheme="majorBidi" w:hAnsiTheme="majorBidi" w:cstheme="majorBidi"/>
              </w:rPr>
              <w:t>deviation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reservation,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omission.</w:t>
            </w:r>
            <w:r w:rsidR="006E2CC9" w:rsidRPr="00AF1C34">
              <w:rPr>
                <w:rFonts w:asciiTheme="majorBidi" w:hAnsiTheme="majorBidi" w:cstheme="majorBidi"/>
              </w:rPr>
              <w:t xml:space="preserve"> </w:t>
            </w:r>
          </w:p>
          <w:p w14:paraId="6253AC7E" w14:textId="77777777" w:rsidR="001457DC" w:rsidRPr="00AF1C34" w:rsidRDefault="001457DC" w:rsidP="005F3618">
            <w:pPr>
              <w:pStyle w:val="Sub-ClauseText"/>
              <w:numPr>
                <w:ilvl w:val="1"/>
                <w:numId w:val="91"/>
              </w:numPr>
              <w:ind w:left="605" w:hanging="605"/>
              <w:rPr>
                <w:rFonts w:asciiTheme="majorBidi" w:hAnsiTheme="majorBidi" w:cstheme="majorBidi"/>
                <w:spacing w:val="0"/>
              </w:rPr>
            </w:pP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substantially</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responsive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it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rejected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subsequently</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made</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responsive</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material</w:t>
            </w:r>
            <w:r w:rsidR="006E2CC9" w:rsidRPr="00AF1C34">
              <w:rPr>
                <w:rFonts w:asciiTheme="majorBidi" w:hAnsiTheme="majorBidi" w:cstheme="majorBidi"/>
                <w:spacing w:val="0"/>
              </w:rPr>
              <w:t xml:space="preserve"> </w:t>
            </w:r>
            <w:r w:rsidRPr="00AF1C34">
              <w:rPr>
                <w:rFonts w:asciiTheme="majorBidi" w:hAnsiTheme="majorBidi" w:cstheme="majorBidi"/>
                <w:spacing w:val="0"/>
              </w:rPr>
              <w:t>deviation,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reservation,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omission.</w:t>
            </w:r>
          </w:p>
        </w:tc>
      </w:tr>
      <w:tr w:rsidR="001457DC" w:rsidRPr="00AF1C34" w14:paraId="147B4F9A" w14:textId="77777777" w:rsidTr="00CE0DE7">
        <w:tc>
          <w:tcPr>
            <w:tcW w:w="3563" w:type="dxa"/>
          </w:tcPr>
          <w:p w14:paraId="79D62B4C" w14:textId="1EC2E355" w:rsidR="001457DC" w:rsidRPr="00AF1C34" w:rsidRDefault="001457DC" w:rsidP="009246F0">
            <w:pPr>
              <w:pStyle w:val="Section1-Clauses"/>
              <w:spacing w:before="120" w:after="120"/>
              <w:ind w:left="345"/>
              <w:rPr>
                <w:rFonts w:asciiTheme="majorBidi" w:hAnsiTheme="majorBidi" w:cstheme="majorBidi"/>
              </w:rPr>
            </w:pPr>
            <w:bookmarkStart w:id="284" w:name="_Toc431809092"/>
            <w:bookmarkStart w:id="285" w:name="_Toc436905741"/>
            <w:bookmarkStart w:id="286" w:name="_Toc216078122"/>
            <w:r w:rsidRPr="00AF1C34">
              <w:rPr>
                <w:rFonts w:asciiTheme="majorBidi" w:hAnsiTheme="majorBidi" w:cstheme="majorBidi"/>
              </w:rPr>
              <w:lastRenderedPageBreak/>
              <w:t>Qualification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bookmarkEnd w:id="284"/>
            <w:bookmarkEnd w:id="285"/>
            <w:r w:rsidR="00A23BA6" w:rsidRPr="00AF1C34">
              <w:rPr>
                <w:rFonts w:asciiTheme="majorBidi" w:hAnsiTheme="majorBidi" w:cstheme="majorBidi"/>
              </w:rPr>
              <w:t>s</w:t>
            </w:r>
            <w:r w:rsidR="00E4170C" w:rsidRPr="00AF1C34">
              <w:rPr>
                <w:rFonts w:asciiTheme="majorBidi" w:hAnsiTheme="majorBidi" w:cstheme="majorBidi"/>
              </w:rPr>
              <w:t xml:space="preserve"> and Detailed Evaluation of the Technical Part</w:t>
            </w:r>
            <w:bookmarkEnd w:id="286"/>
          </w:p>
        </w:tc>
        <w:tc>
          <w:tcPr>
            <w:tcW w:w="5527" w:type="dxa"/>
          </w:tcPr>
          <w:p w14:paraId="2848030A" w14:textId="06402DEB" w:rsidR="00D82F56" w:rsidRPr="00AF1C34" w:rsidRDefault="001457DC" w:rsidP="00BD1430">
            <w:pPr>
              <w:pStyle w:val="Sub-ClauseText"/>
              <w:numPr>
                <w:ilvl w:val="1"/>
                <w:numId w:val="101"/>
              </w:numPr>
              <w:ind w:left="652" w:hanging="652"/>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determine,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satisfaction,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whether</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6970C2" w:rsidRPr="00AF1C34">
              <w:rPr>
                <w:rFonts w:asciiTheme="majorBidi" w:hAnsiTheme="majorBidi" w:cstheme="majorBidi"/>
                <w:spacing w:val="0"/>
              </w:rPr>
              <w:t>eligible</w:t>
            </w:r>
            <w:r w:rsidR="006E2CC9" w:rsidRPr="00AF1C34">
              <w:rPr>
                <w:rFonts w:asciiTheme="majorBidi" w:hAnsiTheme="majorBidi" w:cstheme="majorBidi"/>
                <w:spacing w:val="0"/>
              </w:rPr>
              <w:t xml:space="preserve"> </w:t>
            </w:r>
            <w:r w:rsidR="006970C2" w:rsidRPr="00AF1C34">
              <w:rPr>
                <w:rFonts w:asciiTheme="majorBidi" w:hAnsiTheme="majorBidi" w:cstheme="majorBidi"/>
                <w:spacing w:val="0"/>
              </w:rPr>
              <w:t>B</w:t>
            </w:r>
            <w:r w:rsidR="00A23BA6" w:rsidRPr="00AF1C34">
              <w:rPr>
                <w:rFonts w:asciiTheme="majorBidi" w:hAnsiTheme="majorBidi" w:cstheme="majorBidi"/>
                <w:spacing w:val="0"/>
              </w:rPr>
              <w:t>idders,</w:t>
            </w:r>
            <w:r w:rsidR="006E2CC9" w:rsidRPr="00AF1C34">
              <w:rPr>
                <w:rFonts w:asciiTheme="majorBidi" w:hAnsiTheme="majorBidi" w:cstheme="majorBidi"/>
                <w:spacing w:val="0"/>
              </w:rPr>
              <w:t xml:space="preserve"> </w:t>
            </w:r>
            <w:r w:rsidR="00A23BA6" w:rsidRPr="00AF1C34">
              <w:rPr>
                <w:rFonts w:asciiTheme="majorBidi" w:hAnsiTheme="majorBidi" w:cstheme="majorBidi"/>
                <w:spacing w:val="0"/>
              </w:rPr>
              <w:t>whose</w:t>
            </w:r>
            <w:r w:rsidR="006E2CC9" w:rsidRPr="00AF1C34">
              <w:rPr>
                <w:rFonts w:asciiTheme="majorBidi" w:hAnsiTheme="majorBidi" w:cstheme="majorBidi"/>
                <w:spacing w:val="0"/>
              </w:rPr>
              <w:t xml:space="preserve"> </w:t>
            </w:r>
            <w:r w:rsidR="00904CF0"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00904CF0" w:rsidRPr="00AF1C34">
              <w:rPr>
                <w:rFonts w:asciiTheme="majorBidi" w:hAnsiTheme="majorBidi" w:cstheme="majorBidi"/>
                <w:spacing w:val="0"/>
              </w:rPr>
              <w:t>determined</w:t>
            </w:r>
            <w:r w:rsidR="006E2CC9" w:rsidRPr="00AF1C34">
              <w:rPr>
                <w:rFonts w:asciiTheme="majorBidi" w:hAnsiTheme="majorBidi" w:cstheme="majorBidi"/>
                <w:spacing w:val="0"/>
              </w:rPr>
              <w:t xml:space="preserve"> </w:t>
            </w:r>
            <w:r w:rsidR="00904CF0"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904CF0"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substantially</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responsive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A23BA6"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meet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Qualification</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Criteria</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III,</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Qualification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Criteria.</w:t>
            </w:r>
            <w:r w:rsidR="006E2CC9" w:rsidRPr="00AF1C34">
              <w:rPr>
                <w:rFonts w:asciiTheme="majorBidi" w:hAnsiTheme="majorBidi" w:cstheme="majorBidi"/>
                <w:spacing w:val="0"/>
              </w:rPr>
              <w:t xml:space="preserve"> </w:t>
            </w:r>
          </w:p>
          <w:p w14:paraId="66C41087" w14:textId="39F6BA36" w:rsidR="001457DC" w:rsidRPr="00AF1C34" w:rsidRDefault="001457DC" w:rsidP="00BD1430">
            <w:pPr>
              <w:pStyle w:val="Sub-ClauseText"/>
              <w:numPr>
                <w:ilvl w:val="1"/>
                <w:numId w:val="101"/>
              </w:numPr>
              <w:ind w:left="652" w:hanging="652"/>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determination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based</w:t>
            </w:r>
            <w:r w:rsidR="006E2CC9" w:rsidRPr="00AF1C34">
              <w:rPr>
                <w:rFonts w:asciiTheme="majorBidi" w:hAnsiTheme="majorBidi" w:cstheme="majorBidi"/>
                <w:spacing w:val="0"/>
              </w:rPr>
              <w:t xml:space="preserve"> </w:t>
            </w:r>
            <w:r w:rsidRPr="00AF1C34">
              <w:rPr>
                <w:rFonts w:asciiTheme="majorBidi" w:hAnsiTheme="majorBidi" w:cstheme="majorBidi"/>
                <w:spacing w:val="0"/>
              </w:rPr>
              <w:t>upon</w:t>
            </w:r>
            <w:r w:rsidR="006E2CC9" w:rsidRPr="00AF1C34">
              <w:rPr>
                <w:rFonts w:asciiTheme="majorBidi" w:hAnsiTheme="majorBidi" w:cstheme="majorBidi"/>
                <w:spacing w:val="0"/>
              </w:rPr>
              <w:t xml:space="preserve"> </w:t>
            </w:r>
            <w:r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Pr="00AF1C34">
              <w:rPr>
                <w:rFonts w:asciiTheme="majorBidi" w:hAnsiTheme="majorBidi" w:cstheme="majorBidi"/>
                <w:spacing w:val="0"/>
              </w:rPr>
              <w:t>examination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documentary</w:t>
            </w:r>
            <w:r w:rsidR="006E2CC9" w:rsidRPr="00AF1C34">
              <w:rPr>
                <w:rFonts w:asciiTheme="majorBidi" w:hAnsiTheme="majorBidi" w:cstheme="majorBidi"/>
                <w:spacing w:val="0"/>
              </w:rPr>
              <w:t xml:space="preserve"> </w:t>
            </w:r>
            <w:r w:rsidRPr="00AF1C34">
              <w:rPr>
                <w:rFonts w:asciiTheme="majorBidi" w:hAnsiTheme="majorBidi" w:cstheme="majorBidi"/>
                <w:spacing w:val="0"/>
              </w:rPr>
              <w:t>evidence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qualifications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submitted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17.</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determination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take</w:t>
            </w:r>
            <w:r w:rsidR="006E2CC9" w:rsidRPr="00AF1C34">
              <w:rPr>
                <w:rFonts w:asciiTheme="majorBidi" w:hAnsiTheme="majorBidi" w:cstheme="majorBidi"/>
                <w:spacing w:val="0"/>
              </w:rPr>
              <w:t xml:space="preserve"> </w:t>
            </w:r>
            <w:r w:rsidRPr="00AF1C34">
              <w:rPr>
                <w:rFonts w:asciiTheme="majorBidi" w:hAnsiTheme="majorBidi" w:cstheme="majorBidi"/>
                <w:spacing w:val="0"/>
              </w:rPr>
              <w:t>into</w:t>
            </w:r>
            <w:r w:rsidR="006E2CC9" w:rsidRPr="00AF1C34">
              <w:rPr>
                <w:rFonts w:asciiTheme="majorBidi" w:hAnsiTheme="majorBidi" w:cstheme="majorBidi"/>
                <w:spacing w:val="0"/>
              </w:rPr>
              <w:t xml:space="preserve"> </w:t>
            </w:r>
            <w:r w:rsidRPr="00AF1C34">
              <w:rPr>
                <w:rFonts w:asciiTheme="majorBidi" w:hAnsiTheme="majorBidi" w:cstheme="majorBidi"/>
                <w:spacing w:val="0"/>
              </w:rPr>
              <w:t>consideration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qualifications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firms</w:t>
            </w:r>
            <w:r w:rsidR="006E2CC9" w:rsidRPr="00AF1C34">
              <w:rPr>
                <w:rFonts w:asciiTheme="majorBidi" w:hAnsiTheme="majorBidi" w:cstheme="majorBidi"/>
                <w:spacing w:val="0"/>
              </w:rPr>
              <w:t xml:space="preserve"> </w:t>
            </w:r>
            <w:r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subsidiaries,</w:t>
            </w:r>
            <w:r w:rsidR="006E2CC9" w:rsidRPr="00AF1C34">
              <w:rPr>
                <w:rFonts w:asciiTheme="majorBidi" w:hAnsiTheme="majorBidi" w:cstheme="majorBidi"/>
                <w:spacing w:val="0"/>
              </w:rPr>
              <w:t xml:space="preserve"> </w:t>
            </w:r>
            <w:r w:rsidRPr="00AF1C34">
              <w:rPr>
                <w:rFonts w:asciiTheme="majorBidi" w:hAnsiTheme="majorBidi" w:cstheme="majorBidi"/>
                <w:spacing w:val="0"/>
              </w:rPr>
              <w:t>parent</w:t>
            </w:r>
            <w:r w:rsidR="006E2CC9" w:rsidRPr="00AF1C34">
              <w:rPr>
                <w:rFonts w:asciiTheme="majorBidi" w:hAnsiTheme="majorBidi" w:cstheme="majorBidi"/>
                <w:spacing w:val="0"/>
              </w:rPr>
              <w:t xml:space="preserve"> </w:t>
            </w:r>
            <w:r w:rsidRPr="00AF1C34">
              <w:rPr>
                <w:rFonts w:asciiTheme="majorBidi" w:hAnsiTheme="majorBidi" w:cstheme="majorBidi"/>
                <w:spacing w:val="0"/>
              </w:rPr>
              <w:t>entities,</w:t>
            </w:r>
            <w:r w:rsidR="006E2CC9" w:rsidRPr="00AF1C34">
              <w:rPr>
                <w:rFonts w:asciiTheme="majorBidi" w:hAnsiTheme="majorBidi" w:cstheme="majorBidi"/>
                <w:spacing w:val="0"/>
              </w:rPr>
              <w:t xml:space="preserve"> </w:t>
            </w:r>
            <w:r w:rsidRPr="00AF1C34">
              <w:rPr>
                <w:rFonts w:asciiTheme="majorBidi" w:hAnsiTheme="majorBidi" w:cstheme="majorBidi"/>
                <w:spacing w:val="0"/>
              </w:rPr>
              <w:t>affiliates,</w:t>
            </w:r>
            <w:r w:rsidR="006E2CC9" w:rsidRPr="00AF1C34">
              <w:rPr>
                <w:rFonts w:asciiTheme="majorBidi" w:hAnsiTheme="majorBidi" w:cstheme="majorBidi"/>
                <w:spacing w:val="0"/>
              </w:rPr>
              <w:t xml:space="preserve"> </w:t>
            </w:r>
            <w:r w:rsidRPr="00AF1C34">
              <w:rPr>
                <w:rFonts w:asciiTheme="majorBidi" w:hAnsiTheme="majorBidi" w:cstheme="majorBidi"/>
                <w:spacing w:val="0"/>
              </w:rPr>
              <w:t>subcontractors</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than</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specialized</w:t>
            </w:r>
            <w:r w:rsidR="006E2CC9" w:rsidRPr="00AF1C34">
              <w:rPr>
                <w:rFonts w:asciiTheme="majorBidi" w:hAnsiTheme="majorBidi" w:cstheme="majorBidi"/>
                <w:spacing w:val="0"/>
              </w:rPr>
              <w:t xml:space="preserve"> </w:t>
            </w:r>
            <w:r w:rsidRPr="00AF1C34">
              <w:rPr>
                <w:rFonts w:asciiTheme="majorBidi" w:hAnsiTheme="majorBidi" w:cstheme="majorBidi"/>
                <w:spacing w:val="0"/>
              </w:rPr>
              <w:t>subcontractors</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permitted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firm</w:t>
            </w:r>
            <w:r w:rsidR="006E2CC9" w:rsidRPr="00AF1C34">
              <w:rPr>
                <w:rFonts w:asciiTheme="majorBidi" w:hAnsiTheme="majorBidi" w:cstheme="majorBidi"/>
                <w:spacing w:val="0"/>
              </w:rPr>
              <w:t xml:space="preserve"> </w:t>
            </w:r>
            <w:r w:rsidRPr="00AF1C34">
              <w:rPr>
                <w:rFonts w:asciiTheme="majorBidi" w:hAnsiTheme="majorBidi" w:cstheme="majorBidi"/>
                <w:spacing w:val="0"/>
              </w:rPr>
              <w:t>different</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87B50" w:rsidRPr="00AF1C34">
              <w:rPr>
                <w:rFonts w:asciiTheme="majorBidi" w:hAnsiTheme="majorBidi" w:cstheme="majorBidi"/>
                <w:spacing w:val="0"/>
              </w:rPr>
              <w:t>Bidder</w:t>
            </w:r>
            <w:r w:rsidRPr="00AF1C34">
              <w:rPr>
                <w:rFonts w:asciiTheme="majorBidi" w:hAnsiTheme="majorBidi" w:cstheme="majorBidi"/>
                <w:spacing w:val="0"/>
              </w:rPr>
              <w:t>.</w:t>
            </w:r>
          </w:p>
          <w:p w14:paraId="1F4CB922" w14:textId="77777777" w:rsidR="00C87B50" w:rsidRPr="00AF1C34" w:rsidRDefault="008A6C54" w:rsidP="00BD1430">
            <w:pPr>
              <w:pStyle w:val="Sub-ClauseText"/>
              <w:numPr>
                <w:ilvl w:val="1"/>
                <w:numId w:val="101"/>
              </w:numPr>
              <w:ind w:left="652" w:hanging="652"/>
              <w:rPr>
                <w:rFonts w:asciiTheme="majorBidi" w:hAnsiTheme="majorBidi" w:cstheme="majorBidi"/>
              </w:rPr>
            </w:pPr>
            <w:r w:rsidRPr="00AF1C34">
              <w:rPr>
                <w:rFonts w:asciiTheme="majorBidi" w:hAnsiTheme="majorBidi" w:cstheme="majorBidi"/>
              </w:rPr>
              <w:t xml:space="preserve">Prior to Contract award, the Purchaser will verify that the </w:t>
            </w:r>
            <w:r w:rsidRPr="00AF1C34">
              <w:rPr>
                <w:rFonts w:asciiTheme="majorBidi" w:hAnsiTheme="majorBidi" w:cstheme="majorBidi"/>
                <w:spacing w:val="0"/>
              </w:rPr>
              <w:t>successful</w:t>
            </w:r>
            <w:r w:rsidRPr="00AF1C34">
              <w:rPr>
                <w:rFonts w:asciiTheme="majorBidi" w:hAnsiTheme="majorBidi" w:cstheme="majorBidi"/>
              </w:rPr>
              <w:t xml:space="preserve"> Bidder (including each member of a JV) is not disqualified by the Bank due to noncompliance with contractual SEA/SH </w:t>
            </w:r>
            <w:r w:rsidRPr="00AF1C34">
              <w:rPr>
                <w:rFonts w:asciiTheme="majorBidi" w:eastAsia="Arial Narrow" w:hAnsiTheme="majorBidi" w:cstheme="majorBidi"/>
                <w:color w:val="000000"/>
              </w:rPr>
              <w:lastRenderedPageBreak/>
              <w:t xml:space="preserve">prevention and response </w:t>
            </w:r>
            <w:r w:rsidRPr="00AF1C34">
              <w:rPr>
                <w:rFonts w:asciiTheme="majorBidi" w:hAnsiTheme="majorBidi" w:cstheme="majorBidi"/>
              </w:rPr>
              <w:t xml:space="preserve">obligations. The Purchaser will conduct the same verification for each subcontractor </w:t>
            </w:r>
            <w:r w:rsidRPr="00AF1C34">
              <w:rPr>
                <w:rFonts w:asciiTheme="majorBidi" w:hAnsiTheme="majorBidi" w:cstheme="majorBidi"/>
                <w:spacing w:val="0"/>
                <w:szCs w:val="24"/>
              </w:rPr>
              <w:t>proposed</w:t>
            </w:r>
            <w:r w:rsidRPr="00AF1C34">
              <w:rPr>
                <w:rFonts w:asciiTheme="majorBidi" w:hAnsiTheme="majorBidi" w:cstheme="majorBidi"/>
              </w:rPr>
              <w:t xml:space="preserve"> by the successful Bidder. If any proposed subcontractor does not meet the requirement, the Purchaser will require the Bidder to propose a replacement subcontractor.</w:t>
            </w:r>
          </w:p>
          <w:p w14:paraId="6DA956FE" w14:textId="58E0A3F6" w:rsidR="00D3588F" w:rsidRPr="00AF1C34" w:rsidRDefault="00E4170C" w:rsidP="00D9314F">
            <w:pPr>
              <w:pStyle w:val="Sub-ClauseText"/>
              <w:numPr>
                <w:ilvl w:val="1"/>
                <w:numId w:val="101"/>
              </w:numPr>
              <w:ind w:left="652" w:hanging="652"/>
              <w:rPr>
                <w:rFonts w:asciiTheme="majorBidi" w:hAnsiTheme="majorBidi" w:cstheme="majorBidi"/>
              </w:rPr>
            </w:pPr>
            <w:r w:rsidRPr="00AF1C34">
              <w:rPr>
                <w:rFonts w:asciiTheme="majorBidi" w:hAnsiTheme="majorBidi" w:cstheme="majorBidi"/>
              </w:rPr>
              <w:t xml:space="preserve"> </w:t>
            </w:r>
            <w:r w:rsidR="00D3588F" w:rsidRPr="00AF1C34">
              <w:rPr>
                <w:rFonts w:asciiTheme="majorBidi" w:hAnsiTheme="majorBidi" w:cstheme="majorBidi"/>
              </w:rPr>
              <w:t xml:space="preserve">Only substantially responsive bids submitted by eligible and qualified bidders shall proceed to the </w:t>
            </w:r>
            <w:r w:rsidRPr="00AF1C34">
              <w:rPr>
                <w:rFonts w:asciiTheme="majorBidi" w:hAnsiTheme="majorBidi" w:cstheme="majorBidi"/>
              </w:rPr>
              <w:t xml:space="preserve">detailed technical evaluation </w:t>
            </w:r>
            <w:r w:rsidR="00793EDC" w:rsidRPr="00AF1C34">
              <w:rPr>
                <w:rFonts w:asciiTheme="majorBidi" w:hAnsiTheme="majorBidi" w:cstheme="majorBidi"/>
              </w:rPr>
              <w:t xml:space="preserve">to assess adequacy of the Technical Part followed by </w:t>
            </w:r>
            <w:r w:rsidR="00D3588F" w:rsidRPr="00AF1C34">
              <w:rPr>
                <w:rFonts w:asciiTheme="majorBidi" w:hAnsiTheme="majorBidi" w:cstheme="majorBidi"/>
              </w:rPr>
              <w:t xml:space="preserve">evaluation </w:t>
            </w:r>
            <w:r w:rsidR="00582B9B" w:rsidRPr="00AF1C34">
              <w:rPr>
                <w:rFonts w:asciiTheme="majorBidi" w:hAnsiTheme="majorBidi" w:cstheme="majorBidi"/>
                <w:noProof/>
              </w:rPr>
              <w:t>applying technical factors</w:t>
            </w:r>
            <w:r w:rsidR="00793EDC" w:rsidRPr="00AF1C34">
              <w:rPr>
                <w:rFonts w:asciiTheme="majorBidi" w:hAnsiTheme="majorBidi" w:cstheme="majorBidi"/>
                <w:noProof/>
              </w:rPr>
              <w:t>/</w:t>
            </w:r>
            <w:r w:rsidR="00582B9B" w:rsidRPr="00AF1C34">
              <w:rPr>
                <w:rFonts w:asciiTheme="majorBidi" w:hAnsiTheme="majorBidi" w:cstheme="majorBidi"/>
                <w:noProof/>
              </w:rPr>
              <w:t>subfactors</w:t>
            </w:r>
            <w:r w:rsidR="00793EDC" w:rsidRPr="00AF1C34">
              <w:rPr>
                <w:rFonts w:asciiTheme="majorBidi" w:hAnsiTheme="majorBidi" w:cstheme="majorBidi"/>
                <w:noProof/>
              </w:rPr>
              <w:t xml:space="preserve"> and corresponding scores</w:t>
            </w:r>
            <w:r w:rsidR="00E22300" w:rsidRPr="00AF1C34">
              <w:rPr>
                <w:rFonts w:asciiTheme="majorBidi" w:hAnsiTheme="majorBidi" w:cstheme="majorBidi"/>
                <w:noProof/>
              </w:rPr>
              <w:t xml:space="preserve"> and weightings</w:t>
            </w:r>
            <w:r w:rsidR="00793EDC" w:rsidRPr="00AF1C34">
              <w:rPr>
                <w:rFonts w:asciiTheme="majorBidi" w:hAnsiTheme="majorBidi" w:cstheme="majorBidi"/>
                <w:noProof/>
              </w:rPr>
              <w:t xml:space="preserve"> </w:t>
            </w:r>
            <w:r w:rsidR="00582B9B" w:rsidRPr="00AF1C34">
              <w:rPr>
                <w:rFonts w:asciiTheme="majorBidi" w:hAnsiTheme="majorBidi" w:cstheme="majorBidi"/>
                <w:noProof/>
              </w:rPr>
              <w:t xml:space="preserve">as specified in the BDS. </w:t>
            </w:r>
          </w:p>
        </w:tc>
      </w:tr>
      <w:tr w:rsidR="00FC147D" w:rsidRPr="00AF1C34" w14:paraId="58C130C3" w14:textId="77777777" w:rsidTr="00CE0DE7">
        <w:tc>
          <w:tcPr>
            <w:tcW w:w="9090" w:type="dxa"/>
            <w:gridSpan w:val="2"/>
          </w:tcPr>
          <w:p w14:paraId="59A98E33" w14:textId="5F82F7B6" w:rsidR="00FC147D" w:rsidRPr="00AF1C34" w:rsidRDefault="00582B9B" w:rsidP="00BC28BD">
            <w:pPr>
              <w:pStyle w:val="Section1-Sections"/>
              <w:spacing w:after="120"/>
              <w:ind w:left="360"/>
              <w:rPr>
                <w:rFonts w:asciiTheme="majorBidi" w:hAnsiTheme="majorBidi" w:cstheme="majorBidi"/>
              </w:rPr>
            </w:pPr>
            <w:bookmarkStart w:id="287" w:name="_Toc431809093"/>
            <w:bookmarkStart w:id="288" w:name="_Toc436905742"/>
            <w:bookmarkStart w:id="289" w:name="_Toc216078123"/>
            <w:r w:rsidRPr="00AF1C34">
              <w:rPr>
                <w:rFonts w:asciiTheme="majorBidi" w:hAnsiTheme="majorBidi" w:cstheme="majorBidi"/>
              </w:rPr>
              <w:lastRenderedPageBreak/>
              <w:t xml:space="preserve">Notification of Evaluation of Technical Parts and </w:t>
            </w:r>
            <w:r w:rsidR="00FC147D" w:rsidRPr="00AF1C34">
              <w:rPr>
                <w:rFonts w:asciiTheme="majorBidi" w:hAnsiTheme="majorBidi" w:cstheme="majorBidi"/>
              </w:rPr>
              <w:t>Public</w:t>
            </w:r>
            <w:r w:rsidR="006E2CC9" w:rsidRPr="00AF1C34">
              <w:rPr>
                <w:rFonts w:asciiTheme="majorBidi" w:hAnsiTheme="majorBidi" w:cstheme="majorBidi"/>
              </w:rPr>
              <w:t xml:space="preserve"> </w:t>
            </w:r>
            <w:r w:rsidR="00FC147D" w:rsidRPr="00AF1C34">
              <w:rPr>
                <w:rFonts w:asciiTheme="majorBidi" w:hAnsiTheme="majorBidi" w:cstheme="majorBidi"/>
              </w:rPr>
              <w:t>Opening</w:t>
            </w:r>
            <w:r w:rsidR="006E2CC9" w:rsidRPr="00AF1C34">
              <w:rPr>
                <w:rFonts w:asciiTheme="majorBidi" w:hAnsiTheme="majorBidi" w:cstheme="majorBidi"/>
              </w:rPr>
              <w:t xml:space="preserve"> </w:t>
            </w:r>
            <w:r w:rsidR="00FC147D" w:rsidRPr="00AF1C34">
              <w:rPr>
                <w:rFonts w:asciiTheme="majorBidi" w:hAnsiTheme="majorBidi" w:cstheme="majorBidi"/>
              </w:rPr>
              <w:t>of</w:t>
            </w:r>
            <w:r w:rsidR="006E2CC9" w:rsidRPr="00AF1C34">
              <w:rPr>
                <w:rFonts w:asciiTheme="majorBidi" w:hAnsiTheme="majorBidi" w:cstheme="majorBidi"/>
              </w:rPr>
              <w:t xml:space="preserve"> </w:t>
            </w:r>
            <w:r w:rsidR="00FC147D" w:rsidRPr="00AF1C34">
              <w:rPr>
                <w:rFonts w:asciiTheme="majorBidi" w:hAnsiTheme="majorBidi" w:cstheme="majorBidi"/>
              </w:rPr>
              <w:t>Financial</w:t>
            </w:r>
            <w:r w:rsidR="006E2CC9" w:rsidRPr="00AF1C34">
              <w:rPr>
                <w:rFonts w:asciiTheme="majorBidi" w:hAnsiTheme="majorBidi" w:cstheme="majorBidi"/>
              </w:rPr>
              <w:t xml:space="preserve"> </w:t>
            </w:r>
            <w:r w:rsidR="00FC147D" w:rsidRPr="00AF1C34">
              <w:rPr>
                <w:rFonts w:asciiTheme="majorBidi" w:hAnsiTheme="majorBidi" w:cstheme="majorBidi"/>
              </w:rPr>
              <w:t>Parts</w:t>
            </w:r>
            <w:bookmarkEnd w:id="287"/>
            <w:r w:rsidR="006E2CC9" w:rsidRPr="00AF1C34">
              <w:rPr>
                <w:rFonts w:asciiTheme="majorBidi" w:hAnsiTheme="majorBidi" w:cstheme="majorBidi"/>
              </w:rPr>
              <w:t xml:space="preserve"> </w:t>
            </w:r>
            <w:r w:rsidR="00FC147D" w:rsidRPr="00AF1C34">
              <w:rPr>
                <w:rFonts w:asciiTheme="majorBidi" w:hAnsiTheme="majorBidi" w:cstheme="majorBidi"/>
              </w:rPr>
              <w:t>of</w:t>
            </w:r>
            <w:r w:rsidR="006E2CC9" w:rsidRPr="00AF1C34">
              <w:rPr>
                <w:rFonts w:asciiTheme="majorBidi" w:hAnsiTheme="majorBidi" w:cstheme="majorBidi"/>
              </w:rPr>
              <w:t xml:space="preserve"> </w:t>
            </w:r>
            <w:r w:rsidR="00FC147D" w:rsidRPr="00AF1C34">
              <w:rPr>
                <w:rFonts w:asciiTheme="majorBidi" w:hAnsiTheme="majorBidi" w:cstheme="majorBidi"/>
              </w:rPr>
              <w:t>Bids</w:t>
            </w:r>
            <w:bookmarkEnd w:id="288"/>
            <w:bookmarkEnd w:id="289"/>
          </w:p>
        </w:tc>
      </w:tr>
      <w:tr w:rsidR="001457DC" w:rsidRPr="00AF1C34" w14:paraId="42D6B420" w14:textId="77777777" w:rsidTr="00CE0DE7">
        <w:tc>
          <w:tcPr>
            <w:tcW w:w="3563" w:type="dxa"/>
          </w:tcPr>
          <w:p w14:paraId="06789ACF" w14:textId="06459AB3" w:rsidR="001457DC" w:rsidRPr="00AF1C34" w:rsidRDefault="00582B9B" w:rsidP="009246F0">
            <w:pPr>
              <w:pStyle w:val="Section1-Clauses"/>
              <w:spacing w:before="120" w:after="120"/>
              <w:ind w:left="345"/>
              <w:rPr>
                <w:rFonts w:asciiTheme="majorBidi" w:hAnsiTheme="majorBidi" w:cstheme="majorBidi"/>
              </w:rPr>
            </w:pPr>
            <w:bookmarkStart w:id="290" w:name="_Toc431809094"/>
            <w:bookmarkStart w:id="291" w:name="_Toc436905743"/>
            <w:bookmarkStart w:id="292" w:name="_Toc216078124"/>
            <w:r w:rsidRPr="00AF1C34">
              <w:rPr>
                <w:rFonts w:asciiTheme="majorBidi" w:hAnsiTheme="majorBidi" w:cstheme="majorBidi"/>
              </w:rPr>
              <w:t xml:space="preserve">Notification of Evaluation of Technical Parts and </w:t>
            </w:r>
            <w:r w:rsidR="001457DC" w:rsidRPr="00AF1C34">
              <w:rPr>
                <w:rFonts w:asciiTheme="majorBidi" w:hAnsiTheme="majorBidi" w:cstheme="majorBidi"/>
              </w:rPr>
              <w:t>Public</w:t>
            </w:r>
            <w:r w:rsidR="006E2CC9" w:rsidRPr="00AF1C34">
              <w:rPr>
                <w:rFonts w:asciiTheme="majorBidi" w:hAnsiTheme="majorBidi" w:cstheme="majorBidi"/>
              </w:rPr>
              <w:t xml:space="preserve"> </w:t>
            </w:r>
            <w:r w:rsidR="001457DC" w:rsidRPr="00AF1C34">
              <w:rPr>
                <w:rFonts w:asciiTheme="majorBidi" w:hAnsiTheme="majorBidi" w:cstheme="majorBidi"/>
              </w:rPr>
              <w:t>Opening</w:t>
            </w:r>
            <w:bookmarkEnd w:id="290"/>
            <w:r w:rsidR="006E2CC9" w:rsidRPr="00AF1C34">
              <w:rPr>
                <w:rFonts w:asciiTheme="majorBidi" w:hAnsiTheme="majorBidi" w:cstheme="majorBidi"/>
              </w:rPr>
              <w:t xml:space="preserve"> </w:t>
            </w:r>
            <w:r w:rsidR="00D71997" w:rsidRPr="00AF1C34">
              <w:rPr>
                <w:rFonts w:asciiTheme="majorBidi" w:hAnsiTheme="majorBidi" w:cstheme="majorBidi"/>
              </w:rPr>
              <w:t>of</w:t>
            </w:r>
            <w:r w:rsidR="006E2CC9" w:rsidRPr="00AF1C34">
              <w:rPr>
                <w:rFonts w:asciiTheme="majorBidi" w:hAnsiTheme="majorBidi" w:cstheme="majorBidi"/>
              </w:rPr>
              <w:t xml:space="preserve"> </w:t>
            </w:r>
            <w:r w:rsidR="00D71997" w:rsidRPr="00AF1C34">
              <w:rPr>
                <w:rFonts w:asciiTheme="majorBidi" w:hAnsiTheme="majorBidi" w:cstheme="majorBidi"/>
              </w:rPr>
              <w:t>Financial</w:t>
            </w:r>
            <w:r w:rsidR="006E2CC9" w:rsidRPr="00AF1C34">
              <w:rPr>
                <w:rFonts w:asciiTheme="majorBidi" w:hAnsiTheme="majorBidi" w:cstheme="majorBidi"/>
              </w:rPr>
              <w:t xml:space="preserve"> </w:t>
            </w:r>
            <w:r w:rsidR="00D71997" w:rsidRPr="00AF1C34">
              <w:rPr>
                <w:rFonts w:asciiTheme="majorBidi" w:hAnsiTheme="majorBidi" w:cstheme="majorBidi"/>
              </w:rPr>
              <w:t>Parts</w:t>
            </w:r>
            <w:bookmarkStart w:id="293" w:name="_Hlt438533232"/>
            <w:bookmarkEnd w:id="291"/>
            <w:bookmarkEnd w:id="292"/>
            <w:bookmarkEnd w:id="293"/>
          </w:p>
        </w:tc>
        <w:tc>
          <w:tcPr>
            <w:tcW w:w="5527" w:type="dxa"/>
          </w:tcPr>
          <w:p w14:paraId="5BD7B53D" w14:textId="77777777" w:rsidR="001457DC" w:rsidRPr="00AF1C34" w:rsidRDefault="001457DC" w:rsidP="005F3618">
            <w:pPr>
              <w:pStyle w:val="Sub-ClauseText"/>
              <w:numPr>
                <w:ilvl w:val="1"/>
                <w:numId w:val="92"/>
              </w:numPr>
              <w:ind w:left="638" w:hanging="638"/>
              <w:rPr>
                <w:rFonts w:asciiTheme="majorBidi" w:hAnsiTheme="majorBidi" w:cstheme="majorBidi"/>
                <w:spacing w:val="0"/>
              </w:rPr>
            </w:pPr>
            <w:r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completion</w:t>
            </w:r>
            <w:r w:rsidR="006E2CC9" w:rsidRPr="00AF1C34">
              <w:rPr>
                <w:rFonts w:asciiTheme="majorBidi" w:hAnsiTheme="majorBidi" w:cstheme="majorBidi"/>
                <w:spacing w:val="0"/>
              </w:rPr>
              <w:t xml:space="preserve"> </w:t>
            </w:r>
            <w:r w:rsidR="002D1311"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2D1311"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2D1311"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002D1311"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2D1311"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2D1311"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Part</w:t>
            </w:r>
            <w:r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Bank</w:t>
            </w:r>
            <w:r w:rsidR="006E2CC9" w:rsidRPr="00AF1C34">
              <w:rPr>
                <w:rFonts w:asciiTheme="majorBidi" w:hAnsiTheme="majorBidi" w:cstheme="majorBidi"/>
                <w:spacing w:val="0"/>
              </w:rPr>
              <w:t xml:space="preserve"> </w:t>
            </w:r>
            <w:r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Pr="00AF1C34">
              <w:rPr>
                <w:rFonts w:asciiTheme="majorBidi" w:hAnsiTheme="majorBidi" w:cstheme="majorBidi"/>
                <w:spacing w:val="0"/>
              </w:rPr>
              <w:t>issued</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Pr="00AF1C34">
              <w:rPr>
                <w:rFonts w:asciiTheme="majorBidi" w:hAnsiTheme="majorBidi" w:cstheme="majorBidi"/>
                <w:spacing w:val="0"/>
              </w:rPr>
              <w:t>objection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applicable),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notify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those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00F373C9" w:rsidRPr="00AF1C34">
              <w:rPr>
                <w:rFonts w:asciiTheme="majorBidi" w:hAnsiTheme="majorBidi" w:cstheme="majorBidi"/>
                <w:spacing w:val="0"/>
              </w:rPr>
              <w:t>who</w:t>
            </w:r>
            <w:r w:rsidR="006E2CC9" w:rsidRPr="00AF1C34">
              <w:rPr>
                <w:rFonts w:asciiTheme="majorBidi" w:hAnsiTheme="majorBidi" w:cstheme="majorBidi"/>
                <w:spacing w:val="0"/>
              </w:rPr>
              <w:t xml:space="preserve"> </w:t>
            </w:r>
            <w:r w:rsidR="00F373C9"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00F373C9" w:rsidRPr="00AF1C34">
              <w:rPr>
                <w:rFonts w:asciiTheme="majorBidi" w:hAnsiTheme="majorBidi" w:cstheme="majorBidi"/>
                <w:spacing w:val="0"/>
              </w:rPr>
              <w:t>failed</w:t>
            </w:r>
            <w:r w:rsidR="006E2CC9" w:rsidRPr="00AF1C34">
              <w:rPr>
                <w:rFonts w:asciiTheme="majorBidi" w:hAnsiTheme="majorBidi" w:cstheme="majorBidi"/>
                <w:spacing w:val="0"/>
              </w:rPr>
              <w:t xml:space="preserve"> </w:t>
            </w:r>
            <w:r w:rsidR="00F373C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F373C9" w:rsidRPr="00AF1C34">
              <w:rPr>
                <w:rFonts w:asciiTheme="majorBidi" w:hAnsiTheme="majorBidi" w:cstheme="majorBidi"/>
                <w:spacing w:val="0"/>
              </w:rPr>
              <w:t>meet</w:t>
            </w:r>
            <w:r w:rsidR="006E2CC9" w:rsidRPr="00AF1C34">
              <w:rPr>
                <w:rFonts w:asciiTheme="majorBidi" w:hAnsiTheme="majorBidi" w:cstheme="majorBidi"/>
                <w:spacing w:val="0"/>
              </w:rPr>
              <w:t xml:space="preserve"> </w:t>
            </w:r>
            <w:r w:rsidR="00F373C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Qualification</w:t>
            </w:r>
            <w:r w:rsidR="006E2CC9" w:rsidRPr="00AF1C34">
              <w:rPr>
                <w:rFonts w:asciiTheme="majorBidi" w:hAnsiTheme="majorBidi" w:cstheme="majorBidi"/>
                <w:spacing w:val="0"/>
              </w:rPr>
              <w:t xml:space="preserve"> </w:t>
            </w:r>
            <w:r w:rsidR="00F373C9" w:rsidRPr="00AF1C34">
              <w:rPr>
                <w:rFonts w:asciiTheme="majorBidi" w:hAnsiTheme="majorBidi" w:cstheme="majorBidi"/>
                <w:spacing w:val="0"/>
              </w:rPr>
              <w:t>Criteria</w:t>
            </w:r>
            <w:r w:rsidR="006E2CC9" w:rsidRPr="00AF1C34">
              <w:rPr>
                <w:rFonts w:asciiTheme="majorBidi" w:hAnsiTheme="majorBidi" w:cstheme="majorBidi"/>
                <w:spacing w:val="0"/>
              </w:rPr>
              <w:t xml:space="preserve"> </w:t>
            </w:r>
            <w:r w:rsidR="00860345"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Pr="00AF1C34">
              <w:rPr>
                <w:rFonts w:asciiTheme="majorBidi" w:hAnsiTheme="majorBidi" w:cstheme="majorBidi"/>
                <w:spacing w:val="0"/>
              </w:rPr>
              <w:t>whose</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were</w:t>
            </w:r>
            <w:r w:rsidR="006E2CC9" w:rsidRPr="00AF1C34">
              <w:rPr>
                <w:rFonts w:asciiTheme="majorBidi" w:hAnsiTheme="majorBidi" w:cstheme="majorBidi"/>
                <w:spacing w:val="0"/>
              </w:rPr>
              <w:t xml:space="preserve"> </w:t>
            </w:r>
            <w:r w:rsidRPr="00AF1C34">
              <w:rPr>
                <w:rFonts w:asciiTheme="majorBidi" w:hAnsiTheme="majorBidi" w:cstheme="majorBidi"/>
                <w:spacing w:val="0"/>
              </w:rPr>
              <w:t>considered</w:t>
            </w:r>
            <w:r w:rsidR="006E2CC9" w:rsidRPr="00AF1C34">
              <w:rPr>
                <w:rFonts w:asciiTheme="majorBidi" w:hAnsiTheme="majorBidi" w:cstheme="majorBidi"/>
                <w:spacing w:val="0"/>
              </w:rPr>
              <w:t xml:space="preserve"> </w:t>
            </w:r>
            <w:r w:rsidRPr="00AF1C34">
              <w:rPr>
                <w:rFonts w:asciiTheme="majorBidi" w:hAnsiTheme="majorBidi" w:cstheme="majorBidi"/>
                <w:spacing w:val="0"/>
              </w:rPr>
              <w:t>non-responsive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860345" w:rsidRPr="00AF1C34">
              <w:rPr>
                <w:rFonts w:asciiTheme="majorBidi" w:hAnsiTheme="majorBidi" w:cstheme="majorBidi"/>
                <w:spacing w:val="0"/>
              </w:rPr>
              <w:t>requirem</w:t>
            </w:r>
            <w:r w:rsidR="002D1311" w:rsidRPr="00AF1C34">
              <w:rPr>
                <w:rFonts w:asciiTheme="majorBidi" w:hAnsiTheme="majorBidi" w:cstheme="majorBidi"/>
                <w:spacing w:val="0"/>
              </w:rPr>
              <w:t>e</w:t>
            </w:r>
            <w:r w:rsidR="00860345" w:rsidRPr="00AF1C34">
              <w:rPr>
                <w:rFonts w:asciiTheme="majorBidi" w:hAnsiTheme="majorBidi" w:cstheme="majorBidi"/>
                <w:spacing w:val="0"/>
              </w:rPr>
              <w:t>nts</w:t>
            </w:r>
            <w:r w:rsidR="006E2CC9" w:rsidRPr="00AF1C34">
              <w:rPr>
                <w:rFonts w:asciiTheme="majorBidi" w:hAnsiTheme="majorBidi" w:cstheme="majorBidi"/>
                <w:spacing w:val="0"/>
              </w:rPr>
              <w:t xml:space="preserve"> </w:t>
            </w:r>
            <w:r w:rsidR="004C2355"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C2355"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860345"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advising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them</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Pr="00AF1C34">
              <w:rPr>
                <w:rFonts w:asciiTheme="majorBidi" w:hAnsiTheme="majorBidi" w:cstheme="majorBidi"/>
                <w:spacing w:val="0"/>
              </w:rPr>
              <w:t>information:</w:t>
            </w:r>
          </w:p>
          <w:p w14:paraId="7D50CE48" w14:textId="77777777" w:rsidR="001457DC" w:rsidRPr="00AF1C34" w:rsidRDefault="0038297D" w:rsidP="005F3618">
            <w:pPr>
              <w:pStyle w:val="Heading3"/>
              <w:numPr>
                <w:ilvl w:val="2"/>
                <w:numId w:val="87"/>
              </w:numPr>
              <w:spacing w:before="120" w:after="120"/>
              <w:ind w:hanging="514"/>
              <w:rPr>
                <w:rFonts w:asciiTheme="majorBidi" w:hAnsiTheme="majorBidi" w:cstheme="majorBidi"/>
              </w:rPr>
            </w:pPr>
            <w:r w:rsidRPr="00AF1C34">
              <w:rPr>
                <w:rFonts w:asciiTheme="majorBidi" w:hAnsiTheme="majorBidi" w:cstheme="majorBidi"/>
                <w:color w:val="000000" w:themeColor="text1"/>
              </w:rPr>
              <w:t xml:space="preserve">the grounds on which </w:t>
            </w:r>
            <w:r w:rsidRPr="00AF1C34">
              <w:rPr>
                <w:rFonts w:asciiTheme="majorBidi" w:hAnsiTheme="majorBidi" w:cstheme="majorBidi"/>
              </w:rPr>
              <w:t>their Technical Part of Bid failed to meet the requirements of the bidding document</w:t>
            </w:r>
            <w:r w:rsidR="00860345" w:rsidRPr="00AF1C34">
              <w:rPr>
                <w:rFonts w:asciiTheme="majorBidi" w:hAnsiTheme="majorBidi" w:cstheme="majorBidi"/>
              </w:rPr>
              <w:t>;</w:t>
            </w:r>
          </w:p>
          <w:p w14:paraId="20069A4B" w14:textId="77777777" w:rsidR="001457DC" w:rsidRPr="00AF1C34" w:rsidRDefault="001457DC" w:rsidP="005F3618">
            <w:pPr>
              <w:pStyle w:val="Heading3"/>
              <w:numPr>
                <w:ilvl w:val="2"/>
                <w:numId w:val="87"/>
              </w:numPr>
              <w:spacing w:before="120" w:after="120"/>
              <w:ind w:hanging="514"/>
              <w:rPr>
                <w:rFonts w:asciiTheme="majorBidi" w:hAnsiTheme="majorBidi" w:cstheme="majorBidi"/>
              </w:rPr>
            </w:pPr>
            <w:r w:rsidRPr="00AF1C34">
              <w:rPr>
                <w:rFonts w:asciiTheme="majorBidi" w:hAnsiTheme="majorBidi" w:cstheme="majorBidi"/>
              </w:rPr>
              <w:t>th</w:t>
            </w:r>
            <w:r w:rsidR="002D1311" w:rsidRPr="00AF1C34">
              <w:rPr>
                <w:rFonts w:asciiTheme="majorBidi" w:hAnsiTheme="majorBidi" w:cstheme="majorBidi"/>
              </w:rPr>
              <w:t>eir</w:t>
            </w:r>
            <w:r w:rsidR="006E2CC9" w:rsidRPr="00AF1C34">
              <w:rPr>
                <w:rFonts w:asciiTheme="majorBidi" w:hAnsiTheme="majorBidi" w:cstheme="majorBidi"/>
              </w:rPr>
              <w:t xml:space="preserve"> </w:t>
            </w:r>
            <w:r w:rsidR="002D1311" w:rsidRPr="00AF1C34">
              <w:rPr>
                <w:rFonts w:asciiTheme="majorBidi" w:hAnsiTheme="majorBidi" w:cstheme="majorBidi"/>
              </w:rPr>
              <w:t>envelope</w:t>
            </w:r>
            <w:r w:rsidR="006E2CC9" w:rsidRPr="00AF1C34">
              <w:rPr>
                <w:rFonts w:asciiTheme="majorBidi" w:hAnsiTheme="majorBidi" w:cstheme="majorBidi"/>
              </w:rPr>
              <w:t xml:space="preserve"> </w:t>
            </w:r>
            <w:r w:rsidRPr="00AF1C34">
              <w:rPr>
                <w:rFonts w:asciiTheme="majorBidi" w:hAnsiTheme="majorBidi" w:cstheme="majorBidi"/>
              </w:rPr>
              <w:t>marked</w:t>
            </w:r>
            <w:r w:rsidR="006E2CC9" w:rsidRPr="00AF1C34">
              <w:rPr>
                <w:rFonts w:asciiTheme="majorBidi" w:hAnsiTheme="majorBidi" w:cstheme="majorBidi"/>
              </w:rPr>
              <w:t xml:space="preserve"> </w:t>
            </w:r>
            <w:r w:rsidRPr="00AF1C34">
              <w:rPr>
                <w:rFonts w:asciiTheme="majorBidi" w:hAnsiTheme="majorBidi" w:cstheme="majorBidi"/>
              </w:rPr>
              <w:t>“</w:t>
            </w:r>
            <w:r w:rsidR="00162DA7"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162DA7" w:rsidRPr="00AF1C34">
              <w:rPr>
                <w:rFonts w:asciiTheme="majorBidi" w:hAnsiTheme="majorBidi" w:cstheme="majorBidi"/>
                <w:smallCaps/>
              </w:rPr>
              <w:t>Part</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returned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them</w:t>
            </w:r>
            <w:r w:rsidR="006E2CC9" w:rsidRPr="00AF1C34">
              <w:rPr>
                <w:rFonts w:asciiTheme="majorBidi" w:hAnsiTheme="majorBidi" w:cstheme="majorBidi"/>
              </w:rPr>
              <w:t xml:space="preserve"> </w:t>
            </w:r>
            <w:r w:rsidRPr="00AF1C34">
              <w:rPr>
                <w:rFonts w:asciiTheme="majorBidi" w:hAnsiTheme="majorBidi" w:cstheme="majorBidi"/>
              </w:rPr>
              <w:t>unopened</w:t>
            </w:r>
            <w:r w:rsidR="006E2CC9" w:rsidRPr="00AF1C34">
              <w:rPr>
                <w:rFonts w:asciiTheme="majorBidi" w:hAnsiTheme="majorBidi" w:cstheme="majorBidi"/>
              </w:rPr>
              <w:t xml:space="preserve"> </w:t>
            </w:r>
            <w:r w:rsidRPr="00AF1C34">
              <w:rPr>
                <w:rFonts w:asciiTheme="majorBidi" w:hAnsiTheme="majorBidi" w:cstheme="majorBidi"/>
              </w:rPr>
              <w:t>after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completion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860345" w:rsidRPr="00AF1C34">
              <w:rPr>
                <w:rFonts w:asciiTheme="majorBidi" w:hAnsiTheme="majorBidi" w:cstheme="majorBidi"/>
              </w:rPr>
              <w:t>bid</w:t>
            </w:r>
            <w:r w:rsidR="006E2CC9" w:rsidRPr="00AF1C34">
              <w:rPr>
                <w:rFonts w:asciiTheme="majorBidi" w:hAnsiTheme="majorBidi" w:cstheme="majorBidi"/>
              </w:rPr>
              <w:t xml:space="preserve"> </w:t>
            </w:r>
            <w:r w:rsidR="00860345" w:rsidRPr="00AF1C34">
              <w:rPr>
                <w:rFonts w:asciiTheme="majorBidi" w:hAnsiTheme="majorBidi" w:cstheme="majorBidi"/>
              </w:rPr>
              <w:t>evaluation</w:t>
            </w:r>
            <w:r w:rsidR="006E2CC9" w:rsidRPr="00AF1C34">
              <w:rPr>
                <w:rFonts w:asciiTheme="majorBidi" w:hAnsiTheme="majorBidi" w:cstheme="majorBidi"/>
              </w:rPr>
              <w:t xml:space="preserve"> </w:t>
            </w:r>
            <w:r w:rsidRPr="00AF1C34">
              <w:rPr>
                <w:rFonts w:asciiTheme="majorBidi" w:hAnsiTheme="majorBidi" w:cstheme="majorBidi"/>
              </w:rPr>
              <w:t>process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signing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p>
          <w:p w14:paraId="3859E5B8" w14:textId="77777777" w:rsidR="001457DC" w:rsidRPr="00AF1C34" w:rsidRDefault="001457DC" w:rsidP="005F3618">
            <w:pPr>
              <w:pStyle w:val="Heading3"/>
              <w:numPr>
                <w:ilvl w:val="2"/>
                <w:numId w:val="87"/>
              </w:numPr>
              <w:spacing w:before="120" w:after="120"/>
              <w:ind w:hanging="514"/>
              <w:rPr>
                <w:rFonts w:asciiTheme="majorBidi" w:hAnsiTheme="majorBidi" w:cstheme="majorBidi"/>
              </w:rPr>
            </w:pPr>
            <w:r w:rsidRPr="00AF1C34">
              <w:rPr>
                <w:rFonts w:asciiTheme="majorBidi" w:hAnsiTheme="majorBidi" w:cstheme="majorBidi"/>
              </w:rPr>
              <w:t>notify</w:t>
            </w:r>
            <w:r w:rsidR="006E2CC9" w:rsidRPr="00AF1C34">
              <w:rPr>
                <w:rFonts w:asciiTheme="majorBidi" w:hAnsiTheme="majorBidi" w:cstheme="majorBidi"/>
              </w:rPr>
              <w:t xml:space="preserve"> </w:t>
            </w:r>
            <w:r w:rsidRPr="00AF1C34">
              <w:rPr>
                <w:rFonts w:asciiTheme="majorBidi" w:hAnsiTheme="majorBidi" w:cstheme="majorBidi"/>
              </w:rPr>
              <w:t>them</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date,</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location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public</w:t>
            </w:r>
            <w:r w:rsidR="006E2CC9" w:rsidRPr="00AF1C34">
              <w:rPr>
                <w:rFonts w:asciiTheme="majorBidi" w:hAnsiTheme="majorBidi" w:cstheme="majorBidi"/>
              </w:rPr>
              <w:t xml:space="preserve"> </w:t>
            </w:r>
            <w:r w:rsidRPr="00AF1C34">
              <w:rPr>
                <w:rFonts w:asciiTheme="majorBidi" w:hAnsiTheme="majorBidi" w:cstheme="majorBidi"/>
              </w:rPr>
              <w:t>opening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envelopes</w:t>
            </w:r>
            <w:r w:rsidR="006E2CC9" w:rsidRPr="00AF1C34">
              <w:rPr>
                <w:rFonts w:asciiTheme="majorBidi" w:hAnsiTheme="majorBidi" w:cstheme="majorBidi"/>
              </w:rPr>
              <w:t xml:space="preserve"> </w:t>
            </w:r>
            <w:r w:rsidRPr="00AF1C34">
              <w:rPr>
                <w:rFonts w:asciiTheme="majorBidi" w:hAnsiTheme="majorBidi" w:cstheme="majorBidi"/>
              </w:rPr>
              <w:t>marked</w:t>
            </w:r>
            <w:r w:rsidR="006E2CC9" w:rsidRPr="00AF1C34">
              <w:rPr>
                <w:rFonts w:asciiTheme="majorBidi" w:hAnsiTheme="majorBidi" w:cstheme="majorBidi"/>
              </w:rPr>
              <w:t xml:space="preserve"> </w:t>
            </w:r>
            <w:r w:rsidRPr="00AF1C34">
              <w:rPr>
                <w:rFonts w:asciiTheme="majorBidi" w:hAnsiTheme="majorBidi" w:cstheme="majorBidi"/>
              </w:rPr>
              <w:t>‘</w:t>
            </w:r>
            <w:r w:rsidR="00162DA7"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162DA7" w:rsidRPr="00AF1C34">
              <w:rPr>
                <w:rFonts w:asciiTheme="majorBidi" w:hAnsiTheme="majorBidi" w:cstheme="majorBidi"/>
                <w:smallCaps/>
              </w:rPr>
              <w:t>Part</w:t>
            </w:r>
            <w:r w:rsidRPr="00AF1C34">
              <w:rPr>
                <w:rFonts w:asciiTheme="majorBidi" w:hAnsiTheme="majorBidi" w:cstheme="majorBidi"/>
              </w:rPr>
              <w:t>”.</w:t>
            </w:r>
            <w:r w:rsidR="006E2CC9" w:rsidRPr="00AF1C34">
              <w:rPr>
                <w:rFonts w:asciiTheme="majorBidi" w:hAnsiTheme="majorBidi" w:cstheme="majorBidi"/>
              </w:rPr>
              <w:t xml:space="preserve"> </w:t>
            </w:r>
          </w:p>
          <w:p w14:paraId="6BCE9FB4" w14:textId="77777777" w:rsidR="001457DC" w:rsidRPr="00AF1C34" w:rsidRDefault="001457DC" w:rsidP="005F3618">
            <w:pPr>
              <w:pStyle w:val="Sub-ClauseText"/>
              <w:numPr>
                <w:ilvl w:val="1"/>
                <w:numId w:val="92"/>
              </w:numPr>
              <w:ind w:left="638" w:hanging="638"/>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simultaneously,</w:t>
            </w:r>
            <w:r w:rsidR="006E2CC9" w:rsidRPr="00AF1C34">
              <w:rPr>
                <w:rFonts w:asciiTheme="majorBidi" w:hAnsiTheme="majorBidi" w:cstheme="majorBidi"/>
                <w:spacing w:val="0"/>
              </w:rPr>
              <w:t xml:space="preserve"> </w:t>
            </w:r>
            <w:r w:rsidRPr="00AF1C34">
              <w:rPr>
                <w:rFonts w:asciiTheme="majorBidi" w:hAnsiTheme="majorBidi" w:cstheme="majorBidi"/>
                <w:spacing w:val="0"/>
              </w:rPr>
              <w:t>notify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those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whose</w:t>
            </w:r>
            <w:r w:rsidR="006E2CC9" w:rsidRPr="00AF1C34">
              <w:rPr>
                <w:rFonts w:asciiTheme="majorBidi" w:hAnsiTheme="majorBidi" w:cstheme="majorBidi"/>
                <w:spacing w:val="0"/>
              </w:rPr>
              <w:t xml:space="preserve"> </w:t>
            </w:r>
            <w:r w:rsidR="002D1311"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Part</w:t>
            </w:r>
            <w:r w:rsidR="002D1311" w:rsidRPr="00AF1C34">
              <w:rPr>
                <w:rFonts w:asciiTheme="majorBidi" w:hAnsiTheme="majorBidi" w:cstheme="majorBidi"/>
                <w:spacing w:val="0"/>
              </w:rPr>
              <w:t>s</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evaluated</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substantially</w:t>
            </w:r>
            <w:r w:rsidR="006E2CC9" w:rsidRPr="00AF1C34">
              <w:rPr>
                <w:rFonts w:asciiTheme="majorBidi" w:hAnsiTheme="majorBidi" w:cstheme="majorBidi"/>
                <w:spacing w:val="0"/>
              </w:rPr>
              <w:t xml:space="preserve"> </w:t>
            </w:r>
            <w:r w:rsidRPr="00AF1C34">
              <w:rPr>
                <w:rFonts w:asciiTheme="majorBidi" w:hAnsiTheme="majorBidi" w:cstheme="majorBidi"/>
                <w:spacing w:val="0"/>
              </w:rPr>
              <w:t>responsive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A1ABD" w:rsidRPr="00AF1C34">
              <w:rPr>
                <w:rFonts w:asciiTheme="majorBidi" w:hAnsiTheme="majorBidi" w:cstheme="majorBidi"/>
                <w:spacing w:val="0"/>
              </w:rPr>
              <w:t>bidding</w:t>
            </w:r>
            <w:r w:rsidR="00E23A76" w:rsidRPr="00AF1C34">
              <w:rPr>
                <w:rFonts w:asciiTheme="majorBidi" w:hAnsiTheme="majorBidi" w:cstheme="majorBidi"/>
                <w:spacing w:val="0"/>
              </w:rPr>
              <w:t xml:space="preserve"> document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met</w:t>
            </w:r>
            <w:r w:rsidR="006E2CC9" w:rsidRPr="00AF1C34">
              <w:rPr>
                <w:rFonts w:asciiTheme="majorBidi" w:hAnsiTheme="majorBidi" w:cstheme="majorBidi"/>
                <w:spacing w:val="0"/>
              </w:rPr>
              <w:t xml:space="preserve"> </w:t>
            </w:r>
            <w:r w:rsidR="00860345"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Qualification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Criteria,</w:t>
            </w:r>
            <w:r w:rsidR="006E2CC9" w:rsidRPr="00AF1C34">
              <w:rPr>
                <w:rFonts w:asciiTheme="majorBidi" w:hAnsiTheme="majorBidi" w:cstheme="majorBidi"/>
                <w:spacing w:val="0"/>
              </w:rPr>
              <w:t xml:space="preserve"> </w:t>
            </w:r>
            <w:r w:rsidRPr="00AF1C34">
              <w:rPr>
                <w:rFonts w:asciiTheme="majorBidi" w:hAnsiTheme="majorBidi" w:cstheme="majorBidi"/>
                <w:spacing w:val="0"/>
              </w:rPr>
              <w:t>advising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them</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Pr="00AF1C34">
              <w:rPr>
                <w:rFonts w:asciiTheme="majorBidi" w:hAnsiTheme="majorBidi" w:cstheme="majorBidi"/>
                <w:spacing w:val="0"/>
              </w:rPr>
              <w:t>information:</w:t>
            </w:r>
          </w:p>
          <w:p w14:paraId="70D1B0C0" w14:textId="77777777" w:rsidR="002D1311" w:rsidRPr="00AF1C34" w:rsidRDefault="001457DC" w:rsidP="005F3618">
            <w:pPr>
              <w:pStyle w:val="Heading3"/>
              <w:numPr>
                <w:ilvl w:val="2"/>
                <w:numId w:val="88"/>
              </w:numPr>
              <w:spacing w:before="120" w:after="120"/>
              <w:ind w:hanging="514"/>
              <w:rPr>
                <w:rFonts w:asciiTheme="majorBidi" w:hAnsiTheme="majorBidi" w:cstheme="majorBidi"/>
              </w:rPr>
            </w:pPr>
            <w:r w:rsidRPr="00AF1C34">
              <w:rPr>
                <w:rFonts w:asciiTheme="majorBidi" w:hAnsiTheme="majorBidi" w:cstheme="majorBidi"/>
              </w:rPr>
              <w:t>their</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been</w:t>
            </w:r>
            <w:r w:rsidR="006E2CC9" w:rsidRPr="00AF1C34">
              <w:rPr>
                <w:rFonts w:asciiTheme="majorBidi" w:hAnsiTheme="majorBidi" w:cstheme="majorBidi"/>
              </w:rPr>
              <w:t xml:space="preserve"> </w:t>
            </w:r>
            <w:r w:rsidR="002D1311" w:rsidRPr="00AF1C34">
              <w:rPr>
                <w:rFonts w:asciiTheme="majorBidi" w:hAnsiTheme="majorBidi" w:cstheme="majorBidi"/>
              </w:rPr>
              <w:t>evaluated</w:t>
            </w:r>
            <w:r w:rsidR="006E2CC9" w:rsidRPr="00AF1C34">
              <w:rPr>
                <w:rFonts w:asciiTheme="majorBidi" w:hAnsiTheme="majorBidi" w:cstheme="majorBidi"/>
              </w:rPr>
              <w:t xml:space="preserve"> </w:t>
            </w:r>
            <w:r w:rsidR="002D1311" w:rsidRPr="00AF1C34">
              <w:rPr>
                <w:rFonts w:asciiTheme="majorBidi" w:hAnsiTheme="majorBidi" w:cstheme="majorBidi"/>
              </w:rPr>
              <w:t>as</w:t>
            </w:r>
            <w:r w:rsidR="006E2CC9" w:rsidRPr="00AF1C34">
              <w:rPr>
                <w:rFonts w:asciiTheme="majorBidi" w:hAnsiTheme="majorBidi" w:cstheme="majorBidi"/>
              </w:rPr>
              <w:t xml:space="preserve"> </w:t>
            </w:r>
            <w:r w:rsidR="002D1311" w:rsidRPr="00AF1C34">
              <w:rPr>
                <w:rFonts w:asciiTheme="majorBidi" w:hAnsiTheme="majorBidi" w:cstheme="majorBidi"/>
              </w:rPr>
              <w:t>substantially</w:t>
            </w:r>
            <w:r w:rsidR="006E2CC9" w:rsidRPr="00AF1C34">
              <w:rPr>
                <w:rFonts w:asciiTheme="majorBidi" w:hAnsiTheme="majorBidi" w:cstheme="majorBidi"/>
              </w:rPr>
              <w:t xml:space="preserve"> </w:t>
            </w:r>
            <w:r w:rsidR="002D1311" w:rsidRPr="00AF1C34">
              <w:rPr>
                <w:rFonts w:asciiTheme="majorBidi" w:hAnsiTheme="majorBidi" w:cstheme="majorBidi"/>
              </w:rPr>
              <w:t>responsive</w:t>
            </w:r>
            <w:r w:rsidR="006E2CC9" w:rsidRPr="00AF1C34">
              <w:rPr>
                <w:rFonts w:asciiTheme="majorBidi" w:hAnsiTheme="majorBidi" w:cstheme="majorBidi"/>
              </w:rPr>
              <w:t xml:space="preserve"> </w:t>
            </w:r>
            <w:r w:rsidR="002D1311" w:rsidRPr="00AF1C34">
              <w:rPr>
                <w:rFonts w:asciiTheme="majorBidi" w:hAnsiTheme="majorBidi" w:cstheme="majorBidi"/>
              </w:rPr>
              <w:t>to</w:t>
            </w:r>
            <w:r w:rsidR="006E2CC9" w:rsidRPr="00AF1C34">
              <w:rPr>
                <w:rFonts w:asciiTheme="majorBidi" w:hAnsiTheme="majorBidi" w:cstheme="majorBidi"/>
              </w:rPr>
              <w:t xml:space="preserve"> </w:t>
            </w:r>
            <w:r w:rsidR="002D1311"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w:t>
            </w:r>
            <w:r w:rsidR="00E23A76" w:rsidRPr="00AF1C34">
              <w:rPr>
                <w:rFonts w:asciiTheme="majorBidi" w:hAnsiTheme="majorBidi" w:cstheme="majorBidi"/>
              </w:rPr>
              <w:lastRenderedPageBreak/>
              <w:t>document</w:t>
            </w:r>
            <w:r w:rsidR="006E2CC9" w:rsidRPr="00AF1C34">
              <w:rPr>
                <w:rFonts w:asciiTheme="majorBidi" w:hAnsiTheme="majorBidi" w:cstheme="majorBidi"/>
              </w:rPr>
              <w:t xml:space="preserve"> </w:t>
            </w:r>
            <w:r w:rsidR="002D1311" w:rsidRPr="00AF1C34">
              <w:rPr>
                <w:rFonts w:asciiTheme="majorBidi" w:hAnsiTheme="majorBidi" w:cstheme="majorBidi"/>
              </w:rPr>
              <w:t>and</w:t>
            </w:r>
            <w:r w:rsidR="006E2CC9" w:rsidRPr="00AF1C34">
              <w:rPr>
                <w:rFonts w:asciiTheme="majorBidi" w:hAnsiTheme="majorBidi" w:cstheme="majorBidi"/>
              </w:rPr>
              <w:t xml:space="preserve"> </w:t>
            </w:r>
            <w:r w:rsidR="002D1311" w:rsidRPr="00AF1C34">
              <w:rPr>
                <w:rFonts w:asciiTheme="majorBidi" w:hAnsiTheme="majorBidi" w:cstheme="majorBidi"/>
              </w:rPr>
              <w:t>met</w:t>
            </w:r>
            <w:r w:rsidR="006E2CC9" w:rsidRPr="00AF1C34">
              <w:rPr>
                <w:rFonts w:asciiTheme="majorBidi" w:hAnsiTheme="majorBidi" w:cstheme="majorBidi"/>
              </w:rPr>
              <w:t xml:space="preserve"> </w:t>
            </w:r>
            <w:r w:rsidR="002D1311" w:rsidRPr="00AF1C34">
              <w:rPr>
                <w:rFonts w:asciiTheme="majorBidi" w:hAnsiTheme="majorBidi" w:cstheme="majorBidi"/>
              </w:rPr>
              <w:t>the</w:t>
            </w:r>
            <w:r w:rsidR="006E2CC9" w:rsidRPr="00AF1C34">
              <w:rPr>
                <w:rFonts w:asciiTheme="majorBidi" w:hAnsiTheme="majorBidi" w:cstheme="majorBidi"/>
              </w:rPr>
              <w:t xml:space="preserve"> </w:t>
            </w:r>
            <w:r w:rsidR="00EF146A" w:rsidRPr="00AF1C34">
              <w:rPr>
                <w:rFonts w:asciiTheme="majorBidi" w:hAnsiTheme="majorBidi" w:cstheme="majorBidi"/>
              </w:rPr>
              <w:t>Qualification</w:t>
            </w:r>
            <w:r w:rsidR="006E2CC9" w:rsidRPr="00AF1C34">
              <w:rPr>
                <w:rFonts w:asciiTheme="majorBidi" w:hAnsiTheme="majorBidi" w:cstheme="majorBidi"/>
              </w:rPr>
              <w:t xml:space="preserve"> </w:t>
            </w:r>
            <w:r w:rsidR="002D1311" w:rsidRPr="00AF1C34">
              <w:rPr>
                <w:rFonts w:asciiTheme="majorBidi" w:hAnsiTheme="majorBidi" w:cstheme="majorBidi"/>
              </w:rPr>
              <w:t>Criteria;</w:t>
            </w:r>
            <w:r w:rsidR="006E2CC9" w:rsidRPr="00AF1C34">
              <w:rPr>
                <w:rFonts w:asciiTheme="majorBidi" w:hAnsiTheme="majorBidi" w:cstheme="majorBidi"/>
              </w:rPr>
              <w:t xml:space="preserve"> </w:t>
            </w:r>
            <w:r w:rsidR="002D1311" w:rsidRPr="00AF1C34">
              <w:rPr>
                <w:rFonts w:asciiTheme="majorBidi" w:hAnsiTheme="majorBidi" w:cstheme="majorBidi"/>
              </w:rPr>
              <w:t>and</w:t>
            </w:r>
          </w:p>
          <w:p w14:paraId="3776B966" w14:textId="77777777" w:rsidR="001457DC" w:rsidRPr="00AF1C34" w:rsidRDefault="002D1311" w:rsidP="005F3618">
            <w:pPr>
              <w:pStyle w:val="Heading3"/>
              <w:numPr>
                <w:ilvl w:val="2"/>
                <w:numId w:val="88"/>
              </w:numPr>
              <w:spacing w:before="120" w:after="120"/>
              <w:ind w:hanging="514"/>
              <w:rPr>
                <w:rFonts w:asciiTheme="majorBidi" w:hAnsiTheme="majorBidi" w:cstheme="majorBidi"/>
              </w:rPr>
            </w:pPr>
            <w:r w:rsidRPr="00AF1C34">
              <w:rPr>
                <w:rFonts w:asciiTheme="majorBidi" w:hAnsiTheme="majorBidi" w:cstheme="majorBidi"/>
              </w:rPr>
              <w:t>their</w:t>
            </w:r>
            <w:r w:rsidR="006E2CC9" w:rsidRPr="00AF1C34">
              <w:rPr>
                <w:rFonts w:asciiTheme="majorBidi" w:hAnsiTheme="majorBidi" w:cstheme="majorBidi"/>
              </w:rPr>
              <w:t xml:space="preserve"> </w:t>
            </w:r>
            <w:r w:rsidRPr="00AF1C34">
              <w:rPr>
                <w:rFonts w:asciiTheme="majorBidi" w:hAnsiTheme="majorBidi" w:cstheme="majorBidi"/>
              </w:rPr>
              <w:t>envelope</w:t>
            </w:r>
            <w:r w:rsidR="006E2CC9" w:rsidRPr="00AF1C34">
              <w:rPr>
                <w:rFonts w:asciiTheme="majorBidi" w:hAnsiTheme="majorBidi" w:cstheme="majorBidi"/>
              </w:rPr>
              <w:t xml:space="preserve"> </w:t>
            </w:r>
            <w:r w:rsidRPr="00AF1C34">
              <w:rPr>
                <w:rFonts w:asciiTheme="majorBidi" w:hAnsiTheme="majorBidi" w:cstheme="majorBidi"/>
              </w:rPr>
              <w:t>marked</w:t>
            </w:r>
            <w:r w:rsidR="006E2CC9" w:rsidRPr="00AF1C34">
              <w:rPr>
                <w:rFonts w:asciiTheme="majorBidi" w:hAnsiTheme="majorBidi" w:cstheme="majorBidi"/>
              </w:rPr>
              <w:t xml:space="preserve"> </w:t>
            </w:r>
            <w:r w:rsidRPr="00AF1C34">
              <w:rPr>
                <w:rFonts w:asciiTheme="majorBidi" w:hAnsiTheme="majorBidi" w:cstheme="majorBidi"/>
              </w:rPr>
              <w:t>“</w:t>
            </w:r>
            <w:r w:rsidR="00D510F7"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5B1DA8" w:rsidRPr="00AF1C34">
              <w:rPr>
                <w:rFonts w:asciiTheme="majorBidi" w:hAnsiTheme="majorBidi" w:cstheme="majorBidi"/>
                <w:smallCaps/>
              </w:rPr>
              <w:t>Part</w:t>
            </w:r>
            <w:r w:rsidR="00860345"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opened</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public</w:t>
            </w:r>
            <w:r w:rsidR="006E2CC9" w:rsidRPr="00AF1C34">
              <w:rPr>
                <w:rFonts w:asciiTheme="majorBidi" w:hAnsiTheme="majorBidi" w:cstheme="majorBidi"/>
              </w:rPr>
              <w:t xml:space="preserve"> </w:t>
            </w:r>
            <w:r w:rsidRPr="00AF1C34">
              <w:rPr>
                <w:rFonts w:asciiTheme="majorBidi" w:hAnsiTheme="majorBidi" w:cstheme="majorBidi"/>
              </w:rPr>
              <w:t>opening</w:t>
            </w:r>
            <w:r w:rsidR="006E2CC9" w:rsidRPr="00AF1C34">
              <w:rPr>
                <w:rFonts w:asciiTheme="majorBidi" w:hAnsiTheme="majorBidi" w:cstheme="majorBidi"/>
              </w:rPr>
              <w:t xml:space="preserve"> </w:t>
            </w:r>
            <w:r w:rsidR="00D71997" w:rsidRPr="00AF1C34">
              <w:rPr>
                <w:rFonts w:asciiTheme="majorBidi" w:hAnsiTheme="majorBidi" w:cstheme="majorBidi"/>
              </w:rPr>
              <w:t>of</w:t>
            </w:r>
            <w:r w:rsidR="006E2CC9" w:rsidRPr="00AF1C34">
              <w:rPr>
                <w:rFonts w:asciiTheme="majorBidi" w:hAnsiTheme="majorBidi" w:cstheme="majorBidi"/>
              </w:rPr>
              <w:t xml:space="preserve"> </w:t>
            </w:r>
            <w:r w:rsidR="00D82F56" w:rsidRPr="00AF1C34">
              <w:rPr>
                <w:rFonts w:asciiTheme="majorBidi" w:hAnsiTheme="majorBidi" w:cstheme="majorBidi"/>
              </w:rPr>
              <w:t>Financial</w:t>
            </w:r>
            <w:r w:rsidR="006E2CC9" w:rsidRPr="00AF1C34">
              <w:rPr>
                <w:rFonts w:asciiTheme="majorBidi" w:hAnsiTheme="majorBidi" w:cstheme="majorBidi"/>
              </w:rPr>
              <w:t xml:space="preserve"> </w:t>
            </w:r>
            <w:r w:rsidR="00D71997" w:rsidRPr="00AF1C34">
              <w:rPr>
                <w:rFonts w:asciiTheme="majorBidi" w:hAnsiTheme="majorBidi" w:cstheme="majorBidi"/>
              </w:rPr>
              <w:t>Parts</w:t>
            </w:r>
            <w:r w:rsidR="00860345" w:rsidRPr="00AF1C34">
              <w:rPr>
                <w:rFonts w:asciiTheme="majorBidi" w:hAnsiTheme="majorBidi" w:cstheme="majorBidi"/>
              </w:rPr>
              <w:t>;</w:t>
            </w:r>
          </w:p>
          <w:p w14:paraId="60B35D70" w14:textId="77777777" w:rsidR="001457DC" w:rsidRPr="00AF1C34" w:rsidRDefault="001457DC" w:rsidP="005F3618">
            <w:pPr>
              <w:pStyle w:val="Heading3"/>
              <w:numPr>
                <w:ilvl w:val="2"/>
                <w:numId w:val="88"/>
              </w:numPr>
              <w:spacing w:before="120" w:after="120"/>
              <w:ind w:hanging="514"/>
              <w:rPr>
                <w:rFonts w:asciiTheme="majorBidi" w:hAnsiTheme="majorBidi" w:cstheme="majorBidi"/>
              </w:rPr>
            </w:pPr>
            <w:r w:rsidRPr="00AF1C34">
              <w:rPr>
                <w:rFonts w:asciiTheme="majorBidi" w:hAnsiTheme="majorBidi" w:cstheme="majorBidi"/>
              </w:rPr>
              <w:t>notify</w:t>
            </w:r>
            <w:r w:rsidR="006E2CC9" w:rsidRPr="00AF1C34">
              <w:rPr>
                <w:rFonts w:asciiTheme="majorBidi" w:hAnsiTheme="majorBidi" w:cstheme="majorBidi"/>
              </w:rPr>
              <w:t xml:space="preserve"> </w:t>
            </w:r>
            <w:r w:rsidRPr="00AF1C34">
              <w:rPr>
                <w:rFonts w:asciiTheme="majorBidi" w:hAnsiTheme="majorBidi" w:cstheme="majorBidi"/>
              </w:rPr>
              <w:t>them</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date,</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location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public</w:t>
            </w:r>
            <w:r w:rsidR="006E2CC9" w:rsidRPr="00AF1C34">
              <w:rPr>
                <w:rFonts w:asciiTheme="majorBidi" w:hAnsiTheme="majorBidi" w:cstheme="majorBidi"/>
              </w:rPr>
              <w:t xml:space="preserve"> </w:t>
            </w:r>
            <w:r w:rsidRPr="00AF1C34">
              <w:rPr>
                <w:rFonts w:asciiTheme="majorBidi" w:hAnsiTheme="majorBidi" w:cstheme="majorBidi"/>
              </w:rPr>
              <w:t>opening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envelopes</w:t>
            </w:r>
            <w:r w:rsidR="006E2CC9" w:rsidRPr="00AF1C34">
              <w:rPr>
                <w:rFonts w:asciiTheme="majorBidi" w:hAnsiTheme="majorBidi" w:cstheme="majorBidi"/>
              </w:rPr>
              <w:t xml:space="preserve"> </w:t>
            </w:r>
            <w:r w:rsidRPr="00AF1C34">
              <w:rPr>
                <w:rFonts w:asciiTheme="majorBidi" w:hAnsiTheme="majorBidi" w:cstheme="majorBidi"/>
              </w:rPr>
              <w:t>marked</w:t>
            </w:r>
            <w:r w:rsidR="006E2CC9" w:rsidRPr="00AF1C34">
              <w:rPr>
                <w:rFonts w:asciiTheme="majorBidi" w:hAnsiTheme="majorBidi" w:cstheme="majorBidi"/>
              </w:rPr>
              <w:t xml:space="preserve"> </w:t>
            </w:r>
            <w:r w:rsidRPr="00AF1C34">
              <w:rPr>
                <w:rFonts w:asciiTheme="majorBidi" w:hAnsiTheme="majorBidi" w:cstheme="majorBidi"/>
              </w:rPr>
              <w:t>“</w:t>
            </w:r>
            <w:r w:rsidR="00162DA7"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162DA7" w:rsidRPr="00AF1C34">
              <w:rPr>
                <w:rFonts w:asciiTheme="majorBidi" w:hAnsiTheme="majorBidi" w:cstheme="majorBidi"/>
                <w:smallCaps/>
              </w:rPr>
              <w:t>Part</w:t>
            </w:r>
            <w:r w:rsidRPr="00AF1C34">
              <w:rPr>
                <w:rFonts w:asciiTheme="majorBidi" w:hAnsiTheme="majorBidi" w:cstheme="majorBidi"/>
              </w:rPr>
              <w:t>”.</w:t>
            </w:r>
            <w:r w:rsidR="006E2CC9" w:rsidRPr="00AF1C34">
              <w:rPr>
                <w:rFonts w:asciiTheme="majorBidi" w:hAnsiTheme="majorBidi" w:cstheme="majorBidi"/>
              </w:rPr>
              <w:t xml:space="preserve"> </w:t>
            </w:r>
          </w:p>
          <w:p w14:paraId="5C14744B" w14:textId="6706A697" w:rsidR="001457DC" w:rsidRPr="00AF1C34" w:rsidRDefault="00582B9B" w:rsidP="005F3618">
            <w:pPr>
              <w:pStyle w:val="Sub-ClauseText"/>
              <w:numPr>
                <w:ilvl w:val="1"/>
                <w:numId w:val="92"/>
              </w:numPr>
              <w:ind w:left="638" w:hanging="638"/>
              <w:rPr>
                <w:rFonts w:asciiTheme="majorBidi" w:hAnsiTheme="majorBidi" w:cstheme="majorBidi"/>
                <w:spacing w:val="0"/>
              </w:rPr>
            </w:pPr>
            <w:r w:rsidRPr="00AF1C34">
              <w:rPr>
                <w:rFonts w:asciiTheme="majorBidi" w:hAnsiTheme="majorBidi" w:cstheme="majorBidi"/>
              </w:rPr>
              <w:t>The opening date shall be not less than ten (10) Business Days from the date of notification of the results of the technical evaluation, specified in ITB 33.1 and 33.2.</w:t>
            </w:r>
            <w:r w:rsidRPr="00AF1C34">
              <w:rPr>
                <w:rFonts w:asciiTheme="majorBidi" w:hAnsiTheme="majorBidi" w:cstheme="majorBidi"/>
                <w:color w:val="000000"/>
              </w:rPr>
              <w:t xml:space="preserve"> </w:t>
            </w:r>
            <w:r w:rsidRPr="00AF1C34">
              <w:rPr>
                <w:rFonts w:asciiTheme="majorBidi" w:hAnsiTheme="majorBidi" w:cstheme="majorBidi"/>
              </w:rPr>
              <w:t xml:space="preserve">However, if the Purchaser receives a complaint on the results of the technical evaluation within the ten (10) Business Days, the opening date shall be subject to ITB </w:t>
            </w:r>
            <w:r w:rsidR="00C87E75" w:rsidRPr="00AF1C34">
              <w:rPr>
                <w:rFonts w:asciiTheme="majorBidi" w:hAnsiTheme="majorBidi" w:cstheme="majorBidi"/>
              </w:rPr>
              <w:t>50</w:t>
            </w:r>
            <w:r w:rsidRPr="00AF1C34">
              <w:rPr>
                <w:rFonts w:asciiTheme="majorBidi" w:hAnsiTheme="majorBidi" w:cstheme="majorBidi"/>
              </w:rPr>
              <w:t>.1. The Financial Part of the Bid shall be opened publicly in the presence of Bidders’ designated representatives and anyone who chooses to attend</w:t>
            </w:r>
            <w:r w:rsidR="00C571B3" w:rsidRPr="00AF1C34">
              <w:rPr>
                <w:rFonts w:asciiTheme="majorBidi" w:hAnsiTheme="majorBidi" w:cstheme="majorBidi"/>
                <w:spacing w:val="0"/>
              </w:rPr>
              <w:t>.</w:t>
            </w:r>
          </w:p>
          <w:p w14:paraId="17BE3C96" w14:textId="152EAC79" w:rsidR="00E73ED0" w:rsidRPr="00AF1C34" w:rsidRDefault="009C1A3D" w:rsidP="005F3618">
            <w:pPr>
              <w:pStyle w:val="Sub-ClauseText"/>
              <w:numPr>
                <w:ilvl w:val="1"/>
                <w:numId w:val="92"/>
              </w:numPr>
              <w:ind w:left="638" w:hanging="638"/>
              <w:rPr>
                <w:rFonts w:asciiTheme="majorBidi" w:hAnsiTheme="majorBidi" w:cstheme="majorBidi"/>
                <w:spacing w:val="0"/>
              </w:rPr>
            </w:pP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Pr="00AF1C34">
              <w:rPr>
                <w:rFonts w:asciiTheme="majorBidi" w:hAnsiTheme="majorBidi" w:cstheme="majorBidi"/>
                <w:spacing w:val="0"/>
              </w:rPr>
              <w:t>public</w:t>
            </w:r>
            <w:r w:rsidR="006E2CC9" w:rsidRPr="00AF1C34">
              <w:rPr>
                <w:rFonts w:asciiTheme="majorBidi" w:hAnsiTheme="majorBidi" w:cstheme="majorBidi"/>
                <w:spacing w:val="0"/>
              </w:rPr>
              <w:t xml:space="preserve"> </w:t>
            </w:r>
            <w:r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Financial</w:t>
            </w:r>
            <w:r w:rsidR="006E2CC9" w:rsidRPr="00AF1C34">
              <w:rPr>
                <w:rFonts w:asciiTheme="majorBidi" w:hAnsiTheme="majorBidi" w:cstheme="majorBidi"/>
                <w:spacing w:val="0"/>
              </w:rPr>
              <w:t xml:space="preserve"> </w:t>
            </w:r>
            <w:r w:rsidRPr="00AF1C34">
              <w:rPr>
                <w:rFonts w:asciiTheme="majorBidi" w:hAnsiTheme="majorBidi" w:cstheme="majorBidi"/>
                <w:spacing w:val="0"/>
              </w:rPr>
              <w:t>Parts</w:t>
            </w:r>
            <w:r w:rsidR="006E2CC9" w:rsidRPr="00AF1C34">
              <w:rPr>
                <w:rFonts w:asciiTheme="majorBidi" w:hAnsiTheme="majorBidi" w:cstheme="majorBidi"/>
                <w:spacing w:val="0"/>
              </w:rPr>
              <w:t xml:space="preserve"> </w:t>
            </w:r>
            <w:r w:rsidRPr="00AF1C34">
              <w:rPr>
                <w:rFonts w:asciiTheme="majorBidi" w:hAnsiTheme="majorBidi" w:cstheme="majorBidi"/>
                <w:spacing w:val="0"/>
              </w:rPr>
              <w:t>will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presence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their</w:t>
            </w:r>
            <w:r w:rsidR="006E2CC9" w:rsidRPr="00AF1C34">
              <w:rPr>
                <w:rFonts w:asciiTheme="majorBidi" w:hAnsiTheme="majorBidi" w:cstheme="majorBidi"/>
                <w:spacing w:val="0"/>
              </w:rPr>
              <w:t xml:space="preserve"> </w:t>
            </w:r>
            <w:r w:rsidRPr="00AF1C34">
              <w:rPr>
                <w:rFonts w:asciiTheme="majorBidi" w:hAnsiTheme="majorBidi" w:cstheme="majorBidi"/>
                <w:spacing w:val="0"/>
              </w:rPr>
              <w:t>designated</w:t>
            </w:r>
            <w:r w:rsidR="006E2CC9" w:rsidRPr="00AF1C34">
              <w:rPr>
                <w:rFonts w:asciiTheme="majorBidi" w:hAnsiTheme="majorBidi" w:cstheme="majorBidi"/>
                <w:spacing w:val="0"/>
              </w:rPr>
              <w:t xml:space="preserve"> </w:t>
            </w:r>
            <w:r w:rsidRPr="00AF1C34">
              <w:rPr>
                <w:rFonts w:asciiTheme="majorBidi" w:hAnsiTheme="majorBidi" w:cstheme="majorBidi"/>
                <w:spacing w:val="0"/>
              </w:rPr>
              <w:t>representatives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anyone</w:t>
            </w:r>
            <w:r w:rsidR="006E2CC9" w:rsidRPr="00AF1C34">
              <w:rPr>
                <w:rFonts w:asciiTheme="majorBidi" w:hAnsiTheme="majorBidi" w:cstheme="majorBidi"/>
                <w:spacing w:val="0"/>
              </w:rPr>
              <w:t xml:space="preserve"> </w:t>
            </w:r>
            <w:r w:rsidRPr="00AF1C34">
              <w:rPr>
                <w:rFonts w:asciiTheme="majorBidi" w:hAnsiTheme="majorBidi" w:cstheme="majorBidi"/>
                <w:spacing w:val="0"/>
              </w:rPr>
              <w:t>else</w:t>
            </w:r>
            <w:r w:rsidR="006E2CC9" w:rsidRPr="00AF1C34">
              <w:rPr>
                <w:rFonts w:asciiTheme="majorBidi" w:hAnsiTheme="majorBidi" w:cstheme="majorBidi"/>
                <w:spacing w:val="0"/>
              </w:rPr>
              <w:t xml:space="preserve"> </w:t>
            </w:r>
            <w:r w:rsidRPr="00AF1C34">
              <w:rPr>
                <w:rFonts w:asciiTheme="majorBidi" w:hAnsiTheme="majorBidi" w:cstheme="majorBidi"/>
                <w:spacing w:val="0"/>
              </w:rPr>
              <w:t>who</w:t>
            </w:r>
            <w:r w:rsidR="006E2CC9" w:rsidRPr="00AF1C34">
              <w:rPr>
                <w:rFonts w:asciiTheme="majorBidi" w:hAnsiTheme="majorBidi" w:cstheme="majorBidi"/>
                <w:spacing w:val="0"/>
              </w:rPr>
              <w:t xml:space="preserve"> </w:t>
            </w:r>
            <w:r w:rsidRPr="00AF1C34">
              <w:rPr>
                <w:rFonts w:asciiTheme="majorBidi" w:hAnsiTheme="majorBidi" w:cstheme="majorBidi"/>
                <w:spacing w:val="0"/>
              </w:rPr>
              <w:t>chooses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attend.</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who</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met</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Qualification</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Criteria</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whose</w:t>
            </w:r>
            <w:r w:rsidR="006E2CC9" w:rsidRPr="00AF1C34">
              <w:rPr>
                <w:rFonts w:asciiTheme="majorBidi" w:hAnsiTheme="majorBidi" w:cstheme="majorBidi"/>
                <w:spacing w:val="0"/>
              </w:rPr>
              <w:t xml:space="preserve"> </w:t>
            </w:r>
            <w:r w:rsidR="00D82F56"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were</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evaluated</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substantially</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responsive</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will</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their</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00860345" w:rsidRPr="00AF1C34">
              <w:rPr>
                <w:rFonts w:asciiTheme="majorBidi" w:hAnsiTheme="majorBidi" w:cstheme="majorBidi"/>
                <w:spacing w:val="0"/>
              </w:rPr>
              <w:t>“</w:t>
            </w:r>
            <w:r w:rsidR="00162DA7"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162DA7" w:rsidRPr="00AF1C34">
              <w:rPr>
                <w:rFonts w:asciiTheme="majorBidi" w:hAnsiTheme="majorBidi" w:cstheme="majorBidi"/>
                <w:smallCaps/>
              </w:rPr>
              <w:t>Part</w:t>
            </w:r>
            <w:r w:rsidR="00860345"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second</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public</w:t>
            </w:r>
            <w:r w:rsidR="006E2CC9" w:rsidRPr="00AF1C34">
              <w:rPr>
                <w:rFonts w:asciiTheme="majorBidi" w:hAnsiTheme="majorBidi" w:cstheme="majorBidi"/>
                <w:spacing w:val="0"/>
              </w:rPr>
              <w:t xml:space="preserve"> </w:t>
            </w:r>
            <w:r w:rsidR="001A3318" w:rsidRPr="00AF1C34">
              <w:rPr>
                <w:rFonts w:asciiTheme="majorBidi" w:hAnsiTheme="majorBidi" w:cstheme="majorBidi"/>
                <w:spacing w:val="0"/>
              </w:rPr>
              <w:t>opening</w:t>
            </w:r>
            <w:r w:rsidR="00EF146A"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34244C" w:rsidRPr="00AF1C34">
              <w:rPr>
                <w:rFonts w:asciiTheme="majorBidi" w:hAnsiTheme="majorBidi" w:cstheme="majorBidi"/>
                <w:spacing w:val="0"/>
              </w:rPr>
              <w:t>Each</w:t>
            </w:r>
            <w:r w:rsidR="006E2CC9" w:rsidRPr="00AF1C34">
              <w:rPr>
                <w:rFonts w:asciiTheme="majorBidi" w:hAnsiTheme="majorBidi" w:cstheme="majorBidi"/>
                <w:spacing w:val="0"/>
              </w:rPr>
              <w:t xml:space="preserve"> </w:t>
            </w:r>
            <w:r w:rsidR="0034244C"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34244C" w:rsidRPr="00AF1C34">
              <w:rPr>
                <w:rFonts w:asciiTheme="majorBidi" w:hAnsiTheme="majorBidi" w:cstheme="majorBidi"/>
                <w:spacing w:val="0"/>
              </w:rPr>
              <w:t>these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w:t>
            </w:r>
            <w:r w:rsidR="00162DA7"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162DA7" w:rsidRPr="00AF1C34">
              <w:rPr>
                <w:rFonts w:asciiTheme="majorBidi" w:hAnsiTheme="majorBidi" w:cstheme="majorBidi"/>
                <w:smallCaps/>
              </w:rPr>
              <w:t>Part</w:t>
            </w:r>
            <w:r w:rsidR="00EF146A"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inspected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confirm</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they</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remained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sealed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unopened.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These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then</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read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names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each</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00AF5A06" w:rsidRPr="00AF1C34">
              <w:rPr>
                <w:rFonts w:asciiTheme="majorBidi" w:hAnsiTheme="majorBidi" w:cstheme="majorBidi"/>
                <w:spacing w:val="0"/>
              </w:rPr>
              <w:t xml:space="preserve">the technical score </w:t>
            </w:r>
            <w:r w:rsidR="001457DC"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total</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5D4FD2" w:rsidRPr="00AF1C34">
              <w:rPr>
                <w:rFonts w:asciiTheme="majorBidi" w:hAnsiTheme="majorBidi" w:cstheme="majorBidi"/>
                <w:spacing w:val="0"/>
              </w:rPr>
              <w:t>p</w:t>
            </w:r>
            <w:r w:rsidR="001457DC" w:rsidRPr="00AF1C34">
              <w:rPr>
                <w:rFonts w:asciiTheme="majorBidi" w:hAnsiTheme="majorBidi" w:cstheme="majorBidi"/>
                <w:spacing w:val="0"/>
              </w:rPr>
              <w:t>rices,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per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lot</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applicable,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discounts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Alternative</w:t>
            </w:r>
            <w:r w:rsidR="006E2CC9" w:rsidRPr="00AF1C34">
              <w:rPr>
                <w:rFonts w:asciiTheme="majorBidi" w:hAnsiTheme="majorBidi" w:cstheme="majorBidi"/>
                <w:spacing w:val="0"/>
              </w:rPr>
              <w:t xml:space="preserve"> </w:t>
            </w:r>
            <w:r w:rsidR="00BB7861"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BB7861"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Financial</w:t>
            </w:r>
            <w:r w:rsidR="006E2CC9" w:rsidRPr="00AF1C34">
              <w:rPr>
                <w:rFonts w:asciiTheme="majorBidi" w:hAnsiTheme="majorBidi" w:cstheme="majorBidi"/>
                <w:spacing w:val="0"/>
              </w:rPr>
              <w:t xml:space="preserve"> </w:t>
            </w:r>
            <w:r w:rsidR="00BB7861" w:rsidRPr="00AF1C34">
              <w:rPr>
                <w:rFonts w:asciiTheme="majorBidi" w:hAnsiTheme="majorBidi" w:cstheme="majorBidi"/>
                <w:spacing w:val="0"/>
              </w:rPr>
              <w:t>Part</w:t>
            </w:r>
            <w:r w:rsidR="001457DC"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details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consider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appropriate.</w:t>
            </w:r>
            <w:r w:rsidR="006E2CC9" w:rsidRPr="00AF1C34">
              <w:rPr>
                <w:rFonts w:asciiTheme="majorBidi" w:hAnsiTheme="majorBidi" w:cstheme="majorBidi"/>
                <w:spacing w:val="0"/>
              </w:rPr>
              <w:t xml:space="preserve"> </w:t>
            </w:r>
          </w:p>
          <w:p w14:paraId="78270A13" w14:textId="77777777" w:rsidR="001457DC" w:rsidRPr="00AF1C34" w:rsidRDefault="00E73ED0" w:rsidP="005F3618">
            <w:pPr>
              <w:pStyle w:val="Sub-ClauseText"/>
              <w:numPr>
                <w:ilvl w:val="1"/>
                <w:numId w:val="92"/>
              </w:numPr>
              <w:ind w:left="638" w:hanging="638"/>
              <w:rPr>
                <w:rFonts w:asciiTheme="majorBidi" w:hAnsiTheme="majorBidi" w:cstheme="majorBidi"/>
                <w:spacing w:val="0"/>
              </w:rPr>
            </w:pPr>
            <w:r w:rsidRPr="00AF1C34">
              <w:rPr>
                <w:rFonts w:asciiTheme="majorBidi" w:hAnsiTheme="majorBidi" w:cstheme="majorBidi"/>
              </w:rPr>
              <w:t>Only</w:t>
            </w:r>
            <w:r w:rsidR="006E2CC9" w:rsidRPr="00AF1C34">
              <w:rPr>
                <w:rFonts w:asciiTheme="majorBidi" w:hAnsiTheme="majorBidi" w:cstheme="majorBidi"/>
              </w:rPr>
              <w:t xml:space="preserve"> </w:t>
            </w:r>
            <w:r w:rsidRPr="00AF1C34">
              <w:rPr>
                <w:rFonts w:asciiTheme="majorBidi" w:hAnsiTheme="majorBidi" w:cstheme="majorBidi"/>
              </w:rPr>
              <w:t>envelopes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Financial</w:t>
            </w:r>
            <w:r w:rsidR="006E2CC9" w:rsidRPr="00AF1C34">
              <w:rPr>
                <w:rFonts w:asciiTheme="majorBidi" w:hAnsiTheme="majorBidi" w:cstheme="majorBidi"/>
              </w:rPr>
              <w:t xml:space="preserve"> </w:t>
            </w:r>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r w:rsidR="006E2CC9" w:rsidRPr="00AF1C34">
              <w:rPr>
                <w:rFonts w:asciiTheme="majorBidi" w:hAnsiTheme="majorBidi" w:cstheme="majorBidi"/>
              </w:rPr>
              <w:t xml:space="preserve"> </w:t>
            </w:r>
            <w:r w:rsidRPr="00AF1C34">
              <w:rPr>
                <w:rFonts w:asciiTheme="majorBidi" w:hAnsiTheme="majorBidi" w:cstheme="majorBidi"/>
              </w:rPr>
              <w:t>Financial</w:t>
            </w:r>
            <w:r w:rsidR="006E2CC9" w:rsidRPr="00AF1C34">
              <w:rPr>
                <w:rFonts w:asciiTheme="majorBidi" w:hAnsiTheme="majorBidi" w:cstheme="majorBidi"/>
              </w:rPr>
              <w:t xml:space="preserve"> </w:t>
            </w:r>
            <w:r w:rsidRPr="00AF1C34">
              <w:rPr>
                <w:rFonts w:asciiTheme="majorBidi" w:hAnsiTheme="majorBidi" w:cstheme="majorBidi"/>
              </w:rPr>
              <w:t>Parts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Alternative</w:t>
            </w:r>
            <w:r w:rsidR="006E2CC9" w:rsidRPr="00AF1C34">
              <w:rPr>
                <w:rFonts w:asciiTheme="majorBidi" w:hAnsiTheme="majorBidi" w:cstheme="majorBidi"/>
              </w:rPr>
              <w:t xml:space="preserve"> </w:t>
            </w:r>
            <w:r w:rsidRPr="00AF1C34">
              <w:rPr>
                <w:rFonts w:asciiTheme="majorBidi" w:hAnsiTheme="majorBidi" w:cstheme="majorBidi"/>
              </w:rPr>
              <w:t>Bids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discounts</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opened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read</w:t>
            </w:r>
            <w:r w:rsidR="006E2CC9" w:rsidRPr="00AF1C34">
              <w:rPr>
                <w:rFonts w:asciiTheme="majorBidi" w:hAnsiTheme="majorBidi" w:cstheme="majorBidi"/>
              </w:rPr>
              <w:t xml:space="preserve"> </w:t>
            </w:r>
            <w:r w:rsidRPr="00AF1C34">
              <w:rPr>
                <w:rFonts w:asciiTheme="majorBidi" w:hAnsiTheme="majorBidi" w:cstheme="majorBidi"/>
              </w:rPr>
              <w:t>out</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opening</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considered</w:t>
            </w:r>
            <w:r w:rsidR="006E2CC9" w:rsidRPr="00AF1C34">
              <w:rPr>
                <w:rFonts w:asciiTheme="majorBidi" w:hAnsiTheme="majorBidi" w:cstheme="majorBidi"/>
              </w:rPr>
              <w:t xml:space="preserve"> </w:t>
            </w:r>
            <w:r w:rsidRPr="00AF1C34">
              <w:rPr>
                <w:rFonts w:asciiTheme="majorBidi" w:hAnsiTheme="majorBidi" w:cstheme="majorBidi"/>
              </w:rPr>
              <w:t>further</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evaluation.</w:t>
            </w:r>
            <w:r w:rsidR="006E2CC9" w:rsidRPr="00AF1C34">
              <w:rPr>
                <w:rFonts w:asciiTheme="majorBidi" w:hAnsiTheme="majorBidi" w:cstheme="majorBidi"/>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Letter</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Financial</w:t>
            </w:r>
            <w:r w:rsidR="006E2CC9" w:rsidRPr="00AF1C34">
              <w:rPr>
                <w:rFonts w:asciiTheme="majorBidi" w:hAnsiTheme="majorBidi" w:cstheme="majorBidi"/>
                <w:spacing w:val="0"/>
              </w:rPr>
              <w:t xml:space="preserve"> </w:t>
            </w:r>
            <w:r w:rsidR="00F768A5"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Schedules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initialed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representative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attending</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manner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001457DC"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1457DC" w:rsidRPr="00AF1C34">
              <w:rPr>
                <w:rFonts w:asciiTheme="majorBidi" w:hAnsiTheme="majorBidi" w:cstheme="majorBidi"/>
                <w:b/>
                <w:spacing w:val="0"/>
              </w:rPr>
              <w:t>the</w:t>
            </w:r>
            <w:r w:rsidR="006E2CC9" w:rsidRPr="00AF1C34">
              <w:rPr>
                <w:rFonts w:asciiTheme="majorBidi" w:hAnsiTheme="majorBidi" w:cstheme="majorBidi"/>
                <w:b/>
                <w:spacing w:val="0"/>
              </w:rPr>
              <w:t xml:space="preserve"> </w:t>
            </w:r>
            <w:r w:rsidR="001457DC" w:rsidRPr="00AF1C34">
              <w:rPr>
                <w:rFonts w:asciiTheme="majorBidi" w:hAnsiTheme="majorBidi" w:cstheme="majorBidi"/>
                <w:b/>
                <w:spacing w:val="0"/>
              </w:rPr>
              <w:t>BDS</w:t>
            </w:r>
            <w:r w:rsidR="001457DC" w:rsidRPr="00AF1C34">
              <w:rPr>
                <w:rFonts w:asciiTheme="majorBidi" w:hAnsiTheme="majorBidi" w:cstheme="majorBidi"/>
                <w:spacing w:val="0"/>
              </w:rPr>
              <w:t>.</w:t>
            </w:r>
          </w:p>
          <w:p w14:paraId="0CBA74F7" w14:textId="77777777" w:rsidR="001457DC" w:rsidRPr="00AF1C34" w:rsidRDefault="00E73ED0" w:rsidP="005F3618">
            <w:pPr>
              <w:pStyle w:val="Sub-ClauseText"/>
              <w:numPr>
                <w:ilvl w:val="1"/>
                <w:numId w:val="92"/>
              </w:numPr>
              <w:ind w:left="638" w:hanging="638"/>
              <w:rPr>
                <w:rFonts w:asciiTheme="majorBidi" w:hAnsiTheme="majorBidi" w:cstheme="majorBidi"/>
                <w:spacing w:val="0"/>
              </w:rPr>
            </w:pPr>
            <w:r w:rsidRPr="00AF1C34">
              <w:rPr>
                <w:rFonts w:asciiTheme="majorBidi" w:hAnsiTheme="majorBidi" w:cstheme="majorBidi"/>
                <w:spacing w:val="0"/>
              </w:rPr>
              <w:lastRenderedPageBreak/>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neither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discuss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merits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nor</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reject</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001457DC" w:rsidRPr="00AF1C34">
              <w:rPr>
                <w:rFonts w:asciiTheme="majorBidi" w:hAnsiTheme="majorBidi" w:cstheme="majorBidi"/>
                <w:spacing w:val="0"/>
              </w:rPr>
              <w:t>“</w:t>
            </w:r>
            <w:r w:rsidR="00162DA7" w:rsidRPr="00AF1C34">
              <w:rPr>
                <w:rFonts w:asciiTheme="majorBidi" w:hAnsiTheme="majorBidi" w:cstheme="majorBidi"/>
                <w:smallCaps/>
              </w:rPr>
              <w:t>Financial</w:t>
            </w:r>
            <w:r w:rsidR="006E2CC9" w:rsidRPr="00AF1C34">
              <w:rPr>
                <w:rFonts w:asciiTheme="majorBidi" w:hAnsiTheme="majorBidi" w:cstheme="majorBidi"/>
                <w:smallCaps/>
              </w:rPr>
              <w:t xml:space="preserve"> </w:t>
            </w:r>
            <w:r w:rsidR="00162DA7" w:rsidRPr="00AF1C34">
              <w:rPr>
                <w:rFonts w:asciiTheme="majorBidi" w:hAnsiTheme="majorBidi" w:cstheme="majorBidi"/>
                <w:smallCaps/>
              </w:rPr>
              <w:t>Part</w:t>
            </w:r>
            <w:r w:rsidR="001457DC" w:rsidRPr="00AF1C34">
              <w:rPr>
                <w:rFonts w:asciiTheme="majorBidi" w:hAnsiTheme="majorBidi" w:cstheme="majorBidi"/>
                <w:spacing w:val="0"/>
              </w:rPr>
              <w:t>”.</w:t>
            </w:r>
            <w:r w:rsidR="006E2CC9" w:rsidRPr="00AF1C34">
              <w:rPr>
                <w:rFonts w:asciiTheme="majorBidi" w:hAnsiTheme="majorBidi" w:cstheme="majorBidi"/>
                <w:spacing w:val="0"/>
              </w:rPr>
              <w:t xml:space="preserve"> </w:t>
            </w:r>
          </w:p>
          <w:p w14:paraId="6825D728" w14:textId="77777777" w:rsidR="001457DC" w:rsidRPr="00AF1C34" w:rsidRDefault="001457DC" w:rsidP="005F3618">
            <w:pPr>
              <w:pStyle w:val="Sub-ClauseText"/>
              <w:numPr>
                <w:ilvl w:val="1"/>
                <w:numId w:val="92"/>
              </w:numPr>
              <w:ind w:left="638" w:hanging="638"/>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prepare</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record</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7F0115" w:rsidRPr="00AF1C34">
              <w:rPr>
                <w:rFonts w:asciiTheme="majorBidi" w:hAnsiTheme="majorBidi" w:cstheme="majorBidi"/>
                <w:spacing w:val="0"/>
              </w:rPr>
              <w:t>Financial</w:t>
            </w:r>
            <w:r w:rsidR="006E2CC9" w:rsidRPr="00AF1C34">
              <w:rPr>
                <w:rFonts w:asciiTheme="majorBidi" w:hAnsiTheme="majorBidi" w:cstheme="majorBidi"/>
                <w:spacing w:val="0"/>
              </w:rPr>
              <w:t xml:space="preserve"> </w:t>
            </w:r>
            <w:r w:rsidR="007F0115"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7F0115"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7F0115"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opening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include,</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minimum:</w:t>
            </w:r>
            <w:r w:rsidR="006E2CC9" w:rsidRPr="00AF1C34">
              <w:rPr>
                <w:rFonts w:asciiTheme="majorBidi" w:hAnsiTheme="majorBidi" w:cstheme="majorBidi"/>
                <w:spacing w:val="0"/>
              </w:rPr>
              <w:t xml:space="preserve"> </w:t>
            </w:r>
          </w:p>
          <w:p w14:paraId="0EBC18EA" w14:textId="77777777" w:rsidR="001457DC" w:rsidRPr="00AF1C34" w:rsidRDefault="001457DC" w:rsidP="005F3618">
            <w:pPr>
              <w:pStyle w:val="Sub-ClauseText"/>
              <w:ind w:left="1152" w:hanging="518"/>
              <w:rPr>
                <w:rFonts w:asciiTheme="majorBidi" w:hAnsiTheme="majorBidi" w:cstheme="majorBidi"/>
                <w:spacing w:val="0"/>
              </w:rPr>
            </w:pPr>
            <w:r w:rsidRPr="00AF1C34">
              <w:rPr>
                <w:rFonts w:asciiTheme="majorBidi" w:hAnsiTheme="majorBidi" w:cstheme="majorBidi"/>
                <w:spacing w:val="0"/>
              </w:rPr>
              <w:t>(a)</w:t>
            </w:r>
            <w:r w:rsidRPr="00AF1C34">
              <w:rPr>
                <w:rFonts w:asciiTheme="majorBidi" w:hAnsiTheme="majorBidi" w:cstheme="majorBidi"/>
                <w:spacing w:val="0"/>
              </w:rPr>
              <w:tab/>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name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007F0115" w:rsidRPr="00AF1C34">
              <w:rPr>
                <w:rFonts w:asciiTheme="majorBidi" w:hAnsiTheme="majorBidi" w:cstheme="majorBidi"/>
                <w:spacing w:val="0"/>
              </w:rPr>
              <w:t>whose</w:t>
            </w:r>
            <w:r w:rsidR="006E2CC9" w:rsidRPr="00AF1C34">
              <w:rPr>
                <w:rFonts w:asciiTheme="majorBidi" w:hAnsiTheme="majorBidi" w:cstheme="majorBidi"/>
                <w:spacing w:val="0"/>
              </w:rPr>
              <w:t xml:space="preserve"> </w:t>
            </w:r>
            <w:r w:rsidR="007F0115" w:rsidRPr="00AF1C34">
              <w:rPr>
                <w:rFonts w:asciiTheme="majorBidi" w:hAnsiTheme="majorBidi" w:cstheme="majorBidi"/>
              </w:rPr>
              <w:t>Financial</w:t>
            </w:r>
            <w:r w:rsidR="006E2CC9" w:rsidRPr="00AF1C34">
              <w:rPr>
                <w:rFonts w:asciiTheme="majorBidi" w:hAnsiTheme="majorBidi" w:cstheme="majorBidi"/>
              </w:rPr>
              <w:t xml:space="preserve"> </w:t>
            </w:r>
            <w:r w:rsidR="007F0115" w:rsidRPr="00AF1C34">
              <w:rPr>
                <w:rFonts w:asciiTheme="majorBidi" w:hAnsiTheme="majorBidi" w:cstheme="majorBidi"/>
              </w:rPr>
              <w:t>Part</w:t>
            </w:r>
            <w:r w:rsidR="006E2CC9" w:rsidRPr="00AF1C34">
              <w:rPr>
                <w:rFonts w:asciiTheme="majorBidi" w:hAnsiTheme="majorBidi" w:cstheme="majorBidi"/>
              </w:rPr>
              <w:t xml:space="preserve"> </w:t>
            </w:r>
            <w:r w:rsidR="007F0115" w:rsidRPr="00AF1C34">
              <w:rPr>
                <w:rFonts w:asciiTheme="majorBidi" w:hAnsiTheme="majorBidi" w:cstheme="majorBidi"/>
              </w:rPr>
              <w:t>was</w:t>
            </w:r>
            <w:r w:rsidR="006E2CC9" w:rsidRPr="00AF1C34">
              <w:rPr>
                <w:rFonts w:asciiTheme="majorBidi" w:hAnsiTheme="majorBidi" w:cstheme="majorBidi"/>
              </w:rPr>
              <w:t xml:space="preserve"> </w:t>
            </w:r>
            <w:r w:rsidR="007F0115" w:rsidRPr="00AF1C34">
              <w:rPr>
                <w:rFonts w:asciiTheme="majorBidi" w:hAnsiTheme="majorBidi" w:cstheme="majorBidi"/>
              </w:rPr>
              <w:t>opened</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p>
          <w:p w14:paraId="61147464" w14:textId="77777777" w:rsidR="001457DC" w:rsidRPr="00AF1C34" w:rsidRDefault="001457DC" w:rsidP="005F3618">
            <w:pPr>
              <w:pStyle w:val="Sub-ClauseText"/>
              <w:ind w:left="1152" w:hanging="518"/>
              <w:rPr>
                <w:rFonts w:asciiTheme="majorBidi" w:hAnsiTheme="majorBidi" w:cstheme="majorBidi"/>
                <w:spacing w:val="0"/>
              </w:rPr>
            </w:pPr>
            <w:r w:rsidRPr="00AF1C34">
              <w:rPr>
                <w:rFonts w:asciiTheme="majorBidi" w:hAnsiTheme="majorBidi" w:cstheme="majorBidi"/>
                <w:spacing w:val="0"/>
              </w:rPr>
              <w:t>(b)</w:t>
            </w:r>
            <w:r w:rsidRPr="00AF1C34">
              <w:rPr>
                <w:rFonts w:asciiTheme="majorBidi" w:hAnsiTheme="majorBidi" w:cstheme="majorBidi"/>
                <w:spacing w:val="0"/>
              </w:rPr>
              <w:tab/>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5D4FD2" w:rsidRPr="00AF1C34">
              <w:rPr>
                <w:rFonts w:asciiTheme="majorBidi" w:hAnsiTheme="majorBidi" w:cstheme="majorBidi"/>
                <w:spacing w:val="0"/>
              </w:rPr>
              <w:t>p</w:t>
            </w:r>
            <w:r w:rsidRPr="00AF1C34">
              <w:rPr>
                <w:rFonts w:asciiTheme="majorBidi" w:hAnsiTheme="majorBidi" w:cstheme="majorBidi"/>
                <w:spacing w:val="0"/>
              </w:rPr>
              <w:t>rice,</w:t>
            </w:r>
            <w:r w:rsidR="006E2CC9" w:rsidRPr="00AF1C34">
              <w:rPr>
                <w:rFonts w:asciiTheme="majorBidi" w:hAnsiTheme="majorBidi" w:cstheme="majorBidi"/>
                <w:spacing w:val="0"/>
              </w:rPr>
              <w:t xml:space="preserve"> </w:t>
            </w:r>
            <w:r w:rsidRPr="00AF1C34">
              <w:rPr>
                <w:rFonts w:asciiTheme="majorBidi" w:hAnsiTheme="majorBidi" w:cstheme="majorBidi"/>
                <w:spacing w:val="0"/>
              </w:rPr>
              <w:t>per</w:t>
            </w:r>
            <w:r w:rsidR="006E2CC9" w:rsidRPr="00AF1C34">
              <w:rPr>
                <w:rFonts w:asciiTheme="majorBidi" w:hAnsiTheme="majorBidi" w:cstheme="majorBidi"/>
                <w:spacing w:val="0"/>
              </w:rPr>
              <w:t xml:space="preserve"> </w:t>
            </w:r>
            <w:r w:rsidRPr="00AF1C34">
              <w:rPr>
                <w:rFonts w:asciiTheme="majorBidi" w:hAnsiTheme="majorBidi" w:cstheme="majorBidi"/>
                <w:spacing w:val="0"/>
              </w:rPr>
              <w:t>lot</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applicable,</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discounts,</w:t>
            </w:r>
            <w:r w:rsidR="006E2CC9" w:rsidRPr="00AF1C34">
              <w:rPr>
                <w:rFonts w:asciiTheme="majorBidi" w:hAnsiTheme="majorBidi" w:cstheme="majorBidi"/>
                <w:spacing w:val="0"/>
              </w:rPr>
              <w:t xml:space="preserve"> </w:t>
            </w:r>
          </w:p>
          <w:p w14:paraId="68C200AF" w14:textId="77777777" w:rsidR="001457DC" w:rsidRPr="00AF1C34" w:rsidRDefault="001457DC" w:rsidP="005F3618">
            <w:pPr>
              <w:pStyle w:val="Sub-ClauseText"/>
              <w:ind w:left="1152" w:hanging="518"/>
              <w:rPr>
                <w:rFonts w:asciiTheme="majorBidi" w:hAnsiTheme="majorBidi" w:cstheme="majorBidi"/>
                <w:spacing w:val="0"/>
              </w:rPr>
            </w:pPr>
            <w:r w:rsidRPr="00AF1C34">
              <w:rPr>
                <w:rFonts w:asciiTheme="majorBidi" w:hAnsiTheme="majorBidi" w:cstheme="majorBidi"/>
                <w:spacing w:val="0"/>
              </w:rPr>
              <w:t>(c)</w:t>
            </w:r>
            <w:r w:rsidRPr="00AF1C34">
              <w:rPr>
                <w:rFonts w:asciiTheme="majorBidi" w:hAnsiTheme="majorBidi" w:cstheme="majorBidi"/>
                <w:spacing w:val="0"/>
              </w:rPr>
              <w:tab/>
            </w:r>
            <w:r w:rsidR="007F0115"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7F0115" w:rsidRPr="00AF1C34">
              <w:rPr>
                <w:rFonts w:asciiTheme="majorBidi" w:hAnsiTheme="majorBidi" w:cstheme="majorBidi"/>
                <w:spacing w:val="0"/>
              </w:rPr>
              <w:t>applicable,</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Alternative</w:t>
            </w:r>
            <w:r w:rsidR="006E2CC9" w:rsidRPr="00AF1C34">
              <w:rPr>
                <w:rFonts w:asciiTheme="majorBidi" w:hAnsiTheme="majorBidi" w:cstheme="majorBidi"/>
                <w:spacing w:val="0"/>
              </w:rPr>
              <w:t xml:space="preserve"> </w:t>
            </w:r>
            <w:r w:rsidR="00BB7861"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BB7861"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Financial</w:t>
            </w:r>
            <w:r w:rsidR="006E2CC9" w:rsidRPr="00AF1C34">
              <w:rPr>
                <w:rFonts w:asciiTheme="majorBidi" w:hAnsiTheme="majorBidi" w:cstheme="majorBidi"/>
                <w:spacing w:val="0"/>
              </w:rPr>
              <w:t xml:space="preserve"> </w:t>
            </w:r>
            <w:r w:rsidR="00BB7861" w:rsidRPr="00AF1C34">
              <w:rPr>
                <w:rFonts w:asciiTheme="majorBidi" w:hAnsiTheme="majorBidi" w:cstheme="majorBidi"/>
                <w:spacing w:val="0"/>
              </w:rPr>
              <w:t>Part</w:t>
            </w:r>
            <w:r w:rsidR="00B1049F" w:rsidRPr="00AF1C34">
              <w:rPr>
                <w:rFonts w:asciiTheme="majorBidi" w:hAnsiTheme="majorBidi" w:cstheme="majorBidi"/>
                <w:spacing w:val="0"/>
              </w:rPr>
              <w:t>.</w:t>
            </w:r>
          </w:p>
          <w:p w14:paraId="75A12A0A" w14:textId="77777777" w:rsidR="001457DC" w:rsidRPr="00AF1C34" w:rsidRDefault="001457DC" w:rsidP="005F3618">
            <w:pPr>
              <w:pStyle w:val="Sub-ClauseText"/>
              <w:numPr>
                <w:ilvl w:val="1"/>
                <w:numId w:val="92"/>
              </w:numPr>
              <w:ind w:left="638" w:hanging="638"/>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00BF0A0F" w:rsidRPr="00AF1C34">
              <w:rPr>
                <w:rFonts w:asciiTheme="majorBidi" w:hAnsiTheme="majorBidi" w:cstheme="majorBidi"/>
              </w:rPr>
              <w:t>whose</w:t>
            </w:r>
            <w:r w:rsidR="006E2CC9" w:rsidRPr="00AF1C34">
              <w:rPr>
                <w:rFonts w:asciiTheme="majorBidi" w:hAnsiTheme="majorBidi" w:cstheme="majorBidi"/>
              </w:rPr>
              <w:t xml:space="preserve"> </w:t>
            </w:r>
            <w:r w:rsidR="00BF0A0F" w:rsidRPr="00AF1C34">
              <w:rPr>
                <w:rFonts w:asciiTheme="majorBidi" w:hAnsiTheme="majorBidi" w:cstheme="majorBidi"/>
                <w:spacing w:val="0"/>
              </w:rPr>
              <w:t>envelopes</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marked</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w:t>
            </w:r>
            <w:r w:rsidR="005B1DA8" w:rsidRPr="00AF1C34">
              <w:rPr>
                <w:rFonts w:asciiTheme="majorBidi" w:hAnsiTheme="majorBidi" w:cstheme="majorBidi"/>
                <w:smallCaps/>
                <w:spacing w:val="0"/>
              </w:rPr>
              <w:t>Financial</w:t>
            </w:r>
            <w:r w:rsidR="006E2CC9" w:rsidRPr="00AF1C34">
              <w:rPr>
                <w:rFonts w:asciiTheme="majorBidi" w:hAnsiTheme="majorBidi" w:cstheme="majorBidi"/>
                <w:smallCaps/>
                <w:spacing w:val="0"/>
              </w:rPr>
              <w:t xml:space="preserve"> </w:t>
            </w:r>
            <w:r w:rsidR="005B1DA8" w:rsidRPr="00AF1C34">
              <w:rPr>
                <w:rFonts w:asciiTheme="majorBidi" w:hAnsiTheme="majorBidi" w:cstheme="majorBidi"/>
                <w:smallCaps/>
                <w:spacing w:val="0"/>
              </w:rPr>
              <w:t>Part</w:t>
            </w:r>
            <w:r w:rsidR="00EF146A"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BF0A0F"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00BF0A0F"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00BF0A0F" w:rsidRPr="00AF1C34">
              <w:rPr>
                <w:rFonts w:asciiTheme="majorBidi" w:hAnsiTheme="majorBidi" w:cstheme="majorBidi"/>
                <w:spacing w:val="0"/>
              </w:rPr>
              <w:t>opened</w:t>
            </w:r>
            <w:r w:rsidR="006E2CC9" w:rsidRPr="00AF1C34">
              <w:rPr>
                <w:rFonts w:asciiTheme="majorBidi" w:hAnsiTheme="majorBidi" w:cstheme="majorBidi"/>
                <w:spacing w:val="0"/>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their</w:t>
            </w:r>
            <w:r w:rsidR="006E2CC9" w:rsidRPr="00AF1C34">
              <w:rPr>
                <w:rFonts w:asciiTheme="majorBidi" w:hAnsiTheme="majorBidi" w:cstheme="majorBidi"/>
              </w:rPr>
              <w:t xml:space="preserve"> </w:t>
            </w:r>
            <w:r w:rsidRPr="00AF1C34">
              <w:rPr>
                <w:rFonts w:asciiTheme="majorBidi" w:hAnsiTheme="majorBidi" w:cstheme="majorBidi"/>
              </w:rPr>
              <w:t>representatives</w:t>
            </w:r>
            <w:r w:rsidR="006E2CC9" w:rsidRPr="00AF1C34">
              <w:rPr>
                <w:rFonts w:asciiTheme="majorBidi" w:hAnsiTheme="majorBidi" w:cstheme="majorBidi"/>
              </w:rPr>
              <w:t xml:space="preserve"> </w:t>
            </w:r>
            <w:r w:rsidRPr="00AF1C34">
              <w:rPr>
                <w:rFonts w:asciiTheme="majorBidi" w:hAnsiTheme="majorBidi" w:cstheme="majorBidi"/>
              </w:rPr>
              <w:t>who</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present</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requested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sign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record.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omission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signature</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record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invalidate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contents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effect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record.</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copy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record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distributed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Bidders.</w:t>
            </w:r>
          </w:p>
        </w:tc>
      </w:tr>
      <w:tr w:rsidR="00FC147D" w:rsidRPr="00AF1C34" w14:paraId="55E209E8" w14:textId="77777777" w:rsidTr="00CE0DE7">
        <w:tc>
          <w:tcPr>
            <w:tcW w:w="9090" w:type="dxa"/>
            <w:gridSpan w:val="2"/>
          </w:tcPr>
          <w:p w14:paraId="41C8F815" w14:textId="77777777" w:rsidR="00FC147D" w:rsidRPr="00AF1C34" w:rsidRDefault="00FC147D" w:rsidP="005F3618">
            <w:pPr>
              <w:pStyle w:val="Section1-Sections"/>
              <w:spacing w:after="120"/>
              <w:rPr>
                <w:rFonts w:asciiTheme="majorBidi" w:hAnsiTheme="majorBidi" w:cstheme="majorBidi"/>
              </w:rPr>
            </w:pPr>
            <w:bookmarkStart w:id="294" w:name="_Toc216078125"/>
            <w:r w:rsidRPr="00AF1C34">
              <w:rPr>
                <w:rFonts w:asciiTheme="majorBidi" w:hAnsiTheme="majorBidi" w:cstheme="majorBidi"/>
              </w:rPr>
              <w:lastRenderedPageBreak/>
              <w:t>Evaluation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Financial</w:t>
            </w:r>
            <w:r w:rsidR="006E2CC9" w:rsidRPr="00AF1C34">
              <w:rPr>
                <w:rFonts w:asciiTheme="majorBidi" w:hAnsiTheme="majorBidi" w:cstheme="majorBidi"/>
              </w:rPr>
              <w:t xml:space="preserve"> </w:t>
            </w:r>
            <w:r w:rsidRPr="00AF1C34">
              <w:rPr>
                <w:rFonts w:asciiTheme="majorBidi" w:hAnsiTheme="majorBidi" w:cstheme="majorBidi"/>
              </w:rPr>
              <w:t>Parts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Bids</w:t>
            </w:r>
            <w:bookmarkEnd w:id="294"/>
          </w:p>
        </w:tc>
      </w:tr>
      <w:tr w:rsidR="007D1C74" w:rsidRPr="00AF1C34" w14:paraId="19EAE36F" w14:textId="77777777" w:rsidTr="00CE0DE7">
        <w:tc>
          <w:tcPr>
            <w:tcW w:w="3563" w:type="dxa"/>
          </w:tcPr>
          <w:p w14:paraId="5BA2DFAC" w14:textId="77777777" w:rsidR="007D1C74" w:rsidRPr="00AF1C34" w:rsidRDefault="007D1C74" w:rsidP="009246F0">
            <w:pPr>
              <w:pStyle w:val="Section1-Clauses"/>
              <w:spacing w:before="120" w:after="120"/>
              <w:ind w:left="345"/>
              <w:rPr>
                <w:rFonts w:asciiTheme="majorBidi" w:hAnsiTheme="majorBidi" w:cstheme="majorBidi"/>
              </w:rPr>
            </w:pPr>
            <w:bookmarkStart w:id="295" w:name="_Toc438438859"/>
            <w:bookmarkStart w:id="296" w:name="_Toc438532648"/>
            <w:bookmarkStart w:id="297" w:name="_Toc438734003"/>
            <w:bookmarkStart w:id="298" w:name="_Toc438907040"/>
            <w:bookmarkStart w:id="299" w:name="_Toc438907239"/>
            <w:bookmarkStart w:id="300" w:name="_Toc431809096"/>
            <w:bookmarkStart w:id="301" w:name="_Toc436905744"/>
            <w:bookmarkStart w:id="302" w:name="_Toc216078126"/>
            <w:r w:rsidRPr="00AF1C34">
              <w:rPr>
                <w:rFonts w:asciiTheme="majorBidi" w:hAnsiTheme="majorBidi" w:cstheme="majorBidi"/>
              </w:rPr>
              <w:t>Evaluation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bookmarkEnd w:id="295"/>
            <w:bookmarkEnd w:id="296"/>
            <w:bookmarkEnd w:id="297"/>
            <w:bookmarkEnd w:id="298"/>
            <w:bookmarkEnd w:id="299"/>
            <w:r w:rsidR="00A903F8" w:rsidRPr="00AF1C34">
              <w:rPr>
                <w:rFonts w:asciiTheme="majorBidi" w:hAnsiTheme="majorBidi" w:cstheme="majorBidi"/>
              </w:rPr>
              <w:t>Financial</w:t>
            </w:r>
            <w:r w:rsidR="006E2CC9" w:rsidRPr="00AF1C34">
              <w:rPr>
                <w:rFonts w:asciiTheme="majorBidi" w:hAnsiTheme="majorBidi" w:cstheme="majorBidi"/>
              </w:rPr>
              <w:t xml:space="preserve"> </w:t>
            </w:r>
            <w:r w:rsidR="004D676B" w:rsidRPr="00AF1C34">
              <w:rPr>
                <w:rFonts w:asciiTheme="majorBidi" w:hAnsiTheme="majorBidi" w:cstheme="majorBidi"/>
              </w:rPr>
              <w:t>Part</w:t>
            </w:r>
            <w:r w:rsidRPr="00AF1C34">
              <w:rPr>
                <w:rFonts w:asciiTheme="majorBidi" w:hAnsiTheme="majorBidi" w:cstheme="majorBidi"/>
              </w:rPr>
              <w:t>s</w:t>
            </w:r>
            <w:bookmarkEnd w:id="300"/>
            <w:bookmarkEnd w:id="301"/>
            <w:bookmarkEnd w:id="302"/>
          </w:p>
          <w:p w14:paraId="126BB3E3" w14:textId="77777777" w:rsidR="007D1C74" w:rsidRPr="00AF1C34" w:rsidRDefault="007D1C74" w:rsidP="005F3618">
            <w:pPr>
              <w:pStyle w:val="Sec1-Clauses"/>
              <w:rPr>
                <w:rFonts w:asciiTheme="majorBidi" w:hAnsiTheme="majorBidi" w:cstheme="majorBidi"/>
              </w:rPr>
            </w:pPr>
            <w:bookmarkStart w:id="303" w:name="_Hlt438533055"/>
            <w:bookmarkEnd w:id="303"/>
          </w:p>
        </w:tc>
        <w:tc>
          <w:tcPr>
            <w:tcW w:w="5527" w:type="dxa"/>
          </w:tcPr>
          <w:p w14:paraId="5DF11D83" w14:textId="06061883" w:rsidR="00582B9B" w:rsidRPr="00AF1C34" w:rsidRDefault="00582B9B" w:rsidP="005F3618">
            <w:pPr>
              <w:pStyle w:val="Sub-ClauseText"/>
              <w:numPr>
                <w:ilvl w:val="1"/>
                <w:numId w:val="32"/>
              </w:numPr>
              <w:rPr>
                <w:rFonts w:asciiTheme="majorBidi" w:hAnsiTheme="majorBidi" w:cstheme="majorBidi"/>
                <w:spacing w:val="0"/>
              </w:rPr>
            </w:pPr>
            <w:r w:rsidRPr="00AF1C34">
              <w:rPr>
                <w:rFonts w:asciiTheme="majorBidi" w:hAnsiTheme="majorBidi" w:cstheme="majorBidi"/>
              </w:rPr>
              <w:t xml:space="preserve">Provided that a Bid is substantially responsive, the Purchaser shall rectify quantifiable nonmaterial nonconformities related to the Bid Price.  </w:t>
            </w:r>
            <w:r w:rsidRPr="00AF1C34">
              <w:rPr>
                <w:rFonts w:asciiTheme="majorBidi" w:hAnsiTheme="majorBidi" w:cstheme="majorBidi"/>
                <w:noProof/>
              </w:rPr>
              <w:t xml:space="preserve">To this effect, the Bid Price shall be adjusted, for comparison purposes only, to reflect the price of a missing or non-conforming item or component, </w:t>
            </w:r>
            <w:r w:rsidRPr="00AF1C34">
              <w:rPr>
                <w:rFonts w:asciiTheme="majorBidi" w:hAnsiTheme="majorBidi" w:cstheme="majorBidi"/>
              </w:rPr>
              <w:t>by adding the average price of the item or component quoted by substantially responsive Bidders. If the price of the item or component cannot be derived from the price of other substantially responsive Bids, the Purchaser shall use its best estimate.</w:t>
            </w:r>
          </w:p>
          <w:p w14:paraId="48E0BC3E" w14:textId="76A61E9B" w:rsidR="007D1C74" w:rsidRPr="00AF1C34" w:rsidRDefault="007D1C74" w:rsidP="005F3618">
            <w:pPr>
              <w:pStyle w:val="Sub-ClauseText"/>
              <w:numPr>
                <w:ilvl w:val="1"/>
                <w:numId w:val="32"/>
              </w:numPr>
              <w:rPr>
                <w:rFonts w:asciiTheme="majorBidi" w:hAnsiTheme="majorBidi" w:cstheme="majorBidi"/>
                <w:spacing w:val="0"/>
              </w:rPr>
            </w:pP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evaluate</w:t>
            </w:r>
            <w:r w:rsidR="006E2CC9" w:rsidRPr="00AF1C34">
              <w:rPr>
                <w:rFonts w:asciiTheme="majorBidi" w:hAnsiTheme="majorBidi" w:cstheme="majorBidi"/>
                <w:spacing w:val="0"/>
              </w:rPr>
              <w:t xml:space="preserve"> </w:t>
            </w:r>
            <w:r w:rsidR="00315DA7"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F</w:t>
            </w:r>
            <w:r w:rsidR="00A903F8" w:rsidRPr="00AF1C34">
              <w:rPr>
                <w:rFonts w:asciiTheme="majorBidi" w:hAnsiTheme="majorBidi" w:cstheme="majorBidi"/>
                <w:spacing w:val="0"/>
              </w:rPr>
              <w:t>inancial</w:t>
            </w:r>
            <w:r w:rsidR="006E2CC9" w:rsidRPr="00AF1C34">
              <w:rPr>
                <w:rFonts w:asciiTheme="majorBidi" w:hAnsiTheme="majorBidi" w:cstheme="majorBidi"/>
                <w:spacing w:val="0"/>
              </w:rPr>
              <w:t xml:space="preserve"> </w:t>
            </w:r>
            <w:r w:rsidR="004D676B"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315DA7"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EF146A" w:rsidRPr="00AF1C34">
              <w:rPr>
                <w:rFonts w:asciiTheme="majorBidi" w:hAnsiTheme="majorBidi" w:cstheme="majorBidi"/>
                <w:spacing w:val="0"/>
              </w:rPr>
              <w:t>each</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consider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following:</w:t>
            </w:r>
          </w:p>
          <w:p w14:paraId="70A279E0" w14:textId="77777777" w:rsidR="007D1C74" w:rsidRPr="00AF1C34" w:rsidRDefault="007D1C74" w:rsidP="005F3618">
            <w:pPr>
              <w:pStyle w:val="Heading3"/>
              <w:numPr>
                <w:ilvl w:val="2"/>
                <w:numId w:val="38"/>
              </w:numPr>
              <w:spacing w:before="120" w:after="120"/>
              <w:rPr>
                <w:rFonts w:asciiTheme="majorBidi" w:hAnsiTheme="majorBidi" w:cstheme="majorBidi"/>
              </w:rPr>
            </w:pPr>
            <w:r w:rsidRPr="00AF1C34">
              <w:rPr>
                <w:rFonts w:asciiTheme="majorBidi" w:hAnsiTheme="majorBidi" w:cstheme="majorBidi"/>
              </w:rPr>
              <w:t>evaluation</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done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Items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Lots</w:t>
            </w:r>
            <w:r w:rsidR="006E2CC9" w:rsidRPr="00AF1C34">
              <w:rPr>
                <w:rFonts w:asciiTheme="majorBidi" w:hAnsiTheme="majorBidi" w:cstheme="majorBidi"/>
              </w:rPr>
              <w:t xml:space="preserve"> </w:t>
            </w:r>
            <w:r w:rsidRPr="00AF1C34">
              <w:rPr>
                <w:rFonts w:asciiTheme="majorBidi" w:hAnsiTheme="majorBidi" w:cstheme="majorBidi"/>
              </w:rPr>
              <w:t>(contracts),</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bCs/>
              </w:rPr>
              <w:t>specified</w:t>
            </w:r>
            <w:r w:rsidR="006E2CC9" w:rsidRPr="00AF1C34">
              <w:rPr>
                <w:rFonts w:asciiTheme="majorBidi" w:hAnsiTheme="majorBidi" w:cstheme="majorBidi"/>
                <w:b/>
                <w:bCs/>
              </w:rPr>
              <w:t xml:space="preserve"> </w:t>
            </w:r>
            <w:r w:rsidRPr="00AF1C34">
              <w:rPr>
                <w:rFonts w:asciiTheme="majorBidi" w:hAnsiTheme="majorBidi" w:cstheme="majorBidi"/>
                <w:b/>
                <w:bCs/>
              </w:rPr>
              <w:t>in</w:t>
            </w:r>
            <w:r w:rsidR="006E2CC9" w:rsidRPr="00AF1C34">
              <w:rPr>
                <w:rFonts w:asciiTheme="majorBidi" w:hAnsiTheme="majorBidi" w:cstheme="majorBidi"/>
                <w:b/>
                <w:bCs/>
              </w:rPr>
              <w:t xml:space="preserve"> </w:t>
            </w:r>
            <w:r w:rsidRPr="00AF1C34">
              <w:rPr>
                <w:rFonts w:asciiTheme="majorBidi" w:hAnsiTheme="majorBidi" w:cstheme="majorBidi"/>
                <w:b/>
                <w:bCs/>
              </w:rPr>
              <w:t>the</w:t>
            </w:r>
            <w:r w:rsidR="006E2CC9" w:rsidRPr="00AF1C34">
              <w:rPr>
                <w:rFonts w:asciiTheme="majorBidi" w:hAnsiTheme="majorBidi" w:cstheme="majorBidi"/>
              </w:rPr>
              <w:t xml:space="preserve"> </w:t>
            </w:r>
            <w:r w:rsidRPr="00AF1C34">
              <w:rPr>
                <w:rFonts w:asciiTheme="majorBidi" w:hAnsiTheme="majorBidi" w:cstheme="majorBidi"/>
                <w:b/>
              </w:rPr>
              <w:t>BDS;</w:t>
            </w:r>
            <w:r w:rsidR="006E2CC9" w:rsidRPr="00AF1C34">
              <w:rPr>
                <w:rFonts w:asciiTheme="majorBidi" w:hAnsiTheme="majorBidi" w:cstheme="majorBidi"/>
                <w:b/>
              </w:rPr>
              <w:t xml:space="preserve"> </w:t>
            </w:r>
            <w:r w:rsidRPr="00AF1C34">
              <w:rPr>
                <w:rFonts w:asciiTheme="majorBidi" w:hAnsiTheme="majorBidi" w:cstheme="majorBidi"/>
                <w:bCs/>
              </w:rPr>
              <w:t>and</w:t>
            </w:r>
            <w:r w:rsidR="006E2CC9" w:rsidRPr="00AF1C34">
              <w:rPr>
                <w:rFonts w:asciiTheme="majorBidi" w:hAnsiTheme="majorBidi" w:cstheme="majorBidi"/>
                <w:b/>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795D3F" w:rsidRPr="00AF1C34">
              <w:rPr>
                <w:rFonts w:asciiTheme="majorBidi" w:hAnsiTheme="majorBidi" w:cstheme="majorBidi"/>
              </w:rPr>
              <w:t>Bid</w:t>
            </w:r>
            <w:r w:rsidR="006E2CC9" w:rsidRPr="00AF1C34">
              <w:rPr>
                <w:rFonts w:asciiTheme="majorBidi" w:hAnsiTheme="majorBidi" w:cstheme="majorBidi"/>
              </w:rPr>
              <w:t xml:space="preserve"> </w:t>
            </w:r>
            <w:r w:rsidR="00A03466" w:rsidRPr="00AF1C34">
              <w:rPr>
                <w:rFonts w:asciiTheme="majorBidi" w:hAnsiTheme="majorBidi" w:cstheme="majorBidi"/>
              </w:rPr>
              <w:t>Price</w:t>
            </w:r>
            <w:r w:rsidR="006E2CC9" w:rsidRPr="00AF1C34">
              <w:rPr>
                <w:rFonts w:asciiTheme="majorBidi" w:hAnsiTheme="majorBidi" w:cstheme="majorBidi"/>
              </w:rPr>
              <w:t xml:space="preserve"> </w:t>
            </w:r>
            <w:r w:rsidR="00A03466"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quoted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00662463"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14;</w:t>
            </w:r>
          </w:p>
          <w:p w14:paraId="242A8109" w14:textId="77777777" w:rsidR="007D1C74" w:rsidRPr="00AF1C34" w:rsidRDefault="007D1C74" w:rsidP="005F3618">
            <w:pPr>
              <w:pStyle w:val="Heading3"/>
              <w:numPr>
                <w:ilvl w:val="2"/>
                <w:numId w:val="38"/>
              </w:numPr>
              <w:spacing w:before="120" w:after="120"/>
              <w:rPr>
                <w:rFonts w:asciiTheme="majorBidi" w:hAnsiTheme="majorBidi" w:cstheme="majorBidi"/>
              </w:rPr>
            </w:pP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adjustment</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correction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arithmetic</w:t>
            </w:r>
            <w:r w:rsidR="006E2CC9" w:rsidRPr="00AF1C34">
              <w:rPr>
                <w:rFonts w:asciiTheme="majorBidi" w:hAnsiTheme="majorBidi" w:cstheme="majorBidi"/>
              </w:rPr>
              <w:t xml:space="preserve"> </w:t>
            </w:r>
            <w:r w:rsidRPr="00AF1C34">
              <w:rPr>
                <w:rFonts w:asciiTheme="majorBidi" w:hAnsiTheme="majorBidi" w:cstheme="majorBidi"/>
              </w:rPr>
              <w:t>errors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00A903F8" w:rsidRPr="00AF1C34">
              <w:rPr>
                <w:rFonts w:asciiTheme="majorBidi" w:hAnsiTheme="majorBidi" w:cstheme="majorBidi"/>
              </w:rPr>
              <w:t>ITB</w:t>
            </w:r>
            <w:r w:rsidR="006E2CC9" w:rsidRPr="00AF1C34">
              <w:rPr>
                <w:rFonts w:asciiTheme="majorBidi" w:hAnsiTheme="majorBidi" w:cstheme="majorBidi"/>
              </w:rPr>
              <w:t xml:space="preserve"> </w:t>
            </w:r>
            <w:r w:rsidR="00A903F8" w:rsidRPr="00AF1C34">
              <w:rPr>
                <w:rFonts w:asciiTheme="majorBidi" w:hAnsiTheme="majorBidi" w:cstheme="majorBidi"/>
              </w:rPr>
              <w:t>35</w:t>
            </w:r>
            <w:r w:rsidRPr="00AF1C34">
              <w:rPr>
                <w:rFonts w:asciiTheme="majorBidi" w:hAnsiTheme="majorBidi" w:cstheme="majorBidi"/>
              </w:rPr>
              <w:t>.1;</w:t>
            </w:r>
          </w:p>
          <w:p w14:paraId="0DA4F716" w14:textId="77777777" w:rsidR="007D1C74" w:rsidRPr="00AF1C34" w:rsidRDefault="007D1C74" w:rsidP="005F3618">
            <w:pPr>
              <w:pStyle w:val="Heading3"/>
              <w:numPr>
                <w:ilvl w:val="2"/>
                <w:numId w:val="38"/>
              </w:numPr>
              <w:spacing w:before="120" w:after="120"/>
              <w:rPr>
                <w:rFonts w:asciiTheme="majorBidi" w:hAnsiTheme="majorBidi" w:cstheme="majorBidi"/>
              </w:rPr>
            </w:pPr>
            <w:r w:rsidRPr="00AF1C34">
              <w:rPr>
                <w:rFonts w:asciiTheme="majorBidi" w:hAnsiTheme="majorBidi" w:cstheme="majorBidi"/>
              </w:rPr>
              <w:lastRenderedPageBreak/>
              <w:t>price</w:t>
            </w:r>
            <w:r w:rsidR="006E2CC9" w:rsidRPr="00AF1C34">
              <w:rPr>
                <w:rFonts w:asciiTheme="majorBidi" w:hAnsiTheme="majorBidi" w:cstheme="majorBidi"/>
              </w:rPr>
              <w:t xml:space="preserve"> </w:t>
            </w:r>
            <w:r w:rsidRPr="00AF1C34">
              <w:rPr>
                <w:rFonts w:asciiTheme="majorBidi" w:hAnsiTheme="majorBidi" w:cstheme="majorBidi"/>
              </w:rPr>
              <w:t>adjustment</w:t>
            </w:r>
            <w:r w:rsidR="006E2CC9" w:rsidRPr="00AF1C34">
              <w:rPr>
                <w:rFonts w:asciiTheme="majorBidi" w:hAnsiTheme="majorBidi" w:cstheme="majorBidi"/>
              </w:rPr>
              <w:t xml:space="preserve"> </w:t>
            </w:r>
            <w:r w:rsidRPr="00AF1C34">
              <w:rPr>
                <w:rFonts w:asciiTheme="majorBidi" w:hAnsiTheme="majorBidi" w:cstheme="majorBidi"/>
              </w:rPr>
              <w:t>due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discounts</w:t>
            </w:r>
            <w:r w:rsidR="006E2CC9" w:rsidRPr="00AF1C34">
              <w:rPr>
                <w:rFonts w:asciiTheme="majorBidi" w:hAnsiTheme="majorBidi" w:cstheme="majorBidi"/>
              </w:rPr>
              <w:t xml:space="preserve"> </w:t>
            </w:r>
            <w:r w:rsidRPr="00AF1C34">
              <w:rPr>
                <w:rFonts w:asciiTheme="majorBidi" w:hAnsiTheme="majorBidi" w:cstheme="majorBidi"/>
              </w:rPr>
              <w:t>offered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14.4;</w:t>
            </w:r>
          </w:p>
          <w:p w14:paraId="0CA7BF0B" w14:textId="77777777" w:rsidR="007D1C74" w:rsidRPr="00AF1C34" w:rsidRDefault="007D1C74" w:rsidP="005F3618">
            <w:pPr>
              <w:pStyle w:val="Heading3"/>
              <w:numPr>
                <w:ilvl w:val="2"/>
                <w:numId w:val="38"/>
              </w:numPr>
              <w:spacing w:before="120" w:after="120"/>
              <w:rPr>
                <w:rFonts w:asciiTheme="majorBidi" w:hAnsiTheme="majorBidi" w:cstheme="majorBidi"/>
              </w:rPr>
            </w:pPr>
            <w:r w:rsidRPr="00AF1C34">
              <w:rPr>
                <w:rFonts w:asciiTheme="majorBidi" w:hAnsiTheme="majorBidi" w:cstheme="majorBidi"/>
              </w:rPr>
              <w:t>converting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amount</w:t>
            </w:r>
            <w:r w:rsidR="006E2CC9" w:rsidRPr="00AF1C34">
              <w:rPr>
                <w:rFonts w:asciiTheme="majorBidi" w:hAnsiTheme="majorBidi" w:cstheme="majorBidi"/>
              </w:rPr>
              <w:t xml:space="preserve"> </w:t>
            </w:r>
            <w:r w:rsidRPr="00AF1C34">
              <w:rPr>
                <w:rFonts w:asciiTheme="majorBidi" w:hAnsiTheme="majorBidi" w:cstheme="majorBidi"/>
              </w:rPr>
              <w:t>resulting</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applying</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(c)</w:t>
            </w:r>
            <w:r w:rsidR="006E2CC9" w:rsidRPr="00AF1C34">
              <w:rPr>
                <w:rFonts w:asciiTheme="majorBidi" w:hAnsiTheme="majorBidi" w:cstheme="majorBidi"/>
              </w:rPr>
              <w:t xml:space="preserve"> </w:t>
            </w:r>
            <w:r w:rsidRPr="00AF1C34">
              <w:rPr>
                <w:rFonts w:asciiTheme="majorBidi" w:hAnsiTheme="majorBidi" w:cstheme="majorBidi"/>
              </w:rPr>
              <w:t>above,</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relevant,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single</w:t>
            </w:r>
            <w:r w:rsidR="006E2CC9" w:rsidRPr="00AF1C34">
              <w:rPr>
                <w:rFonts w:asciiTheme="majorBidi" w:hAnsiTheme="majorBidi" w:cstheme="majorBidi"/>
              </w:rPr>
              <w:t xml:space="preserve"> </w:t>
            </w:r>
            <w:r w:rsidRPr="00AF1C34">
              <w:rPr>
                <w:rFonts w:asciiTheme="majorBidi" w:hAnsiTheme="majorBidi" w:cstheme="majorBidi"/>
              </w:rPr>
              <w:t>cu</w:t>
            </w:r>
            <w:r w:rsidR="00A903F8" w:rsidRPr="00AF1C34">
              <w:rPr>
                <w:rFonts w:asciiTheme="majorBidi" w:hAnsiTheme="majorBidi" w:cstheme="majorBidi"/>
              </w:rPr>
              <w:t>rrency</w:t>
            </w:r>
            <w:r w:rsidR="006E2CC9" w:rsidRPr="00AF1C34">
              <w:rPr>
                <w:rFonts w:asciiTheme="majorBidi" w:hAnsiTheme="majorBidi" w:cstheme="majorBidi"/>
              </w:rPr>
              <w:t xml:space="preserve"> </w:t>
            </w:r>
            <w:r w:rsidR="00A903F8" w:rsidRPr="00AF1C34">
              <w:rPr>
                <w:rFonts w:asciiTheme="majorBidi" w:hAnsiTheme="majorBidi" w:cstheme="majorBidi"/>
              </w:rPr>
              <w:t>in</w:t>
            </w:r>
            <w:r w:rsidR="006E2CC9" w:rsidRPr="00AF1C34">
              <w:rPr>
                <w:rFonts w:asciiTheme="majorBidi" w:hAnsiTheme="majorBidi" w:cstheme="majorBidi"/>
              </w:rPr>
              <w:t xml:space="preserve"> </w:t>
            </w:r>
            <w:r w:rsidR="00A903F8" w:rsidRPr="00AF1C34">
              <w:rPr>
                <w:rFonts w:asciiTheme="majorBidi" w:hAnsiTheme="majorBidi" w:cstheme="majorBidi"/>
              </w:rPr>
              <w:t>accordance</w:t>
            </w:r>
            <w:r w:rsidR="006E2CC9" w:rsidRPr="00AF1C34">
              <w:rPr>
                <w:rFonts w:asciiTheme="majorBidi" w:hAnsiTheme="majorBidi" w:cstheme="majorBidi"/>
              </w:rPr>
              <w:t xml:space="preserve"> </w:t>
            </w:r>
            <w:r w:rsidR="00A903F8" w:rsidRPr="00AF1C34">
              <w:rPr>
                <w:rFonts w:asciiTheme="majorBidi" w:hAnsiTheme="majorBidi" w:cstheme="majorBidi"/>
              </w:rPr>
              <w:t>with</w:t>
            </w:r>
            <w:r w:rsidR="006E2CC9" w:rsidRPr="00AF1C34">
              <w:rPr>
                <w:rFonts w:asciiTheme="majorBidi" w:hAnsiTheme="majorBidi" w:cstheme="majorBidi"/>
              </w:rPr>
              <w:t xml:space="preserve"> </w:t>
            </w:r>
            <w:r w:rsidR="00A903F8" w:rsidRPr="00AF1C34">
              <w:rPr>
                <w:rFonts w:asciiTheme="majorBidi" w:hAnsiTheme="majorBidi" w:cstheme="majorBidi"/>
              </w:rPr>
              <w:t>ITB</w:t>
            </w:r>
            <w:r w:rsidR="006E2CC9" w:rsidRPr="00AF1C34">
              <w:rPr>
                <w:rFonts w:asciiTheme="majorBidi" w:hAnsiTheme="majorBidi" w:cstheme="majorBidi"/>
              </w:rPr>
              <w:t xml:space="preserve"> </w:t>
            </w:r>
            <w:r w:rsidR="00A903F8" w:rsidRPr="00AF1C34">
              <w:rPr>
                <w:rFonts w:asciiTheme="majorBidi" w:hAnsiTheme="majorBidi" w:cstheme="majorBidi"/>
              </w:rPr>
              <w:t>36</w:t>
            </w:r>
            <w:r w:rsidRPr="00AF1C34">
              <w:rPr>
                <w:rFonts w:asciiTheme="majorBidi" w:hAnsiTheme="majorBidi" w:cstheme="majorBidi"/>
              </w:rPr>
              <w:t>;</w:t>
            </w:r>
          </w:p>
          <w:p w14:paraId="1A58B761" w14:textId="6C0F81D2" w:rsidR="007D1C74" w:rsidRPr="00AF1C34" w:rsidRDefault="007D1C74" w:rsidP="005F3618">
            <w:pPr>
              <w:pStyle w:val="Heading3"/>
              <w:numPr>
                <w:ilvl w:val="2"/>
                <w:numId w:val="38"/>
              </w:numPr>
              <w:spacing w:before="120" w:after="120"/>
              <w:rPr>
                <w:rFonts w:asciiTheme="majorBidi" w:hAnsiTheme="majorBidi" w:cstheme="majorBidi"/>
              </w:rPr>
            </w:pP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adjustment</w:t>
            </w:r>
            <w:r w:rsidR="006E2CC9" w:rsidRPr="00AF1C34">
              <w:rPr>
                <w:rFonts w:asciiTheme="majorBidi" w:hAnsiTheme="majorBidi" w:cstheme="majorBidi"/>
              </w:rPr>
              <w:t xml:space="preserve"> </w:t>
            </w:r>
            <w:r w:rsidRPr="00AF1C34">
              <w:rPr>
                <w:rFonts w:asciiTheme="majorBidi" w:hAnsiTheme="majorBidi" w:cstheme="majorBidi"/>
              </w:rPr>
              <w:t>due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quantifiable</w:t>
            </w:r>
            <w:r w:rsidR="006E2CC9" w:rsidRPr="00AF1C34">
              <w:rPr>
                <w:rFonts w:asciiTheme="majorBidi" w:hAnsiTheme="majorBidi" w:cstheme="majorBidi"/>
              </w:rPr>
              <w:t xml:space="preserve"> </w:t>
            </w:r>
            <w:r w:rsidRPr="00AF1C34">
              <w:rPr>
                <w:rFonts w:asciiTheme="majorBidi" w:hAnsiTheme="majorBidi" w:cstheme="majorBidi"/>
              </w:rPr>
              <w:t>nonmaterial</w:t>
            </w:r>
            <w:r w:rsidR="006E2CC9" w:rsidRPr="00AF1C34">
              <w:rPr>
                <w:rFonts w:asciiTheme="majorBidi" w:hAnsiTheme="majorBidi" w:cstheme="majorBidi"/>
              </w:rPr>
              <w:t xml:space="preserve"> </w:t>
            </w:r>
            <w:r w:rsidRPr="00AF1C34">
              <w:rPr>
                <w:rFonts w:asciiTheme="majorBidi" w:hAnsiTheme="majorBidi" w:cstheme="majorBidi"/>
              </w:rPr>
              <w:t>nonconfor</w:t>
            </w:r>
            <w:r w:rsidR="00A903F8" w:rsidRPr="00AF1C34">
              <w:rPr>
                <w:rFonts w:asciiTheme="majorBidi" w:hAnsiTheme="majorBidi" w:cstheme="majorBidi"/>
              </w:rPr>
              <w:t>mities</w:t>
            </w:r>
            <w:r w:rsidR="006E2CC9" w:rsidRPr="00AF1C34">
              <w:rPr>
                <w:rFonts w:asciiTheme="majorBidi" w:hAnsiTheme="majorBidi" w:cstheme="majorBidi"/>
              </w:rPr>
              <w:t xml:space="preserve"> </w:t>
            </w:r>
            <w:r w:rsidR="00A903F8" w:rsidRPr="00AF1C34">
              <w:rPr>
                <w:rFonts w:asciiTheme="majorBidi" w:hAnsiTheme="majorBidi" w:cstheme="majorBidi"/>
              </w:rPr>
              <w:t>in</w:t>
            </w:r>
            <w:r w:rsidR="006E2CC9" w:rsidRPr="00AF1C34">
              <w:rPr>
                <w:rFonts w:asciiTheme="majorBidi" w:hAnsiTheme="majorBidi" w:cstheme="majorBidi"/>
              </w:rPr>
              <w:t xml:space="preserve"> </w:t>
            </w:r>
            <w:r w:rsidR="00A903F8" w:rsidRPr="00AF1C34">
              <w:rPr>
                <w:rFonts w:asciiTheme="majorBidi" w:hAnsiTheme="majorBidi" w:cstheme="majorBidi"/>
              </w:rPr>
              <w:t>accordance</w:t>
            </w:r>
            <w:r w:rsidR="006E2CC9" w:rsidRPr="00AF1C34">
              <w:rPr>
                <w:rFonts w:asciiTheme="majorBidi" w:hAnsiTheme="majorBidi" w:cstheme="majorBidi"/>
              </w:rPr>
              <w:t xml:space="preserve"> </w:t>
            </w:r>
            <w:r w:rsidR="00A903F8" w:rsidRPr="00AF1C34">
              <w:rPr>
                <w:rFonts w:asciiTheme="majorBidi" w:hAnsiTheme="majorBidi" w:cstheme="majorBidi"/>
              </w:rPr>
              <w:t>with</w:t>
            </w:r>
            <w:r w:rsidR="006E2CC9" w:rsidRPr="00AF1C34">
              <w:rPr>
                <w:rFonts w:asciiTheme="majorBidi" w:hAnsiTheme="majorBidi" w:cstheme="majorBidi"/>
              </w:rPr>
              <w:t xml:space="preserve"> </w:t>
            </w:r>
            <w:r w:rsidR="00A903F8" w:rsidRPr="00AF1C34">
              <w:rPr>
                <w:rFonts w:asciiTheme="majorBidi" w:hAnsiTheme="majorBidi" w:cstheme="majorBidi"/>
              </w:rPr>
              <w:t>ITB</w:t>
            </w:r>
            <w:r w:rsidR="006E2CC9" w:rsidRPr="00AF1C34">
              <w:rPr>
                <w:rFonts w:asciiTheme="majorBidi" w:hAnsiTheme="majorBidi" w:cstheme="majorBidi"/>
              </w:rPr>
              <w:t xml:space="preserve"> </w:t>
            </w:r>
            <w:r w:rsidR="00D3588F" w:rsidRPr="00AF1C34">
              <w:rPr>
                <w:rFonts w:asciiTheme="majorBidi" w:hAnsiTheme="majorBidi" w:cstheme="majorBidi"/>
              </w:rPr>
              <w:t>34</w:t>
            </w:r>
            <w:r w:rsidRPr="00AF1C34">
              <w:rPr>
                <w:rFonts w:asciiTheme="majorBidi" w:hAnsiTheme="majorBidi" w:cstheme="majorBidi"/>
              </w:rPr>
              <w:t>.</w:t>
            </w:r>
            <w:r w:rsidR="00582B9B" w:rsidRPr="00AF1C34">
              <w:rPr>
                <w:rFonts w:asciiTheme="majorBidi" w:hAnsiTheme="majorBidi" w:cstheme="majorBidi"/>
              </w:rPr>
              <w:t>1</w:t>
            </w:r>
            <w:r w:rsidRPr="00AF1C34">
              <w:rPr>
                <w:rFonts w:asciiTheme="majorBidi" w:hAnsiTheme="majorBidi" w:cstheme="majorBidi"/>
              </w:rPr>
              <w:t>;</w:t>
            </w:r>
            <w:r w:rsidR="006E2CC9" w:rsidRPr="00AF1C34">
              <w:rPr>
                <w:rFonts w:asciiTheme="majorBidi" w:hAnsiTheme="majorBidi" w:cstheme="majorBidi"/>
              </w:rPr>
              <w:t xml:space="preserve"> </w:t>
            </w:r>
            <w:r w:rsidR="00E73ED0" w:rsidRPr="00AF1C34">
              <w:rPr>
                <w:rFonts w:asciiTheme="majorBidi" w:hAnsiTheme="majorBidi" w:cstheme="majorBidi"/>
              </w:rPr>
              <w:t>and</w:t>
            </w:r>
          </w:p>
          <w:p w14:paraId="587FC86C" w14:textId="77777777" w:rsidR="007D1C74" w:rsidRPr="00AF1C34" w:rsidRDefault="007D1C74" w:rsidP="005F3618">
            <w:pPr>
              <w:pStyle w:val="Heading3"/>
              <w:numPr>
                <w:ilvl w:val="2"/>
                <w:numId w:val="38"/>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additional</w:t>
            </w:r>
            <w:r w:rsidR="006E2CC9" w:rsidRPr="00AF1C34">
              <w:rPr>
                <w:rFonts w:asciiTheme="majorBidi" w:hAnsiTheme="majorBidi" w:cstheme="majorBidi"/>
              </w:rPr>
              <w:t xml:space="preserve"> </w:t>
            </w:r>
            <w:r w:rsidRPr="00AF1C34">
              <w:rPr>
                <w:rFonts w:asciiTheme="majorBidi" w:hAnsiTheme="majorBidi" w:cstheme="majorBidi"/>
              </w:rPr>
              <w:t>evaluation</w:t>
            </w:r>
            <w:r w:rsidR="006E2CC9" w:rsidRPr="00AF1C34">
              <w:rPr>
                <w:rFonts w:asciiTheme="majorBidi" w:hAnsiTheme="majorBidi" w:cstheme="majorBidi"/>
              </w:rPr>
              <w:t xml:space="preserve"> </w:t>
            </w:r>
            <w:r w:rsidRPr="00AF1C34">
              <w:rPr>
                <w:rFonts w:asciiTheme="majorBidi" w:hAnsiTheme="majorBidi" w:cstheme="majorBidi"/>
              </w:rPr>
              <w:t>factors</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III,</w:t>
            </w:r>
            <w:r w:rsidR="006E2CC9" w:rsidRPr="00AF1C34">
              <w:rPr>
                <w:rFonts w:asciiTheme="majorBidi" w:hAnsiTheme="majorBidi" w:cstheme="majorBidi"/>
              </w:rPr>
              <w:t xml:space="preserve"> </w:t>
            </w:r>
            <w:r w:rsidRPr="00AF1C34">
              <w:rPr>
                <w:rFonts w:asciiTheme="majorBidi" w:hAnsiTheme="majorBidi" w:cstheme="majorBidi"/>
              </w:rPr>
              <w:t>Evalua</w:t>
            </w:r>
            <w:r w:rsidR="00A14A5D" w:rsidRPr="00AF1C34">
              <w:rPr>
                <w:rFonts w:asciiTheme="majorBidi" w:hAnsiTheme="majorBidi" w:cstheme="majorBidi"/>
              </w:rPr>
              <w:t>tion</w:t>
            </w:r>
            <w:r w:rsidR="006E2CC9" w:rsidRPr="00AF1C34">
              <w:rPr>
                <w:rFonts w:asciiTheme="majorBidi" w:hAnsiTheme="majorBidi" w:cstheme="majorBidi"/>
              </w:rPr>
              <w:t xml:space="preserve"> </w:t>
            </w:r>
            <w:r w:rsidR="00A14A5D" w:rsidRPr="00AF1C34">
              <w:rPr>
                <w:rFonts w:asciiTheme="majorBidi" w:hAnsiTheme="majorBidi" w:cstheme="majorBidi"/>
              </w:rPr>
              <w:t>and</w:t>
            </w:r>
            <w:r w:rsidR="006E2CC9" w:rsidRPr="00AF1C34">
              <w:rPr>
                <w:rFonts w:asciiTheme="majorBidi" w:hAnsiTheme="majorBidi" w:cstheme="majorBidi"/>
              </w:rPr>
              <w:t xml:space="preserve"> </w:t>
            </w:r>
            <w:r w:rsidR="00A14A5D" w:rsidRPr="00AF1C34">
              <w:rPr>
                <w:rFonts w:asciiTheme="majorBidi" w:hAnsiTheme="majorBidi" w:cstheme="majorBidi"/>
              </w:rPr>
              <w:t>Qualification</w:t>
            </w:r>
            <w:r w:rsidR="006E2CC9" w:rsidRPr="00AF1C34">
              <w:rPr>
                <w:rFonts w:asciiTheme="majorBidi" w:hAnsiTheme="majorBidi" w:cstheme="majorBidi"/>
              </w:rPr>
              <w:t xml:space="preserve"> </w:t>
            </w:r>
            <w:r w:rsidR="00A14A5D" w:rsidRPr="00AF1C34">
              <w:rPr>
                <w:rFonts w:asciiTheme="majorBidi" w:hAnsiTheme="majorBidi" w:cstheme="majorBidi"/>
              </w:rPr>
              <w:t>Criteria.</w:t>
            </w:r>
          </w:p>
          <w:p w14:paraId="3938BC50" w14:textId="77777777" w:rsidR="007D1C74" w:rsidRPr="00AF1C34" w:rsidRDefault="007D1C74" w:rsidP="005F3618">
            <w:pPr>
              <w:pStyle w:val="Sub-ClauseText"/>
              <w:numPr>
                <w:ilvl w:val="1"/>
                <w:numId w:val="32"/>
              </w:numPr>
              <w:rPr>
                <w:rFonts w:asciiTheme="majorBidi" w:hAnsiTheme="majorBidi" w:cstheme="majorBidi"/>
                <w:spacing w:val="0"/>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estimated</w:t>
            </w:r>
            <w:r w:rsidR="006E2CC9" w:rsidRPr="00AF1C34">
              <w:rPr>
                <w:rFonts w:asciiTheme="majorBidi" w:hAnsiTheme="majorBidi" w:cstheme="majorBidi"/>
              </w:rPr>
              <w:t xml:space="preserve"> </w:t>
            </w:r>
            <w:r w:rsidRPr="00AF1C34">
              <w:rPr>
                <w:rFonts w:asciiTheme="majorBidi" w:hAnsiTheme="majorBidi" w:cstheme="majorBidi"/>
              </w:rPr>
              <w:t>effect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adjustment</w:t>
            </w:r>
            <w:r w:rsidR="006E2CC9" w:rsidRPr="00AF1C34">
              <w:rPr>
                <w:rFonts w:asciiTheme="majorBidi" w:hAnsiTheme="majorBidi" w:cstheme="majorBidi"/>
              </w:rPr>
              <w:t xml:space="preserve"> </w:t>
            </w:r>
            <w:r w:rsidRPr="00AF1C34">
              <w:rPr>
                <w:rFonts w:asciiTheme="majorBidi" w:hAnsiTheme="majorBidi" w:cstheme="majorBidi"/>
              </w:rPr>
              <w:t>provisions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applied</w:t>
            </w:r>
            <w:r w:rsidR="006E2CC9" w:rsidRPr="00AF1C34">
              <w:rPr>
                <w:rFonts w:asciiTheme="majorBidi" w:hAnsiTheme="majorBidi" w:cstheme="majorBidi"/>
              </w:rPr>
              <w:t xml:space="preserve"> </w:t>
            </w:r>
            <w:r w:rsidRPr="00AF1C34">
              <w:rPr>
                <w:rFonts w:asciiTheme="majorBidi" w:hAnsiTheme="majorBidi" w:cstheme="majorBidi"/>
              </w:rPr>
              <w:t>over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period</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execution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taken</w:t>
            </w:r>
            <w:r w:rsidR="006E2CC9" w:rsidRPr="00AF1C34">
              <w:rPr>
                <w:rFonts w:asciiTheme="majorBidi" w:hAnsiTheme="majorBidi" w:cstheme="majorBidi"/>
              </w:rPr>
              <w:t xml:space="preserve"> </w:t>
            </w:r>
            <w:r w:rsidRPr="00AF1C34">
              <w:rPr>
                <w:rFonts w:asciiTheme="majorBidi" w:hAnsiTheme="majorBidi" w:cstheme="majorBidi"/>
              </w:rPr>
              <w:t>into</w:t>
            </w:r>
            <w:r w:rsidR="006E2CC9" w:rsidRPr="00AF1C34">
              <w:rPr>
                <w:rFonts w:asciiTheme="majorBidi" w:hAnsiTheme="majorBidi" w:cstheme="majorBidi"/>
              </w:rPr>
              <w:t xml:space="preserve"> </w:t>
            </w:r>
            <w:r w:rsidRPr="00AF1C34">
              <w:rPr>
                <w:rFonts w:asciiTheme="majorBidi" w:hAnsiTheme="majorBidi" w:cstheme="majorBidi"/>
              </w:rPr>
              <w:t>account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evaluation.</w:t>
            </w:r>
          </w:p>
          <w:p w14:paraId="509D242D" w14:textId="619221AA" w:rsidR="007D1C74" w:rsidRPr="00AF1C34" w:rsidRDefault="007D1C74" w:rsidP="005F3618">
            <w:pPr>
              <w:pStyle w:val="Sub-ClauseText"/>
              <w:numPr>
                <w:ilvl w:val="1"/>
                <w:numId w:val="32"/>
              </w:numPr>
              <w:rPr>
                <w:rFonts w:asciiTheme="majorBidi" w:hAnsiTheme="majorBidi" w:cstheme="majorBidi"/>
                <w:spacing w:val="0"/>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006E2CC9" w:rsidRPr="00AF1C34">
              <w:rPr>
                <w:rFonts w:asciiTheme="majorBidi" w:hAnsiTheme="majorBidi" w:cstheme="majorBidi"/>
              </w:rPr>
              <w:t xml:space="preserve"> </w:t>
            </w:r>
            <w:r w:rsidRPr="00AF1C34">
              <w:rPr>
                <w:rFonts w:asciiTheme="majorBidi" w:hAnsiTheme="majorBidi" w:cstheme="majorBidi"/>
              </w:rPr>
              <w:t>allows</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quote</w:t>
            </w:r>
            <w:r w:rsidR="006E2CC9" w:rsidRPr="00AF1C34">
              <w:rPr>
                <w:rFonts w:asciiTheme="majorBidi" w:hAnsiTheme="majorBidi" w:cstheme="majorBidi"/>
              </w:rPr>
              <w:t xml:space="preserve"> </w:t>
            </w:r>
            <w:r w:rsidRPr="00AF1C34">
              <w:rPr>
                <w:rFonts w:asciiTheme="majorBidi" w:hAnsiTheme="majorBidi" w:cstheme="majorBidi"/>
              </w:rPr>
              <w:t>separate</w:t>
            </w:r>
            <w:r w:rsidR="006E2CC9" w:rsidRPr="00AF1C34">
              <w:rPr>
                <w:rFonts w:asciiTheme="majorBidi" w:hAnsiTheme="majorBidi" w:cstheme="majorBidi"/>
              </w:rPr>
              <w:t xml:space="preserve"> </w:t>
            </w:r>
            <w:r w:rsidRPr="00AF1C34">
              <w:rPr>
                <w:rFonts w:asciiTheme="majorBidi" w:hAnsiTheme="majorBidi" w:cstheme="majorBidi"/>
              </w:rPr>
              <w:t>prices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different</w:t>
            </w:r>
            <w:r w:rsidR="006E2CC9" w:rsidRPr="00AF1C34">
              <w:rPr>
                <w:rFonts w:asciiTheme="majorBidi" w:hAnsiTheme="majorBidi" w:cstheme="majorBidi"/>
              </w:rPr>
              <w:t xml:space="preserve"> </w:t>
            </w:r>
            <w:r w:rsidRPr="00AF1C34">
              <w:rPr>
                <w:rFonts w:asciiTheme="majorBidi" w:hAnsiTheme="majorBidi" w:cstheme="majorBidi"/>
                <w:iCs/>
              </w:rPr>
              <w:t>lots</w:t>
            </w:r>
            <w:r w:rsidR="006E2CC9" w:rsidRPr="00AF1C34">
              <w:rPr>
                <w:rFonts w:asciiTheme="majorBidi" w:hAnsiTheme="majorBidi" w:cstheme="majorBidi"/>
                <w:iCs/>
              </w:rPr>
              <w:t xml:space="preserve"> </w:t>
            </w:r>
            <w:r w:rsidRPr="00AF1C34">
              <w:rPr>
                <w:rFonts w:asciiTheme="majorBidi" w:hAnsiTheme="majorBidi" w:cstheme="majorBidi"/>
                <w:iCs/>
              </w:rPr>
              <w:t>(contracts)</w:t>
            </w:r>
            <w:r w:rsidRPr="00AF1C34">
              <w:rPr>
                <w:rFonts w:asciiTheme="majorBidi" w:hAnsiTheme="majorBidi" w:cstheme="majorBidi"/>
              </w:rPr>
              <w:t>,</w:t>
            </w:r>
            <w:r w:rsidR="006E2CC9" w:rsidRPr="00AF1C34">
              <w:rPr>
                <w:rFonts w:asciiTheme="majorBidi" w:hAnsiTheme="majorBidi" w:cstheme="majorBidi"/>
              </w:rPr>
              <w:t xml:space="preserve"> </w:t>
            </w:r>
            <w:r w:rsidR="00853885" w:rsidRPr="00AF1C34">
              <w:rPr>
                <w:rFonts w:asciiTheme="majorBidi" w:hAnsiTheme="majorBidi" w:cstheme="majorBidi"/>
                <w:noProof/>
              </w:rPr>
              <w:t xml:space="preserve">each lot will be evaluated separately to </w:t>
            </w:r>
            <w:r w:rsidR="00853885" w:rsidRPr="00AF1C34">
              <w:rPr>
                <w:rFonts w:asciiTheme="majorBidi" w:hAnsiTheme="majorBidi" w:cstheme="majorBidi"/>
              </w:rPr>
              <w:t>determine</w:t>
            </w:r>
            <w:r w:rsidR="00853885" w:rsidRPr="00AF1C34">
              <w:rPr>
                <w:rFonts w:asciiTheme="majorBidi" w:hAnsiTheme="majorBidi" w:cstheme="majorBidi"/>
                <w:noProof/>
              </w:rPr>
              <w:t xml:space="preserve"> the Most Advantageous Bid using the methodology specified in</w:t>
            </w:r>
            <w:r w:rsidR="00853885" w:rsidRPr="00AF1C34" w:rsidDel="00CC64D4">
              <w:rPr>
                <w:rFonts w:asciiTheme="majorBidi" w:hAnsiTheme="majorBidi" w:cstheme="majorBidi"/>
              </w:rPr>
              <w:t xml:space="preserve"> </w:t>
            </w:r>
            <w:r w:rsidR="00853885" w:rsidRPr="00AF1C34">
              <w:rPr>
                <w:rFonts w:asciiTheme="majorBidi" w:hAnsiTheme="majorBidi" w:cstheme="majorBidi"/>
              </w:rPr>
              <w:t>Section III, Evaluation and Qualification Criteria.</w:t>
            </w:r>
            <w:r w:rsidR="00853885" w:rsidRPr="00AF1C34">
              <w:rPr>
                <w:rFonts w:asciiTheme="majorBidi" w:hAnsiTheme="majorBidi" w:cstheme="majorBidi"/>
                <w:b/>
                <w:noProof/>
              </w:rPr>
              <w:t xml:space="preserve"> Discounts that are conditional on the award of more than one lot or slice shall not be considered for Bid evaluation</w:t>
            </w:r>
            <w:r w:rsidRPr="00AF1C34">
              <w:rPr>
                <w:rFonts w:asciiTheme="majorBidi" w:hAnsiTheme="majorBidi" w:cstheme="majorBidi"/>
              </w:rPr>
              <w:t>.</w:t>
            </w:r>
          </w:p>
          <w:p w14:paraId="3781A764" w14:textId="77777777" w:rsidR="007D1C74" w:rsidRPr="00AF1C34" w:rsidRDefault="007D1C74" w:rsidP="005F3618">
            <w:pPr>
              <w:pStyle w:val="Sub-ClauseText"/>
              <w:numPr>
                <w:ilvl w:val="1"/>
                <w:numId w:val="32"/>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will</w:t>
            </w:r>
            <w:r w:rsidR="006E2CC9" w:rsidRPr="00AF1C34">
              <w:rPr>
                <w:rFonts w:asciiTheme="majorBidi" w:hAnsiTheme="majorBidi" w:cstheme="majorBidi"/>
                <w:spacing w:val="0"/>
              </w:rPr>
              <w:t xml:space="preserve"> </w:t>
            </w:r>
            <w:r w:rsidRPr="00AF1C34">
              <w:rPr>
                <w:rFonts w:asciiTheme="majorBidi" w:hAnsiTheme="majorBidi" w:cstheme="majorBidi"/>
                <w:spacing w:val="0"/>
              </w:rPr>
              <w:t>exclude</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take</w:t>
            </w:r>
            <w:r w:rsidR="006E2CC9" w:rsidRPr="00AF1C34">
              <w:rPr>
                <w:rFonts w:asciiTheme="majorBidi" w:hAnsiTheme="majorBidi" w:cstheme="majorBidi"/>
                <w:spacing w:val="0"/>
              </w:rPr>
              <w:t xml:space="preserve"> </w:t>
            </w:r>
            <w:r w:rsidRPr="00AF1C34">
              <w:rPr>
                <w:rFonts w:asciiTheme="majorBidi" w:hAnsiTheme="majorBidi" w:cstheme="majorBidi"/>
                <w:spacing w:val="0"/>
              </w:rPr>
              <w:t>into</w:t>
            </w:r>
            <w:r w:rsidR="006E2CC9" w:rsidRPr="00AF1C34">
              <w:rPr>
                <w:rFonts w:asciiTheme="majorBidi" w:hAnsiTheme="majorBidi" w:cstheme="majorBidi"/>
                <w:spacing w:val="0"/>
              </w:rPr>
              <w:t xml:space="preserve"> </w:t>
            </w:r>
            <w:r w:rsidRPr="00AF1C34">
              <w:rPr>
                <w:rFonts w:asciiTheme="majorBidi" w:hAnsiTheme="majorBidi" w:cstheme="majorBidi"/>
                <w:spacing w:val="0"/>
              </w:rPr>
              <w:t>account:</w:t>
            </w:r>
          </w:p>
          <w:p w14:paraId="03FF8764" w14:textId="77777777" w:rsidR="007D1C74" w:rsidRPr="00AF1C34" w:rsidRDefault="007D1C74" w:rsidP="005F3618">
            <w:pPr>
              <w:pStyle w:val="Heading3"/>
              <w:numPr>
                <w:ilvl w:val="2"/>
                <w:numId w:val="39"/>
              </w:numPr>
              <w:spacing w:before="120" w:after="120"/>
              <w:rPr>
                <w:rFonts w:asciiTheme="majorBidi" w:hAnsiTheme="majorBidi" w:cstheme="majorBidi"/>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case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manufactured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sales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similar</w:t>
            </w:r>
            <w:r w:rsidR="006E2CC9" w:rsidRPr="00AF1C34">
              <w:rPr>
                <w:rFonts w:asciiTheme="majorBidi" w:hAnsiTheme="majorBidi" w:cstheme="majorBidi"/>
              </w:rPr>
              <w:t xml:space="preserve"> </w:t>
            </w:r>
            <w:r w:rsidRPr="00AF1C34">
              <w:rPr>
                <w:rFonts w:asciiTheme="majorBidi" w:hAnsiTheme="majorBidi" w:cstheme="majorBidi"/>
              </w:rPr>
              <w:t>taxes,</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payable</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awarded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p>
          <w:p w14:paraId="7CF9B58E" w14:textId="77777777" w:rsidR="007D1C74" w:rsidRPr="00AF1C34" w:rsidRDefault="007D1C74" w:rsidP="005F3618">
            <w:pPr>
              <w:pStyle w:val="Heading3"/>
              <w:numPr>
                <w:ilvl w:val="2"/>
                <w:numId w:val="39"/>
              </w:numPr>
              <w:spacing w:before="120" w:after="120"/>
              <w:rPr>
                <w:rFonts w:asciiTheme="majorBidi" w:hAnsiTheme="majorBidi" w:cstheme="majorBidi"/>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case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manufactured</w:t>
            </w:r>
            <w:r w:rsidR="006E2CC9" w:rsidRPr="00AF1C34">
              <w:rPr>
                <w:rFonts w:asciiTheme="majorBidi" w:hAnsiTheme="majorBidi" w:cstheme="majorBidi"/>
              </w:rPr>
              <w:t xml:space="preserve"> </w:t>
            </w:r>
            <w:r w:rsidRPr="00AF1C34">
              <w:rPr>
                <w:rFonts w:asciiTheme="majorBidi" w:hAnsiTheme="majorBidi" w:cstheme="majorBidi"/>
              </w:rPr>
              <w:t>outside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already</w:t>
            </w:r>
            <w:r w:rsidR="006E2CC9" w:rsidRPr="00AF1C34">
              <w:rPr>
                <w:rFonts w:asciiTheme="majorBidi" w:hAnsiTheme="majorBidi" w:cstheme="majorBidi"/>
              </w:rPr>
              <w:t xml:space="preserve"> </w:t>
            </w:r>
            <w:r w:rsidRPr="00AF1C34">
              <w:rPr>
                <w:rFonts w:asciiTheme="majorBidi" w:hAnsiTheme="majorBidi" w:cstheme="majorBidi"/>
              </w:rPr>
              <w:t>imported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imported,</w:t>
            </w:r>
            <w:r w:rsidR="006E2CC9" w:rsidRPr="00AF1C34">
              <w:rPr>
                <w:rFonts w:asciiTheme="majorBidi" w:hAnsiTheme="majorBidi" w:cstheme="majorBidi"/>
              </w:rPr>
              <w:t xml:space="preserve"> </w:t>
            </w:r>
            <w:r w:rsidRPr="00AF1C34">
              <w:rPr>
                <w:rFonts w:asciiTheme="majorBidi" w:hAnsiTheme="majorBidi" w:cstheme="majorBidi"/>
              </w:rPr>
              <w:t>customs</w:t>
            </w:r>
            <w:r w:rsidR="006E2CC9" w:rsidRPr="00AF1C34">
              <w:rPr>
                <w:rFonts w:asciiTheme="majorBidi" w:hAnsiTheme="majorBidi" w:cstheme="majorBidi"/>
              </w:rPr>
              <w:t xml:space="preserve"> </w:t>
            </w:r>
            <w:r w:rsidRPr="00AF1C34">
              <w:rPr>
                <w:rFonts w:asciiTheme="majorBidi" w:hAnsiTheme="majorBidi" w:cstheme="majorBidi"/>
              </w:rPr>
              <w:t>duties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import</w:t>
            </w:r>
            <w:r w:rsidR="006E2CC9" w:rsidRPr="00AF1C34">
              <w:rPr>
                <w:rFonts w:asciiTheme="majorBidi" w:hAnsiTheme="majorBidi" w:cstheme="majorBidi"/>
              </w:rPr>
              <w:t xml:space="preserve"> </w:t>
            </w:r>
            <w:r w:rsidRPr="00AF1C34">
              <w:rPr>
                <w:rFonts w:asciiTheme="majorBidi" w:hAnsiTheme="majorBidi" w:cstheme="majorBidi"/>
              </w:rPr>
              <w:t>taxes</w:t>
            </w:r>
            <w:r w:rsidR="006E2CC9" w:rsidRPr="00AF1C34">
              <w:rPr>
                <w:rFonts w:asciiTheme="majorBidi" w:hAnsiTheme="majorBidi" w:cstheme="majorBidi"/>
              </w:rPr>
              <w:t xml:space="preserve"> </w:t>
            </w:r>
            <w:r w:rsidRPr="00AF1C34">
              <w:rPr>
                <w:rFonts w:asciiTheme="majorBidi" w:hAnsiTheme="majorBidi" w:cstheme="majorBidi"/>
              </w:rPr>
              <w:t>levied</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imported</w:t>
            </w:r>
            <w:r w:rsidR="006E2CC9" w:rsidRPr="00AF1C34">
              <w:rPr>
                <w:rFonts w:asciiTheme="majorBidi" w:hAnsiTheme="majorBidi" w:cstheme="majorBidi"/>
              </w:rPr>
              <w:t xml:space="preserve"> </w:t>
            </w:r>
            <w:r w:rsidRPr="00AF1C34">
              <w:rPr>
                <w:rFonts w:asciiTheme="majorBidi" w:hAnsiTheme="majorBidi" w:cstheme="majorBidi"/>
              </w:rPr>
              <w:t>Good,</w:t>
            </w:r>
            <w:r w:rsidR="006E2CC9" w:rsidRPr="00AF1C34">
              <w:rPr>
                <w:rFonts w:asciiTheme="majorBidi" w:hAnsiTheme="majorBidi" w:cstheme="majorBidi"/>
              </w:rPr>
              <w:t xml:space="preserve"> </w:t>
            </w:r>
            <w:r w:rsidRPr="00AF1C34">
              <w:rPr>
                <w:rFonts w:asciiTheme="majorBidi" w:hAnsiTheme="majorBidi" w:cstheme="majorBidi"/>
              </w:rPr>
              <w:t>sales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similar</w:t>
            </w:r>
            <w:r w:rsidR="006E2CC9" w:rsidRPr="00AF1C34">
              <w:rPr>
                <w:rFonts w:asciiTheme="majorBidi" w:hAnsiTheme="majorBidi" w:cstheme="majorBidi"/>
              </w:rPr>
              <w:t xml:space="preserve">  </w:t>
            </w:r>
            <w:r w:rsidRPr="00AF1C34">
              <w:rPr>
                <w:rFonts w:asciiTheme="majorBidi" w:hAnsiTheme="majorBidi" w:cstheme="majorBidi"/>
              </w:rPr>
              <w:t>taxes,</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payable</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awarded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p>
          <w:p w14:paraId="12B70B90" w14:textId="77777777" w:rsidR="007D1C74" w:rsidRPr="00AF1C34" w:rsidRDefault="007D1C74" w:rsidP="005F3618">
            <w:pPr>
              <w:pStyle w:val="Heading3"/>
              <w:numPr>
                <w:ilvl w:val="2"/>
                <w:numId w:val="39"/>
              </w:numPr>
              <w:spacing w:before="120" w:after="120"/>
              <w:rPr>
                <w:rFonts w:asciiTheme="majorBidi" w:hAnsiTheme="majorBidi" w:cstheme="majorBidi"/>
              </w:rPr>
            </w:pP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allowance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adjustment</w:t>
            </w:r>
            <w:r w:rsidR="006E2CC9" w:rsidRPr="00AF1C34">
              <w:rPr>
                <w:rFonts w:asciiTheme="majorBidi" w:hAnsiTheme="majorBidi" w:cstheme="majorBidi"/>
              </w:rPr>
              <w:t xml:space="preserve"> </w:t>
            </w:r>
            <w:r w:rsidRPr="00AF1C34">
              <w:rPr>
                <w:rFonts w:asciiTheme="majorBidi" w:hAnsiTheme="majorBidi" w:cstheme="majorBidi"/>
              </w:rPr>
              <w:t>during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period</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execution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provided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w:t>
            </w:r>
          </w:p>
          <w:p w14:paraId="5E80C704" w14:textId="4ACA7215" w:rsidR="007D1C74" w:rsidRPr="00AF1C34" w:rsidRDefault="007D1C74" w:rsidP="005F3618">
            <w:pPr>
              <w:pStyle w:val="Sub-ClauseText"/>
              <w:numPr>
                <w:ilvl w:val="1"/>
                <w:numId w:val="32"/>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consideration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factors,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addition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5D4FD2" w:rsidRPr="00AF1C34">
              <w:rPr>
                <w:rFonts w:asciiTheme="majorBidi" w:hAnsiTheme="majorBidi" w:cstheme="majorBidi"/>
                <w:spacing w:val="0"/>
              </w:rPr>
              <w:t>p</w:t>
            </w:r>
            <w:r w:rsidRPr="00AF1C34">
              <w:rPr>
                <w:rFonts w:asciiTheme="majorBidi" w:hAnsiTheme="majorBidi" w:cstheme="majorBidi"/>
                <w:spacing w:val="0"/>
              </w:rPr>
              <w:t>rice</w:t>
            </w:r>
            <w:r w:rsidR="006E2CC9" w:rsidRPr="00AF1C34">
              <w:rPr>
                <w:rFonts w:asciiTheme="majorBidi" w:hAnsiTheme="majorBidi" w:cstheme="majorBidi"/>
                <w:spacing w:val="0"/>
              </w:rPr>
              <w:t xml:space="preserve"> </w:t>
            </w:r>
            <w:r w:rsidRPr="00AF1C34">
              <w:rPr>
                <w:rFonts w:asciiTheme="majorBidi" w:hAnsiTheme="majorBidi" w:cstheme="majorBidi"/>
                <w:spacing w:val="0"/>
              </w:rPr>
              <w:t>quoted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14.</w:t>
            </w:r>
            <w:r w:rsidR="006E2CC9" w:rsidRPr="00AF1C34">
              <w:rPr>
                <w:rFonts w:asciiTheme="majorBidi" w:hAnsiTheme="majorBidi" w:cstheme="majorBidi"/>
                <w:spacing w:val="0"/>
              </w:rPr>
              <w:t xml:space="preserve"> </w:t>
            </w:r>
            <w:r w:rsidRPr="00AF1C34">
              <w:rPr>
                <w:rFonts w:asciiTheme="majorBidi" w:hAnsiTheme="majorBidi" w:cstheme="majorBidi"/>
                <w:spacing w:val="0"/>
              </w:rPr>
              <w:lastRenderedPageBreak/>
              <w:t>These</w:t>
            </w:r>
            <w:r w:rsidR="006E2CC9" w:rsidRPr="00AF1C34">
              <w:rPr>
                <w:rFonts w:asciiTheme="majorBidi" w:hAnsiTheme="majorBidi" w:cstheme="majorBidi"/>
                <w:spacing w:val="0"/>
              </w:rPr>
              <w:t xml:space="preserve"> </w:t>
            </w:r>
            <w:r w:rsidRPr="00AF1C34">
              <w:rPr>
                <w:rFonts w:asciiTheme="majorBidi" w:hAnsiTheme="majorBidi" w:cstheme="majorBidi"/>
                <w:spacing w:val="0"/>
              </w:rPr>
              <w:t>factors</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characteristics,</w:t>
            </w:r>
            <w:r w:rsidR="006E2CC9" w:rsidRPr="00AF1C34">
              <w:rPr>
                <w:rFonts w:asciiTheme="majorBidi" w:hAnsiTheme="majorBidi" w:cstheme="majorBidi"/>
                <w:spacing w:val="0"/>
              </w:rPr>
              <w:t xml:space="preserve"> </w:t>
            </w:r>
            <w:r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terms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conditions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effect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factors</w:t>
            </w:r>
            <w:r w:rsidR="006E2CC9" w:rsidRPr="00AF1C34">
              <w:rPr>
                <w:rFonts w:asciiTheme="majorBidi" w:hAnsiTheme="majorBidi" w:cstheme="majorBidi"/>
                <w:spacing w:val="0"/>
              </w:rPr>
              <w:t xml:space="preserve"> </w:t>
            </w:r>
            <w:r w:rsidRPr="00AF1C34">
              <w:rPr>
                <w:rFonts w:asciiTheme="majorBidi" w:hAnsiTheme="majorBidi" w:cstheme="majorBidi"/>
                <w:spacing w:val="0"/>
              </w:rPr>
              <w:t>selected,</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expressed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monetary</w:t>
            </w:r>
            <w:r w:rsidR="006E2CC9" w:rsidRPr="00AF1C34">
              <w:rPr>
                <w:rFonts w:asciiTheme="majorBidi" w:hAnsiTheme="majorBidi" w:cstheme="majorBidi"/>
                <w:spacing w:val="0"/>
              </w:rPr>
              <w:t xml:space="preserve"> </w:t>
            </w:r>
            <w:r w:rsidRPr="00AF1C34">
              <w:rPr>
                <w:rFonts w:asciiTheme="majorBidi" w:hAnsiTheme="majorBidi" w:cstheme="majorBidi"/>
                <w:spacing w:val="0"/>
              </w:rPr>
              <w:t>terms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facilitate</w:t>
            </w:r>
            <w:r w:rsidR="006E2CC9" w:rsidRPr="00AF1C34">
              <w:rPr>
                <w:rFonts w:asciiTheme="majorBidi" w:hAnsiTheme="majorBidi" w:cstheme="majorBidi"/>
                <w:spacing w:val="0"/>
              </w:rPr>
              <w:t xml:space="preserve"> </w:t>
            </w:r>
            <w:r w:rsidRPr="00AF1C34">
              <w:rPr>
                <w:rFonts w:asciiTheme="majorBidi" w:hAnsiTheme="majorBidi" w:cstheme="majorBidi"/>
                <w:spacing w:val="0"/>
              </w:rPr>
              <w:t>comparison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amongst</w:t>
            </w:r>
            <w:r w:rsidR="006E2CC9" w:rsidRPr="00AF1C34">
              <w:rPr>
                <w:rFonts w:asciiTheme="majorBidi" w:hAnsiTheme="majorBidi" w:cstheme="majorBidi"/>
                <w:spacing w:val="0"/>
              </w:rPr>
              <w:t xml:space="preserve"> </w:t>
            </w:r>
            <w:r w:rsidRPr="00AF1C34">
              <w:rPr>
                <w:rFonts w:asciiTheme="majorBidi" w:hAnsiTheme="majorBidi" w:cstheme="majorBidi"/>
                <w:spacing w:val="0"/>
              </w:rPr>
              <w:t>those</w:t>
            </w:r>
            <w:r w:rsidR="006E2CC9" w:rsidRPr="00AF1C34">
              <w:rPr>
                <w:rFonts w:asciiTheme="majorBidi" w:hAnsiTheme="majorBidi" w:cstheme="majorBidi"/>
                <w:spacing w:val="0"/>
              </w:rPr>
              <w:t xml:space="preserve"> </w:t>
            </w:r>
            <w:r w:rsidRPr="00AF1C34">
              <w:rPr>
                <w:rFonts w:asciiTheme="majorBidi" w:hAnsiTheme="majorBidi" w:cstheme="majorBidi"/>
                <w:spacing w:val="0"/>
              </w:rPr>
              <w:t>set</w:t>
            </w:r>
            <w:r w:rsidR="006E2CC9" w:rsidRPr="00AF1C34">
              <w:rPr>
                <w:rFonts w:asciiTheme="majorBidi" w:hAnsiTheme="majorBidi" w:cstheme="majorBidi"/>
                <w:spacing w:val="0"/>
              </w:rPr>
              <w:t xml:space="preserve"> </w:t>
            </w:r>
            <w:r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III,</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Qualification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Criteria.</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criteria</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methodologies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used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C56685"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00C56685" w:rsidRPr="00AF1C34">
              <w:rPr>
                <w:rFonts w:asciiTheme="majorBidi" w:hAnsiTheme="majorBidi" w:cstheme="majorBidi"/>
                <w:spacing w:val="0"/>
              </w:rPr>
              <w:t>34.</w:t>
            </w:r>
            <w:r w:rsidR="00582B9B" w:rsidRPr="00AF1C34">
              <w:rPr>
                <w:rFonts w:asciiTheme="majorBidi" w:hAnsiTheme="majorBidi" w:cstheme="majorBidi"/>
                <w:spacing w:val="0"/>
              </w:rPr>
              <w:t xml:space="preserve">2 </w:t>
            </w:r>
            <w:r w:rsidR="00C56685" w:rsidRPr="00AF1C34">
              <w:rPr>
                <w:rFonts w:asciiTheme="majorBidi" w:hAnsiTheme="majorBidi" w:cstheme="majorBidi"/>
                <w:spacing w:val="0"/>
              </w:rPr>
              <w:t>(f)</w:t>
            </w:r>
            <w:r w:rsidR="00E07648" w:rsidRPr="00AF1C34">
              <w:rPr>
                <w:rFonts w:asciiTheme="majorBidi" w:hAnsiTheme="majorBidi" w:cstheme="majorBidi"/>
                <w:spacing w:val="0"/>
              </w:rPr>
              <w:t>.</w:t>
            </w:r>
          </w:p>
          <w:p w14:paraId="13435A46" w14:textId="447FD1F3" w:rsidR="00D3588F" w:rsidRPr="00AF1C34" w:rsidRDefault="00D3588F" w:rsidP="00BC28BD">
            <w:pPr>
              <w:pStyle w:val="Sub-ClauseText"/>
              <w:ind w:left="600"/>
              <w:rPr>
                <w:rFonts w:asciiTheme="majorBidi" w:hAnsiTheme="majorBidi" w:cstheme="majorBidi"/>
                <w:spacing w:val="0"/>
              </w:rPr>
            </w:pPr>
          </w:p>
        </w:tc>
      </w:tr>
      <w:tr w:rsidR="001457DC" w:rsidRPr="00AF1C34" w14:paraId="160D3828" w14:textId="77777777" w:rsidTr="00CE0DE7">
        <w:tc>
          <w:tcPr>
            <w:tcW w:w="3563" w:type="dxa"/>
          </w:tcPr>
          <w:p w14:paraId="6323CF0C" w14:textId="53877049" w:rsidR="001457DC" w:rsidRPr="00AF1C34" w:rsidRDefault="001457DC" w:rsidP="009246F0">
            <w:pPr>
              <w:pStyle w:val="Section1-Clauses"/>
              <w:spacing w:before="120" w:after="120"/>
              <w:ind w:left="345"/>
              <w:rPr>
                <w:rFonts w:asciiTheme="majorBidi" w:hAnsiTheme="majorBidi" w:cstheme="majorBidi"/>
              </w:rPr>
            </w:pPr>
            <w:bookmarkStart w:id="304" w:name="_Toc100032323"/>
            <w:bookmarkStart w:id="305" w:name="_Toc320179006"/>
            <w:bookmarkStart w:id="306" w:name="_Toc431809097"/>
            <w:bookmarkStart w:id="307" w:name="_Toc436905745"/>
            <w:bookmarkStart w:id="308" w:name="_Toc216078127"/>
            <w:r w:rsidRPr="00AF1C34">
              <w:rPr>
                <w:rFonts w:asciiTheme="majorBidi" w:hAnsiTheme="majorBidi" w:cstheme="majorBidi"/>
              </w:rPr>
              <w:lastRenderedPageBreak/>
              <w:t>Correction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Arithmetic</w:t>
            </w:r>
            <w:r w:rsidR="006E2CC9" w:rsidRPr="00AF1C34">
              <w:rPr>
                <w:rFonts w:asciiTheme="majorBidi" w:hAnsiTheme="majorBidi" w:cstheme="majorBidi"/>
              </w:rPr>
              <w:t xml:space="preserve"> </w:t>
            </w:r>
            <w:r w:rsidRPr="00AF1C34">
              <w:rPr>
                <w:rFonts w:asciiTheme="majorBidi" w:hAnsiTheme="majorBidi" w:cstheme="majorBidi"/>
              </w:rPr>
              <w:t>Errors</w:t>
            </w:r>
            <w:bookmarkEnd w:id="304"/>
            <w:bookmarkEnd w:id="305"/>
            <w:bookmarkEnd w:id="306"/>
            <w:bookmarkEnd w:id="307"/>
            <w:bookmarkEnd w:id="308"/>
          </w:p>
          <w:p w14:paraId="6FCAE243" w14:textId="77777777" w:rsidR="001457DC" w:rsidRPr="00AF1C34" w:rsidRDefault="001457DC" w:rsidP="005F3618">
            <w:pPr>
              <w:pStyle w:val="Sec1-Clauses"/>
              <w:rPr>
                <w:rFonts w:asciiTheme="majorBidi" w:hAnsiTheme="majorBidi" w:cstheme="majorBidi"/>
              </w:rPr>
            </w:pPr>
          </w:p>
        </w:tc>
        <w:tc>
          <w:tcPr>
            <w:tcW w:w="5527" w:type="dxa"/>
          </w:tcPr>
          <w:p w14:paraId="55571B8D" w14:textId="1575A2BD" w:rsidR="001457DC" w:rsidRPr="00AF1C34" w:rsidRDefault="00EF146A" w:rsidP="005F3618">
            <w:pPr>
              <w:pStyle w:val="Sub-ClauseText"/>
              <w:numPr>
                <w:ilvl w:val="1"/>
                <w:numId w:val="94"/>
              </w:numPr>
              <w:ind w:left="605" w:hanging="605"/>
              <w:rPr>
                <w:rFonts w:asciiTheme="majorBidi" w:hAnsiTheme="majorBidi" w:cstheme="majorBidi"/>
                <w:spacing w:val="0"/>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evaluating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Financial</w:t>
            </w:r>
            <w:r w:rsidR="006E2CC9" w:rsidRPr="00AF1C34">
              <w:rPr>
                <w:rFonts w:asciiTheme="majorBidi" w:hAnsiTheme="majorBidi" w:cstheme="majorBidi"/>
              </w:rPr>
              <w:t xml:space="preserve"> </w:t>
            </w:r>
            <w:r w:rsidR="004D676B" w:rsidRPr="00AF1C34">
              <w:rPr>
                <w:rFonts w:asciiTheme="majorBidi" w:hAnsiTheme="majorBidi" w:cstheme="majorBidi"/>
              </w:rPr>
              <w:t>Part</w:t>
            </w:r>
            <w:r w:rsidR="006E2CC9" w:rsidRPr="00AF1C34">
              <w:rPr>
                <w:rFonts w:asciiTheme="majorBidi" w:hAnsiTheme="majorBidi" w:cstheme="majorBidi"/>
              </w:rPr>
              <w:t xml:space="preserve"> </w:t>
            </w:r>
            <w:r w:rsidR="00BF0A0F"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each</w:t>
            </w:r>
            <w:r w:rsidR="006E2CC9" w:rsidRPr="00AF1C34">
              <w:rPr>
                <w:rFonts w:asciiTheme="majorBidi" w:hAnsiTheme="majorBidi" w:cstheme="majorBidi"/>
              </w:rPr>
              <w:t xml:space="preserve"> </w:t>
            </w:r>
            <w:r w:rsidR="00BF0A0F" w:rsidRPr="00AF1C34">
              <w:rPr>
                <w:rFonts w:asciiTheme="majorBidi" w:hAnsiTheme="majorBidi" w:cstheme="majorBidi"/>
              </w:rPr>
              <w:t>Bid,</w:t>
            </w:r>
            <w:r w:rsidR="006E2CC9" w:rsidRPr="00AF1C34">
              <w:rPr>
                <w:rFonts w:asciiTheme="majorBidi" w:hAnsiTheme="majorBidi" w:cstheme="majorBidi"/>
              </w:rPr>
              <w:t xml:space="preserve"> </w:t>
            </w:r>
            <w:r w:rsidR="007D1C74" w:rsidRPr="00AF1C34">
              <w:rPr>
                <w:rFonts w:asciiTheme="majorBidi" w:hAnsiTheme="majorBidi" w:cstheme="majorBidi"/>
              </w:rPr>
              <w:t>t</w:t>
            </w:r>
            <w:r w:rsidR="001457DC" w:rsidRPr="00AF1C34">
              <w:rPr>
                <w:rFonts w:asciiTheme="majorBidi" w:hAnsiTheme="majorBidi" w:cstheme="majorBidi"/>
              </w:rPr>
              <w:t>he</w:t>
            </w:r>
            <w:r w:rsidR="006E2CC9" w:rsidRPr="00AF1C34">
              <w:rPr>
                <w:rFonts w:asciiTheme="majorBidi" w:hAnsiTheme="majorBidi" w:cstheme="majorBidi"/>
              </w:rPr>
              <w:t xml:space="preserve"> </w:t>
            </w:r>
            <w:r w:rsidR="001457DC" w:rsidRPr="00AF1C34">
              <w:rPr>
                <w:rFonts w:asciiTheme="majorBidi" w:hAnsiTheme="majorBidi" w:cstheme="majorBidi"/>
              </w:rPr>
              <w:t>Purchaser</w:t>
            </w:r>
            <w:r w:rsidR="006E2CC9" w:rsidRPr="00AF1C34">
              <w:rPr>
                <w:rFonts w:asciiTheme="majorBidi" w:hAnsiTheme="majorBidi" w:cstheme="majorBidi"/>
              </w:rPr>
              <w:t xml:space="preserve"> </w:t>
            </w:r>
            <w:r w:rsidR="001457DC" w:rsidRPr="00AF1C34">
              <w:rPr>
                <w:rFonts w:asciiTheme="majorBidi" w:hAnsiTheme="majorBidi" w:cstheme="majorBidi"/>
              </w:rPr>
              <w:t>shall</w:t>
            </w:r>
            <w:r w:rsidR="006E2CC9" w:rsidRPr="00AF1C34">
              <w:rPr>
                <w:rFonts w:asciiTheme="majorBidi" w:hAnsiTheme="majorBidi" w:cstheme="majorBidi"/>
              </w:rPr>
              <w:t xml:space="preserve"> </w:t>
            </w:r>
            <w:r w:rsidR="001457DC" w:rsidRPr="00AF1C34">
              <w:rPr>
                <w:rFonts w:asciiTheme="majorBidi" w:hAnsiTheme="majorBidi" w:cstheme="majorBidi"/>
              </w:rPr>
              <w:t>correct</w:t>
            </w:r>
            <w:r w:rsidR="006E2CC9" w:rsidRPr="00AF1C34">
              <w:rPr>
                <w:rFonts w:asciiTheme="majorBidi" w:hAnsiTheme="majorBidi" w:cstheme="majorBidi"/>
              </w:rPr>
              <w:t xml:space="preserve"> </w:t>
            </w:r>
            <w:r w:rsidR="001457DC" w:rsidRPr="00AF1C34">
              <w:rPr>
                <w:rFonts w:asciiTheme="majorBidi" w:hAnsiTheme="majorBidi" w:cstheme="majorBidi"/>
              </w:rPr>
              <w:t>arithmetic</w:t>
            </w:r>
            <w:r w:rsidR="006E2CC9" w:rsidRPr="00AF1C34">
              <w:rPr>
                <w:rFonts w:asciiTheme="majorBidi" w:hAnsiTheme="majorBidi" w:cstheme="majorBidi"/>
              </w:rPr>
              <w:t xml:space="preserve"> </w:t>
            </w:r>
            <w:r w:rsidR="001457DC" w:rsidRPr="00AF1C34">
              <w:rPr>
                <w:rFonts w:asciiTheme="majorBidi" w:hAnsiTheme="majorBidi" w:cstheme="majorBidi"/>
              </w:rPr>
              <w:t>errors</w:t>
            </w:r>
            <w:r w:rsidR="006E2CC9" w:rsidRPr="00AF1C34">
              <w:rPr>
                <w:rFonts w:asciiTheme="majorBidi" w:hAnsiTheme="majorBidi" w:cstheme="majorBidi"/>
              </w:rPr>
              <w:t xml:space="preserve"> </w:t>
            </w:r>
            <w:r w:rsidR="001457DC" w:rsidRPr="00AF1C34">
              <w:rPr>
                <w:rFonts w:asciiTheme="majorBidi" w:hAnsiTheme="majorBidi" w:cstheme="majorBidi"/>
              </w:rPr>
              <w:t>on</w:t>
            </w:r>
            <w:r w:rsidR="006E2CC9" w:rsidRPr="00AF1C34">
              <w:rPr>
                <w:rFonts w:asciiTheme="majorBidi" w:hAnsiTheme="majorBidi" w:cstheme="majorBidi"/>
              </w:rPr>
              <w:t xml:space="preserve"> </w:t>
            </w:r>
            <w:r w:rsidR="001457DC" w:rsidRPr="00AF1C34">
              <w:rPr>
                <w:rFonts w:asciiTheme="majorBidi" w:hAnsiTheme="majorBidi" w:cstheme="majorBidi"/>
              </w:rPr>
              <w:t>the</w:t>
            </w:r>
            <w:r w:rsidR="006E2CC9" w:rsidRPr="00AF1C34">
              <w:rPr>
                <w:rFonts w:asciiTheme="majorBidi" w:hAnsiTheme="majorBidi" w:cstheme="majorBidi"/>
              </w:rPr>
              <w:t xml:space="preserve"> </w:t>
            </w:r>
            <w:r w:rsidR="001457DC" w:rsidRPr="00AF1C34">
              <w:rPr>
                <w:rFonts w:asciiTheme="majorBidi" w:hAnsiTheme="majorBidi" w:cstheme="majorBidi"/>
              </w:rPr>
              <w:t>following</w:t>
            </w:r>
            <w:r w:rsidR="006E2CC9" w:rsidRPr="00AF1C34">
              <w:rPr>
                <w:rFonts w:asciiTheme="majorBidi" w:hAnsiTheme="majorBidi" w:cstheme="majorBidi"/>
              </w:rPr>
              <w:t xml:space="preserve"> </w:t>
            </w:r>
            <w:r w:rsidR="001457DC" w:rsidRPr="00AF1C34">
              <w:rPr>
                <w:rFonts w:asciiTheme="majorBidi" w:hAnsiTheme="majorBidi" w:cstheme="majorBidi"/>
              </w:rPr>
              <w:t>basis</w:t>
            </w:r>
            <w:r w:rsidR="001457DC" w:rsidRPr="00AF1C34">
              <w:rPr>
                <w:rFonts w:asciiTheme="majorBidi" w:hAnsiTheme="majorBidi" w:cstheme="majorBidi"/>
                <w:spacing w:val="0"/>
              </w:rPr>
              <w:t>:</w:t>
            </w:r>
          </w:p>
          <w:p w14:paraId="09C8C9C4" w14:textId="77777777" w:rsidR="001457DC" w:rsidRPr="00AF1C34" w:rsidRDefault="001457DC" w:rsidP="005F3618">
            <w:pPr>
              <w:pStyle w:val="Heading3"/>
              <w:numPr>
                <w:ilvl w:val="2"/>
                <w:numId w:val="37"/>
              </w:numPr>
              <w:spacing w:before="120" w:after="120"/>
              <w:ind w:hanging="518"/>
              <w:rPr>
                <w:rFonts w:asciiTheme="majorBidi" w:hAnsiTheme="majorBidi" w:cstheme="majorBidi"/>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there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discrepancy</w:t>
            </w:r>
            <w:r w:rsidR="006E2CC9" w:rsidRPr="00AF1C34">
              <w:rPr>
                <w:rFonts w:asciiTheme="majorBidi" w:hAnsiTheme="majorBidi" w:cstheme="majorBidi"/>
              </w:rPr>
              <w:t xml:space="preserve"> </w:t>
            </w:r>
            <w:r w:rsidRPr="00AF1C34">
              <w:rPr>
                <w:rFonts w:asciiTheme="majorBidi" w:hAnsiTheme="majorBidi" w:cstheme="majorBidi"/>
              </w:rPr>
              <w:t>between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unit</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line</w:t>
            </w:r>
            <w:r w:rsidR="006E2CC9" w:rsidRPr="00AF1C34">
              <w:rPr>
                <w:rFonts w:asciiTheme="majorBidi" w:hAnsiTheme="majorBidi" w:cstheme="majorBidi"/>
              </w:rPr>
              <w:t xml:space="preserve"> </w:t>
            </w:r>
            <w:r w:rsidRPr="00AF1C34">
              <w:rPr>
                <w:rFonts w:asciiTheme="majorBidi" w:hAnsiTheme="majorBidi" w:cstheme="majorBidi"/>
              </w:rPr>
              <w:t>item</w:t>
            </w:r>
            <w:r w:rsidR="006E2CC9" w:rsidRPr="00AF1C34">
              <w:rPr>
                <w:rFonts w:asciiTheme="majorBidi" w:hAnsiTheme="majorBidi" w:cstheme="majorBidi"/>
              </w:rPr>
              <w:t xml:space="preserve"> </w:t>
            </w:r>
            <w:r w:rsidRPr="00AF1C34">
              <w:rPr>
                <w:rFonts w:asciiTheme="majorBidi" w:hAnsiTheme="majorBidi" w:cstheme="majorBidi"/>
              </w:rPr>
              <w:t>total</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obtained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multiplying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unit</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quantity,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unit</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prevail</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line</w:t>
            </w:r>
            <w:r w:rsidR="006E2CC9" w:rsidRPr="00AF1C34">
              <w:rPr>
                <w:rFonts w:asciiTheme="majorBidi" w:hAnsiTheme="majorBidi" w:cstheme="majorBidi"/>
              </w:rPr>
              <w:t xml:space="preserve"> </w:t>
            </w:r>
            <w:r w:rsidRPr="00AF1C34">
              <w:rPr>
                <w:rFonts w:asciiTheme="majorBidi" w:hAnsiTheme="majorBidi" w:cstheme="majorBidi"/>
              </w:rPr>
              <w:t>item</w:t>
            </w:r>
            <w:r w:rsidR="006E2CC9" w:rsidRPr="00AF1C34">
              <w:rPr>
                <w:rFonts w:asciiTheme="majorBidi" w:hAnsiTheme="majorBidi" w:cstheme="majorBidi"/>
              </w:rPr>
              <w:t xml:space="preserve"> </w:t>
            </w:r>
            <w:r w:rsidRPr="00AF1C34">
              <w:rPr>
                <w:rFonts w:asciiTheme="majorBidi" w:hAnsiTheme="majorBidi" w:cstheme="majorBidi"/>
              </w:rPr>
              <w:t>total</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corrected,</w:t>
            </w:r>
            <w:r w:rsidR="006E2CC9" w:rsidRPr="00AF1C34">
              <w:rPr>
                <w:rFonts w:asciiTheme="majorBidi" w:hAnsiTheme="majorBidi" w:cstheme="majorBidi"/>
              </w:rPr>
              <w:t xml:space="preserve"> </w:t>
            </w:r>
            <w:r w:rsidRPr="00AF1C34">
              <w:rPr>
                <w:rFonts w:asciiTheme="majorBidi" w:hAnsiTheme="majorBidi" w:cstheme="majorBidi"/>
              </w:rPr>
              <w:t>unless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opinion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there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obvious</w:t>
            </w:r>
            <w:r w:rsidR="006E2CC9" w:rsidRPr="00AF1C34">
              <w:rPr>
                <w:rFonts w:asciiTheme="majorBidi" w:hAnsiTheme="majorBidi" w:cstheme="majorBidi"/>
              </w:rPr>
              <w:t xml:space="preserve"> </w:t>
            </w:r>
            <w:r w:rsidRPr="00AF1C34">
              <w:rPr>
                <w:rFonts w:asciiTheme="majorBidi" w:hAnsiTheme="majorBidi" w:cstheme="majorBidi"/>
              </w:rPr>
              <w:t>misplacement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decimal</w:t>
            </w:r>
            <w:r w:rsidR="006E2CC9" w:rsidRPr="00AF1C34">
              <w:rPr>
                <w:rFonts w:asciiTheme="majorBidi" w:hAnsiTheme="majorBidi" w:cstheme="majorBidi"/>
              </w:rPr>
              <w:t xml:space="preserve"> </w:t>
            </w:r>
            <w:r w:rsidRPr="00AF1C34">
              <w:rPr>
                <w:rFonts w:asciiTheme="majorBidi" w:hAnsiTheme="majorBidi" w:cstheme="majorBidi"/>
              </w:rPr>
              <w:t>point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unit</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case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line</w:t>
            </w:r>
            <w:r w:rsidR="006E2CC9" w:rsidRPr="00AF1C34">
              <w:rPr>
                <w:rFonts w:asciiTheme="majorBidi" w:hAnsiTheme="majorBidi" w:cstheme="majorBidi"/>
              </w:rPr>
              <w:t xml:space="preserve"> </w:t>
            </w:r>
            <w:r w:rsidRPr="00AF1C34">
              <w:rPr>
                <w:rFonts w:asciiTheme="majorBidi" w:hAnsiTheme="majorBidi" w:cstheme="majorBidi"/>
              </w:rPr>
              <w:t>item</w:t>
            </w:r>
            <w:r w:rsidR="006E2CC9" w:rsidRPr="00AF1C34">
              <w:rPr>
                <w:rFonts w:asciiTheme="majorBidi" w:hAnsiTheme="majorBidi" w:cstheme="majorBidi"/>
              </w:rPr>
              <w:t xml:space="preserve"> </w:t>
            </w:r>
            <w:r w:rsidRPr="00AF1C34">
              <w:rPr>
                <w:rFonts w:asciiTheme="majorBidi" w:hAnsiTheme="majorBidi" w:cstheme="majorBidi"/>
              </w:rPr>
              <w:t>total</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quoted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govern</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unit</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corrected;</w:t>
            </w:r>
          </w:p>
          <w:p w14:paraId="76F11A00" w14:textId="77777777" w:rsidR="001457DC" w:rsidRPr="00AF1C34" w:rsidRDefault="001457DC" w:rsidP="005F3618">
            <w:pPr>
              <w:pStyle w:val="Heading3"/>
              <w:numPr>
                <w:ilvl w:val="2"/>
                <w:numId w:val="37"/>
              </w:numPr>
              <w:spacing w:before="120" w:after="120"/>
              <w:ind w:hanging="518"/>
              <w:rPr>
                <w:rFonts w:asciiTheme="majorBidi" w:hAnsiTheme="majorBidi" w:cstheme="majorBidi"/>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there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error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total</w:t>
            </w:r>
            <w:r w:rsidR="006E2CC9" w:rsidRPr="00AF1C34">
              <w:rPr>
                <w:rFonts w:asciiTheme="majorBidi" w:hAnsiTheme="majorBidi" w:cstheme="majorBidi"/>
              </w:rPr>
              <w:t xml:space="preserve"> </w:t>
            </w:r>
            <w:r w:rsidRPr="00AF1C34">
              <w:rPr>
                <w:rFonts w:asciiTheme="majorBidi" w:hAnsiTheme="majorBidi" w:cstheme="majorBidi"/>
              </w:rPr>
              <w:t>corresponding</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addition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subtraction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subtotals,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subtotals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prevail</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total</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corrected;</w:t>
            </w:r>
            <w:r w:rsidR="006E2CC9" w:rsidRPr="00AF1C34">
              <w:rPr>
                <w:rFonts w:asciiTheme="majorBidi" w:hAnsiTheme="majorBidi" w:cstheme="majorBidi"/>
              </w:rPr>
              <w:t xml:space="preserve"> </w:t>
            </w:r>
            <w:r w:rsidRPr="00AF1C34">
              <w:rPr>
                <w:rFonts w:asciiTheme="majorBidi" w:hAnsiTheme="majorBidi" w:cstheme="majorBidi"/>
              </w:rPr>
              <w:t>and</w:t>
            </w:r>
          </w:p>
          <w:p w14:paraId="1A7F5BE0" w14:textId="77777777" w:rsidR="001457DC" w:rsidRPr="00AF1C34" w:rsidRDefault="001457DC" w:rsidP="005F3618">
            <w:pPr>
              <w:pStyle w:val="Heading3"/>
              <w:numPr>
                <w:ilvl w:val="2"/>
                <w:numId w:val="37"/>
              </w:numPr>
              <w:spacing w:before="120" w:after="120"/>
              <w:ind w:hanging="518"/>
              <w:rPr>
                <w:rFonts w:asciiTheme="majorBidi" w:hAnsiTheme="majorBidi" w:cstheme="majorBidi"/>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there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discrepancy</w:t>
            </w:r>
            <w:r w:rsidR="006E2CC9" w:rsidRPr="00AF1C34">
              <w:rPr>
                <w:rFonts w:asciiTheme="majorBidi" w:hAnsiTheme="majorBidi" w:cstheme="majorBidi"/>
              </w:rPr>
              <w:t xml:space="preserve"> </w:t>
            </w:r>
            <w:r w:rsidRPr="00AF1C34">
              <w:rPr>
                <w:rFonts w:asciiTheme="majorBidi" w:hAnsiTheme="majorBidi" w:cstheme="majorBidi"/>
              </w:rPr>
              <w:t>between</w:t>
            </w:r>
            <w:r w:rsidR="006E2CC9" w:rsidRPr="00AF1C34">
              <w:rPr>
                <w:rFonts w:asciiTheme="majorBidi" w:hAnsiTheme="majorBidi" w:cstheme="majorBidi"/>
              </w:rPr>
              <w:t xml:space="preserve"> </w:t>
            </w:r>
            <w:r w:rsidRPr="00AF1C34">
              <w:rPr>
                <w:rFonts w:asciiTheme="majorBidi" w:hAnsiTheme="majorBidi" w:cstheme="majorBidi"/>
              </w:rPr>
              <w:t>words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figures,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amount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words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prevail,</w:t>
            </w:r>
            <w:r w:rsidR="006E2CC9" w:rsidRPr="00AF1C34">
              <w:rPr>
                <w:rFonts w:asciiTheme="majorBidi" w:hAnsiTheme="majorBidi" w:cstheme="majorBidi"/>
              </w:rPr>
              <w:t xml:space="preserve"> </w:t>
            </w:r>
            <w:r w:rsidRPr="00AF1C34">
              <w:rPr>
                <w:rFonts w:asciiTheme="majorBidi" w:hAnsiTheme="majorBidi" w:cstheme="majorBidi"/>
              </w:rPr>
              <w:t>unless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amount</w:t>
            </w:r>
            <w:r w:rsidR="006E2CC9" w:rsidRPr="00AF1C34">
              <w:rPr>
                <w:rFonts w:asciiTheme="majorBidi" w:hAnsiTheme="majorBidi" w:cstheme="majorBidi"/>
              </w:rPr>
              <w:t xml:space="preserve"> </w:t>
            </w:r>
            <w:r w:rsidRPr="00AF1C34">
              <w:rPr>
                <w:rFonts w:asciiTheme="majorBidi" w:hAnsiTheme="majorBidi" w:cstheme="majorBidi"/>
              </w:rPr>
              <w:t>expressed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words</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arithmetic</w:t>
            </w:r>
            <w:r w:rsidR="006E2CC9" w:rsidRPr="00AF1C34">
              <w:rPr>
                <w:rFonts w:asciiTheme="majorBidi" w:hAnsiTheme="majorBidi" w:cstheme="majorBidi"/>
              </w:rPr>
              <w:t xml:space="preserve"> </w:t>
            </w:r>
            <w:r w:rsidRPr="00AF1C34">
              <w:rPr>
                <w:rFonts w:asciiTheme="majorBidi" w:hAnsiTheme="majorBidi" w:cstheme="majorBidi"/>
              </w:rPr>
              <w:t>error,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case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amount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figures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prevail</w:t>
            </w:r>
            <w:r w:rsidR="006E2CC9" w:rsidRPr="00AF1C34">
              <w:rPr>
                <w:rFonts w:asciiTheme="majorBidi" w:hAnsiTheme="majorBidi" w:cstheme="majorBidi"/>
              </w:rPr>
              <w:t xml:space="preserve"> </w:t>
            </w:r>
            <w:r w:rsidRPr="00AF1C34">
              <w:rPr>
                <w:rFonts w:asciiTheme="majorBidi" w:hAnsiTheme="majorBidi" w:cstheme="majorBidi"/>
              </w:rPr>
              <w:t>subject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(b)</w:t>
            </w:r>
            <w:r w:rsidR="006E2CC9" w:rsidRPr="00AF1C34">
              <w:rPr>
                <w:rFonts w:asciiTheme="majorBidi" w:hAnsiTheme="majorBidi" w:cstheme="majorBidi"/>
              </w:rPr>
              <w:t xml:space="preserve"> </w:t>
            </w:r>
            <w:r w:rsidRPr="00AF1C34">
              <w:rPr>
                <w:rFonts w:asciiTheme="majorBidi" w:hAnsiTheme="majorBidi" w:cstheme="majorBidi"/>
              </w:rPr>
              <w:t>above.</w:t>
            </w:r>
          </w:p>
          <w:p w14:paraId="22F46D2E" w14:textId="24206A5C" w:rsidR="001457DC" w:rsidRPr="00AF1C34" w:rsidRDefault="001457DC" w:rsidP="005F3618">
            <w:pPr>
              <w:pStyle w:val="Sub-ClauseText"/>
              <w:numPr>
                <w:ilvl w:val="1"/>
                <w:numId w:val="94"/>
              </w:numPr>
              <w:ind w:left="605" w:hanging="605"/>
              <w:rPr>
                <w:rFonts w:asciiTheme="majorBidi" w:hAnsiTheme="majorBidi" w:cstheme="majorBidi"/>
                <w:spacing w:val="0"/>
              </w:rPr>
            </w:pP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requested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accept</w:t>
            </w:r>
            <w:r w:rsidR="006E2CC9" w:rsidRPr="00AF1C34">
              <w:rPr>
                <w:rFonts w:asciiTheme="majorBidi" w:hAnsiTheme="majorBidi" w:cstheme="majorBidi"/>
              </w:rPr>
              <w:t xml:space="preserve"> </w:t>
            </w:r>
            <w:r w:rsidRPr="00AF1C34">
              <w:rPr>
                <w:rFonts w:asciiTheme="majorBidi" w:hAnsiTheme="majorBidi" w:cstheme="majorBidi"/>
              </w:rPr>
              <w:t>correction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arithmetic</w:t>
            </w:r>
            <w:r w:rsidR="006E2CC9" w:rsidRPr="00AF1C34">
              <w:rPr>
                <w:rFonts w:asciiTheme="majorBidi" w:hAnsiTheme="majorBidi" w:cstheme="majorBidi"/>
              </w:rPr>
              <w:t xml:space="preserve"> </w:t>
            </w:r>
            <w:r w:rsidRPr="00AF1C34">
              <w:rPr>
                <w:rFonts w:asciiTheme="majorBidi" w:hAnsiTheme="majorBidi" w:cstheme="majorBidi"/>
              </w:rPr>
              <w:t>errors.</w:t>
            </w:r>
            <w:r w:rsidR="006E2CC9" w:rsidRPr="00AF1C34">
              <w:rPr>
                <w:rFonts w:asciiTheme="majorBidi" w:hAnsiTheme="majorBidi" w:cstheme="majorBidi"/>
              </w:rPr>
              <w:t xml:space="preserve"> </w:t>
            </w:r>
            <w:r w:rsidRPr="00AF1C34">
              <w:rPr>
                <w:rFonts w:asciiTheme="majorBidi" w:hAnsiTheme="majorBidi" w:cstheme="majorBidi"/>
              </w:rPr>
              <w:t>Failure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accept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correction</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3</w:t>
            </w:r>
            <w:r w:rsidR="00A903F8" w:rsidRPr="00AF1C34">
              <w:rPr>
                <w:rFonts w:asciiTheme="majorBidi" w:hAnsiTheme="majorBidi" w:cstheme="majorBidi"/>
              </w:rPr>
              <w:t>5</w:t>
            </w:r>
            <w:r w:rsidRPr="00AF1C34">
              <w:rPr>
                <w:rFonts w:asciiTheme="majorBidi" w:hAnsiTheme="majorBidi" w:cstheme="majorBidi"/>
              </w:rPr>
              <w:t>.1,</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result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rejection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spacing w:val="0"/>
              </w:rPr>
              <w:t xml:space="preserve"> </w:t>
            </w:r>
          </w:p>
        </w:tc>
      </w:tr>
      <w:tr w:rsidR="001457DC" w:rsidRPr="00AF1C34" w14:paraId="1025D466" w14:textId="77777777" w:rsidTr="00CE0DE7">
        <w:tc>
          <w:tcPr>
            <w:tcW w:w="3563" w:type="dxa"/>
          </w:tcPr>
          <w:p w14:paraId="14302416" w14:textId="77777777" w:rsidR="001457DC" w:rsidRPr="00AF1C34" w:rsidRDefault="001457DC" w:rsidP="009246F0">
            <w:pPr>
              <w:pStyle w:val="Section1-Clauses"/>
              <w:spacing w:before="120" w:after="120"/>
              <w:ind w:left="345"/>
              <w:rPr>
                <w:rFonts w:asciiTheme="majorBidi" w:hAnsiTheme="majorBidi" w:cstheme="majorBidi"/>
              </w:rPr>
            </w:pPr>
            <w:bookmarkStart w:id="309" w:name="_Toc438438857"/>
            <w:bookmarkStart w:id="310" w:name="_Toc438532646"/>
            <w:bookmarkStart w:id="311" w:name="_Toc438734001"/>
            <w:bookmarkStart w:id="312" w:name="_Toc438907038"/>
            <w:bookmarkStart w:id="313" w:name="_Toc438907237"/>
            <w:bookmarkStart w:id="314" w:name="_Toc431809098"/>
            <w:bookmarkStart w:id="315" w:name="_Toc436905746"/>
            <w:bookmarkStart w:id="316" w:name="_Toc216078128"/>
            <w:r w:rsidRPr="00AF1C34">
              <w:rPr>
                <w:rFonts w:asciiTheme="majorBidi" w:hAnsiTheme="majorBidi" w:cstheme="majorBidi"/>
              </w:rPr>
              <w:t>Conversion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Single</w:t>
            </w:r>
            <w:r w:rsidR="006E2CC9" w:rsidRPr="00AF1C34">
              <w:rPr>
                <w:rFonts w:asciiTheme="majorBidi" w:hAnsiTheme="majorBidi" w:cstheme="majorBidi"/>
              </w:rPr>
              <w:t xml:space="preserve"> </w:t>
            </w:r>
            <w:r w:rsidRPr="00AF1C34">
              <w:rPr>
                <w:rFonts w:asciiTheme="majorBidi" w:hAnsiTheme="majorBidi" w:cstheme="majorBidi"/>
              </w:rPr>
              <w:t>Currency</w:t>
            </w:r>
            <w:bookmarkEnd w:id="309"/>
            <w:bookmarkEnd w:id="310"/>
            <w:bookmarkEnd w:id="311"/>
            <w:bookmarkEnd w:id="312"/>
            <w:bookmarkEnd w:id="313"/>
            <w:bookmarkEnd w:id="314"/>
            <w:bookmarkEnd w:id="315"/>
            <w:bookmarkEnd w:id="316"/>
          </w:p>
        </w:tc>
        <w:tc>
          <w:tcPr>
            <w:tcW w:w="5527" w:type="dxa"/>
          </w:tcPr>
          <w:p w14:paraId="15E51365" w14:textId="77777777" w:rsidR="001457DC" w:rsidRPr="00AF1C34" w:rsidRDefault="001457DC" w:rsidP="005F3618">
            <w:pPr>
              <w:pStyle w:val="Sub-ClauseText"/>
              <w:keepNext/>
              <w:keepLines/>
              <w:numPr>
                <w:ilvl w:val="1"/>
                <w:numId w:val="95"/>
              </w:numPr>
              <w:ind w:left="605" w:hanging="605"/>
              <w:rPr>
                <w:rFonts w:asciiTheme="majorBidi" w:hAnsiTheme="majorBidi" w:cstheme="majorBidi"/>
                <w:spacing w:val="0"/>
              </w:rPr>
            </w:pP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comparison</w:t>
            </w:r>
            <w:r w:rsidR="006E2CC9" w:rsidRPr="00AF1C34">
              <w:rPr>
                <w:rFonts w:asciiTheme="majorBidi" w:hAnsiTheme="majorBidi" w:cstheme="majorBidi"/>
                <w:spacing w:val="0"/>
              </w:rPr>
              <w:t xml:space="preserve"> </w:t>
            </w:r>
            <w:r w:rsidRPr="00AF1C34">
              <w:rPr>
                <w:rFonts w:asciiTheme="majorBidi" w:hAnsiTheme="majorBidi" w:cstheme="majorBidi"/>
                <w:spacing w:val="0"/>
              </w:rPr>
              <w:t>purposes,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currency(ies)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converted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single</w:t>
            </w:r>
            <w:r w:rsidR="006E2CC9" w:rsidRPr="00AF1C34">
              <w:rPr>
                <w:rFonts w:asciiTheme="majorBidi" w:hAnsiTheme="majorBidi" w:cstheme="majorBidi"/>
                <w:spacing w:val="0"/>
              </w:rPr>
              <w:t xml:space="preserve"> </w:t>
            </w:r>
            <w:r w:rsidRPr="00AF1C34">
              <w:rPr>
                <w:rFonts w:asciiTheme="majorBidi" w:hAnsiTheme="majorBidi" w:cstheme="majorBidi"/>
                <w:spacing w:val="0"/>
              </w:rPr>
              <w:t>currency</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bCs/>
                <w:spacing w:val="0"/>
              </w:rPr>
              <w:t>specified</w:t>
            </w:r>
            <w:r w:rsidR="006E2CC9" w:rsidRPr="00AF1C34">
              <w:rPr>
                <w:rFonts w:asciiTheme="majorBidi" w:hAnsiTheme="majorBidi" w:cstheme="majorBidi"/>
                <w:bCs/>
                <w:spacing w:val="0"/>
              </w:rPr>
              <w:t xml:space="preserve"> </w:t>
            </w:r>
            <w:r w:rsidRPr="00AF1C34">
              <w:rPr>
                <w:rFonts w:asciiTheme="majorBidi" w:hAnsiTheme="majorBidi" w:cstheme="majorBidi"/>
                <w:b/>
                <w:bCs/>
                <w:spacing w:val="0"/>
              </w:rPr>
              <w:t>in</w:t>
            </w:r>
            <w:r w:rsidR="006E2CC9" w:rsidRPr="00AF1C34">
              <w:rPr>
                <w:rFonts w:asciiTheme="majorBidi" w:hAnsiTheme="majorBidi" w:cstheme="majorBidi"/>
                <w:b/>
                <w:bCs/>
                <w:spacing w:val="0"/>
              </w:rPr>
              <w:t xml:space="preserve"> </w:t>
            </w:r>
            <w:r w:rsidRPr="00AF1C34">
              <w:rPr>
                <w:rFonts w:asciiTheme="majorBidi" w:hAnsiTheme="majorBidi" w:cstheme="majorBidi"/>
                <w:b/>
                <w:bCs/>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BDS.</w:t>
            </w:r>
            <w:r w:rsidR="006E2CC9" w:rsidRPr="00AF1C34">
              <w:rPr>
                <w:rFonts w:asciiTheme="majorBidi" w:hAnsiTheme="majorBidi" w:cstheme="majorBidi"/>
                <w:spacing w:val="0"/>
              </w:rPr>
              <w:t xml:space="preserve">    </w:t>
            </w:r>
          </w:p>
        </w:tc>
      </w:tr>
      <w:tr w:rsidR="001457DC" w:rsidRPr="00AF1C34" w14:paraId="0F8DA44D" w14:textId="77777777" w:rsidTr="00CE0DE7">
        <w:tc>
          <w:tcPr>
            <w:tcW w:w="3563" w:type="dxa"/>
          </w:tcPr>
          <w:p w14:paraId="16520434" w14:textId="77777777" w:rsidR="001457DC" w:rsidRPr="00AF1C34" w:rsidRDefault="001457DC" w:rsidP="009246F0">
            <w:pPr>
              <w:pStyle w:val="Section1-Clauses"/>
              <w:spacing w:before="120" w:after="120"/>
              <w:ind w:left="345"/>
              <w:rPr>
                <w:rFonts w:asciiTheme="majorBidi" w:hAnsiTheme="majorBidi" w:cstheme="majorBidi"/>
              </w:rPr>
            </w:pPr>
            <w:bookmarkStart w:id="317" w:name="_Toc438438858"/>
            <w:bookmarkStart w:id="318" w:name="_Toc438532647"/>
            <w:bookmarkStart w:id="319" w:name="_Toc438734002"/>
            <w:bookmarkStart w:id="320" w:name="_Toc438907039"/>
            <w:bookmarkStart w:id="321" w:name="_Toc438907238"/>
            <w:bookmarkStart w:id="322" w:name="_Toc431809099"/>
            <w:bookmarkStart w:id="323" w:name="_Toc436905747"/>
            <w:bookmarkStart w:id="324" w:name="_Toc216078129"/>
            <w:r w:rsidRPr="00AF1C34" w:rsidDel="00A10A4A">
              <w:rPr>
                <w:rFonts w:asciiTheme="majorBidi" w:hAnsiTheme="majorBidi" w:cstheme="majorBidi"/>
              </w:rPr>
              <w:lastRenderedPageBreak/>
              <w:t>Margin</w:t>
            </w:r>
            <w:r w:rsidR="006E2CC9" w:rsidRPr="00AF1C34">
              <w:rPr>
                <w:rFonts w:asciiTheme="majorBidi" w:hAnsiTheme="majorBidi" w:cstheme="majorBidi"/>
              </w:rPr>
              <w:t xml:space="preserve"> </w:t>
            </w:r>
            <w:r w:rsidRPr="00AF1C34" w:rsidDel="00A10A4A">
              <w:rPr>
                <w:rFonts w:asciiTheme="majorBidi" w:hAnsiTheme="majorBidi" w:cstheme="majorBidi"/>
              </w:rPr>
              <w:t>of</w:t>
            </w:r>
            <w:r w:rsidR="006E2CC9" w:rsidRPr="00AF1C34">
              <w:rPr>
                <w:rFonts w:asciiTheme="majorBidi" w:hAnsiTheme="majorBidi" w:cstheme="majorBidi"/>
              </w:rPr>
              <w:t xml:space="preserve">  </w:t>
            </w:r>
            <w:r w:rsidRPr="00AF1C34" w:rsidDel="00A10A4A">
              <w:rPr>
                <w:rFonts w:asciiTheme="majorBidi" w:hAnsiTheme="majorBidi" w:cstheme="majorBidi"/>
              </w:rPr>
              <w:t>Preference</w:t>
            </w:r>
            <w:bookmarkEnd w:id="317"/>
            <w:bookmarkEnd w:id="318"/>
            <w:bookmarkEnd w:id="319"/>
            <w:bookmarkEnd w:id="320"/>
            <w:bookmarkEnd w:id="321"/>
            <w:bookmarkEnd w:id="322"/>
            <w:bookmarkEnd w:id="323"/>
            <w:bookmarkEnd w:id="324"/>
          </w:p>
        </w:tc>
        <w:tc>
          <w:tcPr>
            <w:tcW w:w="5527" w:type="dxa"/>
          </w:tcPr>
          <w:p w14:paraId="63780CBD" w14:textId="77777777" w:rsidR="001457DC" w:rsidRPr="00AF1C34" w:rsidRDefault="001457DC" w:rsidP="005F3618">
            <w:pPr>
              <w:pStyle w:val="Sub-ClauseText"/>
              <w:numPr>
                <w:ilvl w:val="1"/>
                <w:numId w:val="96"/>
              </w:numPr>
              <w:ind w:left="605" w:hanging="605"/>
              <w:rPr>
                <w:rFonts w:asciiTheme="majorBidi" w:hAnsiTheme="majorBidi" w:cstheme="majorBidi"/>
                <w:spacing w:val="0"/>
              </w:rPr>
            </w:pPr>
            <w:r w:rsidRPr="00AF1C34">
              <w:rPr>
                <w:rFonts w:asciiTheme="majorBidi" w:hAnsiTheme="majorBidi" w:cstheme="majorBidi"/>
                <w:spacing w:val="-2"/>
              </w:rPr>
              <w:t>Unless</w:t>
            </w:r>
            <w:r w:rsidR="006E2CC9" w:rsidRPr="00AF1C34">
              <w:rPr>
                <w:rFonts w:asciiTheme="majorBidi" w:hAnsiTheme="majorBidi" w:cstheme="majorBidi"/>
                <w:b/>
                <w:spacing w:val="-2"/>
              </w:rPr>
              <w:t xml:space="preserve"> </w:t>
            </w:r>
            <w:r w:rsidRPr="00AF1C34">
              <w:rPr>
                <w:rFonts w:asciiTheme="majorBidi" w:hAnsiTheme="majorBidi" w:cstheme="majorBidi"/>
                <w:spacing w:val="-2"/>
              </w:rPr>
              <w:t>otherwise</w:t>
            </w:r>
            <w:r w:rsidR="006E2CC9" w:rsidRPr="00AF1C34">
              <w:rPr>
                <w:rFonts w:asciiTheme="majorBidi" w:hAnsiTheme="majorBidi" w:cstheme="majorBidi"/>
                <w:spacing w:val="-2"/>
              </w:rPr>
              <w:t xml:space="preserve"> </w:t>
            </w:r>
            <w:r w:rsidRPr="00AF1C34">
              <w:rPr>
                <w:rFonts w:asciiTheme="majorBidi" w:hAnsiTheme="majorBidi" w:cstheme="majorBidi"/>
                <w:spacing w:val="-2"/>
              </w:rPr>
              <w:t>specified</w:t>
            </w:r>
            <w:r w:rsidR="006E2CC9" w:rsidRPr="00AF1C34">
              <w:rPr>
                <w:rFonts w:asciiTheme="majorBidi" w:hAnsiTheme="majorBidi" w:cstheme="majorBidi"/>
                <w:b/>
                <w:spacing w:val="-2"/>
              </w:rPr>
              <w:t xml:space="preserve"> </w:t>
            </w:r>
            <w:r w:rsidRPr="00AF1C34">
              <w:rPr>
                <w:rFonts w:asciiTheme="majorBidi" w:hAnsiTheme="majorBidi" w:cstheme="majorBidi"/>
                <w:b/>
                <w:spacing w:val="-2"/>
              </w:rPr>
              <w:t>in</w:t>
            </w:r>
            <w:r w:rsidR="006E2CC9" w:rsidRPr="00AF1C34">
              <w:rPr>
                <w:rFonts w:asciiTheme="majorBidi" w:hAnsiTheme="majorBidi" w:cstheme="majorBidi"/>
                <w:b/>
                <w:spacing w:val="-2"/>
              </w:rPr>
              <w:t xml:space="preserve"> </w:t>
            </w:r>
            <w:r w:rsidRPr="00AF1C34">
              <w:rPr>
                <w:rFonts w:asciiTheme="majorBidi" w:hAnsiTheme="majorBidi" w:cstheme="majorBidi"/>
                <w:b/>
                <w:spacing w:val="-2"/>
              </w:rPr>
              <w:t>the</w:t>
            </w:r>
            <w:r w:rsidR="006E2CC9" w:rsidRPr="00AF1C34">
              <w:rPr>
                <w:rFonts w:asciiTheme="majorBidi" w:hAnsiTheme="majorBidi" w:cstheme="majorBidi"/>
                <w:spacing w:val="-2"/>
              </w:rPr>
              <w:t xml:space="preserve"> </w:t>
            </w:r>
            <w:r w:rsidRPr="00AF1C34">
              <w:rPr>
                <w:rFonts w:asciiTheme="majorBidi" w:hAnsiTheme="majorBidi" w:cstheme="majorBidi"/>
                <w:b/>
                <w:spacing w:val="-2"/>
              </w:rPr>
              <w:t>BDS,</w:t>
            </w:r>
            <w:r w:rsidR="006E2CC9" w:rsidRPr="00AF1C34">
              <w:rPr>
                <w:rFonts w:asciiTheme="majorBidi" w:hAnsiTheme="majorBidi" w:cstheme="majorBidi"/>
                <w:b/>
                <w:spacing w:val="-2"/>
              </w:rPr>
              <w:t xml:space="preserve"> </w:t>
            </w:r>
            <w:r w:rsidRPr="00AF1C34">
              <w:rPr>
                <w:rFonts w:asciiTheme="majorBidi" w:hAnsiTheme="majorBidi" w:cstheme="majorBidi"/>
                <w:spacing w:val="-2"/>
              </w:rPr>
              <w:t>a</w:t>
            </w:r>
            <w:r w:rsidR="006E2CC9" w:rsidRPr="00AF1C34">
              <w:rPr>
                <w:rFonts w:asciiTheme="majorBidi" w:hAnsiTheme="majorBidi" w:cstheme="majorBidi"/>
                <w:spacing w:val="-2"/>
              </w:rPr>
              <w:t xml:space="preserve"> </w:t>
            </w:r>
            <w:r w:rsidRPr="00AF1C34">
              <w:rPr>
                <w:rFonts w:asciiTheme="majorBidi" w:hAnsiTheme="majorBidi" w:cstheme="majorBidi"/>
                <w:spacing w:val="-2"/>
              </w:rPr>
              <w:t>margin</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Pr="00AF1C34">
              <w:rPr>
                <w:rFonts w:asciiTheme="majorBidi" w:hAnsiTheme="majorBidi" w:cstheme="majorBidi"/>
                <w:spacing w:val="-2"/>
              </w:rPr>
              <w:t>preference</w:t>
            </w:r>
            <w:r w:rsidR="006E2CC9" w:rsidRPr="00AF1C34">
              <w:rPr>
                <w:rFonts w:asciiTheme="majorBidi" w:hAnsiTheme="majorBidi" w:cstheme="majorBidi"/>
                <w:spacing w:val="-2"/>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apply.</w:t>
            </w:r>
            <w:r w:rsidR="006E2CC9" w:rsidRPr="00AF1C34">
              <w:rPr>
                <w:rFonts w:asciiTheme="majorBidi" w:hAnsiTheme="majorBidi" w:cstheme="majorBidi"/>
                <w:spacing w:val="0"/>
              </w:rPr>
              <w:t xml:space="preserve"> </w:t>
            </w:r>
          </w:p>
        </w:tc>
      </w:tr>
      <w:tr w:rsidR="001457DC" w:rsidRPr="00AF1C34" w14:paraId="2FE45D19" w14:textId="77777777" w:rsidTr="00CE0DE7">
        <w:tc>
          <w:tcPr>
            <w:tcW w:w="3563" w:type="dxa"/>
          </w:tcPr>
          <w:p w14:paraId="47E4D831" w14:textId="77777777" w:rsidR="001457DC" w:rsidRPr="00AF1C34" w:rsidRDefault="001457DC" w:rsidP="009246F0">
            <w:pPr>
              <w:pStyle w:val="Section1-Clauses"/>
              <w:spacing w:before="120" w:after="120"/>
              <w:ind w:left="345"/>
              <w:rPr>
                <w:rFonts w:asciiTheme="majorBidi" w:hAnsiTheme="majorBidi" w:cstheme="majorBidi"/>
              </w:rPr>
            </w:pPr>
            <w:bookmarkStart w:id="325" w:name="_Toc348000820"/>
            <w:bookmarkStart w:id="326" w:name="_Toc431809100"/>
            <w:bookmarkStart w:id="327" w:name="_Toc436905748"/>
            <w:bookmarkStart w:id="328" w:name="_Toc216078130"/>
            <w:r w:rsidRPr="00AF1C34">
              <w:rPr>
                <w:rFonts w:asciiTheme="majorBidi" w:hAnsiTheme="majorBidi" w:cstheme="majorBidi"/>
              </w:rPr>
              <w:t>Comparison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bookmarkEnd w:id="325"/>
            <w:r w:rsidR="007D1C74" w:rsidRPr="00AF1C34">
              <w:rPr>
                <w:rFonts w:asciiTheme="majorBidi" w:hAnsiTheme="majorBidi" w:cstheme="majorBidi"/>
              </w:rPr>
              <w:t>Financial</w:t>
            </w:r>
            <w:r w:rsidR="006E2CC9" w:rsidRPr="00AF1C34">
              <w:rPr>
                <w:rFonts w:asciiTheme="majorBidi" w:hAnsiTheme="majorBidi" w:cstheme="majorBidi"/>
              </w:rPr>
              <w:t xml:space="preserve"> </w:t>
            </w:r>
            <w:r w:rsidR="004D676B" w:rsidRPr="00AF1C34">
              <w:rPr>
                <w:rFonts w:asciiTheme="majorBidi" w:hAnsiTheme="majorBidi" w:cstheme="majorBidi"/>
              </w:rPr>
              <w:t>Part</w:t>
            </w:r>
            <w:r w:rsidR="007D1C74" w:rsidRPr="00AF1C34">
              <w:rPr>
                <w:rFonts w:asciiTheme="majorBidi" w:hAnsiTheme="majorBidi" w:cstheme="majorBidi"/>
              </w:rPr>
              <w:t>s</w:t>
            </w:r>
            <w:bookmarkEnd w:id="326"/>
            <w:bookmarkEnd w:id="327"/>
            <w:bookmarkEnd w:id="328"/>
          </w:p>
          <w:p w14:paraId="3146AED0" w14:textId="77777777" w:rsidR="001457DC" w:rsidRPr="00AF1C34" w:rsidRDefault="001457DC" w:rsidP="005F3618">
            <w:pPr>
              <w:pStyle w:val="Section1-Clauses"/>
              <w:numPr>
                <w:ilvl w:val="0"/>
                <w:numId w:val="0"/>
              </w:numPr>
              <w:spacing w:before="120" w:after="120"/>
              <w:ind w:left="360"/>
              <w:rPr>
                <w:rFonts w:asciiTheme="majorBidi" w:hAnsiTheme="majorBidi" w:cstheme="majorBidi"/>
              </w:rPr>
            </w:pPr>
          </w:p>
        </w:tc>
        <w:tc>
          <w:tcPr>
            <w:tcW w:w="5527" w:type="dxa"/>
          </w:tcPr>
          <w:p w14:paraId="7FAD2153" w14:textId="77777777" w:rsidR="001457DC" w:rsidRPr="00AF1C34" w:rsidRDefault="001457DC" w:rsidP="005F3618">
            <w:pPr>
              <w:pStyle w:val="Sub-ClauseText"/>
              <w:numPr>
                <w:ilvl w:val="1"/>
                <w:numId w:val="97"/>
              </w:numPr>
              <w:ind w:left="605" w:hanging="605"/>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compare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evaluated</w:t>
            </w:r>
            <w:r w:rsidR="006E2CC9" w:rsidRPr="00AF1C34">
              <w:rPr>
                <w:rFonts w:asciiTheme="majorBidi" w:hAnsiTheme="majorBidi" w:cstheme="majorBidi"/>
                <w:spacing w:val="0"/>
              </w:rPr>
              <w:t xml:space="preserve"> </w:t>
            </w:r>
            <w:r w:rsidR="004E61ED" w:rsidRPr="00AF1C34">
              <w:rPr>
                <w:rFonts w:asciiTheme="majorBidi" w:hAnsiTheme="majorBidi" w:cstheme="majorBidi"/>
                <w:spacing w:val="0"/>
              </w:rPr>
              <w:t>costs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383587"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determine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lowest</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evaluated</w:t>
            </w:r>
            <w:r w:rsidR="006E2CC9" w:rsidRPr="00AF1C34">
              <w:rPr>
                <w:rFonts w:asciiTheme="majorBidi" w:hAnsiTheme="majorBidi" w:cstheme="majorBidi"/>
                <w:spacing w:val="0"/>
              </w:rPr>
              <w:t xml:space="preserve"> </w:t>
            </w:r>
            <w:r w:rsidRPr="00AF1C34">
              <w:rPr>
                <w:rFonts w:asciiTheme="majorBidi" w:hAnsiTheme="majorBidi" w:cstheme="majorBidi"/>
                <w:spacing w:val="0"/>
              </w:rPr>
              <w:t>cost.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comparison</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basis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CIP</w:t>
            </w:r>
            <w:r w:rsidR="006E2CC9" w:rsidRPr="00AF1C34">
              <w:rPr>
                <w:rFonts w:asciiTheme="majorBidi" w:hAnsiTheme="majorBidi" w:cstheme="majorBidi"/>
                <w:spacing w:val="0"/>
              </w:rPr>
              <w:t xml:space="preserve"> </w:t>
            </w:r>
            <w:r w:rsidRPr="00AF1C34">
              <w:rPr>
                <w:rFonts w:asciiTheme="majorBidi" w:hAnsiTheme="majorBidi" w:cstheme="majorBidi"/>
                <w:spacing w:val="0"/>
              </w:rPr>
              <w:t>(place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final</w:t>
            </w:r>
            <w:r w:rsidR="006E2CC9" w:rsidRPr="00AF1C34">
              <w:rPr>
                <w:rFonts w:asciiTheme="majorBidi" w:hAnsiTheme="majorBidi" w:cstheme="majorBidi"/>
                <w:spacing w:val="0"/>
              </w:rPr>
              <w:t xml:space="preserve"> </w:t>
            </w:r>
            <w:r w:rsidRPr="00AF1C34">
              <w:rPr>
                <w:rFonts w:asciiTheme="majorBidi" w:hAnsiTheme="majorBidi" w:cstheme="majorBidi"/>
                <w:spacing w:val="0"/>
              </w:rPr>
              <w:t>destination)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imported</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EXW</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plus</w:t>
            </w:r>
            <w:r w:rsidR="006E2CC9" w:rsidRPr="00AF1C34">
              <w:rPr>
                <w:rFonts w:asciiTheme="majorBidi" w:hAnsiTheme="majorBidi" w:cstheme="majorBidi"/>
                <w:spacing w:val="0"/>
              </w:rPr>
              <w:t xml:space="preserve"> </w:t>
            </w:r>
            <w:r w:rsidRPr="00AF1C34">
              <w:rPr>
                <w:rFonts w:asciiTheme="majorBidi" w:hAnsiTheme="majorBidi" w:cstheme="majorBidi"/>
                <w:spacing w:val="0"/>
              </w:rPr>
              <w:t>cost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inland</w:t>
            </w:r>
            <w:r w:rsidR="006E2CC9" w:rsidRPr="00AF1C34">
              <w:rPr>
                <w:rFonts w:asciiTheme="majorBidi" w:hAnsiTheme="majorBidi" w:cstheme="majorBidi"/>
                <w:spacing w:val="0"/>
              </w:rPr>
              <w:t xml:space="preserve"> </w:t>
            </w:r>
            <w:r w:rsidRPr="00AF1C34">
              <w:rPr>
                <w:rFonts w:asciiTheme="majorBidi" w:hAnsiTheme="majorBidi" w:cstheme="majorBidi"/>
                <w:spacing w:val="0"/>
              </w:rPr>
              <w:t>transportation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insurance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place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destination,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manufactured</w:t>
            </w:r>
            <w:r w:rsidR="006E2CC9" w:rsidRPr="00AF1C34">
              <w:rPr>
                <w:rFonts w:asciiTheme="majorBidi" w:hAnsiTheme="majorBidi" w:cstheme="majorBidi"/>
                <w:spacing w:val="0"/>
              </w:rPr>
              <w:t xml:space="preserve"> </w:t>
            </w:r>
            <w:r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Borrower’s</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together</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Pr="00AF1C34">
              <w:rPr>
                <w:rFonts w:asciiTheme="majorBidi" w:hAnsiTheme="majorBidi" w:cstheme="majorBidi"/>
                <w:spacing w:val="0"/>
              </w:rPr>
              <w:t>installation,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training,</w:t>
            </w:r>
            <w:r w:rsidR="006E2CC9" w:rsidRPr="00AF1C34">
              <w:rPr>
                <w:rFonts w:asciiTheme="majorBidi" w:hAnsiTheme="majorBidi" w:cstheme="majorBidi"/>
                <w:spacing w:val="0"/>
              </w:rPr>
              <w:t xml:space="preserve"> </w:t>
            </w:r>
            <w:r w:rsidRPr="00AF1C34">
              <w:rPr>
                <w:rFonts w:asciiTheme="majorBidi" w:hAnsiTheme="majorBidi" w:cstheme="majorBidi"/>
                <w:spacing w:val="0"/>
              </w:rPr>
              <w:t>commissioning</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evaluation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take</w:t>
            </w:r>
            <w:r w:rsidR="006E2CC9" w:rsidRPr="00AF1C34">
              <w:rPr>
                <w:rFonts w:asciiTheme="majorBidi" w:hAnsiTheme="majorBidi" w:cstheme="majorBidi"/>
                <w:spacing w:val="0"/>
              </w:rPr>
              <w:t xml:space="preserve"> </w:t>
            </w:r>
            <w:r w:rsidRPr="00AF1C34">
              <w:rPr>
                <w:rFonts w:asciiTheme="majorBidi" w:hAnsiTheme="majorBidi" w:cstheme="majorBidi"/>
                <w:spacing w:val="0"/>
              </w:rPr>
              <w:t>into</w:t>
            </w:r>
            <w:r w:rsidR="006E2CC9" w:rsidRPr="00AF1C34">
              <w:rPr>
                <w:rFonts w:asciiTheme="majorBidi" w:hAnsiTheme="majorBidi" w:cstheme="majorBidi"/>
                <w:spacing w:val="0"/>
              </w:rPr>
              <w:t xml:space="preserve"> </w:t>
            </w:r>
            <w:r w:rsidRPr="00AF1C34">
              <w:rPr>
                <w:rFonts w:asciiTheme="majorBidi" w:hAnsiTheme="majorBidi" w:cstheme="majorBidi"/>
                <w:spacing w:val="0"/>
              </w:rPr>
              <w:t>account</w:t>
            </w:r>
            <w:r w:rsidR="006E2CC9" w:rsidRPr="00AF1C34">
              <w:rPr>
                <w:rFonts w:asciiTheme="majorBidi" w:hAnsiTheme="majorBidi" w:cstheme="majorBidi"/>
                <w:spacing w:val="0"/>
              </w:rPr>
              <w:t xml:space="preserve"> </w:t>
            </w:r>
            <w:r w:rsidRPr="00AF1C34">
              <w:rPr>
                <w:rFonts w:asciiTheme="majorBidi" w:hAnsiTheme="majorBidi" w:cstheme="majorBidi"/>
                <w:spacing w:val="0"/>
              </w:rPr>
              <w:t>custom</w:t>
            </w:r>
            <w:r w:rsidR="006E2CC9" w:rsidRPr="00AF1C34">
              <w:rPr>
                <w:rFonts w:asciiTheme="majorBidi" w:hAnsiTheme="majorBidi" w:cstheme="majorBidi"/>
                <w:spacing w:val="0"/>
              </w:rPr>
              <w:t xml:space="preserve"> </w:t>
            </w:r>
            <w:r w:rsidRPr="00AF1C34">
              <w:rPr>
                <w:rFonts w:asciiTheme="majorBidi" w:hAnsiTheme="majorBidi" w:cstheme="majorBidi"/>
                <w:spacing w:val="0"/>
              </w:rPr>
              <w:t>duties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taxes</w:t>
            </w:r>
            <w:r w:rsidR="006E2CC9" w:rsidRPr="00AF1C34">
              <w:rPr>
                <w:rFonts w:asciiTheme="majorBidi" w:hAnsiTheme="majorBidi" w:cstheme="majorBidi"/>
                <w:spacing w:val="0"/>
              </w:rPr>
              <w:t xml:space="preserve"> </w:t>
            </w:r>
            <w:r w:rsidRPr="00AF1C34">
              <w:rPr>
                <w:rFonts w:asciiTheme="majorBidi" w:hAnsiTheme="majorBidi" w:cstheme="majorBidi"/>
                <w:spacing w:val="0"/>
              </w:rPr>
              <w:t>levied</w:t>
            </w:r>
            <w:r w:rsidR="006E2CC9" w:rsidRPr="00AF1C34">
              <w:rPr>
                <w:rFonts w:asciiTheme="majorBidi" w:hAnsiTheme="majorBidi" w:cstheme="majorBidi"/>
                <w:spacing w:val="0"/>
              </w:rPr>
              <w:t xml:space="preserve"> </w:t>
            </w:r>
            <w:r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Pr="00AF1C34">
              <w:rPr>
                <w:rFonts w:asciiTheme="majorBidi" w:hAnsiTheme="majorBidi" w:cstheme="majorBidi"/>
                <w:spacing w:val="0"/>
              </w:rPr>
              <w:t>imported</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quoted</w:t>
            </w:r>
            <w:r w:rsidR="006E2CC9" w:rsidRPr="00AF1C34">
              <w:rPr>
                <w:rFonts w:asciiTheme="majorBidi" w:hAnsiTheme="majorBidi" w:cstheme="majorBidi"/>
                <w:spacing w:val="0"/>
              </w:rPr>
              <w:t xml:space="preserve"> </w:t>
            </w:r>
            <w:r w:rsidRPr="00AF1C34">
              <w:rPr>
                <w:rFonts w:asciiTheme="majorBidi" w:hAnsiTheme="majorBidi" w:cstheme="majorBidi"/>
                <w:spacing w:val="0"/>
              </w:rPr>
              <w:t>CIP</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sales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similar</w:t>
            </w:r>
            <w:r w:rsidR="006E2CC9" w:rsidRPr="00AF1C34">
              <w:rPr>
                <w:rFonts w:asciiTheme="majorBidi" w:hAnsiTheme="majorBidi" w:cstheme="majorBidi"/>
                <w:spacing w:val="0"/>
              </w:rPr>
              <w:t xml:space="preserve"> </w:t>
            </w:r>
            <w:r w:rsidRPr="00AF1C34">
              <w:rPr>
                <w:rFonts w:asciiTheme="majorBidi" w:hAnsiTheme="majorBidi" w:cstheme="majorBidi"/>
                <w:spacing w:val="0"/>
              </w:rPr>
              <w:t>taxes</w:t>
            </w:r>
            <w:r w:rsidR="006E2CC9" w:rsidRPr="00AF1C34">
              <w:rPr>
                <w:rFonts w:asciiTheme="majorBidi" w:hAnsiTheme="majorBidi" w:cstheme="majorBidi"/>
                <w:spacing w:val="0"/>
              </w:rPr>
              <w:t xml:space="preserve"> </w:t>
            </w:r>
            <w:r w:rsidRPr="00AF1C34">
              <w:rPr>
                <w:rFonts w:asciiTheme="majorBidi" w:hAnsiTheme="majorBidi" w:cstheme="majorBidi"/>
                <w:spacing w:val="0"/>
              </w:rPr>
              <w:t>levied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connection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sale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p>
        </w:tc>
      </w:tr>
      <w:tr w:rsidR="00FB75E4" w:rsidRPr="00AF1C34" w14:paraId="1193DE2A" w14:textId="77777777" w:rsidTr="00CE0DE7">
        <w:tc>
          <w:tcPr>
            <w:tcW w:w="3563" w:type="dxa"/>
          </w:tcPr>
          <w:p w14:paraId="66D449F1" w14:textId="77777777" w:rsidR="00FB75E4" w:rsidRPr="00AF1C34" w:rsidRDefault="00FB75E4" w:rsidP="009246F0">
            <w:pPr>
              <w:pStyle w:val="Section1-Clauses"/>
              <w:spacing w:before="120" w:after="120"/>
              <w:ind w:left="345"/>
              <w:rPr>
                <w:rFonts w:asciiTheme="majorBidi" w:hAnsiTheme="majorBidi" w:cstheme="majorBidi"/>
              </w:rPr>
            </w:pPr>
            <w:bookmarkStart w:id="329" w:name="_Toc436905749"/>
            <w:bookmarkStart w:id="330" w:name="_Toc216078131"/>
            <w:r w:rsidRPr="00AF1C34">
              <w:rPr>
                <w:rFonts w:asciiTheme="majorBidi" w:hAnsiTheme="majorBidi" w:cstheme="majorBidi"/>
              </w:rPr>
              <w:t>Abnormally</w:t>
            </w:r>
            <w:r w:rsidR="006E2CC9" w:rsidRPr="00AF1C34">
              <w:rPr>
                <w:rFonts w:asciiTheme="majorBidi" w:hAnsiTheme="majorBidi" w:cstheme="majorBidi"/>
              </w:rPr>
              <w:t xml:space="preserve"> </w:t>
            </w:r>
            <w:r w:rsidRPr="00AF1C34">
              <w:rPr>
                <w:rFonts w:asciiTheme="majorBidi" w:hAnsiTheme="majorBidi" w:cstheme="majorBidi"/>
              </w:rPr>
              <w:t>Low</w:t>
            </w:r>
            <w:r w:rsidR="006E2CC9" w:rsidRPr="00AF1C34">
              <w:rPr>
                <w:rFonts w:asciiTheme="majorBidi" w:hAnsiTheme="majorBidi" w:cstheme="majorBidi"/>
              </w:rPr>
              <w:t xml:space="preserve"> </w:t>
            </w:r>
            <w:r w:rsidRPr="00AF1C34">
              <w:rPr>
                <w:rFonts w:asciiTheme="majorBidi" w:hAnsiTheme="majorBidi" w:cstheme="majorBidi"/>
              </w:rPr>
              <w:t>Bids</w:t>
            </w:r>
            <w:bookmarkEnd w:id="329"/>
            <w:bookmarkEnd w:id="330"/>
          </w:p>
        </w:tc>
        <w:tc>
          <w:tcPr>
            <w:tcW w:w="5527" w:type="dxa"/>
          </w:tcPr>
          <w:p w14:paraId="792595CA" w14:textId="77777777" w:rsidR="00D510F7" w:rsidRPr="00AF1C34" w:rsidRDefault="008604D9" w:rsidP="005F3618">
            <w:pPr>
              <w:pStyle w:val="S1-subpara"/>
              <w:spacing w:before="120" w:after="120"/>
              <w:ind w:left="577" w:right="0" w:hanging="576"/>
              <w:rPr>
                <w:rFonts w:asciiTheme="majorBidi" w:hAnsiTheme="majorBidi" w:cstheme="majorBidi"/>
              </w:rPr>
            </w:pPr>
            <w:r w:rsidRPr="00AF1C34">
              <w:rPr>
                <w:rFonts w:asciiTheme="majorBidi" w:hAnsiTheme="majorBidi" w:cstheme="majorBidi"/>
              </w:rPr>
              <w:t>39.1</w:t>
            </w:r>
            <w:r w:rsidRPr="00AF1C34">
              <w:rPr>
                <w:rFonts w:asciiTheme="majorBidi" w:hAnsiTheme="majorBidi" w:cstheme="majorBidi"/>
              </w:rPr>
              <w:tab/>
            </w:r>
            <w:r w:rsidR="00D510F7" w:rsidRPr="00AF1C34">
              <w:rPr>
                <w:rFonts w:asciiTheme="majorBidi" w:hAnsiTheme="majorBidi" w:cstheme="majorBidi"/>
              </w:rPr>
              <w:t xml:space="preserve">An Abnormally Low Bid is one where the Bid price, in combination with other elements of the Bid, appears so low that it raises material concerns with the </w:t>
            </w:r>
            <w:r w:rsidR="00114FDC" w:rsidRPr="00AF1C34">
              <w:rPr>
                <w:rFonts w:asciiTheme="majorBidi" w:hAnsiTheme="majorBidi" w:cstheme="majorBidi"/>
              </w:rPr>
              <w:t>Purchaser</w:t>
            </w:r>
            <w:r w:rsidR="00D510F7" w:rsidRPr="00AF1C34">
              <w:rPr>
                <w:rFonts w:asciiTheme="majorBidi" w:hAnsiTheme="majorBidi" w:cstheme="majorBidi"/>
              </w:rPr>
              <w:t xml:space="preserve"> as to the capability of the Bidder to perform the Contract for the offered Bid Price.</w:t>
            </w:r>
          </w:p>
          <w:p w14:paraId="31F04E29" w14:textId="77777777" w:rsidR="008604D9" w:rsidRPr="00AF1C34" w:rsidRDefault="008604D9" w:rsidP="005F3618">
            <w:pPr>
              <w:pStyle w:val="Heading3"/>
              <w:spacing w:before="120" w:after="120"/>
              <w:ind w:hanging="576"/>
              <w:rPr>
                <w:rFonts w:asciiTheme="majorBidi" w:hAnsiTheme="majorBidi" w:cstheme="majorBidi"/>
              </w:rPr>
            </w:pPr>
            <w:r w:rsidRPr="00AF1C34">
              <w:rPr>
                <w:rFonts w:asciiTheme="majorBidi" w:hAnsiTheme="majorBidi" w:cstheme="majorBidi"/>
              </w:rPr>
              <w:t>39.2</w:t>
            </w:r>
            <w:r w:rsidRPr="00AF1C34">
              <w:rPr>
                <w:rFonts w:asciiTheme="majorBidi" w:hAnsiTheme="majorBidi" w:cstheme="majorBidi"/>
              </w:rPr>
              <w:tab/>
            </w:r>
            <w:r w:rsidR="009B7081" w:rsidRPr="00AF1C34">
              <w:rPr>
                <w:rFonts w:asciiTheme="majorBidi" w:hAnsiTheme="majorBidi" w:cstheme="majorBidi"/>
              </w:rPr>
              <w:t>In</w:t>
            </w:r>
            <w:r w:rsidR="006E2CC9" w:rsidRPr="00AF1C34">
              <w:rPr>
                <w:rFonts w:asciiTheme="majorBidi" w:hAnsiTheme="majorBidi" w:cstheme="majorBidi"/>
              </w:rPr>
              <w:t xml:space="preserve"> </w:t>
            </w:r>
            <w:r w:rsidR="009B7081" w:rsidRPr="00AF1C34">
              <w:rPr>
                <w:rFonts w:asciiTheme="majorBidi" w:hAnsiTheme="majorBidi" w:cstheme="majorBidi"/>
              </w:rPr>
              <w:t>the</w:t>
            </w:r>
            <w:r w:rsidR="006E2CC9" w:rsidRPr="00AF1C34">
              <w:rPr>
                <w:rFonts w:asciiTheme="majorBidi" w:hAnsiTheme="majorBidi" w:cstheme="majorBidi"/>
              </w:rPr>
              <w:t xml:space="preserve"> </w:t>
            </w:r>
            <w:r w:rsidR="009B7081" w:rsidRPr="00AF1C34">
              <w:rPr>
                <w:rFonts w:asciiTheme="majorBidi" w:hAnsiTheme="majorBidi" w:cstheme="majorBidi"/>
              </w:rPr>
              <w:t>event</w:t>
            </w:r>
            <w:r w:rsidR="006E2CC9" w:rsidRPr="00AF1C34">
              <w:rPr>
                <w:rFonts w:asciiTheme="majorBidi" w:hAnsiTheme="majorBidi" w:cstheme="majorBidi"/>
              </w:rPr>
              <w:t xml:space="preserve"> </w:t>
            </w:r>
            <w:r w:rsidR="009B7081" w:rsidRPr="00AF1C34">
              <w:rPr>
                <w:rFonts w:asciiTheme="majorBidi" w:hAnsiTheme="majorBidi" w:cstheme="majorBidi"/>
              </w:rPr>
              <w:t>of</w:t>
            </w:r>
            <w:r w:rsidR="006E2CC9" w:rsidRPr="00AF1C34">
              <w:rPr>
                <w:rFonts w:asciiTheme="majorBidi" w:hAnsiTheme="majorBidi" w:cstheme="majorBidi"/>
              </w:rPr>
              <w:t xml:space="preserve"> </w:t>
            </w:r>
            <w:r w:rsidR="009B7081" w:rsidRPr="00AF1C34">
              <w:rPr>
                <w:rFonts w:asciiTheme="majorBidi" w:hAnsiTheme="majorBidi" w:cstheme="majorBidi"/>
              </w:rPr>
              <w:t>identification</w:t>
            </w:r>
            <w:r w:rsidR="006E2CC9" w:rsidRPr="00AF1C34">
              <w:rPr>
                <w:rFonts w:asciiTheme="majorBidi" w:hAnsiTheme="majorBidi" w:cstheme="majorBidi"/>
              </w:rPr>
              <w:t xml:space="preserve"> </w:t>
            </w:r>
            <w:r w:rsidR="009B7081" w:rsidRPr="00AF1C34">
              <w:rPr>
                <w:rFonts w:asciiTheme="majorBidi" w:hAnsiTheme="majorBidi" w:cstheme="majorBidi"/>
              </w:rPr>
              <w:t>of</w:t>
            </w:r>
            <w:r w:rsidR="006E2CC9" w:rsidRPr="00AF1C34">
              <w:rPr>
                <w:rFonts w:asciiTheme="majorBidi" w:hAnsiTheme="majorBidi" w:cstheme="majorBidi"/>
              </w:rPr>
              <w:t xml:space="preserve"> </w:t>
            </w:r>
            <w:r w:rsidR="009B7081" w:rsidRPr="00AF1C34">
              <w:rPr>
                <w:rFonts w:asciiTheme="majorBidi" w:hAnsiTheme="majorBidi" w:cstheme="majorBidi"/>
              </w:rPr>
              <w:t>a</w:t>
            </w:r>
            <w:r w:rsidR="006E2CC9" w:rsidRPr="00AF1C34">
              <w:rPr>
                <w:rFonts w:asciiTheme="majorBidi" w:hAnsiTheme="majorBidi" w:cstheme="majorBidi"/>
              </w:rPr>
              <w:t xml:space="preserve"> </w:t>
            </w:r>
            <w:r w:rsidR="009B7081" w:rsidRPr="00AF1C34">
              <w:rPr>
                <w:rFonts w:asciiTheme="majorBidi" w:hAnsiTheme="majorBidi" w:cstheme="majorBidi"/>
              </w:rPr>
              <w:t>potentially</w:t>
            </w:r>
            <w:r w:rsidR="006E2CC9" w:rsidRPr="00AF1C34">
              <w:rPr>
                <w:rFonts w:asciiTheme="majorBidi" w:hAnsiTheme="majorBidi" w:cstheme="majorBidi"/>
              </w:rPr>
              <w:t xml:space="preserve"> </w:t>
            </w:r>
            <w:r w:rsidR="009B7081" w:rsidRPr="00AF1C34">
              <w:rPr>
                <w:rFonts w:asciiTheme="majorBidi" w:hAnsiTheme="majorBidi" w:cstheme="majorBidi"/>
                <w:bCs/>
                <w:color w:val="000000" w:themeColor="text1"/>
              </w:rPr>
              <w:t>Abnormally</w:t>
            </w:r>
            <w:r w:rsidR="006E2CC9" w:rsidRPr="00AF1C34">
              <w:rPr>
                <w:rFonts w:asciiTheme="majorBidi" w:hAnsiTheme="majorBidi" w:cstheme="majorBidi"/>
                <w:bCs/>
                <w:color w:val="000000" w:themeColor="text1"/>
              </w:rPr>
              <w:t xml:space="preserve"> </w:t>
            </w:r>
            <w:r w:rsidR="009B7081" w:rsidRPr="00AF1C34">
              <w:rPr>
                <w:rFonts w:asciiTheme="majorBidi" w:hAnsiTheme="majorBidi" w:cstheme="majorBidi"/>
              </w:rPr>
              <w:t>Low</w:t>
            </w:r>
            <w:r w:rsidR="006E2CC9" w:rsidRPr="00AF1C34">
              <w:rPr>
                <w:rFonts w:asciiTheme="majorBidi" w:hAnsiTheme="majorBidi" w:cstheme="majorBidi"/>
              </w:rPr>
              <w:t xml:space="preserve"> </w:t>
            </w:r>
            <w:r w:rsidR="009B7081" w:rsidRPr="00AF1C34">
              <w:rPr>
                <w:rFonts w:asciiTheme="majorBidi" w:hAnsiTheme="majorBidi" w:cstheme="majorBidi"/>
              </w:rPr>
              <w:t>Bid</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seek</w:t>
            </w:r>
            <w:r w:rsidR="006E2CC9" w:rsidRPr="00AF1C34">
              <w:rPr>
                <w:rFonts w:asciiTheme="majorBidi" w:hAnsiTheme="majorBidi" w:cstheme="majorBidi"/>
              </w:rPr>
              <w:t xml:space="preserve"> </w:t>
            </w:r>
            <w:r w:rsidRPr="00AF1C34">
              <w:rPr>
                <w:rFonts w:asciiTheme="majorBidi" w:hAnsiTheme="majorBidi" w:cstheme="majorBidi"/>
              </w:rPr>
              <w:t>written</w:t>
            </w:r>
            <w:r w:rsidR="006E2CC9" w:rsidRPr="00AF1C34">
              <w:rPr>
                <w:rFonts w:asciiTheme="majorBidi" w:hAnsiTheme="majorBidi" w:cstheme="majorBidi"/>
              </w:rPr>
              <w:t xml:space="preserve"> </w:t>
            </w:r>
            <w:r w:rsidRPr="00AF1C34">
              <w:rPr>
                <w:rFonts w:asciiTheme="majorBidi" w:hAnsiTheme="majorBidi" w:cstheme="majorBidi"/>
              </w:rPr>
              <w:t>clarification</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including</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detailed</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analyses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its</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relation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subject</w:t>
            </w:r>
            <w:r w:rsidR="006E2CC9" w:rsidRPr="00AF1C34">
              <w:rPr>
                <w:rFonts w:asciiTheme="majorBidi" w:hAnsiTheme="majorBidi" w:cstheme="majorBidi"/>
              </w:rPr>
              <w:t xml:space="preserve"> </w:t>
            </w:r>
            <w:r w:rsidRPr="00AF1C34">
              <w:rPr>
                <w:rFonts w:asciiTheme="majorBidi" w:hAnsiTheme="majorBidi" w:cstheme="majorBidi"/>
              </w:rPr>
              <w:t>matter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scope,</w:t>
            </w:r>
            <w:r w:rsidR="006E2CC9" w:rsidRPr="00AF1C34">
              <w:rPr>
                <w:rFonts w:asciiTheme="majorBidi" w:hAnsiTheme="majorBidi" w:cstheme="majorBidi"/>
              </w:rPr>
              <w:t xml:space="preserve"> </w:t>
            </w:r>
            <w:r w:rsidR="00EB1B54" w:rsidRPr="00AF1C34">
              <w:rPr>
                <w:rFonts w:asciiTheme="majorBidi" w:hAnsiTheme="majorBidi" w:cstheme="majorBidi"/>
              </w:rPr>
              <w:t>delivery</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allocation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risks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responsibilities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requirements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Pr="00AF1C34">
              <w:rPr>
                <w:rFonts w:asciiTheme="majorBidi" w:hAnsiTheme="majorBidi" w:cstheme="majorBidi"/>
              </w:rPr>
              <w:t>.</w:t>
            </w:r>
          </w:p>
          <w:p w14:paraId="6AF34466" w14:textId="6045ABE9" w:rsidR="00853885" w:rsidRPr="00AF1C34" w:rsidRDefault="008604D9" w:rsidP="00902539">
            <w:pPr>
              <w:pStyle w:val="Sub-ClauseText"/>
              <w:ind w:left="638" w:hanging="638"/>
              <w:rPr>
                <w:rFonts w:asciiTheme="majorBidi" w:hAnsiTheme="majorBidi" w:cstheme="majorBidi"/>
                <w:szCs w:val="24"/>
              </w:rPr>
            </w:pPr>
            <w:r w:rsidRPr="00AF1C34">
              <w:rPr>
                <w:rFonts w:asciiTheme="majorBidi" w:hAnsiTheme="majorBidi" w:cstheme="majorBidi"/>
              </w:rPr>
              <w:t>39.3</w:t>
            </w:r>
            <w:r w:rsidRPr="00AF1C34">
              <w:rPr>
                <w:rFonts w:asciiTheme="majorBidi" w:hAnsiTheme="majorBidi" w:cstheme="majorBidi"/>
              </w:rPr>
              <w:tab/>
            </w:r>
            <w:r w:rsidRPr="00AF1C34">
              <w:rPr>
                <w:rFonts w:asciiTheme="majorBidi" w:hAnsiTheme="majorBidi" w:cstheme="majorBidi"/>
                <w:spacing w:val="0"/>
              </w:rPr>
              <w:t>After</w:t>
            </w:r>
            <w:r w:rsidR="006E2CC9" w:rsidRPr="00AF1C34">
              <w:rPr>
                <w:rFonts w:asciiTheme="majorBidi" w:hAnsiTheme="majorBidi" w:cstheme="majorBidi"/>
              </w:rPr>
              <w:t xml:space="preserve"> </w:t>
            </w:r>
            <w:r w:rsidRPr="00AF1C34">
              <w:rPr>
                <w:rFonts w:asciiTheme="majorBidi" w:hAnsiTheme="majorBidi" w:cstheme="majorBidi"/>
              </w:rPr>
              <w:t>evaluation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analyses,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event</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determines</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failed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demonstrate</w:t>
            </w:r>
            <w:r w:rsidR="006E2CC9" w:rsidRPr="00AF1C34">
              <w:rPr>
                <w:rFonts w:asciiTheme="majorBidi" w:hAnsiTheme="majorBidi" w:cstheme="majorBidi"/>
              </w:rPr>
              <w:t xml:space="preserve"> </w:t>
            </w:r>
            <w:r w:rsidRPr="00AF1C34">
              <w:rPr>
                <w:rFonts w:asciiTheme="majorBidi" w:hAnsiTheme="majorBidi" w:cstheme="majorBidi"/>
              </w:rPr>
              <w:t>its</w:t>
            </w:r>
            <w:r w:rsidR="006E2CC9" w:rsidRPr="00AF1C34">
              <w:rPr>
                <w:rFonts w:asciiTheme="majorBidi" w:hAnsiTheme="majorBidi" w:cstheme="majorBidi"/>
              </w:rPr>
              <w:t xml:space="preserve"> </w:t>
            </w:r>
            <w:r w:rsidRPr="00AF1C34">
              <w:rPr>
                <w:rFonts w:asciiTheme="majorBidi" w:hAnsiTheme="majorBidi" w:cstheme="majorBidi"/>
              </w:rPr>
              <w:t>capability</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perform</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offered</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reject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w:t>
            </w:r>
            <w:r w:rsidR="00D64ABD" w:rsidRPr="00AF1C34">
              <w:rPr>
                <w:rFonts w:asciiTheme="majorBidi" w:hAnsiTheme="majorBidi" w:cstheme="majorBidi"/>
              </w:rPr>
              <w:t>.</w:t>
            </w:r>
          </w:p>
        </w:tc>
      </w:tr>
      <w:tr w:rsidR="001E4A48" w:rsidRPr="00AF1C34" w14:paraId="77B9C763" w14:textId="77777777" w:rsidTr="00CE0DE7">
        <w:tc>
          <w:tcPr>
            <w:tcW w:w="9090" w:type="dxa"/>
            <w:gridSpan w:val="2"/>
          </w:tcPr>
          <w:p w14:paraId="21E8B6CE" w14:textId="75C48F9E" w:rsidR="001E4A48" w:rsidRPr="00AF1C34" w:rsidRDefault="001E4A48" w:rsidP="001E4A48">
            <w:pPr>
              <w:pStyle w:val="Section1-Sections"/>
              <w:spacing w:after="120"/>
              <w:rPr>
                <w:rFonts w:asciiTheme="majorBidi" w:hAnsiTheme="majorBidi" w:cstheme="majorBidi"/>
              </w:rPr>
            </w:pPr>
            <w:bookmarkStart w:id="331" w:name="_Toc124869464"/>
            <w:bookmarkStart w:id="332" w:name="_Toc216078132"/>
            <w:r w:rsidRPr="00AF1C34">
              <w:rPr>
                <w:rFonts w:asciiTheme="majorBidi" w:hAnsiTheme="majorBidi" w:cstheme="majorBidi"/>
              </w:rPr>
              <w:t xml:space="preserve">Evaluation of </w:t>
            </w:r>
            <w:r w:rsidRPr="00AF1C34">
              <w:rPr>
                <w:rFonts w:asciiTheme="majorBidi" w:hAnsiTheme="majorBidi" w:cstheme="majorBidi"/>
                <w:szCs w:val="24"/>
              </w:rPr>
              <w:t>Combined</w:t>
            </w:r>
            <w:r w:rsidRPr="00AF1C34">
              <w:rPr>
                <w:rFonts w:asciiTheme="majorBidi" w:hAnsiTheme="majorBidi" w:cstheme="majorBidi"/>
              </w:rPr>
              <w:t xml:space="preserve"> Technical and Financial Parts, Most Advantageous Bid and Notification of Intention to Award</w:t>
            </w:r>
            <w:bookmarkEnd w:id="331"/>
            <w:bookmarkEnd w:id="332"/>
          </w:p>
        </w:tc>
      </w:tr>
      <w:tr w:rsidR="00FB75E4" w:rsidRPr="00AF1C34" w14:paraId="34FC40B7" w14:textId="77777777" w:rsidTr="00CE0DE7">
        <w:tc>
          <w:tcPr>
            <w:tcW w:w="3563" w:type="dxa"/>
          </w:tcPr>
          <w:p w14:paraId="70BEB451" w14:textId="1078D90A" w:rsidR="00FB75E4" w:rsidRPr="00AF1C34" w:rsidRDefault="00853885" w:rsidP="009246F0">
            <w:pPr>
              <w:pStyle w:val="Section1-Clauses"/>
              <w:spacing w:before="120" w:after="120"/>
              <w:ind w:left="345"/>
              <w:rPr>
                <w:rFonts w:asciiTheme="majorBidi" w:hAnsiTheme="majorBidi" w:cstheme="majorBidi"/>
              </w:rPr>
            </w:pPr>
            <w:bookmarkStart w:id="333" w:name="_Toc431809103"/>
            <w:bookmarkStart w:id="334" w:name="_Toc436905750"/>
            <w:bookmarkStart w:id="335" w:name="_Toc216078133"/>
            <w:r w:rsidRPr="00AF1C34">
              <w:rPr>
                <w:rFonts w:asciiTheme="majorBidi" w:hAnsiTheme="majorBidi" w:cstheme="majorBidi"/>
              </w:rPr>
              <w:t>Evaluation of combined Technical and Financial Parts</w:t>
            </w:r>
            <w:bookmarkEnd w:id="333"/>
            <w:bookmarkEnd w:id="334"/>
            <w:bookmarkEnd w:id="335"/>
          </w:p>
        </w:tc>
        <w:tc>
          <w:tcPr>
            <w:tcW w:w="5527" w:type="dxa"/>
          </w:tcPr>
          <w:p w14:paraId="16CDDAB5" w14:textId="145F6CB4" w:rsidR="00853885" w:rsidRPr="00AF1C34" w:rsidRDefault="00853885" w:rsidP="005F3618">
            <w:pPr>
              <w:pStyle w:val="Sub-ClauseText"/>
              <w:numPr>
                <w:ilvl w:val="0"/>
                <w:numId w:val="104"/>
              </w:numPr>
              <w:ind w:left="641" w:hanging="641"/>
              <w:rPr>
                <w:rFonts w:asciiTheme="majorBidi" w:hAnsiTheme="majorBidi" w:cstheme="majorBidi"/>
                <w:spacing w:val="0"/>
              </w:rPr>
            </w:pPr>
            <w:r w:rsidRPr="00AF1C34">
              <w:rPr>
                <w:rFonts w:asciiTheme="majorBidi" w:hAnsiTheme="majorBidi" w:cstheme="majorBidi"/>
                <w:noProof/>
              </w:rPr>
              <w:t xml:space="preserve">The </w:t>
            </w:r>
            <w:r w:rsidR="002778CA" w:rsidRPr="00AF1C34">
              <w:rPr>
                <w:rFonts w:asciiTheme="majorBidi" w:hAnsiTheme="majorBidi" w:cstheme="majorBidi"/>
                <w:noProof/>
              </w:rPr>
              <w:t>Purchaser</w:t>
            </w:r>
            <w:r w:rsidRPr="00AF1C34">
              <w:rPr>
                <w:rFonts w:asciiTheme="majorBidi" w:hAnsiTheme="majorBidi" w:cstheme="majorBidi"/>
                <w:noProof/>
              </w:rPr>
              <w:t xml:space="preserve">’s evaluation of responsive Bids will take into account technical </w:t>
            </w:r>
            <w:r w:rsidRPr="00AF1C34">
              <w:rPr>
                <w:rFonts w:asciiTheme="majorBidi" w:hAnsiTheme="majorBidi" w:cstheme="majorBidi"/>
              </w:rPr>
              <w:t>factors</w:t>
            </w:r>
            <w:r w:rsidRPr="00AF1C34">
              <w:rPr>
                <w:rFonts w:asciiTheme="majorBidi" w:hAnsiTheme="majorBidi" w:cstheme="majorBidi"/>
                <w:noProof/>
              </w:rPr>
              <w:t xml:space="preserve">, in addition to cost factors in accordance with </w:t>
            </w:r>
            <w:r w:rsidRPr="00AF1C34">
              <w:rPr>
                <w:rFonts w:asciiTheme="majorBidi" w:hAnsiTheme="majorBidi" w:cstheme="majorBidi"/>
              </w:rPr>
              <w:t>Section</w:t>
            </w:r>
            <w:r w:rsidRPr="00AF1C34">
              <w:rPr>
                <w:rFonts w:asciiTheme="majorBidi" w:hAnsiTheme="majorBidi" w:cstheme="majorBidi"/>
                <w:noProof/>
              </w:rPr>
              <w:t xml:space="preserve"> III </w:t>
            </w:r>
            <w:r w:rsidRPr="00AF1C34">
              <w:rPr>
                <w:rFonts w:asciiTheme="majorBidi" w:hAnsiTheme="majorBidi" w:cstheme="majorBidi"/>
                <w:noProof/>
              </w:rPr>
              <w:lastRenderedPageBreak/>
              <w:t xml:space="preserve">Evaluation and Qualification Criteria. The weight to be assigned for the Technical factors and cost is  specified </w:t>
            </w:r>
            <w:r w:rsidRPr="00AF1C34">
              <w:rPr>
                <w:rFonts w:asciiTheme="majorBidi" w:hAnsiTheme="majorBidi" w:cstheme="majorBidi"/>
                <w:b/>
                <w:noProof/>
              </w:rPr>
              <w:t>in the BDS</w:t>
            </w:r>
            <w:r w:rsidRPr="00AF1C34">
              <w:rPr>
                <w:rFonts w:asciiTheme="majorBidi" w:hAnsiTheme="majorBidi" w:cstheme="majorBidi"/>
                <w:noProof/>
              </w:rPr>
              <w:t xml:space="preserve">. The </w:t>
            </w:r>
            <w:r w:rsidR="002778CA" w:rsidRPr="00AF1C34">
              <w:rPr>
                <w:rFonts w:asciiTheme="majorBidi" w:hAnsiTheme="majorBidi" w:cstheme="majorBidi"/>
                <w:noProof/>
              </w:rPr>
              <w:t>Purchase</w:t>
            </w:r>
            <w:r w:rsidRPr="00AF1C34">
              <w:rPr>
                <w:rFonts w:asciiTheme="majorBidi" w:hAnsiTheme="majorBidi" w:cstheme="majorBidi"/>
                <w:noProof/>
              </w:rPr>
              <w:t>r will rank the Bids based on the evaluated Bid score (B).</w:t>
            </w:r>
          </w:p>
          <w:p w14:paraId="3F943D30" w14:textId="5E984B35" w:rsidR="00FB75E4" w:rsidRPr="00AF1C34" w:rsidRDefault="00853885" w:rsidP="00BC28BD">
            <w:pPr>
              <w:pStyle w:val="Sub-ClauseText"/>
              <w:numPr>
                <w:ilvl w:val="0"/>
                <w:numId w:val="104"/>
              </w:numPr>
              <w:ind w:left="641" w:hanging="641"/>
              <w:rPr>
                <w:rFonts w:asciiTheme="majorBidi" w:hAnsiTheme="majorBidi" w:cstheme="majorBidi"/>
              </w:rPr>
            </w:pPr>
            <w:r w:rsidRPr="00AF1C34">
              <w:rPr>
                <w:rFonts w:asciiTheme="majorBidi" w:hAnsiTheme="majorBidi" w:cstheme="majorBidi"/>
                <w:color w:val="000000" w:themeColor="text1"/>
              </w:rPr>
              <w:t xml:space="preserve">The </w:t>
            </w:r>
            <w:r w:rsidR="002778CA" w:rsidRPr="00AF1C34">
              <w:rPr>
                <w:rFonts w:asciiTheme="majorBidi" w:hAnsiTheme="majorBidi" w:cstheme="majorBidi"/>
                <w:color w:val="000000" w:themeColor="text1"/>
              </w:rPr>
              <w:t>Purchas</w:t>
            </w:r>
            <w:r w:rsidRPr="00AF1C34">
              <w:rPr>
                <w:rFonts w:asciiTheme="majorBidi" w:hAnsiTheme="majorBidi" w:cstheme="majorBidi"/>
                <w:color w:val="000000" w:themeColor="text1"/>
              </w:rPr>
              <w:t xml:space="preserve">er will determine the Most Advantageous Bid. The Most </w:t>
            </w:r>
            <w:r w:rsidRPr="00AF1C34">
              <w:rPr>
                <w:rFonts w:asciiTheme="majorBidi" w:hAnsiTheme="majorBidi" w:cstheme="majorBidi"/>
              </w:rPr>
              <w:t xml:space="preserve">Advantageous Bid is the Bid of the Bidder that meets the Qualification Criteria and whose Bid has been determined to be substantially responsive to the Bidding document and is the Bid with the highest combined technical and financial score. </w:t>
            </w:r>
          </w:p>
        </w:tc>
      </w:tr>
      <w:tr w:rsidR="00FB75E4" w:rsidRPr="00AF1C34" w14:paraId="75F2BAA5" w14:textId="77777777" w:rsidTr="00CE0DE7">
        <w:tc>
          <w:tcPr>
            <w:tcW w:w="3563" w:type="dxa"/>
          </w:tcPr>
          <w:p w14:paraId="4C4B83FF" w14:textId="77777777" w:rsidR="00FB75E4" w:rsidRPr="00AF1C34" w:rsidRDefault="00FB75E4" w:rsidP="009246F0">
            <w:pPr>
              <w:pStyle w:val="Section1-Clauses"/>
              <w:spacing w:before="120" w:after="120"/>
              <w:ind w:left="345"/>
              <w:rPr>
                <w:rFonts w:asciiTheme="majorBidi" w:hAnsiTheme="majorBidi" w:cstheme="majorBidi"/>
              </w:rPr>
            </w:pPr>
            <w:bookmarkStart w:id="336" w:name="_Toc438438862"/>
            <w:bookmarkStart w:id="337" w:name="_Toc438532656"/>
            <w:bookmarkStart w:id="338" w:name="_Toc438734006"/>
            <w:bookmarkStart w:id="339" w:name="_Toc438907043"/>
            <w:bookmarkStart w:id="340" w:name="_Toc438907242"/>
            <w:bookmarkStart w:id="341" w:name="_Toc431809104"/>
            <w:bookmarkStart w:id="342" w:name="_Toc348000822"/>
            <w:bookmarkStart w:id="343" w:name="_Toc436905751"/>
            <w:bookmarkStart w:id="344" w:name="_Toc216078134"/>
            <w:r w:rsidRPr="00AF1C34">
              <w:rPr>
                <w:rFonts w:asciiTheme="majorBidi" w:hAnsiTheme="majorBidi" w:cstheme="majorBidi"/>
              </w:rPr>
              <w:lastRenderedPageBreak/>
              <w:t>Purchaser’s</w:t>
            </w:r>
            <w:r w:rsidR="006E2CC9" w:rsidRPr="00AF1C34">
              <w:rPr>
                <w:rFonts w:asciiTheme="majorBidi" w:hAnsiTheme="majorBidi" w:cstheme="majorBidi"/>
              </w:rPr>
              <w:t xml:space="preserve"> </w:t>
            </w:r>
            <w:r w:rsidRPr="00AF1C34">
              <w:rPr>
                <w:rFonts w:asciiTheme="majorBidi" w:hAnsiTheme="majorBidi" w:cstheme="majorBidi"/>
              </w:rPr>
              <w:t>Right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Accept</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Reject</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Bids</w:t>
            </w:r>
            <w:bookmarkEnd w:id="336"/>
            <w:bookmarkEnd w:id="337"/>
            <w:bookmarkEnd w:id="338"/>
            <w:bookmarkEnd w:id="339"/>
            <w:bookmarkEnd w:id="340"/>
            <w:bookmarkEnd w:id="341"/>
            <w:bookmarkEnd w:id="342"/>
            <w:bookmarkEnd w:id="343"/>
            <w:bookmarkEnd w:id="344"/>
          </w:p>
        </w:tc>
        <w:tc>
          <w:tcPr>
            <w:tcW w:w="5527" w:type="dxa"/>
          </w:tcPr>
          <w:p w14:paraId="0813AD79" w14:textId="77777777" w:rsidR="00FB75E4" w:rsidRPr="00AF1C34" w:rsidRDefault="00FB75E4" w:rsidP="005F3618">
            <w:pPr>
              <w:pStyle w:val="Sub-ClauseText"/>
              <w:numPr>
                <w:ilvl w:val="1"/>
                <w:numId w:val="126"/>
              </w:numPr>
              <w:ind w:left="577" w:hanging="577"/>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reserves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right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accept</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reject</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annul</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Bidding</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process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reject</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Bids</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Pr="00AF1C34">
              <w:rPr>
                <w:rFonts w:asciiTheme="majorBidi" w:hAnsiTheme="majorBidi" w:cstheme="majorBidi"/>
                <w:spacing w:val="0"/>
              </w:rPr>
              <w:t>prior</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9B7081"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9B7081" w:rsidRPr="00AF1C34">
              <w:rPr>
                <w:rFonts w:asciiTheme="majorBidi" w:hAnsiTheme="majorBidi" w:cstheme="majorBidi"/>
                <w:spacing w:val="0"/>
              </w:rPr>
              <w:t>Award</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without</w:t>
            </w:r>
            <w:r w:rsidR="006E2CC9" w:rsidRPr="00AF1C34">
              <w:rPr>
                <w:rFonts w:asciiTheme="majorBidi" w:hAnsiTheme="majorBidi" w:cstheme="majorBidi"/>
                <w:spacing w:val="0"/>
              </w:rPr>
              <w:t xml:space="preserve"> </w:t>
            </w:r>
            <w:r w:rsidRPr="00AF1C34">
              <w:rPr>
                <w:rFonts w:asciiTheme="majorBidi" w:hAnsiTheme="majorBidi" w:cstheme="majorBidi"/>
                <w:spacing w:val="0"/>
              </w:rPr>
              <w:t>thereby</w:t>
            </w:r>
            <w:r w:rsidR="006E2CC9" w:rsidRPr="00AF1C34">
              <w:rPr>
                <w:rFonts w:asciiTheme="majorBidi" w:hAnsiTheme="majorBidi" w:cstheme="majorBidi"/>
                <w:spacing w:val="0"/>
              </w:rPr>
              <w:t xml:space="preserve"> </w:t>
            </w:r>
            <w:r w:rsidRPr="00AF1C34">
              <w:rPr>
                <w:rFonts w:asciiTheme="majorBidi" w:hAnsiTheme="majorBidi" w:cstheme="majorBidi"/>
                <w:spacing w:val="0"/>
              </w:rPr>
              <w:t>incurring</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liability</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Bidders.</w:t>
            </w:r>
            <w:r w:rsidR="006E2CC9" w:rsidRPr="00AF1C34">
              <w:rPr>
                <w:rFonts w:asciiTheme="majorBidi" w:hAnsiTheme="majorBidi" w:cstheme="majorBidi"/>
                <w:spacing w:val="0"/>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case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annulment,</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Bids</w:t>
            </w:r>
            <w:r w:rsidR="006E2CC9" w:rsidRPr="00AF1C34">
              <w:rPr>
                <w:rFonts w:asciiTheme="majorBidi" w:hAnsiTheme="majorBidi" w:cstheme="majorBidi"/>
              </w:rPr>
              <w:t xml:space="preserve"> </w:t>
            </w:r>
            <w:r w:rsidRPr="00AF1C34">
              <w:rPr>
                <w:rFonts w:asciiTheme="majorBidi" w:hAnsiTheme="majorBidi" w:cstheme="majorBidi"/>
              </w:rPr>
              <w:t>submitted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specifically,</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securities,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promptly</w:t>
            </w:r>
            <w:r w:rsidR="006E2CC9" w:rsidRPr="00AF1C34">
              <w:rPr>
                <w:rFonts w:asciiTheme="majorBidi" w:hAnsiTheme="majorBidi" w:cstheme="majorBidi"/>
              </w:rPr>
              <w:t xml:space="preserve"> </w:t>
            </w:r>
            <w:r w:rsidRPr="00AF1C34">
              <w:rPr>
                <w:rFonts w:asciiTheme="majorBidi" w:hAnsiTheme="majorBidi" w:cstheme="majorBidi"/>
              </w:rPr>
              <w:t>returned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Bidders.</w:t>
            </w:r>
          </w:p>
        </w:tc>
      </w:tr>
      <w:tr w:rsidR="00114FDC" w:rsidRPr="00AF1C34" w14:paraId="4F484CC4" w14:textId="77777777" w:rsidTr="00CE0DE7">
        <w:tc>
          <w:tcPr>
            <w:tcW w:w="3563" w:type="dxa"/>
          </w:tcPr>
          <w:p w14:paraId="7BEF34EA" w14:textId="77777777" w:rsidR="00114FDC" w:rsidRPr="00AF1C34" w:rsidRDefault="00114FDC" w:rsidP="009246F0">
            <w:pPr>
              <w:pStyle w:val="Section1-Clauses"/>
              <w:spacing w:before="120" w:after="120"/>
              <w:ind w:left="345"/>
              <w:rPr>
                <w:rFonts w:asciiTheme="majorBidi" w:hAnsiTheme="majorBidi" w:cstheme="majorBidi"/>
              </w:rPr>
            </w:pPr>
            <w:bookmarkStart w:id="345" w:name="_Toc216078135"/>
            <w:r w:rsidRPr="00AF1C34">
              <w:rPr>
                <w:rFonts w:asciiTheme="majorBidi" w:hAnsiTheme="majorBidi" w:cstheme="majorBidi"/>
              </w:rPr>
              <w:t>Standstill Period</w:t>
            </w:r>
            <w:bookmarkEnd w:id="345"/>
          </w:p>
        </w:tc>
        <w:tc>
          <w:tcPr>
            <w:tcW w:w="5527" w:type="dxa"/>
          </w:tcPr>
          <w:p w14:paraId="22CDE148" w14:textId="77777777" w:rsidR="00114FDC" w:rsidRPr="00AF1C34" w:rsidRDefault="007D54C3" w:rsidP="005F3618">
            <w:pPr>
              <w:pStyle w:val="Sub-ClauseText"/>
              <w:numPr>
                <w:ilvl w:val="1"/>
                <w:numId w:val="102"/>
              </w:numPr>
              <w:ind w:left="607" w:hanging="607"/>
              <w:rPr>
                <w:rFonts w:asciiTheme="majorBidi" w:hAnsiTheme="majorBidi" w:cstheme="majorBidi"/>
              </w:rPr>
            </w:pPr>
            <w:r w:rsidRPr="00AF1C34">
              <w:rPr>
                <w:rFonts w:asciiTheme="majorBidi" w:hAnsiTheme="majorBidi" w:cstheme="majorBidi"/>
              </w:rPr>
              <w:t xml:space="preserve">The Contract shall </w:t>
            </w:r>
            <w:r w:rsidR="00B536E3" w:rsidRPr="00AF1C34">
              <w:rPr>
                <w:rFonts w:asciiTheme="majorBidi" w:hAnsiTheme="majorBidi" w:cstheme="majorBidi"/>
              </w:rPr>
              <w:t xml:space="preserve">not </w:t>
            </w:r>
            <w:r w:rsidRPr="00AF1C34">
              <w:rPr>
                <w:rFonts w:asciiTheme="majorBidi" w:hAnsiTheme="majorBidi" w:cstheme="majorBidi"/>
              </w:rPr>
              <w:t xml:space="preserve">be awarded earlier than the expiry of the Standstill Period. </w:t>
            </w:r>
            <w:r w:rsidRPr="00AF1C34">
              <w:rPr>
                <w:rFonts w:asciiTheme="majorBidi" w:hAnsiTheme="majorBidi" w:cstheme="majorBidi"/>
                <w:iCs/>
              </w:rPr>
              <w:t xml:space="preserve">The Standstill Period shall be ten (10) Business Days unless extended in accordance with ITB 47. </w:t>
            </w:r>
            <w:r w:rsidRPr="00AF1C34">
              <w:rPr>
                <w:rFonts w:asciiTheme="majorBidi" w:hAnsiTheme="majorBidi" w:cstheme="majorBidi"/>
              </w:rPr>
              <w:t>The Standstill Period commences the day after the date the Purchaser has transmitted to each Bidder the Notification of Intention to Award the Contract. Where only one Bid is submitted, or if this contract is in response to an emergency situation recognized by the Bank, the Standstill Period shall not apply</w:t>
            </w:r>
            <w:r w:rsidR="00114FDC" w:rsidRPr="00AF1C34">
              <w:rPr>
                <w:rFonts w:asciiTheme="majorBidi" w:hAnsiTheme="majorBidi" w:cstheme="majorBidi"/>
                <w:spacing w:val="0"/>
              </w:rPr>
              <w:t xml:space="preserve">. </w:t>
            </w:r>
          </w:p>
        </w:tc>
      </w:tr>
      <w:tr w:rsidR="00FB75E4" w:rsidRPr="00AF1C34" w14:paraId="7BE178B9" w14:textId="77777777" w:rsidTr="00CE0DE7">
        <w:tc>
          <w:tcPr>
            <w:tcW w:w="3563" w:type="dxa"/>
          </w:tcPr>
          <w:p w14:paraId="23B5CB3B" w14:textId="77777777" w:rsidR="00FB75E4" w:rsidRPr="00AF1C34" w:rsidRDefault="00FB75E4" w:rsidP="009246F0">
            <w:pPr>
              <w:pStyle w:val="Section1-Clauses"/>
              <w:spacing w:before="120" w:after="120"/>
              <w:ind w:left="345"/>
              <w:rPr>
                <w:rFonts w:asciiTheme="majorBidi" w:hAnsiTheme="majorBidi" w:cstheme="majorBidi"/>
              </w:rPr>
            </w:pPr>
            <w:bookmarkStart w:id="346" w:name="_Toc216078136"/>
            <w:bookmarkStart w:id="347" w:name="_Toc431809105"/>
            <w:bookmarkStart w:id="348" w:name="_Toc436905752"/>
            <w:r w:rsidRPr="00AF1C34">
              <w:rPr>
                <w:rFonts w:asciiTheme="majorBidi" w:hAnsiTheme="majorBidi" w:cstheme="majorBidi"/>
              </w:rPr>
              <w:t>Noti</w:t>
            </w:r>
            <w:r w:rsidR="007D54C3" w:rsidRPr="00AF1C34">
              <w:rPr>
                <w:rFonts w:asciiTheme="majorBidi" w:hAnsiTheme="majorBidi" w:cstheme="majorBidi"/>
              </w:rPr>
              <w:t>fication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Intention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Award</w:t>
            </w:r>
            <w:bookmarkEnd w:id="346"/>
            <w:r w:rsidR="006E2CC9" w:rsidRPr="00AF1C34">
              <w:rPr>
                <w:rFonts w:asciiTheme="majorBidi" w:hAnsiTheme="majorBidi" w:cstheme="majorBidi"/>
              </w:rPr>
              <w:t xml:space="preserve"> </w:t>
            </w:r>
            <w:bookmarkEnd w:id="347"/>
            <w:bookmarkEnd w:id="348"/>
          </w:p>
        </w:tc>
        <w:tc>
          <w:tcPr>
            <w:tcW w:w="5527" w:type="dxa"/>
          </w:tcPr>
          <w:p w14:paraId="1042499D" w14:textId="6D82C8C7" w:rsidR="00114FDC" w:rsidRPr="00AF1C34" w:rsidRDefault="009C0E35" w:rsidP="00BC28BD">
            <w:pPr>
              <w:pStyle w:val="Sub-ClauseText"/>
              <w:ind w:left="645" w:hanging="645"/>
              <w:rPr>
                <w:rFonts w:asciiTheme="majorBidi" w:hAnsiTheme="majorBidi" w:cstheme="majorBidi"/>
              </w:rPr>
            </w:pPr>
            <w:r w:rsidRPr="00AF1C34">
              <w:rPr>
                <w:rFonts w:asciiTheme="majorBidi" w:hAnsiTheme="majorBidi" w:cstheme="majorBidi"/>
              </w:rPr>
              <w:t xml:space="preserve">43.1 </w:t>
            </w:r>
            <w:r w:rsidR="00F33E23" w:rsidRPr="00AF1C34">
              <w:rPr>
                <w:rFonts w:asciiTheme="majorBidi" w:hAnsiTheme="majorBidi" w:cstheme="majorBidi"/>
              </w:rPr>
              <w:tab/>
            </w:r>
            <w:r w:rsidR="007D54C3" w:rsidRPr="00AF1C34">
              <w:rPr>
                <w:rFonts w:asciiTheme="majorBidi" w:hAnsiTheme="majorBidi" w:cstheme="majorBidi"/>
              </w:rPr>
              <w:t xml:space="preserve">The Purchaser shall send to each Bidder (that has not already been notified that it has been unsuccessful) the Notification of Intention to Award the Contract to the successful Bidder. </w:t>
            </w:r>
            <w:r w:rsidR="00114FDC" w:rsidRPr="00AF1C34">
              <w:rPr>
                <w:rFonts w:asciiTheme="majorBidi" w:hAnsiTheme="majorBidi" w:cstheme="majorBidi"/>
              </w:rPr>
              <w:t>The Notification of Intention to Award shall contain, at a minimum, the following information:</w:t>
            </w:r>
          </w:p>
          <w:p w14:paraId="5A0EC1D5" w14:textId="77777777" w:rsidR="00114FDC" w:rsidRPr="00AF1C34" w:rsidRDefault="00114FDC" w:rsidP="009C0E35">
            <w:pPr>
              <w:pStyle w:val="ListParagraph"/>
              <w:numPr>
                <w:ilvl w:val="0"/>
                <w:numId w:val="125"/>
              </w:numPr>
              <w:spacing w:before="120" w:after="120"/>
              <w:contextualSpacing w:val="0"/>
              <w:rPr>
                <w:rFonts w:asciiTheme="majorBidi" w:hAnsiTheme="majorBidi" w:cstheme="majorBidi"/>
                <w:color w:val="000000" w:themeColor="text1"/>
              </w:rPr>
            </w:pPr>
            <w:r w:rsidRPr="00AF1C34">
              <w:rPr>
                <w:rFonts w:asciiTheme="majorBidi" w:hAnsiTheme="majorBidi" w:cstheme="majorBidi"/>
                <w:color w:val="000000" w:themeColor="text1"/>
              </w:rPr>
              <w:t xml:space="preserve">the name and address of the Bidder submitting the successful Bid; </w:t>
            </w:r>
          </w:p>
          <w:p w14:paraId="032EF242" w14:textId="428C72CB" w:rsidR="00114FDC" w:rsidRPr="00AF1C34" w:rsidRDefault="00114FDC" w:rsidP="009C0E35">
            <w:pPr>
              <w:pStyle w:val="ListParagraph"/>
              <w:numPr>
                <w:ilvl w:val="0"/>
                <w:numId w:val="125"/>
              </w:numPr>
              <w:spacing w:before="120" w:after="120"/>
              <w:contextualSpacing w:val="0"/>
              <w:rPr>
                <w:rFonts w:asciiTheme="majorBidi" w:hAnsiTheme="majorBidi" w:cstheme="majorBidi"/>
                <w:color w:val="000000" w:themeColor="text1"/>
              </w:rPr>
            </w:pPr>
            <w:r w:rsidRPr="00AF1C34">
              <w:rPr>
                <w:rFonts w:asciiTheme="majorBidi" w:hAnsiTheme="majorBidi" w:cstheme="majorBidi"/>
                <w:color w:val="000000" w:themeColor="text1"/>
              </w:rPr>
              <w:t xml:space="preserve">the Contract price of the successful Bid; </w:t>
            </w:r>
          </w:p>
          <w:p w14:paraId="211CBAFA" w14:textId="429CD2A9" w:rsidR="009C0E35" w:rsidRPr="00AF1C34" w:rsidRDefault="009C0E35" w:rsidP="00BC28BD">
            <w:pPr>
              <w:pStyle w:val="ListParagraph"/>
              <w:numPr>
                <w:ilvl w:val="0"/>
                <w:numId w:val="125"/>
              </w:numPr>
              <w:spacing w:before="120" w:after="120"/>
              <w:contextualSpacing w:val="0"/>
              <w:jc w:val="both"/>
              <w:rPr>
                <w:rFonts w:asciiTheme="majorBidi" w:hAnsiTheme="majorBidi" w:cstheme="majorBidi"/>
                <w:color w:val="000000" w:themeColor="text1"/>
              </w:rPr>
            </w:pPr>
            <w:r w:rsidRPr="00AF1C34">
              <w:rPr>
                <w:rFonts w:asciiTheme="majorBidi" w:hAnsiTheme="majorBidi" w:cstheme="majorBidi"/>
                <w:noProof/>
              </w:rPr>
              <w:t xml:space="preserve">the </w:t>
            </w:r>
            <w:r w:rsidRPr="00AF1C34">
              <w:rPr>
                <w:rFonts w:asciiTheme="majorBidi" w:hAnsiTheme="majorBidi" w:cstheme="majorBidi"/>
              </w:rPr>
              <w:t>total</w:t>
            </w:r>
            <w:r w:rsidRPr="00AF1C34">
              <w:rPr>
                <w:rFonts w:asciiTheme="majorBidi" w:hAnsiTheme="majorBidi" w:cstheme="majorBidi"/>
                <w:noProof/>
              </w:rPr>
              <w:t xml:space="preserve"> combined score of the successful Bidder;</w:t>
            </w:r>
          </w:p>
          <w:p w14:paraId="3B107457" w14:textId="4311E81B" w:rsidR="00114FDC" w:rsidRPr="00AF1C34" w:rsidRDefault="00114FDC" w:rsidP="009C0E35">
            <w:pPr>
              <w:pStyle w:val="ListParagraph"/>
              <w:numPr>
                <w:ilvl w:val="0"/>
                <w:numId w:val="125"/>
              </w:numPr>
              <w:spacing w:before="120" w:after="120"/>
              <w:contextualSpacing w:val="0"/>
              <w:jc w:val="both"/>
              <w:rPr>
                <w:rFonts w:asciiTheme="majorBidi" w:hAnsiTheme="majorBidi" w:cstheme="majorBidi"/>
              </w:rPr>
            </w:pPr>
            <w:r w:rsidRPr="00AF1C34">
              <w:rPr>
                <w:rFonts w:asciiTheme="majorBidi" w:hAnsiTheme="majorBidi" w:cstheme="majorBidi"/>
              </w:rPr>
              <w:lastRenderedPageBreak/>
              <w:t>the names of all Bidders who submitted Bids, and their Bid prices as readout, and as evaluated</w:t>
            </w:r>
            <w:r w:rsidR="009C0E35" w:rsidRPr="00AF1C34">
              <w:rPr>
                <w:rFonts w:asciiTheme="majorBidi" w:hAnsiTheme="majorBidi" w:cstheme="majorBidi"/>
              </w:rPr>
              <w:t xml:space="preserve"> and technical scores</w:t>
            </w:r>
            <w:r w:rsidRPr="00AF1C34">
              <w:rPr>
                <w:rFonts w:asciiTheme="majorBidi" w:hAnsiTheme="majorBidi" w:cstheme="majorBidi"/>
              </w:rPr>
              <w:t>;</w:t>
            </w:r>
          </w:p>
          <w:p w14:paraId="014C0773" w14:textId="751F6FB8" w:rsidR="00114FDC" w:rsidRPr="00AF1C34" w:rsidRDefault="00114FDC" w:rsidP="009C0E35">
            <w:pPr>
              <w:pStyle w:val="ListParagraph"/>
              <w:numPr>
                <w:ilvl w:val="0"/>
                <w:numId w:val="125"/>
              </w:numPr>
              <w:spacing w:before="120" w:after="120"/>
              <w:contextualSpacing w:val="0"/>
              <w:jc w:val="both"/>
              <w:rPr>
                <w:rFonts w:asciiTheme="majorBidi" w:hAnsiTheme="majorBidi" w:cstheme="majorBidi"/>
              </w:rPr>
            </w:pPr>
            <w:r w:rsidRPr="00AF1C34">
              <w:rPr>
                <w:rFonts w:asciiTheme="majorBidi" w:hAnsiTheme="majorBidi" w:cstheme="majorBidi"/>
                <w:bCs/>
              </w:rPr>
              <w:t xml:space="preserve">a statement of the reason(s) </w:t>
            </w:r>
            <w:r w:rsidRPr="00AF1C34">
              <w:rPr>
                <w:rFonts w:asciiTheme="majorBidi" w:hAnsiTheme="majorBidi" w:cstheme="majorBidi"/>
                <w:color w:val="000000" w:themeColor="text1"/>
              </w:rPr>
              <w:t xml:space="preserve">the Bid (of the unsuccessful Bidder to whom the </w:t>
            </w:r>
            <w:r w:rsidR="007D54C3" w:rsidRPr="00AF1C34">
              <w:rPr>
                <w:rFonts w:asciiTheme="majorBidi" w:hAnsiTheme="majorBidi" w:cstheme="majorBidi"/>
                <w:color w:val="000000" w:themeColor="text1"/>
              </w:rPr>
              <w:t xml:space="preserve">notification </w:t>
            </w:r>
            <w:r w:rsidRPr="00AF1C34">
              <w:rPr>
                <w:rFonts w:asciiTheme="majorBidi" w:hAnsiTheme="majorBidi" w:cstheme="majorBidi"/>
                <w:color w:val="000000" w:themeColor="text1"/>
              </w:rPr>
              <w:t>is addressed) was unsuccessful</w:t>
            </w:r>
            <w:r w:rsidRPr="00AF1C34">
              <w:rPr>
                <w:rFonts w:asciiTheme="majorBidi" w:hAnsiTheme="majorBidi" w:cstheme="majorBidi"/>
                <w:bCs/>
              </w:rPr>
              <w:t>;</w:t>
            </w:r>
          </w:p>
          <w:p w14:paraId="5CC68916" w14:textId="77777777" w:rsidR="00114FDC" w:rsidRPr="00AF1C34" w:rsidRDefault="00114FDC" w:rsidP="009C0E35">
            <w:pPr>
              <w:pStyle w:val="ListParagraph"/>
              <w:numPr>
                <w:ilvl w:val="0"/>
                <w:numId w:val="125"/>
              </w:numPr>
              <w:spacing w:before="120" w:after="120"/>
              <w:contextualSpacing w:val="0"/>
              <w:jc w:val="both"/>
              <w:rPr>
                <w:rFonts w:asciiTheme="majorBidi" w:hAnsiTheme="majorBidi" w:cstheme="majorBidi"/>
              </w:rPr>
            </w:pPr>
            <w:r w:rsidRPr="00AF1C34">
              <w:rPr>
                <w:rFonts w:asciiTheme="majorBidi" w:hAnsiTheme="majorBidi" w:cstheme="majorBidi"/>
              </w:rPr>
              <w:t>the expiry date of the Standstill Period;</w:t>
            </w:r>
          </w:p>
          <w:p w14:paraId="478607AE" w14:textId="77777777" w:rsidR="00FB75E4" w:rsidRPr="00AF1C34" w:rsidRDefault="00114FDC" w:rsidP="009C0E35">
            <w:pPr>
              <w:pStyle w:val="ListParagraph"/>
              <w:numPr>
                <w:ilvl w:val="0"/>
                <w:numId w:val="125"/>
              </w:numPr>
              <w:spacing w:before="120" w:after="120"/>
              <w:contextualSpacing w:val="0"/>
              <w:jc w:val="both"/>
              <w:rPr>
                <w:rFonts w:asciiTheme="majorBidi" w:hAnsiTheme="majorBidi" w:cstheme="majorBidi"/>
              </w:rPr>
            </w:pPr>
            <w:r w:rsidRPr="00AF1C34">
              <w:rPr>
                <w:rFonts w:asciiTheme="majorBidi" w:hAnsiTheme="majorBidi" w:cstheme="majorBidi"/>
              </w:rPr>
              <w:t>instructions on how to request a debriefing and/or submit a complaint during the standstill period</w:t>
            </w:r>
            <w:r w:rsidR="004F17BA" w:rsidRPr="00AF1C34">
              <w:rPr>
                <w:rFonts w:asciiTheme="majorBidi" w:hAnsiTheme="majorBidi" w:cstheme="majorBidi"/>
              </w:rPr>
              <w:t>.</w:t>
            </w:r>
          </w:p>
        </w:tc>
      </w:tr>
      <w:tr w:rsidR="00FC147D" w:rsidRPr="00AF1C34" w14:paraId="42AA212C" w14:textId="77777777" w:rsidTr="00CE0DE7">
        <w:tc>
          <w:tcPr>
            <w:tcW w:w="9090" w:type="dxa"/>
            <w:gridSpan w:val="2"/>
          </w:tcPr>
          <w:p w14:paraId="13E13B3C" w14:textId="77777777" w:rsidR="00FC147D" w:rsidRPr="00AF1C34" w:rsidRDefault="00FC147D" w:rsidP="005F3618">
            <w:pPr>
              <w:pStyle w:val="Section1-Sections"/>
              <w:spacing w:after="120"/>
              <w:rPr>
                <w:rFonts w:asciiTheme="majorBidi" w:hAnsiTheme="majorBidi" w:cstheme="majorBidi"/>
              </w:rPr>
            </w:pPr>
            <w:bookmarkStart w:id="349" w:name="_Toc505659528"/>
            <w:bookmarkStart w:id="350" w:name="_Toc431809106"/>
            <w:bookmarkStart w:id="351" w:name="_Toc436905753"/>
            <w:bookmarkStart w:id="352" w:name="_Toc216078137"/>
            <w:r w:rsidRPr="00AF1C34">
              <w:rPr>
                <w:rFonts w:asciiTheme="majorBidi" w:hAnsiTheme="majorBidi" w:cstheme="majorBidi"/>
              </w:rPr>
              <w:lastRenderedPageBreak/>
              <w:t>Award</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bookmarkEnd w:id="349"/>
            <w:bookmarkEnd w:id="350"/>
            <w:bookmarkEnd w:id="351"/>
            <w:bookmarkEnd w:id="352"/>
          </w:p>
        </w:tc>
      </w:tr>
      <w:tr w:rsidR="00FB75E4" w:rsidRPr="00AF1C34" w14:paraId="15FC4F67" w14:textId="77777777" w:rsidTr="00CE0DE7">
        <w:tc>
          <w:tcPr>
            <w:tcW w:w="3563" w:type="dxa"/>
          </w:tcPr>
          <w:p w14:paraId="13C76D8D" w14:textId="77777777" w:rsidR="00FB75E4" w:rsidRPr="00AF1C34" w:rsidRDefault="00FB75E4" w:rsidP="009246F0">
            <w:pPr>
              <w:pStyle w:val="Section1-Clauses"/>
              <w:spacing w:before="120" w:after="120"/>
              <w:ind w:left="345"/>
              <w:rPr>
                <w:rFonts w:asciiTheme="majorBidi" w:hAnsiTheme="majorBidi" w:cstheme="majorBidi"/>
              </w:rPr>
            </w:pPr>
            <w:bookmarkStart w:id="353" w:name="_Toc438438864"/>
            <w:bookmarkStart w:id="354" w:name="_Toc438532658"/>
            <w:bookmarkStart w:id="355" w:name="_Toc438734008"/>
            <w:bookmarkStart w:id="356" w:name="_Toc438907044"/>
            <w:bookmarkStart w:id="357" w:name="_Toc438907243"/>
            <w:bookmarkStart w:id="358" w:name="_Toc431809107"/>
            <w:bookmarkStart w:id="359" w:name="_Toc348000824"/>
            <w:bookmarkStart w:id="360" w:name="_Toc436905754"/>
            <w:bookmarkStart w:id="361" w:name="_Toc216078138"/>
            <w:r w:rsidRPr="00AF1C34">
              <w:rPr>
                <w:rFonts w:asciiTheme="majorBidi" w:hAnsiTheme="majorBidi" w:cstheme="majorBidi"/>
              </w:rPr>
              <w:t>Award</w:t>
            </w:r>
            <w:r w:rsidR="006E2CC9" w:rsidRPr="00AF1C34">
              <w:rPr>
                <w:rFonts w:asciiTheme="majorBidi" w:hAnsiTheme="majorBidi" w:cstheme="majorBidi"/>
              </w:rPr>
              <w:t xml:space="preserve"> </w:t>
            </w:r>
            <w:r w:rsidRPr="00AF1C34">
              <w:rPr>
                <w:rFonts w:asciiTheme="majorBidi" w:hAnsiTheme="majorBidi" w:cstheme="majorBidi"/>
              </w:rPr>
              <w:t>Criteria</w:t>
            </w:r>
            <w:bookmarkEnd w:id="353"/>
            <w:bookmarkEnd w:id="354"/>
            <w:bookmarkEnd w:id="355"/>
            <w:bookmarkEnd w:id="356"/>
            <w:bookmarkEnd w:id="357"/>
            <w:bookmarkEnd w:id="358"/>
            <w:bookmarkEnd w:id="359"/>
            <w:bookmarkEnd w:id="360"/>
            <w:bookmarkEnd w:id="361"/>
          </w:p>
        </w:tc>
        <w:tc>
          <w:tcPr>
            <w:tcW w:w="5527" w:type="dxa"/>
          </w:tcPr>
          <w:p w14:paraId="64C28885" w14:textId="77777777" w:rsidR="00FB75E4" w:rsidRPr="00AF1C34" w:rsidRDefault="00CF13E8" w:rsidP="005F3618">
            <w:pPr>
              <w:pStyle w:val="Sub-ClauseText"/>
              <w:numPr>
                <w:ilvl w:val="1"/>
                <w:numId w:val="128"/>
              </w:numPr>
              <w:ind w:left="577" w:hanging="577"/>
              <w:rPr>
                <w:rFonts w:asciiTheme="majorBidi" w:hAnsiTheme="majorBidi" w:cstheme="majorBidi"/>
                <w:spacing w:val="0"/>
              </w:rPr>
            </w:pPr>
            <w:r w:rsidRPr="00AF1C34">
              <w:rPr>
                <w:rFonts w:asciiTheme="majorBidi" w:hAnsiTheme="majorBidi" w:cstheme="majorBidi"/>
                <w:spacing w:val="0"/>
              </w:rPr>
              <w:t>Subject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9B7081"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41</w:t>
            </w:r>
            <w:r w:rsidR="00FB75E4"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award</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successful</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whose</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determined</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Most</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Advantageous</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D64ABD" w:rsidRPr="00AF1C34">
              <w:rPr>
                <w:rFonts w:asciiTheme="majorBidi" w:hAnsiTheme="majorBidi" w:cstheme="majorBidi"/>
                <w:spacing w:val="0"/>
              </w:rPr>
              <w:t>ITB</w:t>
            </w:r>
            <w:r w:rsidR="006E2CC9" w:rsidRPr="00AF1C34">
              <w:rPr>
                <w:rFonts w:asciiTheme="majorBidi" w:hAnsiTheme="majorBidi" w:cstheme="majorBidi"/>
                <w:spacing w:val="0"/>
              </w:rPr>
              <w:t xml:space="preserve"> </w:t>
            </w:r>
            <w:r w:rsidRPr="00AF1C34">
              <w:rPr>
                <w:rFonts w:asciiTheme="majorBidi" w:hAnsiTheme="majorBidi" w:cstheme="majorBidi"/>
                <w:spacing w:val="0"/>
              </w:rPr>
              <w:t>40</w:t>
            </w:r>
            <w:r w:rsidR="00FB75E4" w:rsidRPr="00AF1C34">
              <w:rPr>
                <w:rFonts w:asciiTheme="majorBidi" w:hAnsiTheme="majorBidi" w:cstheme="majorBidi"/>
                <w:spacing w:val="0"/>
              </w:rPr>
              <w:t>.</w:t>
            </w:r>
            <w:r w:rsidR="006E2CC9" w:rsidRPr="00AF1C34">
              <w:rPr>
                <w:rFonts w:asciiTheme="majorBidi" w:hAnsiTheme="majorBidi" w:cstheme="majorBidi"/>
                <w:spacing w:val="0"/>
              </w:rPr>
              <w:t xml:space="preserve"> </w:t>
            </w:r>
          </w:p>
        </w:tc>
      </w:tr>
      <w:tr w:rsidR="00FB75E4" w:rsidRPr="00AF1C34" w14:paraId="3A0010F0" w14:textId="77777777" w:rsidTr="00CE0DE7">
        <w:tc>
          <w:tcPr>
            <w:tcW w:w="3563" w:type="dxa"/>
          </w:tcPr>
          <w:p w14:paraId="0B7EEA47" w14:textId="77777777" w:rsidR="00FB75E4" w:rsidRPr="00AF1C34" w:rsidRDefault="00FB75E4" w:rsidP="009246F0">
            <w:pPr>
              <w:pStyle w:val="Section1-Clauses"/>
              <w:spacing w:before="120" w:after="120"/>
              <w:ind w:left="345"/>
              <w:rPr>
                <w:rFonts w:asciiTheme="majorBidi" w:hAnsiTheme="majorBidi" w:cstheme="majorBidi"/>
              </w:rPr>
            </w:pPr>
            <w:bookmarkStart w:id="362" w:name="_Toc438438865"/>
            <w:bookmarkStart w:id="363" w:name="_Toc438532659"/>
            <w:bookmarkStart w:id="364" w:name="_Toc438734009"/>
            <w:bookmarkStart w:id="365" w:name="_Toc438907045"/>
            <w:bookmarkStart w:id="366" w:name="_Toc438907244"/>
            <w:bookmarkStart w:id="367" w:name="_Toc431809108"/>
            <w:bookmarkStart w:id="368" w:name="_Toc348000825"/>
            <w:bookmarkStart w:id="369" w:name="_Toc436905755"/>
            <w:bookmarkStart w:id="370" w:name="_Toc216078139"/>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Right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Vary</w:t>
            </w:r>
            <w:r w:rsidR="006E2CC9" w:rsidRPr="00AF1C34">
              <w:rPr>
                <w:rFonts w:asciiTheme="majorBidi" w:hAnsiTheme="majorBidi" w:cstheme="majorBidi"/>
              </w:rPr>
              <w:t xml:space="preserve"> </w:t>
            </w:r>
            <w:r w:rsidRPr="00AF1C34">
              <w:rPr>
                <w:rFonts w:asciiTheme="majorBidi" w:hAnsiTheme="majorBidi" w:cstheme="majorBidi"/>
              </w:rPr>
              <w:t>Quantities</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Award</w:t>
            </w:r>
            <w:bookmarkEnd w:id="362"/>
            <w:bookmarkEnd w:id="363"/>
            <w:bookmarkEnd w:id="364"/>
            <w:bookmarkEnd w:id="365"/>
            <w:bookmarkEnd w:id="366"/>
            <w:bookmarkEnd w:id="367"/>
            <w:bookmarkEnd w:id="368"/>
            <w:bookmarkEnd w:id="369"/>
            <w:bookmarkEnd w:id="370"/>
            <w:r w:rsidR="006E2CC9" w:rsidRPr="00AF1C34">
              <w:rPr>
                <w:rFonts w:asciiTheme="majorBidi" w:hAnsiTheme="majorBidi" w:cstheme="majorBidi"/>
              </w:rPr>
              <w:t xml:space="preserve"> </w:t>
            </w:r>
          </w:p>
        </w:tc>
        <w:tc>
          <w:tcPr>
            <w:tcW w:w="5527" w:type="dxa"/>
          </w:tcPr>
          <w:p w14:paraId="1EEE60B0" w14:textId="77777777" w:rsidR="00FB75E4" w:rsidRPr="00AF1C34" w:rsidRDefault="00FB75E4" w:rsidP="005F3618">
            <w:pPr>
              <w:pStyle w:val="Sub-ClauseText"/>
              <w:numPr>
                <w:ilvl w:val="1"/>
                <w:numId w:val="129"/>
              </w:numPr>
              <w:ind w:left="577" w:hanging="540"/>
              <w:rPr>
                <w:rFonts w:asciiTheme="majorBidi" w:hAnsiTheme="majorBidi" w:cstheme="majorBidi"/>
                <w:spacing w:val="0"/>
                <w:szCs w:val="24"/>
              </w:rPr>
            </w:pPr>
            <w:r w:rsidRPr="00AF1C34">
              <w:rPr>
                <w:rFonts w:asciiTheme="majorBidi" w:hAnsiTheme="majorBidi" w:cstheme="majorBidi"/>
                <w:spacing w:val="0"/>
                <w:szCs w:val="24"/>
              </w:rPr>
              <w:t>At</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the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time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the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Contract</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is</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awarded,</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the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Purchaser</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reserves</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the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right</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to</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increase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or</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decrease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the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quantity</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of</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Goods</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and</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Related</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Services</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originally</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specified</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in</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Section</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VII,</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Schedule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of</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Requirements,</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provided</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this</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does</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not</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exceed</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the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percentages</w:t>
            </w:r>
            <w:r w:rsidR="006E2CC9" w:rsidRPr="00AF1C34">
              <w:rPr>
                <w:rFonts w:asciiTheme="majorBidi" w:hAnsiTheme="majorBidi" w:cstheme="majorBidi"/>
                <w:spacing w:val="0"/>
                <w:szCs w:val="24"/>
              </w:rPr>
              <w:t xml:space="preserve"> </w:t>
            </w:r>
            <w:r w:rsidRPr="00AF1C34">
              <w:rPr>
                <w:rFonts w:asciiTheme="majorBidi" w:hAnsiTheme="majorBidi" w:cstheme="majorBidi"/>
                <w:b/>
                <w:bCs/>
                <w:spacing w:val="0"/>
                <w:szCs w:val="24"/>
              </w:rPr>
              <w:t>specified</w:t>
            </w:r>
            <w:r w:rsidR="006E2CC9" w:rsidRPr="00AF1C34">
              <w:rPr>
                <w:rFonts w:asciiTheme="majorBidi" w:hAnsiTheme="majorBidi" w:cstheme="majorBidi"/>
                <w:b/>
                <w:bCs/>
                <w:spacing w:val="0"/>
                <w:szCs w:val="24"/>
              </w:rPr>
              <w:t xml:space="preserve"> </w:t>
            </w:r>
            <w:r w:rsidRPr="00AF1C34">
              <w:rPr>
                <w:rFonts w:asciiTheme="majorBidi" w:hAnsiTheme="majorBidi" w:cstheme="majorBidi"/>
                <w:b/>
                <w:bCs/>
                <w:spacing w:val="0"/>
                <w:szCs w:val="24"/>
              </w:rPr>
              <w:t>in</w:t>
            </w:r>
            <w:r w:rsidR="006E2CC9" w:rsidRPr="00AF1C34">
              <w:rPr>
                <w:rFonts w:asciiTheme="majorBidi" w:hAnsiTheme="majorBidi" w:cstheme="majorBidi"/>
                <w:b/>
                <w:bCs/>
                <w:spacing w:val="0"/>
                <w:szCs w:val="24"/>
              </w:rPr>
              <w:t xml:space="preserve"> </w:t>
            </w:r>
            <w:r w:rsidRPr="00AF1C34">
              <w:rPr>
                <w:rFonts w:asciiTheme="majorBidi" w:hAnsiTheme="majorBidi" w:cstheme="majorBidi"/>
                <w:b/>
                <w:bCs/>
                <w:spacing w:val="0"/>
                <w:szCs w:val="24"/>
              </w:rPr>
              <w:t>the</w:t>
            </w:r>
            <w:r w:rsidR="006E2CC9" w:rsidRPr="00AF1C34">
              <w:rPr>
                <w:rFonts w:asciiTheme="majorBidi" w:hAnsiTheme="majorBidi" w:cstheme="majorBidi"/>
                <w:b/>
                <w:bCs/>
                <w:spacing w:val="0"/>
                <w:szCs w:val="24"/>
              </w:rPr>
              <w:t xml:space="preserve"> </w:t>
            </w:r>
            <w:r w:rsidRPr="00AF1C34">
              <w:rPr>
                <w:rFonts w:asciiTheme="majorBidi" w:hAnsiTheme="majorBidi" w:cstheme="majorBidi"/>
                <w:b/>
                <w:bCs/>
                <w:spacing w:val="0"/>
                <w:szCs w:val="24"/>
              </w:rPr>
              <w:t>BDS,</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and</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without</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any</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change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in</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the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unit</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prices</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or</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other</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terms</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and</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conditions</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of</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the</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Bid</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and</w:t>
            </w:r>
            <w:r w:rsidR="006E2CC9" w:rsidRPr="00AF1C34">
              <w:rPr>
                <w:rFonts w:asciiTheme="majorBidi" w:hAnsiTheme="majorBidi" w:cstheme="majorBidi"/>
                <w:spacing w:val="0"/>
                <w:szCs w:val="24"/>
              </w:rPr>
              <w:t xml:space="preserve"> </w:t>
            </w:r>
            <w:r w:rsidRPr="00AF1C34">
              <w:rPr>
                <w:rFonts w:asciiTheme="majorBidi" w:hAnsiTheme="majorBidi" w:cstheme="majorBidi"/>
                <w:spacing w:val="0"/>
                <w:szCs w:val="24"/>
              </w:rPr>
              <w:t>the</w:t>
            </w:r>
            <w:r w:rsidR="006E2CC9" w:rsidRPr="00AF1C34">
              <w:rPr>
                <w:rFonts w:asciiTheme="majorBidi" w:hAnsiTheme="majorBidi" w:cstheme="majorBidi"/>
                <w:spacing w:val="0"/>
                <w:szCs w:val="24"/>
              </w:rPr>
              <w:t xml:space="preserve"> </w:t>
            </w:r>
            <w:r w:rsidR="00CA1ABD" w:rsidRPr="00AF1C34">
              <w:rPr>
                <w:rFonts w:asciiTheme="majorBidi" w:hAnsiTheme="majorBidi" w:cstheme="majorBidi"/>
                <w:spacing w:val="0"/>
                <w:szCs w:val="24"/>
              </w:rPr>
              <w:t>bidding</w:t>
            </w:r>
            <w:r w:rsidR="00E23A76" w:rsidRPr="00AF1C34">
              <w:rPr>
                <w:rFonts w:asciiTheme="majorBidi" w:hAnsiTheme="majorBidi" w:cstheme="majorBidi"/>
                <w:spacing w:val="0"/>
                <w:szCs w:val="24"/>
              </w:rPr>
              <w:t xml:space="preserve"> document</w:t>
            </w:r>
            <w:r w:rsidRPr="00AF1C34">
              <w:rPr>
                <w:rFonts w:asciiTheme="majorBidi" w:hAnsiTheme="majorBidi" w:cstheme="majorBidi"/>
                <w:spacing w:val="0"/>
                <w:szCs w:val="24"/>
              </w:rPr>
              <w:t>.</w:t>
            </w:r>
          </w:p>
        </w:tc>
      </w:tr>
      <w:tr w:rsidR="00FB75E4" w:rsidRPr="00AF1C34" w14:paraId="04DF0776" w14:textId="77777777" w:rsidTr="00CE0DE7">
        <w:tc>
          <w:tcPr>
            <w:tcW w:w="3563" w:type="dxa"/>
          </w:tcPr>
          <w:p w14:paraId="2F96883A" w14:textId="77777777" w:rsidR="00FB75E4" w:rsidRPr="00AF1C34" w:rsidRDefault="00FB75E4" w:rsidP="009246F0">
            <w:pPr>
              <w:pStyle w:val="Section1-Clauses"/>
              <w:spacing w:before="120" w:after="120"/>
              <w:ind w:left="345"/>
              <w:rPr>
                <w:rFonts w:asciiTheme="majorBidi" w:hAnsiTheme="majorBidi" w:cstheme="majorBidi"/>
              </w:rPr>
            </w:pPr>
            <w:bookmarkStart w:id="371" w:name="_Toc438438866"/>
            <w:bookmarkStart w:id="372" w:name="_Toc438532660"/>
            <w:bookmarkStart w:id="373" w:name="_Toc438734010"/>
            <w:bookmarkStart w:id="374" w:name="_Toc438907046"/>
            <w:bookmarkStart w:id="375" w:name="_Toc438907245"/>
            <w:bookmarkStart w:id="376" w:name="_Toc431809109"/>
            <w:bookmarkStart w:id="377" w:name="_Toc348000826"/>
            <w:bookmarkStart w:id="378" w:name="_Toc436905756"/>
            <w:bookmarkStart w:id="379" w:name="_Toc216078140"/>
            <w:r w:rsidRPr="00AF1C34">
              <w:rPr>
                <w:rFonts w:asciiTheme="majorBidi" w:hAnsiTheme="majorBidi" w:cstheme="majorBidi"/>
              </w:rPr>
              <w:t>Notification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Award</w:t>
            </w:r>
            <w:bookmarkEnd w:id="371"/>
            <w:bookmarkEnd w:id="372"/>
            <w:bookmarkEnd w:id="373"/>
            <w:bookmarkEnd w:id="374"/>
            <w:bookmarkEnd w:id="375"/>
            <w:bookmarkEnd w:id="376"/>
            <w:bookmarkEnd w:id="377"/>
            <w:bookmarkEnd w:id="378"/>
            <w:bookmarkEnd w:id="379"/>
          </w:p>
        </w:tc>
        <w:tc>
          <w:tcPr>
            <w:tcW w:w="5527" w:type="dxa"/>
          </w:tcPr>
          <w:p w14:paraId="3CF4E606" w14:textId="77777777" w:rsidR="00114FDC" w:rsidRPr="00AF1C34" w:rsidRDefault="00114FDC" w:rsidP="005F3618">
            <w:pPr>
              <w:pStyle w:val="Sub-ClauseText"/>
              <w:ind w:left="627" w:right="57" w:hanging="627"/>
              <w:rPr>
                <w:rFonts w:asciiTheme="majorBidi" w:hAnsiTheme="majorBidi" w:cstheme="majorBidi"/>
              </w:rPr>
            </w:pPr>
            <w:r w:rsidRPr="00AF1C34">
              <w:rPr>
                <w:rFonts w:asciiTheme="majorBidi" w:hAnsiTheme="majorBidi" w:cstheme="majorBidi"/>
              </w:rPr>
              <w:t xml:space="preserve">46.1 </w:t>
            </w:r>
            <w:r w:rsidR="004F17BA" w:rsidRPr="00AF1C34">
              <w:rPr>
                <w:rFonts w:asciiTheme="majorBidi" w:hAnsiTheme="majorBidi" w:cstheme="majorBidi"/>
              </w:rPr>
              <w:tab/>
            </w:r>
            <w:r w:rsidRPr="00AF1C34">
              <w:rPr>
                <w:rFonts w:asciiTheme="majorBidi" w:hAnsiTheme="majorBidi" w:cstheme="majorBidi"/>
              </w:rPr>
              <w:t xml:space="preserve">Prior to the </w:t>
            </w:r>
            <w:r w:rsidR="009F133C" w:rsidRPr="00AF1C34">
              <w:rPr>
                <w:rFonts w:asciiTheme="majorBidi" w:hAnsiTheme="majorBidi" w:cstheme="majorBidi"/>
              </w:rPr>
              <w:t xml:space="preserve">date of </w:t>
            </w:r>
            <w:r w:rsidRPr="00AF1C34">
              <w:rPr>
                <w:rFonts w:asciiTheme="majorBidi" w:hAnsiTheme="majorBidi" w:cstheme="majorBidi"/>
              </w:rPr>
              <w:t>expir</w:t>
            </w:r>
            <w:r w:rsidR="009F133C" w:rsidRPr="00AF1C34">
              <w:rPr>
                <w:rFonts w:asciiTheme="majorBidi" w:hAnsiTheme="majorBidi" w:cstheme="majorBidi"/>
              </w:rPr>
              <w:t xml:space="preserve">y </w:t>
            </w:r>
            <w:r w:rsidRPr="00AF1C34">
              <w:rPr>
                <w:rFonts w:asciiTheme="majorBidi" w:hAnsiTheme="majorBidi" w:cstheme="majorBidi"/>
              </w:rPr>
              <w:t xml:space="preserve">of the Bid </w:t>
            </w:r>
            <w:r w:rsidR="009F133C" w:rsidRPr="00AF1C34">
              <w:rPr>
                <w:rFonts w:asciiTheme="majorBidi" w:hAnsiTheme="majorBidi" w:cstheme="majorBidi"/>
              </w:rPr>
              <w:t>v</w:t>
            </w:r>
            <w:r w:rsidRPr="00AF1C34">
              <w:rPr>
                <w:rFonts w:asciiTheme="majorBidi" w:hAnsiTheme="majorBidi" w:cstheme="majorBidi"/>
              </w:rPr>
              <w:t>alidity</w:t>
            </w:r>
            <w:r w:rsidR="009F133C" w:rsidRPr="00AF1C34">
              <w:rPr>
                <w:rFonts w:asciiTheme="majorBidi" w:hAnsiTheme="majorBidi" w:cstheme="majorBidi"/>
              </w:rPr>
              <w:t xml:space="preserve"> </w:t>
            </w:r>
            <w:r w:rsidRPr="00AF1C34">
              <w:rPr>
                <w:rFonts w:asciiTheme="majorBidi" w:hAnsiTheme="majorBidi" w:cstheme="majorBidi"/>
              </w:rPr>
              <w:t xml:space="preserve">and upon expiry of the Standstill Period, specified in ITB </w:t>
            </w:r>
            <w:r w:rsidR="00373840" w:rsidRPr="00AF1C34">
              <w:rPr>
                <w:rFonts w:asciiTheme="majorBidi" w:hAnsiTheme="majorBidi" w:cstheme="majorBidi"/>
              </w:rPr>
              <w:t>42</w:t>
            </w:r>
            <w:r w:rsidRPr="00AF1C34">
              <w:rPr>
                <w:rFonts w:asciiTheme="majorBidi" w:hAnsiTheme="majorBidi" w:cstheme="majorBidi"/>
              </w:rPr>
              <w:t xml:space="preserve">.1 or any extension thereof, </w:t>
            </w:r>
            <w:r w:rsidR="0051574C" w:rsidRPr="00AF1C34">
              <w:rPr>
                <w:rFonts w:asciiTheme="majorBidi" w:hAnsiTheme="majorBidi" w:cstheme="majorBidi"/>
              </w:rPr>
              <w:t xml:space="preserve">and </w:t>
            </w:r>
            <w:r w:rsidRPr="00AF1C34">
              <w:rPr>
                <w:rFonts w:asciiTheme="majorBidi" w:hAnsiTheme="majorBidi" w:cstheme="majorBidi"/>
              </w:rPr>
              <w:t>upon satisfactorily addressing a</w:t>
            </w:r>
            <w:r w:rsidR="0060500E" w:rsidRPr="00AF1C34">
              <w:rPr>
                <w:rFonts w:asciiTheme="majorBidi" w:hAnsiTheme="majorBidi" w:cstheme="majorBidi"/>
              </w:rPr>
              <w:t>ny</w:t>
            </w:r>
            <w:r w:rsidRPr="00AF1C34">
              <w:rPr>
                <w:rFonts w:asciiTheme="majorBidi" w:hAnsiTheme="majorBidi" w:cstheme="majorBidi"/>
              </w:rPr>
              <w:t xml:space="preserve"> complaint that has been filed within the Standstill Period, the Purchaser shall </w:t>
            </w:r>
            <w:r w:rsidR="00A11CC9" w:rsidRPr="00AF1C34">
              <w:rPr>
                <w:rFonts w:asciiTheme="majorBidi" w:hAnsiTheme="majorBidi" w:cstheme="majorBidi"/>
                <w:color w:val="000000" w:themeColor="text1"/>
                <w:szCs w:val="24"/>
              </w:rPr>
              <w:t xml:space="preserve">notify the successful Bidder, in writing, that its Bid has been accepted. The notification </w:t>
            </w:r>
            <w:r w:rsidR="007F4B66" w:rsidRPr="00AF1C34">
              <w:rPr>
                <w:rFonts w:asciiTheme="majorBidi" w:hAnsiTheme="majorBidi" w:cstheme="majorBidi"/>
                <w:color w:val="000000" w:themeColor="text1"/>
                <w:szCs w:val="24"/>
              </w:rPr>
              <w:t xml:space="preserve">of award </w:t>
            </w:r>
            <w:r w:rsidR="00A11CC9" w:rsidRPr="00AF1C34">
              <w:rPr>
                <w:rFonts w:asciiTheme="majorBidi" w:hAnsiTheme="majorBidi" w:cstheme="majorBidi"/>
                <w:color w:val="000000" w:themeColor="text1"/>
                <w:szCs w:val="24"/>
              </w:rPr>
              <w:t>(</w:t>
            </w:r>
            <w:r w:rsidR="00A11CC9" w:rsidRPr="00AF1C34">
              <w:rPr>
                <w:rFonts w:asciiTheme="majorBidi" w:hAnsiTheme="majorBidi" w:cstheme="majorBidi"/>
                <w:szCs w:val="24"/>
              </w:rPr>
              <w:t>hereinafter</w:t>
            </w:r>
            <w:r w:rsidR="00A11CC9" w:rsidRPr="00AF1C34">
              <w:rPr>
                <w:rFonts w:asciiTheme="majorBidi" w:hAnsiTheme="majorBidi" w:cstheme="majorBidi"/>
                <w:color w:val="000000" w:themeColor="text1"/>
                <w:szCs w:val="24"/>
              </w:rPr>
              <w:t xml:space="preserve"> and in the Contract Forms called the “Letter of Acceptance”) </w:t>
            </w:r>
            <w:r w:rsidRPr="00AF1C34">
              <w:rPr>
                <w:rFonts w:asciiTheme="majorBidi" w:hAnsiTheme="majorBidi" w:cstheme="majorBidi"/>
              </w:rPr>
              <w:t xml:space="preserve">shall specify the sum that the Purchaser will pay the Supplier in consideration of the execution </w:t>
            </w:r>
            <w:r w:rsidR="00292BDA" w:rsidRPr="00AF1C34">
              <w:rPr>
                <w:rFonts w:asciiTheme="majorBidi" w:hAnsiTheme="majorBidi" w:cstheme="majorBidi"/>
              </w:rPr>
              <w:t>of the Contract</w:t>
            </w:r>
            <w:r w:rsidRPr="00AF1C34">
              <w:rPr>
                <w:rFonts w:asciiTheme="majorBidi" w:hAnsiTheme="majorBidi" w:cstheme="majorBidi"/>
              </w:rPr>
              <w:t xml:space="preserve"> (hereinafter and in the Conditions of Contract and Contract Forms called “the Contract Price”).</w:t>
            </w:r>
          </w:p>
          <w:p w14:paraId="1A293C90" w14:textId="77777777" w:rsidR="00114FDC" w:rsidRPr="00AF1C34" w:rsidRDefault="00114FDC" w:rsidP="005F3618">
            <w:pPr>
              <w:pStyle w:val="S1-subpara"/>
              <w:spacing w:before="120" w:after="120"/>
              <w:ind w:left="649" w:hanging="649"/>
              <w:rPr>
                <w:rFonts w:asciiTheme="majorBidi" w:hAnsiTheme="majorBidi" w:cstheme="majorBidi"/>
                <w:b/>
              </w:rPr>
            </w:pPr>
            <w:r w:rsidRPr="00AF1C34">
              <w:rPr>
                <w:rFonts w:asciiTheme="majorBidi" w:hAnsiTheme="majorBidi" w:cstheme="majorBidi"/>
              </w:rPr>
              <w:t xml:space="preserve">46.2   </w:t>
            </w:r>
            <w:r w:rsidR="009933A2" w:rsidRPr="00AF1C34">
              <w:rPr>
                <w:rFonts w:asciiTheme="majorBidi" w:hAnsiTheme="majorBidi" w:cstheme="majorBidi"/>
              </w:rPr>
              <w:tab/>
            </w:r>
            <w:r w:rsidR="007D54C3" w:rsidRPr="00AF1C34">
              <w:rPr>
                <w:rFonts w:asciiTheme="majorBidi" w:hAnsiTheme="majorBidi" w:cstheme="majorBidi"/>
              </w:rPr>
              <w:t xml:space="preserve">Within ten (10) Business Days </w:t>
            </w:r>
            <w:r w:rsidR="007F4B66" w:rsidRPr="00AF1C34">
              <w:rPr>
                <w:rFonts w:asciiTheme="majorBidi" w:hAnsiTheme="majorBidi" w:cstheme="majorBidi"/>
              </w:rPr>
              <w:t xml:space="preserve"> after the date of transmission of the Letter of </w:t>
            </w:r>
            <w:r w:rsidR="001B4DE8" w:rsidRPr="00AF1C34">
              <w:rPr>
                <w:rFonts w:asciiTheme="majorBidi" w:hAnsiTheme="majorBidi" w:cstheme="majorBidi"/>
              </w:rPr>
              <w:t>Acceptance</w:t>
            </w:r>
            <w:r w:rsidRPr="00AF1C34">
              <w:rPr>
                <w:rFonts w:asciiTheme="majorBidi" w:hAnsiTheme="majorBidi" w:cstheme="majorBidi"/>
              </w:rPr>
              <w:t xml:space="preserve">, the Purchaser shall publish the Contract Award </w:t>
            </w:r>
            <w:r w:rsidRPr="00AF1C34">
              <w:rPr>
                <w:rFonts w:asciiTheme="majorBidi" w:hAnsiTheme="majorBidi" w:cstheme="majorBidi"/>
              </w:rPr>
              <w:lastRenderedPageBreak/>
              <w:t xml:space="preserve">Notice which shall contain, at a minimum, the following information: </w:t>
            </w:r>
          </w:p>
          <w:p w14:paraId="3B05259F" w14:textId="77777777" w:rsidR="00114FDC" w:rsidRPr="00AF1C34" w:rsidRDefault="00114FDC" w:rsidP="005F3618">
            <w:pPr>
              <w:pStyle w:val="ListParagraph"/>
              <w:numPr>
                <w:ilvl w:val="0"/>
                <w:numId w:val="130"/>
              </w:numPr>
              <w:spacing w:before="120" w:after="120"/>
              <w:ind w:left="1117"/>
              <w:contextualSpacing w:val="0"/>
              <w:rPr>
                <w:rFonts w:asciiTheme="majorBidi" w:eastAsia="Calibri" w:hAnsiTheme="majorBidi" w:cstheme="majorBidi"/>
              </w:rPr>
            </w:pPr>
            <w:r w:rsidRPr="00AF1C34">
              <w:rPr>
                <w:rFonts w:asciiTheme="majorBidi" w:eastAsia="Calibri" w:hAnsiTheme="majorBidi" w:cstheme="majorBidi"/>
              </w:rPr>
              <w:t>name and address of the Purchaser;</w:t>
            </w:r>
          </w:p>
          <w:p w14:paraId="4F811F46" w14:textId="77777777" w:rsidR="00114FDC" w:rsidRPr="00AF1C34" w:rsidRDefault="00114FDC" w:rsidP="005F3618">
            <w:pPr>
              <w:pStyle w:val="ListParagraph"/>
              <w:numPr>
                <w:ilvl w:val="0"/>
                <w:numId w:val="130"/>
              </w:numPr>
              <w:spacing w:before="120" w:after="120"/>
              <w:ind w:left="1117"/>
              <w:contextualSpacing w:val="0"/>
              <w:rPr>
                <w:rFonts w:asciiTheme="majorBidi" w:eastAsia="Calibri" w:hAnsiTheme="majorBidi" w:cstheme="majorBidi"/>
              </w:rPr>
            </w:pPr>
            <w:r w:rsidRPr="00AF1C34">
              <w:rPr>
                <w:rFonts w:asciiTheme="majorBidi" w:eastAsia="Calibri" w:hAnsiTheme="majorBidi" w:cstheme="majorBidi"/>
              </w:rPr>
              <w:t xml:space="preserve">name and reference number of the contract being awarded, and the selection method used; </w:t>
            </w:r>
          </w:p>
          <w:p w14:paraId="2799AA74" w14:textId="77777777" w:rsidR="00114FDC" w:rsidRPr="00AF1C34" w:rsidRDefault="00114FDC" w:rsidP="005F3618">
            <w:pPr>
              <w:pStyle w:val="ListParagraph"/>
              <w:numPr>
                <w:ilvl w:val="0"/>
                <w:numId w:val="130"/>
              </w:numPr>
              <w:spacing w:before="120" w:after="120"/>
              <w:ind w:left="1117"/>
              <w:contextualSpacing w:val="0"/>
              <w:rPr>
                <w:rFonts w:asciiTheme="majorBidi" w:eastAsia="Calibri" w:hAnsiTheme="majorBidi" w:cstheme="majorBidi"/>
              </w:rPr>
            </w:pPr>
            <w:r w:rsidRPr="00AF1C34">
              <w:rPr>
                <w:rFonts w:asciiTheme="majorBidi" w:eastAsia="Calibri" w:hAnsiTheme="majorBidi" w:cstheme="majorBidi"/>
              </w:rPr>
              <w:t xml:space="preserve">names of all Bidders that submitted Bids, and their Bid prices as read out at Bid opening, and as evaluated; </w:t>
            </w:r>
          </w:p>
          <w:p w14:paraId="4D2CFECE" w14:textId="77777777" w:rsidR="00114FDC" w:rsidRPr="00AF1C34" w:rsidRDefault="00114FDC" w:rsidP="005F3618">
            <w:pPr>
              <w:pStyle w:val="ListParagraph"/>
              <w:numPr>
                <w:ilvl w:val="0"/>
                <w:numId w:val="130"/>
              </w:numPr>
              <w:spacing w:before="120" w:after="120"/>
              <w:ind w:left="1117"/>
              <w:contextualSpacing w:val="0"/>
              <w:rPr>
                <w:rFonts w:asciiTheme="majorBidi" w:eastAsia="Calibri" w:hAnsiTheme="majorBidi" w:cstheme="majorBidi"/>
              </w:rPr>
            </w:pPr>
            <w:r w:rsidRPr="00AF1C34">
              <w:rPr>
                <w:rFonts w:asciiTheme="majorBidi" w:eastAsia="Calibri" w:hAnsiTheme="majorBidi" w:cstheme="majorBidi"/>
              </w:rPr>
              <w:t xml:space="preserve">names of all Bidders whose Bids were rejected either as nonresponsive or as not meeting qualification criteria, or were not evaluated, with the reasons therefor; </w:t>
            </w:r>
          </w:p>
          <w:p w14:paraId="5237F66F" w14:textId="77777777" w:rsidR="00B90E75" w:rsidRPr="00AF1C34" w:rsidRDefault="00114FDC" w:rsidP="005F3618">
            <w:pPr>
              <w:pStyle w:val="ListParagraph"/>
              <w:numPr>
                <w:ilvl w:val="0"/>
                <w:numId w:val="130"/>
              </w:numPr>
              <w:spacing w:before="120" w:after="120"/>
              <w:ind w:left="1117"/>
              <w:contextualSpacing w:val="0"/>
              <w:rPr>
                <w:rFonts w:asciiTheme="majorBidi" w:hAnsiTheme="majorBidi" w:cstheme="majorBidi"/>
              </w:rPr>
            </w:pPr>
            <w:r w:rsidRPr="00AF1C34">
              <w:rPr>
                <w:rFonts w:asciiTheme="majorBidi" w:eastAsia="Calibri" w:hAnsiTheme="majorBidi" w:cstheme="majorBidi"/>
              </w:rPr>
              <w:t>the name of the successful Bidder, the final total contract price, the contract durat</w:t>
            </w:r>
            <w:r w:rsidR="009933A2" w:rsidRPr="00AF1C34">
              <w:rPr>
                <w:rFonts w:asciiTheme="majorBidi" w:eastAsia="Calibri" w:hAnsiTheme="majorBidi" w:cstheme="majorBidi"/>
              </w:rPr>
              <w:t>ion and a summary of its scope</w:t>
            </w:r>
            <w:r w:rsidR="00B90E75" w:rsidRPr="00AF1C34">
              <w:rPr>
                <w:rFonts w:asciiTheme="majorBidi" w:eastAsia="Calibri" w:hAnsiTheme="majorBidi" w:cstheme="majorBidi"/>
              </w:rPr>
              <w:t>; and</w:t>
            </w:r>
          </w:p>
          <w:p w14:paraId="47F5D2BF" w14:textId="520DD6FC" w:rsidR="00B90E75" w:rsidRPr="00AF1C34" w:rsidRDefault="00B90E75" w:rsidP="005F3618">
            <w:pPr>
              <w:pStyle w:val="ListParagraph"/>
              <w:numPr>
                <w:ilvl w:val="0"/>
                <w:numId w:val="130"/>
              </w:numPr>
              <w:spacing w:before="120" w:after="120"/>
              <w:ind w:left="1117"/>
              <w:contextualSpacing w:val="0"/>
              <w:rPr>
                <w:rFonts w:asciiTheme="majorBidi" w:hAnsiTheme="majorBidi" w:cstheme="majorBidi"/>
              </w:rPr>
            </w:pPr>
            <w:r w:rsidRPr="00AF1C34">
              <w:rPr>
                <w:rFonts w:asciiTheme="majorBidi" w:hAnsiTheme="majorBidi" w:cstheme="majorBidi"/>
              </w:rPr>
              <w:t xml:space="preserve">successful Bidder’s </w:t>
            </w:r>
            <w:r w:rsidR="00D67ECA" w:rsidRPr="00AF1C34">
              <w:rPr>
                <w:rFonts w:asciiTheme="majorBidi" w:hAnsiTheme="majorBidi" w:cstheme="majorBidi"/>
              </w:rPr>
              <w:t>Beneficial Ownership Disclosure Form.</w:t>
            </w:r>
          </w:p>
          <w:p w14:paraId="4A08E6AD" w14:textId="1C5857DD" w:rsidR="00114FDC" w:rsidRPr="00AF1C34" w:rsidRDefault="00114FDC" w:rsidP="005F3618">
            <w:pPr>
              <w:pStyle w:val="S1-subpara"/>
              <w:spacing w:before="120" w:after="120"/>
              <w:ind w:left="667" w:hanging="667"/>
              <w:rPr>
                <w:rFonts w:asciiTheme="majorBidi" w:hAnsiTheme="majorBidi" w:cstheme="majorBidi"/>
              </w:rPr>
            </w:pPr>
            <w:r w:rsidRPr="00AF1C34">
              <w:rPr>
                <w:rFonts w:asciiTheme="majorBidi" w:hAnsiTheme="majorBidi" w:cstheme="majorBidi"/>
              </w:rPr>
              <w:t xml:space="preserve">46.3   </w:t>
            </w:r>
            <w:r w:rsidR="009933A2" w:rsidRPr="00AF1C34">
              <w:rPr>
                <w:rFonts w:asciiTheme="majorBidi" w:hAnsiTheme="majorBidi" w:cstheme="majorBidi"/>
              </w:rPr>
              <w:tab/>
            </w:r>
            <w:r w:rsidRPr="00AF1C34">
              <w:rPr>
                <w:rFonts w:asciiTheme="majorBidi" w:hAnsiTheme="majorBidi" w:cstheme="majorBidi"/>
              </w:rPr>
              <w:t xml:space="preserve">The Contract Award Notice shall be published on the Purchaser’s website with free access if available, or in at least one newspaper of national circulation in the Purchaser’s Country, or in the official gazette. </w:t>
            </w:r>
          </w:p>
          <w:p w14:paraId="52864A59" w14:textId="77777777" w:rsidR="00AE7087" w:rsidRPr="00AF1C34" w:rsidRDefault="00114FDC" w:rsidP="005F3618">
            <w:pPr>
              <w:pStyle w:val="S1-subpara"/>
              <w:spacing w:before="120" w:after="120"/>
              <w:ind w:left="627" w:hanging="627"/>
              <w:rPr>
                <w:rFonts w:asciiTheme="majorBidi" w:hAnsiTheme="majorBidi" w:cstheme="majorBidi"/>
              </w:rPr>
            </w:pPr>
            <w:r w:rsidRPr="00AF1C34">
              <w:rPr>
                <w:rFonts w:asciiTheme="majorBidi" w:hAnsiTheme="majorBidi" w:cstheme="majorBidi"/>
              </w:rPr>
              <w:t xml:space="preserve">46.4  </w:t>
            </w:r>
            <w:r w:rsidR="009933A2" w:rsidRPr="00AF1C34">
              <w:rPr>
                <w:rFonts w:asciiTheme="majorBidi" w:hAnsiTheme="majorBidi" w:cstheme="majorBidi"/>
              </w:rPr>
              <w:tab/>
            </w:r>
            <w:r w:rsidRPr="00AF1C34">
              <w:rPr>
                <w:rFonts w:asciiTheme="majorBidi" w:hAnsiTheme="majorBidi" w:cstheme="majorBidi"/>
              </w:rPr>
              <w:t>Until a formal Contract is prepared and executed, the Letter of Acceptance shall constitute a binding Contract.</w:t>
            </w:r>
          </w:p>
        </w:tc>
      </w:tr>
      <w:tr w:rsidR="00FB75E4" w:rsidRPr="00AF1C34" w14:paraId="2B3CD8DD" w14:textId="77777777" w:rsidTr="00CE0DE7">
        <w:tc>
          <w:tcPr>
            <w:tcW w:w="3563" w:type="dxa"/>
          </w:tcPr>
          <w:p w14:paraId="7B2DE626" w14:textId="77777777" w:rsidR="00FB75E4" w:rsidRPr="00AF1C34" w:rsidDel="00E37511" w:rsidRDefault="00FB75E4" w:rsidP="009246F0">
            <w:pPr>
              <w:pStyle w:val="Section1-Clauses"/>
              <w:spacing w:before="120" w:after="120"/>
              <w:ind w:left="345"/>
              <w:rPr>
                <w:rFonts w:asciiTheme="majorBidi" w:hAnsiTheme="majorBidi" w:cstheme="majorBidi"/>
              </w:rPr>
            </w:pPr>
            <w:bookmarkStart w:id="380" w:name="_Toc431809110"/>
            <w:bookmarkStart w:id="381" w:name="_Toc436905757"/>
            <w:bookmarkStart w:id="382" w:name="_Toc216078141"/>
            <w:r w:rsidRPr="00AF1C34">
              <w:rPr>
                <w:rFonts w:asciiTheme="majorBidi" w:hAnsiTheme="majorBidi" w:cstheme="majorBidi"/>
              </w:rPr>
              <w:lastRenderedPageBreak/>
              <w:t>Debriefing</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bookmarkEnd w:id="380"/>
            <w:bookmarkEnd w:id="381"/>
            <w:bookmarkEnd w:id="382"/>
          </w:p>
        </w:tc>
        <w:tc>
          <w:tcPr>
            <w:tcW w:w="5527" w:type="dxa"/>
          </w:tcPr>
          <w:p w14:paraId="2AE3270F" w14:textId="05609E24" w:rsidR="00114FDC" w:rsidRPr="00AF1C34" w:rsidRDefault="00114FDC" w:rsidP="00CE0DE7">
            <w:pPr>
              <w:pStyle w:val="S1-subpara"/>
              <w:numPr>
                <w:ilvl w:val="1"/>
                <w:numId w:val="131"/>
              </w:numPr>
              <w:spacing w:before="120" w:after="120"/>
              <w:ind w:left="654" w:right="0" w:hanging="654"/>
              <w:rPr>
                <w:rFonts w:asciiTheme="majorBidi" w:hAnsiTheme="majorBidi" w:cstheme="majorBidi"/>
              </w:rPr>
            </w:pPr>
            <w:r w:rsidRPr="00AF1C34">
              <w:rPr>
                <w:rFonts w:asciiTheme="majorBidi" w:hAnsiTheme="majorBidi" w:cstheme="majorBidi"/>
              </w:rPr>
              <w:t xml:space="preserve">On receipt of the Purchaser’s Notification of Intention to Award referred to in ITB </w:t>
            </w:r>
            <w:r w:rsidR="00373840" w:rsidRPr="00AF1C34">
              <w:rPr>
                <w:rFonts w:asciiTheme="majorBidi" w:hAnsiTheme="majorBidi" w:cstheme="majorBidi"/>
              </w:rPr>
              <w:t>43</w:t>
            </w:r>
            <w:r w:rsidRPr="00AF1C34">
              <w:rPr>
                <w:rFonts w:asciiTheme="majorBidi" w:hAnsiTheme="majorBidi" w:cstheme="majorBidi"/>
              </w:rPr>
              <w:t>.1, an unsuccessful Bidder has three (3) Business Days to make a written request to the Purchaser for a debriefing. The Purchaser shall provide a debriefing to all unsuccessful Bidders whose request is received within this deadline.</w:t>
            </w:r>
          </w:p>
          <w:p w14:paraId="675E299D" w14:textId="77777777" w:rsidR="00114FDC" w:rsidRPr="00AF1C34" w:rsidRDefault="00114FDC" w:rsidP="005F3618">
            <w:pPr>
              <w:pStyle w:val="S1-subpara"/>
              <w:numPr>
                <w:ilvl w:val="1"/>
                <w:numId w:val="131"/>
              </w:numPr>
              <w:spacing w:before="120" w:after="120"/>
              <w:ind w:left="667" w:right="0" w:hanging="630"/>
              <w:rPr>
                <w:rFonts w:asciiTheme="majorBidi" w:hAnsiTheme="majorBidi" w:cstheme="majorBidi"/>
              </w:rPr>
            </w:pPr>
            <w:r w:rsidRPr="00AF1C34">
              <w:rPr>
                <w:rFonts w:asciiTheme="majorBidi" w:hAnsiTheme="majorBidi" w:cstheme="majorBidi"/>
              </w:rPr>
              <w:t xml:space="preserve">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w:t>
            </w:r>
            <w:r w:rsidRPr="00AF1C34">
              <w:rPr>
                <w:rFonts w:asciiTheme="majorBidi" w:hAnsiTheme="majorBidi" w:cstheme="majorBidi"/>
              </w:rPr>
              <w:lastRenderedPageBreak/>
              <w:t>shall not end earlier than five (5) Business Days after the last debriefing takes place. The Purchaser shall promptly inform, by the quickest means available, all Bidders of the extended standstill period</w:t>
            </w:r>
          </w:p>
          <w:p w14:paraId="226F4A99" w14:textId="77777777" w:rsidR="00114FDC" w:rsidRPr="00AF1C34" w:rsidRDefault="00114FDC" w:rsidP="005F3618">
            <w:pPr>
              <w:pStyle w:val="S1-subpara"/>
              <w:numPr>
                <w:ilvl w:val="1"/>
                <w:numId w:val="131"/>
              </w:numPr>
              <w:spacing w:before="120" w:after="120"/>
              <w:ind w:left="667" w:right="0" w:hanging="630"/>
              <w:rPr>
                <w:rFonts w:asciiTheme="majorBidi" w:hAnsiTheme="majorBidi" w:cstheme="majorBidi"/>
              </w:rPr>
            </w:pPr>
            <w:r w:rsidRPr="00AF1C34">
              <w:rPr>
                <w:rFonts w:asciiTheme="majorBidi" w:hAnsiTheme="majorBidi" w:cstheme="majorBidi"/>
              </w:rPr>
              <w:t>Where a request for debriefing is received by the Pur</w:t>
            </w:r>
            <w:r w:rsidR="004F17BA" w:rsidRPr="00AF1C34">
              <w:rPr>
                <w:rFonts w:asciiTheme="majorBidi" w:hAnsiTheme="majorBidi" w:cstheme="majorBidi"/>
              </w:rPr>
              <w:t xml:space="preserve">chaser later than the three (3) </w:t>
            </w:r>
            <w:r w:rsidRPr="00AF1C34">
              <w:rPr>
                <w:rFonts w:asciiTheme="majorBidi" w:hAnsiTheme="majorBidi" w:cstheme="majorBidi"/>
              </w:rPr>
              <w:t>Business Day deadline, the Purchaser should provide the debriefing as soon as practicable, and normally no later than fifteen (15) Business Days from the date of publication of Public Notice of Award of contract. Requests for debriefing</w:t>
            </w:r>
            <w:r w:rsidR="004F17BA" w:rsidRPr="00AF1C34">
              <w:rPr>
                <w:rFonts w:asciiTheme="majorBidi" w:hAnsiTheme="majorBidi" w:cstheme="majorBidi"/>
              </w:rPr>
              <w:t xml:space="preserve"> received outside the three (3) </w:t>
            </w:r>
            <w:r w:rsidRPr="00AF1C34">
              <w:rPr>
                <w:rFonts w:asciiTheme="majorBidi" w:hAnsiTheme="majorBidi" w:cstheme="majorBidi"/>
              </w:rPr>
              <w:t xml:space="preserve">day deadline shall not lead to extension of the standstill period.  </w:t>
            </w:r>
          </w:p>
          <w:p w14:paraId="228D8BE7" w14:textId="77777777" w:rsidR="00FB75E4" w:rsidRPr="00AF1C34" w:rsidDel="00337A8A" w:rsidRDefault="00114FDC" w:rsidP="005F3618">
            <w:pPr>
              <w:pStyle w:val="S1-subpara"/>
              <w:numPr>
                <w:ilvl w:val="1"/>
                <w:numId w:val="131"/>
              </w:numPr>
              <w:spacing w:before="120" w:after="120"/>
              <w:ind w:left="613" w:right="0" w:hanging="576"/>
              <w:rPr>
                <w:rFonts w:asciiTheme="majorBidi" w:hAnsiTheme="majorBidi" w:cstheme="majorBidi"/>
              </w:rPr>
            </w:pPr>
            <w:r w:rsidRPr="00AF1C34">
              <w:rPr>
                <w:rFonts w:asciiTheme="majorBidi" w:hAnsiTheme="majorBidi" w:cstheme="majorBidi"/>
              </w:rPr>
              <w:t>Debriefings of unsuccessful Bidders may be done in writing or verbally. The Bidder</w:t>
            </w:r>
            <w:r w:rsidR="007D54C3" w:rsidRPr="00AF1C34">
              <w:rPr>
                <w:rFonts w:asciiTheme="majorBidi" w:hAnsiTheme="majorBidi" w:cstheme="majorBidi"/>
              </w:rPr>
              <w:t>s</w:t>
            </w:r>
            <w:r w:rsidRPr="00AF1C34">
              <w:rPr>
                <w:rFonts w:asciiTheme="majorBidi" w:hAnsiTheme="majorBidi" w:cstheme="majorBidi"/>
              </w:rPr>
              <w:t xml:space="preserve"> shall bear their own costs of attending such a debriefing meeting. </w:t>
            </w:r>
          </w:p>
        </w:tc>
      </w:tr>
      <w:tr w:rsidR="00FB75E4" w:rsidRPr="00AF1C34" w14:paraId="4C7C96F0" w14:textId="77777777" w:rsidTr="00CE0DE7">
        <w:tc>
          <w:tcPr>
            <w:tcW w:w="3563" w:type="dxa"/>
          </w:tcPr>
          <w:p w14:paraId="585855C0" w14:textId="5F788CEC" w:rsidR="00FB75E4" w:rsidRPr="00AF1C34" w:rsidRDefault="00FB75E4" w:rsidP="009246F0">
            <w:pPr>
              <w:pStyle w:val="Section1-Clauses"/>
              <w:spacing w:before="120" w:after="120"/>
              <w:ind w:left="345"/>
              <w:rPr>
                <w:rFonts w:asciiTheme="majorBidi" w:hAnsiTheme="majorBidi" w:cstheme="majorBidi"/>
              </w:rPr>
            </w:pPr>
            <w:bookmarkStart w:id="383" w:name="_Toc431809111"/>
            <w:bookmarkStart w:id="384" w:name="_Toc348000827"/>
            <w:bookmarkStart w:id="385" w:name="_Toc436905758"/>
            <w:bookmarkStart w:id="386" w:name="_Toc216078142"/>
            <w:r w:rsidRPr="00AF1C34">
              <w:rPr>
                <w:rFonts w:asciiTheme="majorBidi" w:hAnsiTheme="majorBidi" w:cstheme="majorBidi"/>
              </w:rPr>
              <w:lastRenderedPageBreak/>
              <w:t>Signing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bookmarkEnd w:id="383"/>
            <w:bookmarkEnd w:id="384"/>
            <w:bookmarkEnd w:id="385"/>
            <w:bookmarkEnd w:id="386"/>
          </w:p>
        </w:tc>
        <w:tc>
          <w:tcPr>
            <w:tcW w:w="5527" w:type="dxa"/>
          </w:tcPr>
          <w:p w14:paraId="4FDE7AD2" w14:textId="4F45A403" w:rsidR="00FB75E4" w:rsidRPr="00AF1C34" w:rsidRDefault="00AF1F48" w:rsidP="005F3618">
            <w:pPr>
              <w:pStyle w:val="Sub-ClauseText"/>
              <w:ind w:left="655" w:hanging="655"/>
              <w:rPr>
                <w:rFonts w:asciiTheme="majorBidi" w:hAnsiTheme="majorBidi" w:cstheme="majorBidi"/>
                <w:spacing w:val="0"/>
              </w:rPr>
            </w:pPr>
            <w:r w:rsidRPr="00AF1C34">
              <w:rPr>
                <w:rFonts w:asciiTheme="majorBidi" w:hAnsiTheme="majorBidi" w:cstheme="majorBidi"/>
                <w:spacing w:val="0"/>
              </w:rPr>
              <w:t>4</w:t>
            </w:r>
            <w:r w:rsidR="00114FDC" w:rsidRPr="00AF1C34">
              <w:rPr>
                <w:rFonts w:asciiTheme="majorBidi" w:hAnsiTheme="majorBidi" w:cstheme="majorBidi"/>
                <w:spacing w:val="0"/>
              </w:rPr>
              <w:t>8</w:t>
            </w:r>
            <w:r w:rsidRPr="00AF1C34">
              <w:rPr>
                <w:rFonts w:asciiTheme="majorBidi" w:hAnsiTheme="majorBidi" w:cstheme="majorBidi"/>
                <w:spacing w:val="0"/>
              </w:rPr>
              <w:t>.1</w:t>
            </w:r>
            <w:r w:rsidRPr="00AF1C34">
              <w:rPr>
                <w:rFonts w:asciiTheme="majorBidi" w:hAnsiTheme="majorBidi" w:cstheme="majorBidi"/>
                <w:spacing w:val="0"/>
              </w:rPr>
              <w:tab/>
            </w:r>
            <w:r w:rsidR="0082526D" w:rsidRPr="00AF1C34">
              <w:rPr>
                <w:rFonts w:asciiTheme="majorBidi" w:hAnsiTheme="majorBidi" w:cstheme="majorBidi"/>
                <w:spacing w:val="0"/>
              </w:rPr>
              <w:t xml:space="preserve">The </w:t>
            </w:r>
            <w:r w:rsidR="00FB75E4"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send</w:t>
            </w:r>
            <w:r w:rsidR="006E2CC9" w:rsidRPr="00AF1C34">
              <w:rPr>
                <w:rFonts w:asciiTheme="majorBidi" w:hAnsiTheme="majorBidi" w:cstheme="majorBidi"/>
                <w:spacing w:val="0"/>
              </w:rPr>
              <w:t xml:space="preserve"> </w:t>
            </w:r>
            <w:r w:rsidR="0082526D" w:rsidRPr="00AF1C34">
              <w:rPr>
                <w:rFonts w:asciiTheme="majorBidi" w:hAnsiTheme="majorBidi" w:cstheme="majorBidi"/>
                <w:spacing w:val="0"/>
              </w:rPr>
              <w:t xml:space="preserve">to the </w:t>
            </w:r>
            <w:r w:rsidR="00FE3E98" w:rsidRPr="00AF1C34">
              <w:rPr>
                <w:rFonts w:asciiTheme="majorBidi" w:hAnsiTheme="majorBidi" w:cstheme="majorBidi"/>
                <w:spacing w:val="0"/>
              </w:rPr>
              <w:t>successful</w:t>
            </w:r>
            <w:r w:rsidR="0082526D" w:rsidRPr="00AF1C34">
              <w:rPr>
                <w:rFonts w:asciiTheme="majorBidi" w:hAnsiTheme="majorBidi" w:cstheme="majorBidi"/>
                <w:spacing w:val="0"/>
              </w:rPr>
              <w:t xml:space="preserve"> Bidder </w:t>
            </w:r>
            <w:r w:rsidR="00FB75E4" w:rsidRPr="00AF1C34">
              <w:rPr>
                <w:rFonts w:asciiTheme="majorBidi" w:hAnsiTheme="majorBidi" w:cstheme="majorBidi"/>
                <w:spacing w:val="0"/>
              </w:rPr>
              <w:t>the</w:t>
            </w:r>
            <w:r w:rsidR="0082526D" w:rsidRPr="00AF1C34">
              <w:rPr>
                <w:rFonts w:asciiTheme="majorBidi" w:hAnsiTheme="majorBidi" w:cstheme="majorBidi"/>
                <w:spacing w:val="0"/>
              </w:rPr>
              <w:t xml:space="preserve"> Letter of Acceptance including the </w:t>
            </w:r>
            <w:r w:rsidR="00FB75E4"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FB75E4" w:rsidRPr="00AF1C34">
              <w:rPr>
                <w:rFonts w:asciiTheme="majorBidi" w:hAnsiTheme="majorBidi" w:cstheme="majorBidi"/>
                <w:spacing w:val="0"/>
              </w:rPr>
              <w:t>Agreement</w:t>
            </w:r>
            <w:r w:rsidR="00B90E75" w:rsidRPr="00AF1C34">
              <w:rPr>
                <w:rFonts w:asciiTheme="majorBidi" w:hAnsiTheme="majorBidi" w:cstheme="majorBidi"/>
              </w:rPr>
              <w:t xml:space="preserve">, and a request to submit the Beneficial Ownership Disclosure Form providing additional information on its beneficial ownership. </w:t>
            </w:r>
            <w:r w:rsidR="00B536E3" w:rsidRPr="00AF1C34">
              <w:rPr>
                <w:rFonts w:asciiTheme="majorBidi" w:hAnsiTheme="majorBidi" w:cstheme="majorBidi"/>
              </w:rPr>
              <w:t>The Beneficial Ownership Disclosure Form</w:t>
            </w:r>
            <w:r w:rsidR="009C0E35" w:rsidRPr="00AF1C34">
              <w:rPr>
                <w:rFonts w:asciiTheme="majorBidi" w:hAnsiTheme="majorBidi" w:cstheme="majorBidi"/>
              </w:rPr>
              <w:t xml:space="preserve"> </w:t>
            </w:r>
            <w:r w:rsidR="00B536E3" w:rsidRPr="00AF1C34">
              <w:rPr>
                <w:rFonts w:asciiTheme="majorBidi" w:hAnsiTheme="majorBidi" w:cstheme="majorBidi"/>
              </w:rPr>
              <w:t xml:space="preserve">shall be submitted within eight (8) Business Days of </w:t>
            </w:r>
            <w:r w:rsidR="001B4DE8" w:rsidRPr="00AF1C34">
              <w:rPr>
                <w:rFonts w:asciiTheme="majorBidi" w:hAnsiTheme="majorBidi" w:cstheme="majorBidi"/>
              </w:rPr>
              <w:t>receiving</w:t>
            </w:r>
            <w:r w:rsidR="00B536E3" w:rsidRPr="00AF1C34">
              <w:rPr>
                <w:rFonts w:asciiTheme="majorBidi" w:hAnsiTheme="majorBidi" w:cstheme="majorBidi"/>
              </w:rPr>
              <w:t xml:space="preserve"> this request.</w:t>
            </w:r>
          </w:p>
          <w:p w14:paraId="251A9C7D" w14:textId="77777777" w:rsidR="00FB75E4" w:rsidRPr="00AF1C34" w:rsidRDefault="00AF1F48" w:rsidP="005F3618">
            <w:pPr>
              <w:pStyle w:val="Sub-ClauseText"/>
              <w:ind w:left="655" w:hanging="655"/>
              <w:rPr>
                <w:rFonts w:asciiTheme="majorBidi" w:hAnsiTheme="majorBidi" w:cstheme="majorBidi"/>
                <w:spacing w:val="0"/>
              </w:rPr>
            </w:pPr>
            <w:r w:rsidRPr="00AF1C34">
              <w:rPr>
                <w:rFonts w:asciiTheme="majorBidi" w:hAnsiTheme="majorBidi" w:cstheme="majorBidi"/>
                <w:spacing w:val="0"/>
              </w:rPr>
              <w:t>4</w:t>
            </w:r>
            <w:r w:rsidR="00114FDC" w:rsidRPr="00AF1C34">
              <w:rPr>
                <w:rFonts w:asciiTheme="majorBidi" w:hAnsiTheme="majorBidi" w:cstheme="majorBidi"/>
                <w:spacing w:val="0"/>
              </w:rPr>
              <w:t>8</w:t>
            </w:r>
            <w:r w:rsidRPr="00AF1C34">
              <w:rPr>
                <w:rFonts w:asciiTheme="majorBidi" w:hAnsiTheme="majorBidi" w:cstheme="majorBidi"/>
                <w:spacing w:val="0"/>
              </w:rPr>
              <w:t>.2</w:t>
            </w:r>
            <w:r w:rsidRPr="00AF1C34">
              <w:rPr>
                <w:rFonts w:asciiTheme="majorBidi" w:hAnsiTheme="majorBidi" w:cstheme="majorBidi"/>
                <w:spacing w:val="0"/>
              </w:rPr>
              <w:tab/>
            </w:r>
            <w:r w:rsidR="00B536E3" w:rsidRPr="00AF1C34">
              <w:rPr>
                <w:rFonts w:asciiTheme="majorBidi" w:hAnsiTheme="majorBidi" w:cstheme="majorBidi"/>
                <w:spacing w:val="0"/>
              </w:rPr>
              <w:t>The successful Bidder shall sign, date and return to the Purchaser, the Contract Agreement within twenty-eight (28) days of its receipt</w:t>
            </w:r>
            <w:r w:rsidR="00B90E75" w:rsidRPr="00AF1C34">
              <w:rPr>
                <w:rFonts w:asciiTheme="majorBidi" w:hAnsiTheme="majorBidi" w:cstheme="majorBidi"/>
              </w:rPr>
              <w:t>.</w:t>
            </w:r>
          </w:p>
          <w:p w14:paraId="08F224DB" w14:textId="77777777" w:rsidR="00FB75E4" w:rsidRPr="00AF1C34" w:rsidRDefault="00AF1F48" w:rsidP="005F3618">
            <w:pPr>
              <w:pStyle w:val="Sub-ClauseText"/>
              <w:ind w:left="655" w:hanging="655"/>
              <w:rPr>
                <w:rFonts w:asciiTheme="majorBidi" w:hAnsiTheme="majorBidi" w:cstheme="majorBidi"/>
                <w:spacing w:val="0"/>
              </w:rPr>
            </w:pPr>
            <w:r w:rsidRPr="00AF1C34">
              <w:rPr>
                <w:rFonts w:asciiTheme="majorBidi" w:hAnsiTheme="majorBidi" w:cstheme="majorBidi"/>
              </w:rPr>
              <w:t>4</w:t>
            </w:r>
            <w:r w:rsidR="00114FDC" w:rsidRPr="00AF1C34">
              <w:rPr>
                <w:rFonts w:asciiTheme="majorBidi" w:hAnsiTheme="majorBidi" w:cstheme="majorBidi"/>
              </w:rPr>
              <w:t>8</w:t>
            </w:r>
            <w:r w:rsidRPr="00AF1C34">
              <w:rPr>
                <w:rFonts w:asciiTheme="majorBidi" w:hAnsiTheme="majorBidi" w:cstheme="majorBidi"/>
              </w:rPr>
              <w:t>.3</w:t>
            </w:r>
            <w:r w:rsidRPr="00AF1C34">
              <w:rPr>
                <w:rFonts w:asciiTheme="majorBidi" w:hAnsiTheme="majorBidi" w:cstheme="majorBidi"/>
              </w:rPr>
              <w:tab/>
            </w:r>
            <w:r w:rsidR="00FB75E4" w:rsidRPr="00AF1C34">
              <w:rPr>
                <w:rFonts w:asciiTheme="majorBidi" w:hAnsiTheme="majorBidi" w:cstheme="majorBidi"/>
              </w:rPr>
              <w:t>Notwithstanding</w:t>
            </w:r>
            <w:r w:rsidR="006E2CC9" w:rsidRPr="00AF1C34">
              <w:rPr>
                <w:rFonts w:asciiTheme="majorBidi" w:hAnsiTheme="majorBidi" w:cstheme="majorBidi"/>
              </w:rPr>
              <w:t xml:space="preserve"> </w:t>
            </w:r>
            <w:r w:rsidR="00CF13E8" w:rsidRPr="00AF1C34">
              <w:rPr>
                <w:rFonts w:asciiTheme="majorBidi" w:hAnsiTheme="majorBidi" w:cstheme="majorBidi"/>
              </w:rPr>
              <w:t>ITB</w:t>
            </w:r>
            <w:r w:rsidR="006E2CC9" w:rsidRPr="00AF1C34">
              <w:rPr>
                <w:rFonts w:asciiTheme="majorBidi" w:hAnsiTheme="majorBidi" w:cstheme="majorBidi"/>
              </w:rPr>
              <w:t xml:space="preserve"> </w:t>
            </w:r>
            <w:r w:rsidR="00373840" w:rsidRPr="00AF1C34">
              <w:rPr>
                <w:rFonts w:asciiTheme="majorBidi" w:hAnsiTheme="majorBidi" w:cstheme="majorBidi"/>
              </w:rPr>
              <w:t>48</w:t>
            </w:r>
            <w:r w:rsidR="00CF13E8" w:rsidRPr="00AF1C34">
              <w:rPr>
                <w:rFonts w:asciiTheme="majorBidi" w:hAnsiTheme="majorBidi" w:cstheme="majorBidi"/>
              </w:rPr>
              <w:t>.</w:t>
            </w:r>
            <w:r w:rsidR="00FB75E4" w:rsidRPr="00AF1C34">
              <w:rPr>
                <w:rFonts w:asciiTheme="majorBidi" w:hAnsiTheme="majorBidi" w:cstheme="majorBidi"/>
              </w:rPr>
              <w:t>2</w:t>
            </w:r>
            <w:r w:rsidR="006E2CC9" w:rsidRPr="00AF1C34">
              <w:rPr>
                <w:rFonts w:asciiTheme="majorBidi" w:hAnsiTheme="majorBidi" w:cstheme="majorBidi"/>
              </w:rPr>
              <w:t xml:space="preserve"> </w:t>
            </w:r>
            <w:r w:rsidR="00FB75E4" w:rsidRPr="00AF1C34">
              <w:rPr>
                <w:rFonts w:asciiTheme="majorBidi" w:hAnsiTheme="majorBidi" w:cstheme="majorBidi"/>
              </w:rPr>
              <w:t>above,</w:t>
            </w:r>
            <w:r w:rsidR="006E2CC9" w:rsidRPr="00AF1C34">
              <w:rPr>
                <w:rFonts w:asciiTheme="majorBidi" w:hAnsiTheme="majorBidi" w:cstheme="majorBidi"/>
              </w:rPr>
              <w:t xml:space="preserve"> </w:t>
            </w:r>
            <w:r w:rsidR="00FB75E4" w:rsidRPr="00AF1C34">
              <w:rPr>
                <w:rFonts w:asciiTheme="majorBidi" w:hAnsiTheme="majorBidi" w:cstheme="majorBidi"/>
              </w:rPr>
              <w:t>in</w:t>
            </w:r>
            <w:r w:rsidR="006E2CC9" w:rsidRPr="00AF1C34">
              <w:rPr>
                <w:rFonts w:asciiTheme="majorBidi" w:hAnsiTheme="majorBidi" w:cstheme="majorBidi"/>
              </w:rPr>
              <w:t xml:space="preserve"> </w:t>
            </w:r>
            <w:r w:rsidR="00FB75E4" w:rsidRPr="00AF1C34">
              <w:rPr>
                <w:rFonts w:asciiTheme="majorBidi" w:hAnsiTheme="majorBidi" w:cstheme="majorBidi"/>
              </w:rPr>
              <w:t>case</w:t>
            </w:r>
            <w:r w:rsidR="006E2CC9" w:rsidRPr="00AF1C34">
              <w:rPr>
                <w:rFonts w:asciiTheme="majorBidi" w:hAnsiTheme="majorBidi" w:cstheme="majorBidi"/>
              </w:rPr>
              <w:t xml:space="preserve"> </w:t>
            </w:r>
            <w:r w:rsidR="00FB75E4" w:rsidRPr="00AF1C34">
              <w:rPr>
                <w:rFonts w:asciiTheme="majorBidi" w:hAnsiTheme="majorBidi" w:cstheme="majorBidi"/>
              </w:rPr>
              <w:t>signing</w:t>
            </w:r>
            <w:r w:rsidR="006E2CC9" w:rsidRPr="00AF1C34">
              <w:rPr>
                <w:rFonts w:asciiTheme="majorBidi" w:hAnsiTheme="majorBidi" w:cstheme="majorBidi"/>
              </w:rPr>
              <w:t xml:space="preserve"> </w:t>
            </w:r>
            <w:r w:rsidR="00FB75E4" w:rsidRPr="00AF1C34">
              <w:rPr>
                <w:rFonts w:asciiTheme="majorBidi" w:hAnsiTheme="majorBidi" w:cstheme="majorBidi"/>
              </w:rPr>
              <w:t>of</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Contract</w:t>
            </w:r>
            <w:r w:rsidR="006E2CC9" w:rsidRPr="00AF1C34">
              <w:rPr>
                <w:rFonts w:asciiTheme="majorBidi" w:hAnsiTheme="majorBidi" w:cstheme="majorBidi"/>
              </w:rPr>
              <w:t xml:space="preserve"> </w:t>
            </w:r>
            <w:r w:rsidR="00FB75E4" w:rsidRPr="00AF1C34">
              <w:rPr>
                <w:rFonts w:asciiTheme="majorBidi" w:hAnsiTheme="majorBidi" w:cstheme="majorBidi"/>
              </w:rPr>
              <w:t>Agreement</w:t>
            </w:r>
            <w:r w:rsidR="006E2CC9" w:rsidRPr="00AF1C34">
              <w:rPr>
                <w:rFonts w:asciiTheme="majorBidi" w:hAnsiTheme="majorBidi" w:cstheme="majorBidi"/>
              </w:rPr>
              <w:t xml:space="preserve"> </w:t>
            </w:r>
            <w:r w:rsidR="00FB75E4" w:rsidRPr="00AF1C34">
              <w:rPr>
                <w:rFonts w:asciiTheme="majorBidi" w:hAnsiTheme="majorBidi" w:cstheme="majorBidi"/>
              </w:rPr>
              <w:t>is</w:t>
            </w:r>
            <w:r w:rsidR="006E2CC9" w:rsidRPr="00AF1C34">
              <w:rPr>
                <w:rFonts w:asciiTheme="majorBidi" w:hAnsiTheme="majorBidi" w:cstheme="majorBidi"/>
              </w:rPr>
              <w:t xml:space="preserve"> </w:t>
            </w:r>
            <w:r w:rsidR="00FB75E4" w:rsidRPr="00AF1C34">
              <w:rPr>
                <w:rFonts w:asciiTheme="majorBidi" w:hAnsiTheme="majorBidi" w:cstheme="majorBidi"/>
              </w:rPr>
              <w:t>prevented</w:t>
            </w:r>
            <w:r w:rsidR="006E2CC9" w:rsidRPr="00AF1C34">
              <w:rPr>
                <w:rFonts w:asciiTheme="majorBidi" w:hAnsiTheme="majorBidi" w:cstheme="majorBidi"/>
              </w:rPr>
              <w:t xml:space="preserve"> </w:t>
            </w:r>
            <w:r w:rsidR="00FB75E4" w:rsidRPr="00AF1C34">
              <w:rPr>
                <w:rFonts w:asciiTheme="majorBidi" w:hAnsiTheme="majorBidi" w:cstheme="majorBidi"/>
              </w:rPr>
              <w:t>by</w:t>
            </w:r>
            <w:r w:rsidR="006E2CC9" w:rsidRPr="00AF1C34">
              <w:rPr>
                <w:rFonts w:asciiTheme="majorBidi" w:hAnsiTheme="majorBidi" w:cstheme="majorBidi"/>
              </w:rPr>
              <w:t xml:space="preserve"> </w:t>
            </w:r>
            <w:r w:rsidR="00FB75E4" w:rsidRPr="00AF1C34">
              <w:rPr>
                <w:rFonts w:asciiTheme="majorBidi" w:hAnsiTheme="majorBidi" w:cstheme="majorBidi"/>
              </w:rPr>
              <w:t>any</w:t>
            </w:r>
            <w:r w:rsidR="006E2CC9" w:rsidRPr="00AF1C34">
              <w:rPr>
                <w:rFonts w:asciiTheme="majorBidi" w:hAnsiTheme="majorBidi" w:cstheme="majorBidi"/>
              </w:rPr>
              <w:t xml:space="preserve"> </w:t>
            </w:r>
            <w:r w:rsidR="00FB75E4" w:rsidRPr="00AF1C34">
              <w:rPr>
                <w:rFonts w:asciiTheme="majorBidi" w:hAnsiTheme="majorBidi" w:cstheme="majorBidi"/>
              </w:rPr>
              <w:t>export</w:t>
            </w:r>
            <w:r w:rsidR="006E2CC9" w:rsidRPr="00AF1C34">
              <w:rPr>
                <w:rFonts w:asciiTheme="majorBidi" w:hAnsiTheme="majorBidi" w:cstheme="majorBidi"/>
              </w:rPr>
              <w:t xml:space="preserve"> </w:t>
            </w:r>
            <w:r w:rsidR="00FB75E4" w:rsidRPr="00AF1C34">
              <w:rPr>
                <w:rFonts w:asciiTheme="majorBidi" w:hAnsiTheme="majorBidi" w:cstheme="majorBidi"/>
              </w:rPr>
              <w:t>restrictions</w:t>
            </w:r>
            <w:r w:rsidR="006E2CC9" w:rsidRPr="00AF1C34">
              <w:rPr>
                <w:rFonts w:asciiTheme="majorBidi" w:hAnsiTheme="majorBidi" w:cstheme="majorBidi"/>
              </w:rPr>
              <w:t xml:space="preserve"> </w:t>
            </w:r>
            <w:r w:rsidR="00FB75E4" w:rsidRPr="00AF1C34">
              <w:rPr>
                <w:rFonts w:asciiTheme="majorBidi" w:hAnsiTheme="majorBidi" w:cstheme="majorBidi"/>
              </w:rPr>
              <w:t>attributable</w:t>
            </w:r>
            <w:r w:rsidR="006E2CC9" w:rsidRPr="00AF1C34">
              <w:rPr>
                <w:rFonts w:asciiTheme="majorBidi" w:hAnsiTheme="majorBidi" w:cstheme="majorBidi"/>
              </w:rPr>
              <w:t xml:space="preserve"> </w:t>
            </w:r>
            <w:r w:rsidR="00FB75E4" w:rsidRPr="00AF1C34">
              <w:rPr>
                <w:rFonts w:asciiTheme="majorBidi" w:hAnsiTheme="majorBidi" w:cstheme="majorBidi"/>
              </w:rPr>
              <w:t>to</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Purchaser,</w:t>
            </w:r>
            <w:r w:rsidR="006E2CC9" w:rsidRPr="00AF1C34">
              <w:rPr>
                <w:rFonts w:asciiTheme="majorBidi" w:hAnsiTheme="majorBidi" w:cstheme="majorBidi"/>
              </w:rPr>
              <w:t xml:space="preserve"> </w:t>
            </w:r>
            <w:r w:rsidR="00FB75E4" w:rsidRPr="00AF1C34">
              <w:rPr>
                <w:rFonts w:asciiTheme="majorBidi" w:hAnsiTheme="majorBidi" w:cstheme="majorBidi"/>
              </w:rPr>
              <w:t>to</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country</w:t>
            </w:r>
            <w:r w:rsidR="006E2CC9" w:rsidRPr="00AF1C34">
              <w:rPr>
                <w:rFonts w:asciiTheme="majorBidi" w:hAnsiTheme="majorBidi" w:cstheme="majorBidi"/>
              </w:rPr>
              <w:t xml:space="preserve"> </w:t>
            </w:r>
            <w:r w:rsidR="00FB75E4" w:rsidRPr="00AF1C34">
              <w:rPr>
                <w:rFonts w:asciiTheme="majorBidi" w:hAnsiTheme="majorBidi" w:cstheme="majorBidi"/>
              </w:rPr>
              <w:t>of</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Purchaser,</w:t>
            </w:r>
            <w:r w:rsidR="006E2CC9" w:rsidRPr="00AF1C34">
              <w:rPr>
                <w:rFonts w:asciiTheme="majorBidi" w:hAnsiTheme="majorBidi" w:cstheme="majorBidi"/>
              </w:rPr>
              <w:t xml:space="preserve"> </w:t>
            </w:r>
            <w:r w:rsidR="00FB75E4" w:rsidRPr="00AF1C34">
              <w:rPr>
                <w:rFonts w:asciiTheme="majorBidi" w:hAnsiTheme="majorBidi" w:cstheme="majorBidi"/>
              </w:rPr>
              <w:t>or</w:t>
            </w:r>
            <w:r w:rsidR="006E2CC9" w:rsidRPr="00AF1C34">
              <w:rPr>
                <w:rFonts w:asciiTheme="majorBidi" w:hAnsiTheme="majorBidi" w:cstheme="majorBidi"/>
              </w:rPr>
              <w:t xml:space="preserve"> </w:t>
            </w:r>
            <w:r w:rsidR="00FB75E4" w:rsidRPr="00AF1C34">
              <w:rPr>
                <w:rFonts w:asciiTheme="majorBidi" w:hAnsiTheme="majorBidi" w:cstheme="majorBidi"/>
              </w:rPr>
              <w:t>to</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use</w:t>
            </w:r>
            <w:r w:rsidR="006E2CC9" w:rsidRPr="00AF1C34">
              <w:rPr>
                <w:rFonts w:asciiTheme="majorBidi" w:hAnsiTheme="majorBidi" w:cstheme="majorBidi"/>
              </w:rPr>
              <w:t xml:space="preserve"> </w:t>
            </w:r>
            <w:r w:rsidR="00FB75E4" w:rsidRPr="00AF1C34">
              <w:rPr>
                <w:rFonts w:asciiTheme="majorBidi" w:hAnsiTheme="majorBidi" w:cstheme="majorBidi"/>
              </w:rPr>
              <w:t>of</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products/goods,</w:t>
            </w:r>
            <w:r w:rsidR="006E2CC9" w:rsidRPr="00AF1C34">
              <w:rPr>
                <w:rFonts w:asciiTheme="majorBidi" w:hAnsiTheme="majorBidi" w:cstheme="majorBidi"/>
              </w:rPr>
              <w:t xml:space="preserve"> </w:t>
            </w:r>
            <w:r w:rsidR="00FB75E4" w:rsidRPr="00AF1C34">
              <w:rPr>
                <w:rFonts w:asciiTheme="majorBidi" w:hAnsiTheme="majorBidi" w:cstheme="majorBidi"/>
              </w:rPr>
              <w:t>systems</w:t>
            </w:r>
            <w:r w:rsidR="006E2CC9" w:rsidRPr="00AF1C34">
              <w:rPr>
                <w:rFonts w:asciiTheme="majorBidi" w:hAnsiTheme="majorBidi" w:cstheme="majorBidi"/>
              </w:rPr>
              <w:t xml:space="preserve"> </w:t>
            </w:r>
            <w:r w:rsidR="00FB75E4" w:rsidRPr="00AF1C34">
              <w:rPr>
                <w:rFonts w:asciiTheme="majorBidi" w:hAnsiTheme="majorBidi" w:cstheme="majorBidi"/>
              </w:rPr>
              <w:t>or</w:t>
            </w:r>
            <w:r w:rsidR="006E2CC9" w:rsidRPr="00AF1C34">
              <w:rPr>
                <w:rFonts w:asciiTheme="majorBidi" w:hAnsiTheme="majorBidi" w:cstheme="majorBidi"/>
              </w:rPr>
              <w:t xml:space="preserve"> </w:t>
            </w:r>
            <w:r w:rsidR="00FB75E4" w:rsidRPr="00AF1C34">
              <w:rPr>
                <w:rFonts w:asciiTheme="majorBidi" w:hAnsiTheme="majorBidi" w:cstheme="majorBidi"/>
              </w:rPr>
              <w:t>services</w:t>
            </w:r>
            <w:r w:rsidR="006E2CC9" w:rsidRPr="00AF1C34">
              <w:rPr>
                <w:rFonts w:asciiTheme="majorBidi" w:hAnsiTheme="majorBidi" w:cstheme="majorBidi"/>
              </w:rPr>
              <w:t xml:space="preserve"> </w:t>
            </w:r>
            <w:r w:rsidR="00FB75E4" w:rsidRPr="00AF1C34">
              <w:rPr>
                <w:rFonts w:asciiTheme="majorBidi" w:hAnsiTheme="majorBidi" w:cstheme="majorBidi"/>
              </w:rPr>
              <w:t>to</w:t>
            </w:r>
            <w:r w:rsidR="006E2CC9" w:rsidRPr="00AF1C34">
              <w:rPr>
                <w:rFonts w:asciiTheme="majorBidi" w:hAnsiTheme="majorBidi" w:cstheme="majorBidi"/>
              </w:rPr>
              <w:t xml:space="preserve"> </w:t>
            </w:r>
            <w:r w:rsidR="00FB75E4" w:rsidRPr="00AF1C34">
              <w:rPr>
                <w:rFonts w:asciiTheme="majorBidi" w:hAnsiTheme="majorBidi" w:cstheme="majorBidi"/>
              </w:rPr>
              <w:t>be</w:t>
            </w:r>
            <w:r w:rsidR="006E2CC9" w:rsidRPr="00AF1C34">
              <w:rPr>
                <w:rFonts w:asciiTheme="majorBidi" w:hAnsiTheme="majorBidi" w:cstheme="majorBidi"/>
              </w:rPr>
              <w:t xml:space="preserve"> </w:t>
            </w:r>
            <w:r w:rsidR="00FB75E4" w:rsidRPr="00AF1C34">
              <w:rPr>
                <w:rFonts w:asciiTheme="majorBidi" w:hAnsiTheme="majorBidi" w:cstheme="majorBidi"/>
              </w:rPr>
              <w:t>supplied,</w:t>
            </w:r>
            <w:r w:rsidR="006E2CC9" w:rsidRPr="00AF1C34">
              <w:rPr>
                <w:rFonts w:asciiTheme="majorBidi" w:hAnsiTheme="majorBidi" w:cstheme="majorBidi"/>
              </w:rPr>
              <w:t xml:space="preserve"> </w:t>
            </w:r>
            <w:r w:rsidR="00FB75E4" w:rsidRPr="00AF1C34">
              <w:rPr>
                <w:rFonts w:asciiTheme="majorBidi" w:hAnsiTheme="majorBidi" w:cstheme="majorBidi"/>
              </w:rPr>
              <w:t>where</w:t>
            </w:r>
            <w:r w:rsidR="006E2CC9" w:rsidRPr="00AF1C34">
              <w:rPr>
                <w:rFonts w:asciiTheme="majorBidi" w:hAnsiTheme="majorBidi" w:cstheme="majorBidi"/>
              </w:rPr>
              <w:t xml:space="preserve"> </w:t>
            </w:r>
            <w:r w:rsidR="00FB75E4" w:rsidRPr="00AF1C34">
              <w:rPr>
                <w:rFonts w:asciiTheme="majorBidi" w:hAnsiTheme="majorBidi" w:cstheme="majorBidi"/>
              </w:rPr>
              <w:t>such</w:t>
            </w:r>
            <w:r w:rsidR="006E2CC9" w:rsidRPr="00AF1C34">
              <w:rPr>
                <w:rFonts w:asciiTheme="majorBidi" w:hAnsiTheme="majorBidi" w:cstheme="majorBidi"/>
              </w:rPr>
              <w:t xml:space="preserve"> </w:t>
            </w:r>
            <w:r w:rsidR="00FB75E4" w:rsidRPr="00AF1C34">
              <w:rPr>
                <w:rFonts w:asciiTheme="majorBidi" w:hAnsiTheme="majorBidi" w:cstheme="majorBidi"/>
              </w:rPr>
              <w:t>export</w:t>
            </w:r>
            <w:r w:rsidR="006E2CC9" w:rsidRPr="00AF1C34">
              <w:rPr>
                <w:rFonts w:asciiTheme="majorBidi" w:hAnsiTheme="majorBidi" w:cstheme="majorBidi"/>
              </w:rPr>
              <w:t xml:space="preserve"> </w:t>
            </w:r>
            <w:r w:rsidR="00FB75E4" w:rsidRPr="00AF1C34">
              <w:rPr>
                <w:rFonts w:asciiTheme="majorBidi" w:hAnsiTheme="majorBidi" w:cstheme="majorBidi"/>
              </w:rPr>
              <w:t>restrictions</w:t>
            </w:r>
            <w:r w:rsidR="006E2CC9" w:rsidRPr="00AF1C34">
              <w:rPr>
                <w:rFonts w:asciiTheme="majorBidi" w:hAnsiTheme="majorBidi" w:cstheme="majorBidi"/>
              </w:rPr>
              <w:t xml:space="preserve"> </w:t>
            </w:r>
            <w:r w:rsidR="00FB75E4" w:rsidRPr="00AF1C34">
              <w:rPr>
                <w:rFonts w:asciiTheme="majorBidi" w:hAnsiTheme="majorBidi" w:cstheme="majorBidi"/>
              </w:rPr>
              <w:t>arise</w:t>
            </w:r>
            <w:r w:rsidR="006E2CC9" w:rsidRPr="00AF1C34">
              <w:rPr>
                <w:rFonts w:asciiTheme="majorBidi" w:hAnsiTheme="majorBidi" w:cstheme="majorBidi"/>
              </w:rPr>
              <w:t xml:space="preserve"> </w:t>
            </w:r>
            <w:r w:rsidR="00FB75E4" w:rsidRPr="00AF1C34">
              <w:rPr>
                <w:rFonts w:asciiTheme="majorBidi" w:hAnsiTheme="majorBidi" w:cstheme="majorBidi"/>
              </w:rPr>
              <w:t>from</w:t>
            </w:r>
            <w:r w:rsidR="006E2CC9" w:rsidRPr="00AF1C34">
              <w:rPr>
                <w:rFonts w:asciiTheme="majorBidi" w:hAnsiTheme="majorBidi" w:cstheme="majorBidi"/>
              </w:rPr>
              <w:t xml:space="preserve"> </w:t>
            </w:r>
            <w:r w:rsidR="00FB75E4" w:rsidRPr="00AF1C34">
              <w:rPr>
                <w:rFonts w:asciiTheme="majorBidi" w:hAnsiTheme="majorBidi" w:cstheme="majorBidi"/>
              </w:rPr>
              <w:t>trade</w:t>
            </w:r>
            <w:r w:rsidR="006E2CC9" w:rsidRPr="00AF1C34">
              <w:rPr>
                <w:rFonts w:asciiTheme="majorBidi" w:hAnsiTheme="majorBidi" w:cstheme="majorBidi"/>
              </w:rPr>
              <w:t xml:space="preserve"> </w:t>
            </w:r>
            <w:r w:rsidR="00FB75E4" w:rsidRPr="00AF1C34">
              <w:rPr>
                <w:rFonts w:asciiTheme="majorBidi" w:hAnsiTheme="majorBidi" w:cstheme="majorBidi"/>
              </w:rPr>
              <w:t>regulations</w:t>
            </w:r>
            <w:r w:rsidR="006E2CC9" w:rsidRPr="00AF1C34">
              <w:rPr>
                <w:rFonts w:asciiTheme="majorBidi" w:hAnsiTheme="majorBidi" w:cstheme="majorBidi"/>
              </w:rPr>
              <w:t xml:space="preserve"> </w:t>
            </w:r>
            <w:r w:rsidR="00FB75E4" w:rsidRPr="00AF1C34">
              <w:rPr>
                <w:rFonts w:asciiTheme="majorBidi" w:hAnsiTheme="majorBidi" w:cstheme="majorBidi"/>
              </w:rPr>
              <w:t>from</w:t>
            </w:r>
            <w:r w:rsidR="006E2CC9" w:rsidRPr="00AF1C34">
              <w:rPr>
                <w:rFonts w:asciiTheme="majorBidi" w:hAnsiTheme="majorBidi" w:cstheme="majorBidi"/>
              </w:rPr>
              <w:t xml:space="preserve"> </w:t>
            </w:r>
            <w:r w:rsidR="00FB75E4" w:rsidRPr="00AF1C34">
              <w:rPr>
                <w:rFonts w:asciiTheme="majorBidi" w:hAnsiTheme="majorBidi" w:cstheme="majorBidi"/>
              </w:rPr>
              <w:t>a</w:t>
            </w:r>
            <w:r w:rsidR="006E2CC9" w:rsidRPr="00AF1C34">
              <w:rPr>
                <w:rFonts w:asciiTheme="majorBidi" w:hAnsiTheme="majorBidi" w:cstheme="majorBidi"/>
              </w:rPr>
              <w:t xml:space="preserve"> </w:t>
            </w:r>
            <w:r w:rsidR="00FB75E4" w:rsidRPr="00AF1C34">
              <w:rPr>
                <w:rFonts w:asciiTheme="majorBidi" w:hAnsiTheme="majorBidi" w:cstheme="majorBidi"/>
              </w:rPr>
              <w:t>country</w:t>
            </w:r>
            <w:r w:rsidR="006E2CC9" w:rsidRPr="00AF1C34">
              <w:rPr>
                <w:rFonts w:asciiTheme="majorBidi" w:hAnsiTheme="majorBidi" w:cstheme="majorBidi"/>
              </w:rPr>
              <w:t xml:space="preserve"> </w:t>
            </w:r>
            <w:r w:rsidR="00FB75E4" w:rsidRPr="00AF1C34">
              <w:rPr>
                <w:rFonts w:asciiTheme="majorBidi" w:hAnsiTheme="majorBidi" w:cstheme="majorBidi"/>
              </w:rPr>
              <w:t>supplying</w:t>
            </w:r>
            <w:r w:rsidR="006E2CC9" w:rsidRPr="00AF1C34">
              <w:rPr>
                <w:rFonts w:asciiTheme="majorBidi" w:hAnsiTheme="majorBidi" w:cstheme="majorBidi"/>
              </w:rPr>
              <w:t xml:space="preserve"> </w:t>
            </w:r>
            <w:r w:rsidR="00FB75E4" w:rsidRPr="00AF1C34">
              <w:rPr>
                <w:rFonts w:asciiTheme="majorBidi" w:hAnsiTheme="majorBidi" w:cstheme="majorBidi"/>
              </w:rPr>
              <w:t>those</w:t>
            </w:r>
            <w:r w:rsidR="006E2CC9" w:rsidRPr="00AF1C34">
              <w:rPr>
                <w:rFonts w:asciiTheme="majorBidi" w:hAnsiTheme="majorBidi" w:cstheme="majorBidi"/>
              </w:rPr>
              <w:t xml:space="preserve"> </w:t>
            </w:r>
            <w:r w:rsidR="00FB75E4" w:rsidRPr="00AF1C34">
              <w:rPr>
                <w:rFonts w:asciiTheme="majorBidi" w:hAnsiTheme="majorBidi" w:cstheme="majorBidi"/>
              </w:rPr>
              <w:t>products/goods,</w:t>
            </w:r>
            <w:r w:rsidR="006E2CC9" w:rsidRPr="00AF1C34">
              <w:rPr>
                <w:rFonts w:asciiTheme="majorBidi" w:hAnsiTheme="majorBidi" w:cstheme="majorBidi"/>
              </w:rPr>
              <w:t xml:space="preserve"> </w:t>
            </w:r>
            <w:r w:rsidR="00FB75E4" w:rsidRPr="00AF1C34">
              <w:rPr>
                <w:rFonts w:asciiTheme="majorBidi" w:hAnsiTheme="majorBidi" w:cstheme="majorBidi"/>
              </w:rPr>
              <w:t>systems</w:t>
            </w:r>
            <w:r w:rsidR="006E2CC9" w:rsidRPr="00AF1C34">
              <w:rPr>
                <w:rFonts w:asciiTheme="majorBidi" w:hAnsiTheme="majorBidi" w:cstheme="majorBidi"/>
              </w:rPr>
              <w:t xml:space="preserve"> </w:t>
            </w:r>
            <w:r w:rsidR="00FB75E4" w:rsidRPr="00AF1C34">
              <w:rPr>
                <w:rFonts w:asciiTheme="majorBidi" w:hAnsiTheme="majorBidi" w:cstheme="majorBidi"/>
              </w:rPr>
              <w:t>or</w:t>
            </w:r>
            <w:r w:rsidR="006E2CC9" w:rsidRPr="00AF1C34">
              <w:rPr>
                <w:rFonts w:asciiTheme="majorBidi" w:hAnsiTheme="majorBidi" w:cstheme="majorBidi"/>
              </w:rPr>
              <w:t xml:space="preserve"> </w:t>
            </w:r>
            <w:r w:rsidR="00FB75E4" w:rsidRPr="00AF1C34">
              <w:rPr>
                <w:rFonts w:asciiTheme="majorBidi" w:hAnsiTheme="majorBidi" w:cstheme="majorBidi"/>
              </w:rPr>
              <w:t>services,</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Bidder</w:t>
            </w:r>
            <w:r w:rsidR="006E2CC9" w:rsidRPr="00AF1C34">
              <w:rPr>
                <w:rFonts w:asciiTheme="majorBidi" w:hAnsiTheme="majorBidi" w:cstheme="majorBidi"/>
              </w:rPr>
              <w:t xml:space="preserve"> </w:t>
            </w:r>
            <w:r w:rsidR="00FB75E4" w:rsidRPr="00AF1C34">
              <w:rPr>
                <w:rFonts w:asciiTheme="majorBidi" w:hAnsiTheme="majorBidi" w:cstheme="majorBidi"/>
              </w:rPr>
              <w:t>shall</w:t>
            </w:r>
            <w:r w:rsidR="006E2CC9" w:rsidRPr="00AF1C34">
              <w:rPr>
                <w:rFonts w:asciiTheme="majorBidi" w:hAnsiTheme="majorBidi" w:cstheme="majorBidi"/>
              </w:rPr>
              <w:t xml:space="preserve"> </w:t>
            </w:r>
            <w:r w:rsidR="00FB75E4" w:rsidRPr="00AF1C34">
              <w:rPr>
                <w:rFonts w:asciiTheme="majorBidi" w:hAnsiTheme="majorBidi" w:cstheme="majorBidi"/>
              </w:rPr>
              <w:t>not</w:t>
            </w:r>
            <w:r w:rsidR="006E2CC9" w:rsidRPr="00AF1C34">
              <w:rPr>
                <w:rFonts w:asciiTheme="majorBidi" w:hAnsiTheme="majorBidi" w:cstheme="majorBidi"/>
              </w:rPr>
              <w:t xml:space="preserve"> </w:t>
            </w:r>
            <w:r w:rsidR="00FB75E4" w:rsidRPr="00AF1C34">
              <w:rPr>
                <w:rFonts w:asciiTheme="majorBidi" w:hAnsiTheme="majorBidi" w:cstheme="majorBidi"/>
              </w:rPr>
              <w:t>be</w:t>
            </w:r>
            <w:r w:rsidR="006E2CC9" w:rsidRPr="00AF1C34">
              <w:rPr>
                <w:rFonts w:asciiTheme="majorBidi" w:hAnsiTheme="majorBidi" w:cstheme="majorBidi"/>
              </w:rPr>
              <w:t xml:space="preserve"> </w:t>
            </w:r>
            <w:r w:rsidR="00FB75E4" w:rsidRPr="00AF1C34">
              <w:rPr>
                <w:rFonts w:asciiTheme="majorBidi" w:hAnsiTheme="majorBidi" w:cstheme="majorBidi"/>
              </w:rPr>
              <w:t>bound</w:t>
            </w:r>
            <w:r w:rsidR="006E2CC9" w:rsidRPr="00AF1C34">
              <w:rPr>
                <w:rFonts w:asciiTheme="majorBidi" w:hAnsiTheme="majorBidi" w:cstheme="majorBidi"/>
              </w:rPr>
              <w:t xml:space="preserve"> </w:t>
            </w:r>
            <w:r w:rsidR="00FB75E4" w:rsidRPr="00AF1C34">
              <w:rPr>
                <w:rFonts w:asciiTheme="majorBidi" w:hAnsiTheme="majorBidi" w:cstheme="majorBidi"/>
              </w:rPr>
              <w:t>by</w:t>
            </w:r>
            <w:r w:rsidR="006E2CC9" w:rsidRPr="00AF1C34">
              <w:rPr>
                <w:rFonts w:asciiTheme="majorBidi" w:hAnsiTheme="majorBidi" w:cstheme="majorBidi"/>
              </w:rPr>
              <w:t xml:space="preserve"> </w:t>
            </w:r>
            <w:r w:rsidR="00FB75E4" w:rsidRPr="00AF1C34">
              <w:rPr>
                <w:rFonts w:asciiTheme="majorBidi" w:hAnsiTheme="majorBidi" w:cstheme="majorBidi"/>
              </w:rPr>
              <w:t>its</w:t>
            </w:r>
            <w:r w:rsidR="006E2CC9" w:rsidRPr="00AF1C34">
              <w:rPr>
                <w:rFonts w:asciiTheme="majorBidi" w:hAnsiTheme="majorBidi" w:cstheme="majorBidi"/>
              </w:rPr>
              <w:t xml:space="preserve"> </w:t>
            </w:r>
            <w:r w:rsidR="00FB75E4" w:rsidRPr="00AF1C34">
              <w:rPr>
                <w:rFonts w:asciiTheme="majorBidi" w:hAnsiTheme="majorBidi" w:cstheme="majorBidi"/>
              </w:rPr>
              <w:t>Bid,</w:t>
            </w:r>
            <w:r w:rsidR="006E2CC9" w:rsidRPr="00AF1C34">
              <w:rPr>
                <w:rFonts w:asciiTheme="majorBidi" w:hAnsiTheme="majorBidi" w:cstheme="majorBidi"/>
              </w:rPr>
              <w:t xml:space="preserve"> </w:t>
            </w:r>
            <w:r w:rsidR="00FB75E4" w:rsidRPr="00AF1C34">
              <w:rPr>
                <w:rFonts w:asciiTheme="majorBidi" w:hAnsiTheme="majorBidi" w:cstheme="majorBidi"/>
              </w:rPr>
              <w:t>always</w:t>
            </w:r>
            <w:r w:rsidR="006E2CC9" w:rsidRPr="00AF1C34">
              <w:rPr>
                <w:rFonts w:asciiTheme="majorBidi" w:hAnsiTheme="majorBidi" w:cstheme="majorBidi"/>
              </w:rPr>
              <w:t xml:space="preserve"> </w:t>
            </w:r>
            <w:r w:rsidR="00FB75E4" w:rsidRPr="00AF1C34">
              <w:rPr>
                <w:rFonts w:asciiTheme="majorBidi" w:hAnsiTheme="majorBidi" w:cstheme="majorBidi"/>
              </w:rPr>
              <w:t>provided</w:t>
            </w:r>
            <w:r w:rsidR="006E2CC9" w:rsidRPr="00AF1C34">
              <w:rPr>
                <w:rFonts w:asciiTheme="majorBidi" w:hAnsiTheme="majorBidi" w:cstheme="majorBidi"/>
              </w:rPr>
              <w:t xml:space="preserve"> </w:t>
            </w:r>
            <w:r w:rsidR="00FB75E4" w:rsidRPr="00AF1C34">
              <w:rPr>
                <w:rFonts w:asciiTheme="majorBidi" w:hAnsiTheme="majorBidi" w:cstheme="majorBidi"/>
              </w:rPr>
              <w:t>however,</w:t>
            </w:r>
            <w:r w:rsidR="006E2CC9" w:rsidRPr="00AF1C34">
              <w:rPr>
                <w:rFonts w:asciiTheme="majorBidi" w:hAnsiTheme="majorBidi" w:cstheme="majorBidi"/>
              </w:rPr>
              <w:t xml:space="preserve"> </w:t>
            </w:r>
            <w:r w:rsidR="00FB75E4" w:rsidRPr="00AF1C34">
              <w:rPr>
                <w:rFonts w:asciiTheme="majorBidi" w:hAnsiTheme="majorBidi" w:cstheme="majorBidi"/>
              </w:rPr>
              <w:t>that</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Bidder</w:t>
            </w:r>
            <w:r w:rsidR="006E2CC9" w:rsidRPr="00AF1C34">
              <w:rPr>
                <w:rFonts w:asciiTheme="majorBidi" w:hAnsiTheme="majorBidi" w:cstheme="majorBidi"/>
              </w:rPr>
              <w:t xml:space="preserve"> </w:t>
            </w:r>
            <w:r w:rsidR="00FB75E4" w:rsidRPr="00AF1C34">
              <w:rPr>
                <w:rFonts w:asciiTheme="majorBidi" w:hAnsiTheme="majorBidi" w:cstheme="majorBidi"/>
              </w:rPr>
              <w:t>can</w:t>
            </w:r>
            <w:r w:rsidR="006E2CC9" w:rsidRPr="00AF1C34">
              <w:rPr>
                <w:rFonts w:asciiTheme="majorBidi" w:hAnsiTheme="majorBidi" w:cstheme="majorBidi"/>
              </w:rPr>
              <w:t xml:space="preserve"> </w:t>
            </w:r>
            <w:r w:rsidR="00FB75E4" w:rsidRPr="00AF1C34">
              <w:rPr>
                <w:rFonts w:asciiTheme="majorBidi" w:hAnsiTheme="majorBidi" w:cstheme="majorBidi"/>
              </w:rPr>
              <w:t>demonstrate</w:t>
            </w:r>
            <w:r w:rsidR="006E2CC9" w:rsidRPr="00AF1C34">
              <w:rPr>
                <w:rFonts w:asciiTheme="majorBidi" w:hAnsiTheme="majorBidi" w:cstheme="majorBidi"/>
              </w:rPr>
              <w:t xml:space="preserve"> </w:t>
            </w:r>
            <w:r w:rsidR="00FB75E4" w:rsidRPr="00AF1C34">
              <w:rPr>
                <w:rFonts w:asciiTheme="majorBidi" w:hAnsiTheme="majorBidi" w:cstheme="majorBidi"/>
              </w:rPr>
              <w:t>to</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satisfaction</w:t>
            </w:r>
            <w:r w:rsidR="006E2CC9" w:rsidRPr="00AF1C34">
              <w:rPr>
                <w:rFonts w:asciiTheme="majorBidi" w:hAnsiTheme="majorBidi" w:cstheme="majorBidi"/>
              </w:rPr>
              <w:t xml:space="preserve"> </w:t>
            </w:r>
            <w:r w:rsidR="00FB75E4" w:rsidRPr="00AF1C34">
              <w:rPr>
                <w:rFonts w:asciiTheme="majorBidi" w:hAnsiTheme="majorBidi" w:cstheme="majorBidi"/>
              </w:rPr>
              <w:t>of</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Purchaser</w:t>
            </w:r>
            <w:r w:rsidR="006E2CC9" w:rsidRPr="00AF1C34">
              <w:rPr>
                <w:rFonts w:asciiTheme="majorBidi" w:hAnsiTheme="majorBidi" w:cstheme="majorBidi"/>
              </w:rPr>
              <w:t xml:space="preserve"> </w:t>
            </w:r>
            <w:r w:rsidR="00FB75E4" w:rsidRPr="00AF1C34">
              <w:rPr>
                <w:rFonts w:asciiTheme="majorBidi" w:hAnsiTheme="majorBidi" w:cstheme="majorBidi"/>
              </w:rPr>
              <w:t>and</w:t>
            </w:r>
            <w:r w:rsidR="006E2CC9" w:rsidRPr="00AF1C34">
              <w:rPr>
                <w:rFonts w:asciiTheme="majorBidi" w:hAnsiTheme="majorBidi" w:cstheme="majorBidi"/>
              </w:rPr>
              <w:t xml:space="preserve"> </w:t>
            </w:r>
            <w:r w:rsidR="00FB75E4" w:rsidRPr="00AF1C34">
              <w:rPr>
                <w:rFonts w:asciiTheme="majorBidi" w:hAnsiTheme="majorBidi" w:cstheme="majorBidi"/>
              </w:rPr>
              <w:t>of</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Bank</w:t>
            </w:r>
            <w:r w:rsidR="006E2CC9" w:rsidRPr="00AF1C34">
              <w:rPr>
                <w:rFonts w:asciiTheme="majorBidi" w:hAnsiTheme="majorBidi" w:cstheme="majorBidi"/>
              </w:rPr>
              <w:t xml:space="preserve"> </w:t>
            </w:r>
            <w:r w:rsidR="00FB75E4" w:rsidRPr="00AF1C34">
              <w:rPr>
                <w:rFonts w:asciiTheme="majorBidi" w:hAnsiTheme="majorBidi" w:cstheme="majorBidi"/>
              </w:rPr>
              <w:t>that</w:t>
            </w:r>
            <w:r w:rsidR="006E2CC9" w:rsidRPr="00AF1C34">
              <w:rPr>
                <w:rFonts w:asciiTheme="majorBidi" w:hAnsiTheme="majorBidi" w:cstheme="majorBidi"/>
              </w:rPr>
              <w:t xml:space="preserve"> </w:t>
            </w:r>
            <w:r w:rsidR="00FB75E4" w:rsidRPr="00AF1C34">
              <w:rPr>
                <w:rFonts w:asciiTheme="majorBidi" w:hAnsiTheme="majorBidi" w:cstheme="majorBidi"/>
              </w:rPr>
              <w:t>signing</w:t>
            </w:r>
            <w:r w:rsidR="006E2CC9" w:rsidRPr="00AF1C34">
              <w:rPr>
                <w:rFonts w:asciiTheme="majorBidi" w:hAnsiTheme="majorBidi" w:cstheme="majorBidi"/>
              </w:rPr>
              <w:t xml:space="preserve"> </w:t>
            </w:r>
            <w:r w:rsidR="00FB75E4" w:rsidRPr="00AF1C34">
              <w:rPr>
                <w:rFonts w:asciiTheme="majorBidi" w:hAnsiTheme="majorBidi" w:cstheme="majorBidi"/>
              </w:rPr>
              <w:t>of</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Contact</w:t>
            </w:r>
            <w:r w:rsidR="006E2CC9" w:rsidRPr="00AF1C34">
              <w:rPr>
                <w:rFonts w:asciiTheme="majorBidi" w:hAnsiTheme="majorBidi" w:cstheme="majorBidi"/>
              </w:rPr>
              <w:t xml:space="preserve"> </w:t>
            </w:r>
            <w:r w:rsidR="00FB75E4" w:rsidRPr="00AF1C34">
              <w:rPr>
                <w:rFonts w:asciiTheme="majorBidi" w:hAnsiTheme="majorBidi" w:cstheme="majorBidi"/>
              </w:rPr>
              <w:t>Agreement</w:t>
            </w:r>
            <w:r w:rsidR="006E2CC9" w:rsidRPr="00AF1C34">
              <w:rPr>
                <w:rFonts w:asciiTheme="majorBidi" w:hAnsiTheme="majorBidi" w:cstheme="majorBidi"/>
              </w:rPr>
              <w:t xml:space="preserve"> </w:t>
            </w:r>
            <w:r w:rsidR="00FB75E4" w:rsidRPr="00AF1C34">
              <w:rPr>
                <w:rFonts w:asciiTheme="majorBidi" w:hAnsiTheme="majorBidi" w:cstheme="majorBidi"/>
              </w:rPr>
              <w:t>has</w:t>
            </w:r>
            <w:r w:rsidR="006E2CC9" w:rsidRPr="00AF1C34">
              <w:rPr>
                <w:rFonts w:asciiTheme="majorBidi" w:hAnsiTheme="majorBidi" w:cstheme="majorBidi"/>
              </w:rPr>
              <w:t xml:space="preserve"> </w:t>
            </w:r>
            <w:r w:rsidR="00FB75E4" w:rsidRPr="00AF1C34">
              <w:rPr>
                <w:rFonts w:asciiTheme="majorBidi" w:hAnsiTheme="majorBidi" w:cstheme="majorBidi"/>
              </w:rPr>
              <w:t>not</w:t>
            </w:r>
            <w:r w:rsidR="006E2CC9" w:rsidRPr="00AF1C34">
              <w:rPr>
                <w:rFonts w:asciiTheme="majorBidi" w:hAnsiTheme="majorBidi" w:cstheme="majorBidi"/>
              </w:rPr>
              <w:t xml:space="preserve"> </w:t>
            </w:r>
            <w:r w:rsidR="00FB75E4" w:rsidRPr="00AF1C34">
              <w:rPr>
                <w:rFonts w:asciiTheme="majorBidi" w:hAnsiTheme="majorBidi" w:cstheme="majorBidi"/>
              </w:rPr>
              <w:t>been</w:t>
            </w:r>
            <w:r w:rsidR="006E2CC9" w:rsidRPr="00AF1C34">
              <w:rPr>
                <w:rFonts w:asciiTheme="majorBidi" w:hAnsiTheme="majorBidi" w:cstheme="majorBidi"/>
              </w:rPr>
              <w:t xml:space="preserve"> </w:t>
            </w:r>
            <w:r w:rsidR="00FB75E4" w:rsidRPr="00AF1C34">
              <w:rPr>
                <w:rFonts w:asciiTheme="majorBidi" w:hAnsiTheme="majorBidi" w:cstheme="majorBidi"/>
              </w:rPr>
              <w:t>prevented</w:t>
            </w:r>
            <w:r w:rsidR="006E2CC9" w:rsidRPr="00AF1C34">
              <w:rPr>
                <w:rFonts w:asciiTheme="majorBidi" w:hAnsiTheme="majorBidi" w:cstheme="majorBidi"/>
              </w:rPr>
              <w:t xml:space="preserve"> </w:t>
            </w:r>
            <w:r w:rsidR="00FB75E4" w:rsidRPr="00AF1C34">
              <w:rPr>
                <w:rFonts w:asciiTheme="majorBidi" w:hAnsiTheme="majorBidi" w:cstheme="majorBidi"/>
              </w:rPr>
              <w:t>by</w:t>
            </w:r>
            <w:r w:rsidR="006E2CC9" w:rsidRPr="00AF1C34">
              <w:rPr>
                <w:rFonts w:asciiTheme="majorBidi" w:hAnsiTheme="majorBidi" w:cstheme="majorBidi"/>
              </w:rPr>
              <w:t xml:space="preserve"> </w:t>
            </w:r>
            <w:r w:rsidR="00FB75E4" w:rsidRPr="00AF1C34">
              <w:rPr>
                <w:rFonts w:asciiTheme="majorBidi" w:hAnsiTheme="majorBidi" w:cstheme="majorBidi"/>
              </w:rPr>
              <w:t>any</w:t>
            </w:r>
            <w:r w:rsidR="006E2CC9" w:rsidRPr="00AF1C34">
              <w:rPr>
                <w:rFonts w:asciiTheme="majorBidi" w:hAnsiTheme="majorBidi" w:cstheme="majorBidi"/>
              </w:rPr>
              <w:t xml:space="preserve"> </w:t>
            </w:r>
            <w:r w:rsidR="00FB75E4" w:rsidRPr="00AF1C34">
              <w:rPr>
                <w:rFonts w:asciiTheme="majorBidi" w:hAnsiTheme="majorBidi" w:cstheme="majorBidi"/>
              </w:rPr>
              <w:t>lack</w:t>
            </w:r>
            <w:r w:rsidR="006E2CC9" w:rsidRPr="00AF1C34">
              <w:rPr>
                <w:rFonts w:asciiTheme="majorBidi" w:hAnsiTheme="majorBidi" w:cstheme="majorBidi"/>
              </w:rPr>
              <w:t xml:space="preserve"> </w:t>
            </w:r>
            <w:r w:rsidR="00FB75E4" w:rsidRPr="00AF1C34">
              <w:rPr>
                <w:rFonts w:asciiTheme="majorBidi" w:hAnsiTheme="majorBidi" w:cstheme="majorBidi"/>
              </w:rPr>
              <w:t>of</w:t>
            </w:r>
            <w:r w:rsidR="006E2CC9" w:rsidRPr="00AF1C34">
              <w:rPr>
                <w:rFonts w:asciiTheme="majorBidi" w:hAnsiTheme="majorBidi" w:cstheme="majorBidi"/>
              </w:rPr>
              <w:t xml:space="preserve"> </w:t>
            </w:r>
            <w:r w:rsidR="00FB75E4" w:rsidRPr="00AF1C34">
              <w:rPr>
                <w:rFonts w:asciiTheme="majorBidi" w:hAnsiTheme="majorBidi" w:cstheme="majorBidi"/>
              </w:rPr>
              <w:t>diligence</w:t>
            </w:r>
            <w:r w:rsidR="006E2CC9" w:rsidRPr="00AF1C34">
              <w:rPr>
                <w:rFonts w:asciiTheme="majorBidi" w:hAnsiTheme="majorBidi" w:cstheme="majorBidi"/>
              </w:rPr>
              <w:t xml:space="preserve"> </w:t>
            </w:r>
            <w:r w:rsidR="00FB75E4" w:rsidRPr="00AF1C34">
              <w:rPr>
                <w:rFonts w:asciiTheme="majorBidi" w:hAnsiTheme="majorBidi" w:cstheme="majorBidi"/>
              </w:rPr>
              <w:t>on</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part</w:t>
            </w:r>
            <w:r w:rsidR="006E2CC9" w:rsidRPr="00AF1C34">
              <w:rPr>
                <w:rFonts w:asciiTheme="majorBidi" w:hAnsiTheme="majorBidi" w:cstheme="majorBidi"/>
              </w:rPr>
              <w:t xml:space="preserve"> </w:t>
            </w:r>
            <w:r w:rsidR="00FB75E4" w:rsidRPr="00AF1C34">
              <w:rPr>
                <w:rFonts w:asciiTheme="majorBidi" w:hAnsiTheme="majorBidi" w:cstheme="majorBidi"/>
              </w:rPr>
              <w:t>of</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Bidder</w:t>
            </w:r>
            <w:r w:rsidR="006E2CC9" w:rsidRPr="00AF1C34">
              <w:rPr>
                <w:rFonts w:asciiTheme="majorBidi" w:hAnsiTheme="majorBidi" w:cstheme="majorBidi"/>
              </w:rPr>
              <w:t xml:space="preserve"> </w:t>
            </w:r>
            <w:r w:rsidR="00FB75E4" w:rsidRPr="00AF1C34">
              <w:rPr>
                <w:rFonts w:asciiTheme="majorBidi" w:hAnsiTheme="majorBidi" w:cstheme="majorBidi"/>
              </w:rPr>
              <w:t>in</w:t>
            </w:r>
            <w:r w:rsidR="006E2CC9" w:rsidRPr="00AF1C34">
              <w:rPr>
                <w:rFonts w:asciiTheme="majorBidi" w:hAnsiTheme="majorBidi" w:cstheme="majorBidi"/>
              </w:rPr>
              <w:t xml:space="preserve"> </w:t>
            </w:r>
            <w:r w:rsidR="00FB75E4" w:rsidRPr="00AF1C34">
              <w:rPr>
                <w:rFonts w:asciiTheme="majorBidi" w:hAnsiTheme="majorBidi" w:cstheme="majorBidi"/>
              </w:rPr>
              <w:t>completing</w:t>
            </w:r>
            <w:r w:rsidR="006E2CC9" w:rsidRPr="00AF1C34">
              <w:rPr>
                <w:rFonts w:asciiTheme="majorBidi" w:hAnsiTheme="majorBidi" w:cstheme="majorBidi"/>
              </w:rPr>
              <w:t xml:space="preserve"> </w:t>
            </w:r>
            <w:r w:rsidR="00FB75E4" w:rsidRPr="00AF1C34">
              <w:rPr>
                <w:rFonts w:asciiTheme="majorBidi" w:hAnsiTheme="majorBidi" w:cstheme="majorBidi"/>
              </w:rPr>
              <w:t>any</w:t>
            </w:r>
            <w:r w:rsidR="006E2CC9" w:rsidRPr="00AF1C34">
              <w:rPr>
                <w:rFonts w:asciiTheme="majorBidi" w:hAnsiTheme="majorBidi" w:cstheme="majorBidi"/>
              </w:rPr>
              <w:t xml:space="preserve"> </w:t>
            </w:r>
            <w:r w:rsidR="00FB75E4" w:rsidRPr="00AF1C34">
              <w:rPr>
                <w:rFonts w:asciiTheme="majorBidi" w:hAnsiTheme="majorBidi" w:cstheme="majorBidi"/>
              </w:rPr>
              <w:t>formalities,</w:t>
            </w:r>
            <w:r w:rsidR="006E2CC9" w:rsidRPr="00AF1C34">
              <w:rPr>
                <w:rFonts w:asciiTheme="majorBidi" w:hAnsiTheme="majorBidi" w:cstheme="majorBidi"/>
              </w:rPr>
              <w:t xml:space="preserve"> </w:t>
            </w:r>
            <w:r w:rsidR="00FB75E4" w:rsidRPr="00AF1C34">
              <w:rPr>
                <w:rFonts w:asciiTheme="majorBidi" w:hAnsiTheme="majorBidi" w:cstheme="majorBidi"/>
              </w:rPr>
              <w:t>including</w:t>
            </w:r>
            <w:r w:rsidR="006E2CC9" w:rsidRPr="00AF1C34">
              <w:rPr>
                <w:rFonts w:asciiTheme="majorBidi" w:hAnsiTheme="majorBidi" w:cstheme="majorBidi"/>
              </w:rPr>
              <w:t xml:space="preserve"> </w:t>
            </w:r>
            <w:r w:rsidR="00FB75E4" w:rsidRPr="00AF1C34">
              <w:rPr>
                <w:rFonts w:asciiTheme="majorBidi" w:hAnsiTheme="majorBidi" w:cstheme="majorBidi"/>
              </w:rPr>
              <w:t>applying</w:t>
            </w:r>
            <w:r w:rsidR="006E2CC9" w:rsidRPr="00AF1C34">
              <w:rPr>
                <w:rFonts w:asciiTheme="majorBidi" w:hAnsiTheme="majorBidi" w:cstheme="majorBidi"/>
              </w:rPr>
              <w:t xml:space="preserve"> </w:t>
            </w:r>
            <w:r w:rsidR="00FB75E4" w:rsidRPr="00AF1C34">
              <w:rPr>
                <w:rFonts w:asciiTheme="majorBidi" w:hAnsiTheme="majorBidi" w:cstheme="majorBidi"/>
              </w:rPr>
              <w:t>for</w:t>
            </w:r>
            <w:r w:rsidR="006E2CC9" w:rsidRPr="00AF1C34">
              <w:rPr>
                <w:rFonts w:asciiTheme="majorBidi" w:hAnsiTheme="majorBidi" w:cstheme="majorBidi"/>
              </w:rPr>
              <w:t xml:space="preserve"> </w:t>
            </w:r>
            <w:r w:rsidR="00FB75E4" w:rsidRPr="00AF1C34">
              <w:rPr>
                <w:rFonts w:asciiTheme="majorBidi" w:hAnsiTheme="majorBidi" w:cstheme="majorBidi"/>
              </w:rPr>
              <w:t>permits,</w:t>
            </w:r>
            <w:r w:rsidR="006E2CC9" w:rsidRPr="00AF1C34">
              <w:rPr>
                <w:rFonts w:asciiTheme="majorBidi" w:hAnsiTheme="majorBidi" w:cstheme="majorBidi"/>
              </w:rPr>
              <w:t xml:space="preserve"> </w:t>
            </w:r>
            <w:r w:rsidR="00FB75E4" w:rsidRPr="00AF1C34">
              <w:rPr>
                <w:rFonts w:asciiTheme="majorBidi" w:hAnsiTheme="majorBidi" w:cstheme="majorBidi"/>
              </w:rPr>
              <w:t>authorizations</w:t>
            </w:r>
            <w:r w:rsidR="006E2CC9" w:rsidRPr="00AF1C34">
              <w:rPr>
                <w:rFonts w:asciiTheme="majorBidi" w:hAnsiTheme="majorBidi" w:cstheme="majorBidi"/>
              </w:rPr>
              <w:t xml:space="preserve"> </w:t>
            </w:r>
            <w:r w:rsidR="00FB75E4" w:rsidRPr="00AF1C34">
              <w:rPr>
                <w:rFonts w:asciiTheme="majorBidi" w:hAnsiTheme="majorBidi" w:cstheme="majorBidi"/>
              </w:rPr>
              <w:t>and</w:t>
            </w:r>
            <w:r w:rsidR="006E2CC9" w:rsidRPr="00AF1C34">
              <w:rPr>
                <w:rFonts w:asciiTheme="majorBidi" w:hAnsiTheme="majorBidi" w:cstheme="majorBidi"/>
              </w:rPr>
              <w:t xml:space="preserve"> </w:t>
            </w:r>
            <w:r w:rsidR="00FB75E4" w:rsidRPr="00AF1C34">
              <w:rPr>
                <w:rFonts w:asciiTheme="majorBidi" w:hAnsiTheme="majorBidi" w:cstheme="majorBidi"/>
              </w:rPr>
              <w:t>licenses</w:t>
            </w:r>
            <w:r w:rsidR="006E2CC9" w:rsidRPr="00AF1C34">
              <w:rPr>
                <w:rFonts w:asciiTheme="majorBidi" w:hAnsiTheme="majorBidi" w:cstheme="majorBidi"/>
              </w:rPr>
              <w:t xml:space="preserve"> </w:t>
            </w:r>
            <w:r w:rsidR="00FB75E4" w:rsidRPr="00AF1C34">
              <w:rPr>
                <w:rFonts w:asciiTheme="majorBidi" w:hAnsiTheme="majorBidi" w:cstheme="majorBidi"/>
              </w:rPr>
              <w:lastRenderedPageBreak/>
              <w:t>necessary</w:t>
            </w:r>
            <w:r w:rsidR="006E2CC9" w:rsidRPr="00AF1C34">
              <w:rPr>
                <w:rFonts w:asciiTheme="majorBidi" w:hAnsiTheme="majorBidi" w:cstheme="majorBidi"/>
              </w:rPr>
              <w:t xml:space="preserve"> </w:t>
            </w:r>
            <w:r w:rsidR="00FB75E4" w:rsidRPr="00AF1C34">
              <w:rPr>
                <w:rFonts w:asciiTheme="majorBidi" w:hAnsiTheme="majorBidi" w:cstheme="majorBidi"/>
              </w:rPr>
              <w:t>for</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export</w:t>
            </w:r>
            <w:r w:rsidR="006E2CC9" w:rsidRPr="00AF1C34">
              <w:rPr>
                <w:rFonts w:asciiTheme="majorBidi" w:hAnsiTheme="majorBidi" w:cstheme="majorBidi"/>
              </w:rPr>
              <w:t xml:space="preserve"> </w:t>
            </w:r>
            <w:r w:rsidR="00FB75E4" w:rsidRPr="00AF1C34">
              <w:rPr>
                <w:rFonts w:asciiTheme="majorBidi" w:hAnsiTheme="majorBidi" w:cstheme="majorBidi"/>
              </w:rPr>
              <w:t>of</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products/goods,</w:t>
            </w:r>
            <w:r w:rsidR="006E2CC9" w:rsidRPr="00AF1C34">
              <w:rPr>
                <w:rFonts w:asciiTheme="majorBidi" w:hAnsiTheme="majorBidi" w:cstheme="majorBidi"/>
              </w:rPr>
              <w:t xml:space="preserve"> </w:t>
            </w:r>
            <w:r w:rsidR="00FB75E4" w:rsidRPr="00AF1C34">
              <w:rPr>
                <w:rFonts w:asciiTheme="majorBidi" w:hAnsiTheme="majorBidi" w:cstheme="majorBidi"/>
              </w:rPr>
              <w:t>systems</w:t>
            </w:r>
            <w:r w:rsidR="006E2CC9" w:rsidRPr="00AF1C34">
              <w:rPr>
                <w:rFonts w:asciiTheme="majorBidi" w:hAnsiTheme="majorBidi" w:cstheme="majorBidi"/>
              </w:rPr>
              <w:t xml:space="preserve"> </w:t>
            </w:r>
            <w:r w:rsidR="00FB75E4" w:rsidRPr="00AF1C34">
              <w:rPr>
                <w:rFonts w:asciiTheme="majorBidi" w:hAnsiTheme="majorBidi" w:cstheme="majorBidi"/>
              </w:rPr>
              <w:t>or</w:t>
            </w:r>
            <w:r w:rsidR="006E2CC9" w:rsidRPr="00AF1C34">
              <w:rPr>
                <w:rFonts w:asciiTheme="majorBidi" w:hAnsiTheme="majorBidi" w:cstheme="majorBidi"/>
              </w:rPr>
              <w:t xml:space="preserve"> </w:t>
            </w:r>
            <w:r w:rsidR="00FB75E4" w:rsidRPr="00AF1C34">
              <w:rPr>
                <w:rFonts w:asciiTheme="majorBidi" w:hAnsiTheme="majorBidi" w:cstheme="majorBidi"/>
              </w:rPr>
              <w:t>services</w:t>
            </w:r>
            <w:r w:rsidR="006E2CC9" w:rsidRPr="00AF1C34">
              <w:rPr>
                <w:rFonts w:asciiTheme="majorBidi" w:hAnsiTheme="majorBidi" w:cstheme="majorBidi"/>
              </w:rPr>
              <w:t xml:space="preserve"> </w:t>
            </w:r>
            <w:r w:rsidR="00FB75E4" w:rsidRPr="00AF1C34">
              <w:rPr>
                <w:rFonts w:asciiTheme="majorBidi" w:hAnsiTheme="majorBidi" w:cstheme="majorBidi"/>
              </w:rPr>
              <w:t>under</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terms</w:t>
            </w:r>
            <w:r w:rsidR="006E2CC9" w:rsidRPr="00AF1C34">
              <w:rPr>
                <w:rFonts w:asciiTheme="majorBidi" w:hAnsiTheme="majorBidi" w:cstheme="majorBidi"/>
              </w:rPr>
              <w:t xml:space="preserve"> </w:t>
            </w:r>
            <w:r w:rsidR="00FB75E4" w:rsidRPr="00AF1C34">
              <w:rPr>
                <w:rFonts w:asciiTheme="majorBidi" w:hAnsiTheme="majorBidi" w:cstheme="majorBidi"/>
              </w:rPr>
              <w:t>of</w:t>
            </w:r>
            <w:r w:rsidR="006E2CC9" w:rsidRPr="00AF1C34">
              <w:rPr>
                <w:rFonts w:asciiTheme="majorBidi" w:hAnsiTheme="majorBidi" w:cstheme="majorBidi"/>
              </w:rPr>
              <w:t xml:space="preserve"> </w:t>
            </w:r>
            <w:r w:rsidR="00FB75E4" w:rsidRPr="00AF1C34">
              <w:rPr>
                <w:rFonts w:asciiTheme="majorBidi" w:hAnsiTheme="majorBidi" w:cstheme="majorBidi"/>
              </w:rPr>
              <w:t>the</w:t>
            </w:r>
            <w:r w:rsidR="006E2CC9" w:rsidRPr="00AF1C34">
              <w:rPr>
                <w:rFonts w:asciiTheme="majorBidi" w:hAnsiTheme="majorBidi" w:cstheme="majorBidi"/>
              </w:rPr>
              <w:t xml:space="preserve"> </w:t>
            </w:r>
            <w:r w:rsidR="00FB75E4" w:rsidRPr="00AF1C34">
              <w:rPr>
                <w:rFonts w:asciiTheme="majorBidi" w:hAnsiTheme="majorBidi" w:cstheme="majorBidi"/>
              </w:rPr>
              <w:t>Contract.</w:t>
            </w:r>
          </w:p>
        </w:tc>
      </w:tr>
      <w:tr w:rsidR="00FB75E4" w:rsidRPr="00AF1C34" w14:paraId="77A84FB6" w14:textId="77777777" w:rsidTr="00CE0DE7">
        <w:tc>
          <w:tcPr>
            <w:tcW w:w="3563" w:type="dxa"/>
          </w:tcPr>
          <w:p w14:paraId="62B74390" w14:textId="347E151F" w:rsidR="00FB75E4" w:rsidRPr="00AF1C34" w:rsidRDefault="00FB75E4" w:rsidP="009246F0">
            <w:pPr>
              <w:pStyle w:val="Section1-Clauses"/>
              <w:spacing w:before="120" w:after="120"/>
              <w:ind w:left="345"/>
              <w:rPr>
                <w:rFonts w:asciiTheme="majorBidi" w:hAnsiTheme="majorBidi" w:cstheme="majorBidi"/>
              </w:rPr>
            </w:pPr>
            <w:bookmarkStart w:id="387" w:name="_Toc431809112"/>
            <w:bookmarkStart w:id="388" w:name="_Toc436905759"/>
            <w:bookmarkStart w:id="389" w:name="_Toc216078143"/>
            <w:r w:rsidRPr="00AF1C34">
              <w:rPr>
                <w:rFonts w:asciiTheme="majorBidi" w:hAnsiTheme="majorBidi" w:cstheme="majorBidi"/>
              </w:rPr>
              <w:lastRenderedPageBreak/>
              <w:t>Performance</w:t>
            </w:r>
            <w:r w:rsidR="006E2CC9" w:rsidRPr="00AF1C34">
              <w:rPr>
                <w:rFonts w:asciiTheme="majorBidi" w:hAnsiTheme="majorBidi" w:cstheme="majorBidi"/>
              </w:rPr>
              <w:t xml:space="preserve"> </w:t>
            </w:r>
            <w:r w:rsidRPr="00AF1C34">
              <w:rPr>
                <w:rFonts w:asciiTheme="majorBidi" w:hAnsiTheme="majorBidi" w:cstheme="majorBidi"/>
              </w:rPr>
              <w:t>Security</w:t>
            </w:r>
            <w:bookmarkEnd w:id="387"/>
            <w:bookmarkEnd w:id="388"/>
            <w:bookmarkEnd w:id="389"/>
          </w:p>
        </w:tc>
        <w:tc>
          <w:tcPr>
            <w:tcW w:w="5527" w:type="dxa"/>
          </w:tcPr>
          <w:p w14:paraId="2BA7C501" w14:textId="77777777" w:rsidR="00FB75E4" w:rsidRPr="00AF1C34" w:rsidRDefault="00FB75E4" w:rsidP="005F3618">
            <w:pPr>
              <w:pStyle w:val="Sub-ClauseText"/>
              <w:numPr>
                <w:ilvl w:val="1"/>
                <w:numId w:val="132"/>
              </w:numPr>
              <w:ind w:left="757" w:hanging="720"/>
              <w:rPr>
                <w:rFonts w:asciiTheme="majorBidi" w:hAnsiTheme="majorBidi" w:cstheme="majorBidi"/>
                <w:spacing w:val="0"/>
              </w:rPr>
            </w:pPr>
            <w:r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00A03466" w:rsidRPr="00AF1C34">
              <w:rPr>
                <w:rFonts w:asciiTheme="majorBidi" w:hAnsiTheme="majorBidi" w:cstheme="majorBidi"/>
                <w:spacing w:val="0"/>
              </w:rPr>
              <w:t>twenty-eight</w:t>
            </w:r>
            <w:r w:rsidR="006E2CC9" w:rsidRPr="00AF1C34">
              <w:rPr>
                <w:rFonts w:asciiTheme="majorBidi" w:hAnsiTheme="majorBidi" w:cstheme="majorBidi"/>
                <w:spacing w:val="0"/>
              </w:rPr>
              <w:t xml:space="preserve"> </w:t>
            </w:r>
            <w:r w:rsidRPr="00AF1C34">
              <w:rPr>
                <w:rFonts w:asciiTheme="majorBidi" w:hAnsiTheme="majorBidi" w:cstheme="majorBidi"/>
                <w:spacing w:val="0"/>
              </w:rPr>
              <w:t>(28)</w:t>
            </w:r>
            <w:r w:rsidR="006E2CC9" w:rsidRPr="00AF1C34">
              <w:rPr>
                <w:rFonts w:asciiTheme="majorBidi" w:hAnsiTheme="majorBidi" w:cstheme="majorBidi"/>
                <w:spacing w:val="0"/>
              </w:rPr>
              <w:t xml:space="preserve"> </w:t>
            </w:r>
            <w:r w:rsidRPr="00AF1C34">
              <w:rPr>
                <w:rFonts w:asciiTheme="majorBidi" w:hAnsiTheme="majorBidi" w:cstheme="majorBidi"/>
                <w:spacing w:val="0"/>
              </w:rPr>
              <w:t>days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receipt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F12D36"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A51603" w:rsidRPr="00AF1C34">
              <w:rPr>
                <w:rFonts w:asciiTheme="majorBidi" w:hAnsiTheme="majorBidi" w:cstheme="majorBidi"/>
                <w:spacing w:val="0"/>
              </w:rPr>
              <w:t>Letter</w:t>
            </w:r>
            <w:r w:rsidR="006E2CC9" w:rsidRPr="00AF1C34">
              <w:rPr>
                <w:rFonts w:asciiTheme="majorBidi" w:hAnsiTheme="majorBidi" w:cstheme="majorBidi"/>
                <w:spacing w:val="0"/>
              </w:rPr>
              <w:t xml:space="preserve"> </w:t>
            </w:r>
            <w:r w:rsidR="00F12D36"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F12D36" w:rsidRPr="00AF1C34">
              <w:rPr>
                <w:rFonts w:asciiTheme="majorBidi" w:hAnsiTheme="majorBidi" w:cstheme="majorBidi"/>
                <w:spacing w:val="0"/>
              </w:rPr>
              <w:t>Acceptance</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successful</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furnish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Pr="00AF1C34">
              <w:rPr>
                <w:rFonts w:asciiTheme="majorBidi" w:hAnsiTheme="majorBidi" w:cstheme="majorBidi"/>
                <w:spacing w:val="0"/>
              </w:rPr>
              <w:t>18</w:t>
            </w:r>
            <w:r w:rsidR="006E2CC9" w:rsidRPr="00AF1C34">
              <w:rPr>
                <w:rFonts w:asciiTheme="majorBidi" w:hAnsiTheme="majorBidi" w:cstheme="majorBidi"/>
                <w:spacing w:val="0"/>
              </w:rPr>
              <w:t xml:space="preserve"> </w:t>
            </w:r>
            <w:r w:rsidRPr="00AF1C34">
              <w:rPr>
                <w:rFonts w:asciiTheme="majorBidi" w:hAnsiTheme="majorBidi" w:cstheme="majorBidi"/>
                <w:spacing w:val="0"/>
              </w:rPr>
              <w:t>using</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purpose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Form</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Section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X,</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Forms,</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another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Form</w:t>
            </w:r>
            <w:r w:rsidR="006E2CC9" w:rsidRPr="00AF1C34">
              <w:rPr>
                <w:rFonts w:asciiTheme="majorBidi" w:hAnsiTheme="majorBidi" w:cstheme="majorBidi"/>
                <w:spacing w:val="0"/>
              </w:rPr>
              <w:t xml:space="preserve"> </w:t>
            </w:r>
            <w:r w:rsidRPr="00AF1C34">
              <w:rPr>
                <w:rFonts w:asciiTheme="majorBidi" w:hAnsiTheme="majorBidi" w:cstheme="majorBidi"/>
                <w:spacing w:val="0"/>
              </w:rPr>
              <w:t>acceptable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Performance</w:t>
            </w:r>
            <w:r w:rsidR="006E2CC9" w:rsidRPr="00AF1C34">
              <w:rPr>
                <w:rFonts w:asciiTheme="majorBidi" w:hAnsiTheme="majorBidi" w:cstheme="majorBidi"/>
              </w:rPr>
              <w:t xml:space="preserve"> </w:t>
            </w:r>
            <w:r w:rsidRPr="00AF1C34">
              <w:rPr>
                <w:rFonts w:asciiTheme="majorBidi" w:hAnsiTheme="majorBidi" w:cstheme="majorBidi"/>
              </w:rPr>
              <w:t>Security</w:t>
            </w:r>
            <w:r w:rsidR="006E2CC9" w:rsidRPr="00AF1C34">
              <w:rPr>
                <w:rFonts w:asciiTheme="majorBidi" w:hAnsiTheme="majorBidi" w:cstheme="majorBidi"/>
              </w:rPr>
              <w:t xml:space="preserve"> </w:t>
            </w:r>
            <w:r w:rsidRPr="00AF1C34">
              <w:rPr>
                <w:rFonts w:asciiTheme="majorBidi" w:hAnsiTheme="majorBidi" w:cstheme="majorBidi"/>
              </w:rPr>
              <w:t>furnished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successful</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form</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bond,</w:t>
            </w:r>
            <w:r w:rsidR="006E2CC9" w:rsidRPr="00AF1C34">
              <w:rPr>
                <w:rFonts w:asciiTheme="majorBidi" w:hAnsiTheme="majorBidi" w:cstheme="majorBidi"/>
              </w:rPr>
              <w:t xml:space="preserve"> </w:t>
            </w:r>
            <w:r w:rsidRPr="00AF1C34">
              <w:rPr>
                <w:rFonts w:asciiTheme="majorBidi" w:hAnsiTheme="majorBidi" w:cstheme="majorBidi"/>
              </w:rPr>
              <w:t>it</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issued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bonding</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insurance</w:t>
            </w:r>
            <w:r w:rsidR="006E2CC9" w:rsidRPr="00AF1C34">
              <w:rPr>
                <w:rFonts w:asciiTheme="majorBidi" w:hAnsiTheme="majorBidi" w:cstheme="majorBidi"/>
              </w:rPr>
              <w:t xml:space="preserve"> </w:t>
            </w:r>
            <w:r w:rsidRPr="00AF1C34">
              <w:rPr>
                <w:rFonts w:asciiTheme="majorBidi" w:hAnsiTheme="majorBidi" w:cstheme="majorBidi"/>
              </w:rPr>
              <w:t>company</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been</w:t>
            </w:r>
            <w:r w:rsidR="006E2CC9" w:rsidRPr="00AF1C34">
              <w:rPr>
                <w:rFonts w:asciiTheme="majorBidi" w:hAnsiTheme="majorBidi" w:cstheme="majorBidi"/>
              </w:rPr>
              <w:t xml:space="preserve"> </w:t>
            </w:r>
            <w:r w:rsidRPr="00AF1C34">
              <w:rPr>
                <w:rFonts w:asciiTheme="majorBidi" w:hAnsiTheme="majorBidi" w:cstheme="majorBidi"/>
              </w:rPr>
              <w:t>determined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successful</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acceptable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foreign</w:t>
            </w:r>
            <w:r w:rsidR="006E2CC9" w:rsidRPr="00AF1C34">
              <w:rPr>
                <w:rFonts w:asciiTheme="majorBidi" w:hAnsiTheme="majorBidi" w:cstheme="majorBidi"/>
              </w:rPr>
              <w:t xml:space="preserve"> </w:t>
            </w:r>
            <w:r w:rsidRPr="00AF1C34">
              <w:rPr>
                <w:rFonts w:asciiTheme="majorBidi" w:hAnsiTheme="majorBidi" w:cstheme="majorBidi"/>
              </w:rPr>
              <w:t>institution</w:t>
            </w:r>
            <w:r w:rsidR="006E2CC9" w:rsidRPr="00AF1C34">
              <w:rPr>
                <w:rFonts w:asciiTheme="majorBidi" w:hAnsiTheme="majorBidi" w:cstheme="majorBidi"/>
              </w:rPr>
              <w:t xml:space="preserve"> </w:t>
            </w:r>
            <w:r w:rsidRPr="00AF1C34">
              <w:rPr>
                <w:rFonts w:asciiTheme="majorBidi" w:hAnsiTheme="majorBidi" w:cstheme="majorBidi"/>
              </w:rPr>
              <w:t>providing</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bond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correspondent</w:t>
            </w:r>
            <w:r w:rsidR="006E2CC9" w:rsidRPr="00AF1C34">
              <w:rPr>
                <w:rFonts w:asciiTheme="majorBidi" w:hAnsiTheme="majorBidi" w:cstheme="majorBidi"/>
              </w:rPr>
              <w:t xml:space="preserve"> </w:t>
            </w:r>
            <w:r w:rsidRPr="00AF1C34">
              <w:rPr>
                <w:rFonts w:asciiTheme="majorBidi" w:hAnsiTheme="majorBidi" w:cstheme="majorBidi"/>
                <w:spacing w:val="-2"/>
              </w:rPr>
              <w:t>financial</w:t>
            </w:r>
            <w:r w:rsidR="006E2CC9" w:rsidRPr="00AF1C34">
              <w:rPr>
                <w:rFonts w:asciiTheme="majorBidi" w:hAnsiTheme="majorBidi" w:cstheme="majorBidi"/>
                <w:spacing w:val="-2"/>
              </w:rPr>
              <w:t xml:space="preserve"> </w:t>
            </w:r>
            <w:r w:rsidRPr="00AF1C34">
              <w:rPr>
                <w:rFonts w:asciiTheme="majorBidi" w:hAnsiTheme="majorBidi" w:cstheme="majorBidi"/>
                <w:spacing w:val="-2"/>
              </w:rPr>
              <w:t>institution</w:t>
            </w:r>
            <w:r w:rsidR="006E2CC9" w:rsidRPr="00AF1C34">
              <w:rPr>
                <w:rFonts w:asciiTheme="majorBidi" w:hAnsiTheme="majorBidi" w:cstheme="majorBidi"/>
                <w:spacing w:val="-2"/>
              </w:rPr>
              <w:t xml:space="preserve"> </w:t>
            </w:r>
            <w:r w:rsidRPr="00AF1C34">
              <w:rPr>
                <w:rFonts w:asciiTheme="majorBidi" w:hAnsiTheme="majorBidi" w:cstheme="majorBidi"/>
              </w:rPr>
              <w:t>located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Pr="00AF1C34">
              <w:rPr>
                <w:rFonts w:asciiTheme="majorBidi" w:hAnsiTheme="majorBidi" w:cstheme="majorBidi"/>
                <w:bCs/>
              </w:rPr>
              <w:t>,</w:t>
            </w:r>
            <w:r w:rsidR="006E2CC9" w:rsidRPr="00AF1C34">
              <w:rPr>
                <w:rFonts w:asciiTheme="majorBidi" w:hAnsiTheme="majorBidi" w:cstheme="majorBidi"/>
                <w:bCs/>
              </w:rPr>
              <w:t xml:space="preserve"> </w:t>
            </w:r>
            <w:r w:rsidRPr="00AF1C34">
              <w:rPr>
                <w:rFonts w:asciiTheme="majorBidi" w:hAnsiTheme="majorBidi" w:cstheme="majorBidi"/>
                <w:bCs/>
              </w:rPr>
              <w:t>unless</w:t>
            </w:r>
            <w:r w:rsidR="006E2CC9" w:rsidRPr="00AF1C34">
              <w:rPr>
                <w:rFonts w:asciiTheme="majorBidi" w:hAnsiTheme="majorBidi" w:cstheme="majorBidi"/>
                <w:bCs/>
              </w:rPr>
              <w:t xml:space="preserve"> </w:t>
            </w:r>
            <w:r w:rsidRPr="00AF1C34">
              <w:rPr>
                <w:rFonts w:asciiTheme="majorBidi" w:hAnsiTheme="majorBidi" w:cstheme="majorBidi"/>
                <w:bCs/>
              </w:rPr>
              <w:t>the</w:t>
            </w:r>
            <w:r w:rsidR="006E2CC9" w:rsidRPr="00AF1C34">
              <w:rPr>
                <w:rFonts w:asciiTheme="majorBidi" w:hAnsiTheme="majorBidi" w:cstheme="majorBidi"/>
                <w:bCs/>
              </w:rPr>
              <w:t xml:space="preserve"> </w:t>
            </w:r>
            <w:r w:rsidRPr="00AF1C34">
              <w:rPr>
                <w:rFonts w:asciiTheme="majorBidi" w:hAnsiTheme="majorBidi" w:cstheme="majorBidi"/>
                <w:bCs/>
              </w:rPr>
              <w:t>Purchaser</w:t>
            </w:r>
            <w:r w:rsidR="006E2CC9" w:rsidRPr="00AF1C34">
              <w:rPr>
                <w:rFonts w:asciiTheme="majorBidi" w:hAnsiTheme="majorBidi" w:cstheme="majorBidi"/>
                <w:bCs/>
              </w:rPr>
              <w:t xml:space="preserve"> </w:t>
            </w:r>
            <w:r w:rsidRPr="00AF1C34">
              <w:rPr>
                <w:rFonts w:asciiTheme="majorBidi" w:hAnsiTheme="majorBidi" w:cstheme="majorBidi"/>
                <w:bCs/>
              </w:rPr>
              <w:t>has</w:t>
            </w:r>
            <w:r w:rsidR="006E2CC9" w:rsidRPr="00AF1C34">
              <w:rPr>
                <w:rFonts w:asciiTheme="majorBidi" w:hAnsiTheme="majorBidi" w:cstheme="majorBidi"/>
                <w:bCs/>
              </w:rPr>
              <w:t xml:space="preserve"> </w:t>
            </w:r>
            <w:r w:rsidRPr="00AF1C34">
              <w:rPr>
                <w:rFonts w:asciiTheme="majorBidi" w:hAnsiTheme="majorBidi" w:cstheme="majorBidi"/>
                <w:bCs/>
              </w:rPr>
              <w:t>agreed</w:t>
            </w:r>
            <w:r w:rsidR="006E2CC9" w:rsidRPr="00AF1C34">
              <w:rPr>
                <w:rFonts w:asciiTheme="majorBidi" w:hAnsiTheme="majorBidi" w:cstheme="majorBidi"/>
                <w:bCs/>
              </w:rPr>
              <w:t xml:space="preserve"> </w:t>
            </w:r>
            <w:r w:rsidRPr="00AF1C34">
              <w:rPr>
                <w:rFonts w:asciiTheme="majorBidi" w:hAnsiTheme="majorBidi" w:cstheme="majorBidi"/>
                <w:bCs/>
              </w:rPr>
              <w:t>in</w:t>
            </w:r>
            <w:r w:rsidR="006E2CC9" w:rsidRPr="00AF1C34">
              <w:rPr>
                <w:rFonts w:asciiTheme="majorBidi" w:hAnsiTheme="majorBidi" w:cstheme="majorBidi"/>
                <w:bCs/>
              </w:rPr>
              <w:t xml:space="preserve"> </w:t>
            </w:r>
            <w:r w:rsidRPr="00AF1C34">
              <w:rPr>
                <w:rFonts w:asciiTheme="majorBidi" w:hAnsiTheme="majorBidi" w:cstheme="majorBidi"/>
                <w:bCs/>
              </w:rPr>
              <w:t>writing</w:t>
            </w:r>
            <w:r w:rsidR="006E2CC9" w:rsidRPr="00AF1C34">
              <w:rPr>
                <w:rFonts w:asciiTheme="majorBidi" w:hAnsiTheme="majorBidi" w:cstheme="majorBidi"/>
                <w:bCs/>
              </w:rPr>
              <w:t xml:space="preserve"> </w:t>
            </w:r>
            <w:r w:rsidRPr="00AF1C34">
              <w:rPr>
                <w:rFonts w:asciiTheme="majorBidi" w:hAnsiTheme="majorBidi" w:cstheme="majorBidi"/>
                <w:bCs/>
              </w:rPr>
              <w:t>that</w:t>
            </w:r>
            <w:r w:rsidR="006E2CC9" w:rsidRPr="00AF1C34">
              <w:rPr>
                <w:rFonts w:asciiTheme="majorBidi" w:hAnsiTheme="majorBidi" w:cstheme="majorBidi"/>
                <w:bCs/>
              </w:rPr>
              <w:t xml:space="preserve"> </w:t>
            </w:r>
            <w:r w:rsidRPr="00AF1C34">
              <w:rPr>
                <w:rFonts w:asciiTheme="majorBidi" w:hAnsiTheme="majorBidi" w:cstheme="majorBidi"/>
                <w:bCs/>
              </w:rPr>
              <w:t>a</w:t>
            </w:r>
            <w:r w:rsidR="006E2CC9" w:rsidRPr="00AF1C34">
              <w:rPr>
                <w:rFonts w:asciiTheme="majorBidi" w:hAnsiTheme="majorBidi" w:cstheme="majorBidi"/>
                <w:bCs/>
              </w:rPr>
              <w:t xml:space="preserve"> </w:t>
            </w:r>
            <w:r w:rsidRPr="00AF1C34">
              <w:rPr>
                <w:rFonts w:asciiTheme="majorBidi" w:hAnsiTheme="majorBidi" w:cstheme="majorBidi"/>
                <w:bCs/>
              </w:rPr>
              <w:t>correspondent</w:t>
            </w:r>
            <w:r w:rsidR="006E2CC9" w:rsidRPr="00AF1C34">
              <w:rPr>
                <w:rFonts w:asciiTheme="majorBidi" w:hAnsiTheme="majorBidi" w:cstheme="majorBidi"/>
                <w:bCs/>
              </w:rPr>
              <w:t xml:space="preserve"> </w:t>
            </w:r>
            <w:r w:rsidRPr="00AF1C34">
              <w:rPr>
                <w:rFonts w:asciiTheme="majorBidi" w:hAnsiTheme="majorBidi" w:cstheme="majorBidi"/>
                <w:bCs/>
              </w:rPr>
              <w:t>financial</w:t>
            </w:r>
            <w:r w:rsidR="006E2CC9" w:rsidRPr="00AF1C34">
              <w:rPr>
                <w:rFonts w:asciiTheme="majorBidi" w:hAnsiTheme="majorBidi" w:cstheme="majorBidi"/>
                <w:bCs/>
              </w:rPr>
              <w:t xml:space="preserve"> </w:t>
            </w:r>
            <w:r w:rsidRPr="00AF1C34">
              <w:rPr>
                <w:rFonts w:asciiTheme="majorBidi" w:hAnsiTheme="majorBidi" w:cstheme="majorBidi"/>
                <w:bCs/>
              </w:rPr>
              <w:t>institution</w:t>
            </w:r>
            <w:r w:rsidR="006E2CC9" w:rsidRPr="00AF1C34">
              <w:rPr>
                <w:rFonts w:asciiTheme="majorBidi" w:hAnsiTheme="majorBidi" w:cstheme="majorBidi"/>
                <w:bCs/>
              </w:rPr>
              <w:t xml:space="preserve"> </w:t>
            </w:r>
            <w:r w:rsidRPr="00AF1C34">
              <w:rPr>
                <w:rFonts w:asciiTheme="majorBidi" w:hAnsiTheme="majorBidi" w:cstheme="majorBidi"/>
                <w:bCs/>
              </w:rPr>
              <w:t>is</w:t>
            </w:r>
            <w:r w:rsidR="006E2CC9" w:rsidRPr="00AF1C34">
              <w:rPr>
                <w:rFonts w:asciiTheme="majorBidi" w:hAnsiTheme="majorBidi" w:cstheme="majorBidi"/>
                <w:bCs/>
              </w:rPr>
              <w:t xml:space="preserve"> </w:t>
            </w:r>
            <w:r w:rsidRPr="00AF1C34">
              <w:rPr>
                <w:rFonts w:asciiTheme="majorBidi" w:hAnsiTheme="majorBidi" w:cstheme="majorBidi"/>
                <w:bCs/>
              </w:rPr>
              <w:t>not</w:t>
            </w:r>
            <w:r w:rsidR="006E2CC9" w:rsidRPr="00AF1C34">
              <w:rPr>
                <w:rFonts w:asciiTheme="majorBidi" w:hAnsiTheme="majorBidi" w:cstheme="majorBidi"/>
                <w:bCs/>
              </w:rPr>
              <w:t xml:space="preserve"> </w:t>
            </w:r>
            <w:r w:rsidRPr="00AF1C34">
              <w:rPr>
                <w:rFonts w:asciiTheme="majorBidi" w:hAnsiTheme="majorBidi" w:cstheme="majorBidi"/>
                <w:bCs/>
              </w:rPr>
              <w:t>required.</w:t>
            </w:r>
            <w:r w:rsidR="006E2CC9" w:rsidRPr="00AF1C34">
              <w:rPr>
                <w:rFonts w:asciiTheme="majorBidi" w:hAnsiTheme="majorBidi" w:cstheme="majorBidi"/>
                <w:bCs/>
              </w:rPr>
              <w:t xml:space="preserve"> </w:t>
            </w:r>
            <w:r w:rsidR="006E2CC9" w:rsidRPr="00AF1C34">
              <w:rPr>
                <w:rFonts w:asciiTheme="majorBidi" w:hAnsiTheme="majorBidi" w:cstheme="majorBidi"/>
                <w:spacing w:val="0"/>
              </w:rPr>
              <w:t xml:space="preserve"> </w:t>
            </w:r>
          </w:p>
          <w:p w14:paraId="5E3D7B19" w14:textId="77777777" w:rsidR="00FB75E4" w:rsidRPr="00AF1C34" w:rsidRDefault="00FB75E4" w:rsidP="005F3618">
            <w:pPr>
              <w:pStyle w:val="Sub-ClauseText"/>
              <w:numPr>
                <w:ilvl w:val="1"/>
                <w:numId w:val="132"/>
              </w:numPr>
              <w:ind w:left="757" w:hanging="720"/>
              <w:rPr>
                <w:rFonts w:asciiTheme="majorBidi" w:hAnsiTheme="majorBidi" w:cstheme="majorBidi"/>
                <w:spacing w:val="0"/>
              </w:rPr>
            </w:pPr>
            <w:r w:rsidRPr="00AF1C34">
              <w:rPr>
                <w:rFonts w:asciiTheme="majorBidi" w:hAnsiTheme="majorBidi" w:cstheme="majorBidi"/>
                <w:spacing w:val="0"/>
              </w:rPr>
              <w:t>Failure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successful</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submit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above-mentioned</w:t>
            </w:r>
            <w:r w:rsidR="006E2CC9" w:rsidRPr="00AF1C34">
              <w:rPr>
                <w:rFonts w:asciiTheme="majorBidi" w:hAnsiTheme="majorBidi" w:cstheme="majorBidi"/>
                <w:spacing w:val="0"/>
              </w:rPr>
              <w:t xml:space="preserve"> </w:t>
            </w:r>
            <w:r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sign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constitute</w:t>
            </w:r>
            <w:r w:rsidR="006E2CC9" w:rsidRPr="00AF1C34">
              <w:rPr>
                <w:rFonts w:asciiTheme="majorBidi" w:hAnsiTheme="majorBidi" w:cstheme="majorBidi"/>
                <w:spacing w:val="0"/>
              </w:rPr>
              <w:t xml:space="preserve"> </w:t>
            </w:r>
            <w:r w:rsidRPr="00AF1C34">
              <w:rPr>
                <w:rFonts w:asciiTheme="majorBidi" w:hAnsiTheme="majorBidi" w:cstheme="majorBidi"/>
                <w:spacing w:val="0"/>
              </w:rPr>
              <w:t>sufficient</w:t>
            </w:r>
            <w:r w:rsidR="006E2CC9" w:rsidRPr="00AF1C34">
              <w:rPr>
                <w:rFonts w:asciiTheme="majorBidi" w:hAnsiTheme="majorBidi" w:cstheme="majorBidi"/>
                <w:spacing w:val="0"/>
              </w:rPr>
              <w:t xml:space="preserve"> </w:t>
            </w:r>
            <w:r w:rsidRPr="00AF1C34">
              <w:rPr>
                <w:rFonts w:asciiTheme="majorBidi" w:hAnsiTheme="majorBidi" w:cstheme="majorBidi"/>
                <w:spacing w:val="0"/>
              </w:rPr>
              <w:t>grounds</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annulment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award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forfeiture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event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award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Bidder</w:t>
            </w:r>
            <w:r w:rsidR="006E2CC9" w:rsidRPr="00AF1C34">
              <w:rPr>
                <w:rFonts w:asciiTheme="majorBidi" w:hAnsiTheme="majorBidi" w:cstheme="majorBidi"/>
                <w:spacing w:val="0"/>
              </w:rPr>
              <w:t xml:space="preserve"> </w:t>
            </w:r>
            <w:r w:rsidR="00250375" w:rsidRPr="00AF1C34">
              <w:rPr>
                <w:rFonts w:asciiTheme="majorBidi" w:hAnsiTheme="majorBidi" w:cstheme="majorBidi"/>
                <w:spacing w:val="0"/>
              </w:rPr>
              <w:t>offering</w:t>
            </w:r>
            <w:r w:rsidR="006E2CC9" w:rsidRPr="00AF1C34">
              <w:rPr>
                <w:rFonts w:asciiTheme="majorBidi" w:hAnsiTheme="majorBidi" w:cstheme="majorBidi"/>
                <w:spacing w:val="0"/>
              </w:rPr>
              <w:t xml:space="preserve"> </w:t>
            </w:r>
            <w:r w:rsidR="00250375"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250375" w:rsidRPr="00AF1C34">
              <w:rPr>
                <w:rFonts w:asciiTheme="majorBidi" w:hAnsiTheme="majorBidi" w:cstheme="majorBidi"/>
                <w:spacing w:val="0"/>
              </w:rPr>
              <w:t>Most</w:t>
            </w:r>
            <w:r w:rsidR="006E2CC9" w:rsidRPr="00AF1C34">
              <w:rPr>
                <w:rFonts w:asciiTheme="majorBidi" w:hAnsiTheme="majorBidi" w:cstheme="majorBidi"/>
                <w:spacing w:val="0"/>
              </w:rPr>
              <w:t xml:space="preserve"> </w:t>
            </w:r>
            <w:r w:rsidR="00250375" w:rsidRPr="00AF1C34">
              <w:rPr>
                <w:rFonts w:asciiTheme="majorBidi" w:hAnsiTheme="majorBidi" w:cstheme="majorBidi"/>
                <w:spacing w:val="0"/>
              </w:rPr>
              <w:t>Advantageous</w:t>
            </w:r>
            <w:r w:rsidR="006E2CC9" w:rsidRPr="00AF1C34">
              <w:rPr>
                <w:rFonts w:asciiTheme="majorBidi" w:hAnsiTheme="majorBidi" w:cstheme="majorBidi"/>
                <w:spacing w:val="0"/>
              </w:rPr>
              <w:t xml:space="preserve"> </w:t>
            </w:r>
            <w:r w:rsidR="00250375" w:rsidRPr="00AF1C34">
              <w:rPr>
                <w:rFonts w:asciiTheme="majorBidi" w:hAnsiTheme="majorBidi" w:cstheme="majorBidi"/>
                <w:spacing w:val="0"/>
              </w:rPr>
              <w:t>Bid.</w:t>
            </w:r>
            <w:r w:rsidR="006E2CC9" w:rsidRPr="00AF1C34">
              <w:rPr>
                <w:rFonts w:asciiTheme="majorBidi" w:hAnsiTheme="majorBidi" w:cstheme="majorBidi"/>
              </w:rPr>
              <w:t xml:space="preserve"> </w:t>
            </w:r>
          </w:p>
        </w:tc>
      </w:tr>
      <w:tr w:rsidR="00630CE7" w:rsidRPr="00AF1C34" w14:paraId="5331580A" w14:textId="77777777" w:rsidTr="00CE0DE7">
        <w:tc>
          <w:tcPr>
            <w:tcW w:w="3563" w:type="dxa"/>
          </w:tcPr>
          <w:p w14:paraId="0F06ECF6" w14:textId="1EDEE266" w:rsidR="00630CE7" w:rsidRPr="00AF1C34" w:rsidRDefault="00630CE7" w:rsidP="009246F0">
            <w:pPr>
              <w:pStyle w:val="Section1-Clauses"/>
              <w:spacing w:before="120" w:after="120"/>
              <w:ind w:left="345"/>
              <w:rPr>
                <w:rFonts w:asciiTheme="majorBidi" w:hAnsiTheme="majorBidi" w:cstheme="majorBidi"/>
              </w:rPr>
            </w:pPr>
            <w:bookmarkStart w:id="390" w:name="_Toc473899751"/>
            <w:bookmarkStart w:id="391" w:name="_Toc216078144"/>
            <w:r w:rsidRPr="00AF1C34">
              <w:rPr>
                <w:rFonts w:asciiTheme="majorBidi" w:hAnsiTheme="majorBidi" w:cstheme="majorBidi"/>
                <w:color w:val="000000" w:themeColor="text1"/>
              </w:rPr>
              <w:t xml:space="preserve">Procurement </w:t>
            </w:r>
            <w:r w:rsidRPr="00AF1C34">
              <w:rPr>
                <w:rFonts w:asciiTheme="majorBidi" w:hAnsiTheme="majorBidi" w:cstheme="majorBidi"/>
              </w:rPr>
              <w:t>Related</w:t>
            </w:r>
            <w:r w:rsidRPr="00AF1C34">
              <w:rPr>
                <w:rFonts w:asciiTheme="majorBidi" w:hAnsiTheme="majorBidi" w:cstheme="majorBidi"/>
                <w:color w:val="000000" w:themeColor="text1"/>
              </w:rPr>
              <w:t xml:space="preserve"> Complaint</w:t>
            </w:r>
            <w:bookmarkEnd w:id="390"/>
            <w:bookmarkEnd w:id="391"/>
          </w:p>
        </w:tc>
        <w:tc>
          <w:tcPr>
            <w:tcW w:w="5527" w:type="dxa"/>
          </w:tcPr>
          <w:p w14:paraId="17BD45F4" w14:textId="77777777" w:rsidR="00630CE7" w:rsidRPr="00AF1C34" w:rsidRDefault="00630CE7" w:rsidP="005F3618">
            <w:pPr>
              <w:pStyle w:val="Sub-ClauseText"/>
              <w:ind w:left="757" w:hanging="757"/>
              <w:rPr>
                <w:rFonts w:asciiTheme="majorBidi" w:hAnsiTheme="majorBidi" w:cstheme="majorBidi"/>
                <w:spacing w:val="0"/>
              </w:rPr>
            </w:pPr>
            <w:r w:rsidRPr="00AF1C34">
              <w:rPr>
                <w:rFonts w:asciiTheme="majorBidi" w:hAnsiTheme="majorBidi" w:cstheme="majorBidi"/>
                <w:color w:val="000000" w:themeColor="text1"/>
              </w:rPr>
              <w:t>50.1    The procedures for making a Procurement-related Complaint are as specified in the BDS.</w:t>
            </w:r>
          </w:p>
        </w:tc>
      </w:tr>
    </w:tbl>
    <w:p w14:paraId="270B4C87" w14:textId="77777777" w:rsidR="00877995" w:rsidRPr="00AF1C34" w:rsidRDefault="00877995">
      <w:pPr>
        <w:pStyle w:val="Subtitle"/>
        <w:spacing w:after="120"/>
        <w:rPr>
          <w:rFonts w:asciiTheme="majorBidi" w:hAnsiTheme="majorBidi" w:cstheme="majorBidi"/>
        </w:rPr>
        <w:sectPr w:rsidR="00877995" w:rsidRPr="00AF1C34" w:rsidSect="00902D9E">
          <w:headerReference w:type="even" r:id="rId25"/>
          <w:headerReference w:type="default" r:id="rId26"/>
          <w:headerReference w:type="first" r:id="rId27"/>
          <w:type w:val="oddPage"/>
          <w:pgSz w:w="12240" w:h="15840" w:code="1"/>
          <w:pgMar w:top="1440" w:right="1440" w:bottom="1440" w:left="1800" w:header="720" w:footer="720" w:gutter="0"/>
          <w:paperSrc w:first="15" w:other="15"/>
          <w:cols w:space="720"/>
          <w:titlePg/>
        </w:sectPr>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rsidRPr="00AF1C34" w14:paraId="35F01312" w14:textId="77777777" w:rsidTr="00B4615A">
        <w:trPr>
          <w:cantSplit/>
        </w:trPr>
        <w:tc>
          <w:tcPr>
            <w:tcW w:w="9090" w:type="dxa"/>
            <w:gridSpan w:val="2"/>
            <w:tcBorders>
              <w:top w:val="nil"/>
              <w:left w:val="nil"/>
              <w:bottom w:val="single" w:sz="12" w:space="0" w:color="auto"/>
              <w:right w:val="nil"/>
            </w:tcBorders>
            <w:vAlign w:val="center"/>
          </w:tcPr>
          <w:p w14:paraId="7783A929" w14:textId="77777777" w:rsidR="00455149" w:rsidRPr="00AF1C34" w:rsidRDefault="00455149">
            <w:pPr>
              <w:pStyle w:val="Subtitle"/>
              <w:spacing w:after="120"/>
              <w:rPr>
                <w:rFonts w:asciiTheme="majorBidi" w:hAnsiTheme="majorBidi" w:cstheme="majorBidi"/>
              </w:rPr>
            </w:pPr>
            <w:r w:rsidRPr="00AF1C34">
              <w:rPr>
                <w:rFonts w:asciiTheme="majorBidi" w:hAnsiTheme="majorBidi" w:cstheme="majorBidi"/>
              </w:rPr>
              <w:lastRenderedPageBreak/>
              <w:br w:type="page"/>
            </w:r>
            <w:bookmarkStart w:id="392" w:name="_Toc438366665"/>
            <w:bookmarkStart w:id="393" w:name="_Toc438954443"/>
            <w:bookmarkStart w:id="394" w:name="_Toc347227540"/>
            <w:bookmarkStart w:id="395" w:name="_Toc216100756"/>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II</w:t>
            </w:r>
            <w:r w:rsidR="006E2CC9" w:rsidRPr="00AF1C34">
              <w:rPr>
                <w:rFonts w:asciiTheme="majorBidi" w:hAnsiTheme="majorBidi" w:cstheme="majorBidi"/>
              </w:rPr>
              <w:t xml:space="preserve"> </w:t>
            </w:r>
            <w:r w:rsidR="00FA3569"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Data</w:t>
            </w:r>
            <w:r w:rsidR="006E2CC9" w:rsidRPr="00AF1C34">
              <w:rPr>
                <w:rFonts w:asciiTheme="majorBidi" w:hAnsiTheme="majorBidi" w:cstheme="majorBidi"/>
              </w:rPr>
              <w:t xml:space="preserve"> </w:t>
            </w:r>
            <w:r w:rsidRPr="00AF1C34">
              <w:rPr>
                <w:rFonts w:asciiTheme="majorBidi" w:hAnsiTheme="majorBidi" w:cstheme="majorBidi"/>
              </w:rPr>
              <w:t>Sheet</w:t>
            </w:r>
            <w:bookmarkEnd w:id="392"/>
            <w:bookmarkEnd w:id="393"/>
            <w:r w:rsidR="006E2CC9" w:rsidRPr="00AF1C34">
              <w:rPr>
                <w:rFonts w:asciiTheme="majorBidi" w:hAnsiTheme="majorBidi" w:cstheme="majorBidi"/>
              </w:rPr>
              <w:t xml:space="preserve"> </w:t>
            </w:r>
            <w:r w:rsidRPr="00AF1C34">
              <w:rPr>
                <w:rFonts w:asciiTheme="majorBidi" w:hAnsiTheme="majorBidi" w:cstheme="majorBidi"/>
              </w:rPr>
              <w:t>(BDS)</w:t>
            </w:r>
            <w:bookmarkEnd w:id="394"/>
            <w:bookmarkEnd w:id="395"/>
          </w:p>
          <w:p w14:paraId="2FD26817" w14:textId="38394DF0" w:rsidR="00455149" w:rsidRPr="00AF1C34" w:rsidRDefault="00455149" w:rsidP="00773ECF">
            <w:pPr>
              <w:suppressAutoHyphens/>
              <w:spacing w:after="120"/>
              <w:jc w:val="both"/>
              <w:rPr>
                <w:rFonts w:asciiTheme="majorBidi" w:hAnsiTheme="majorBidi" w:cstheme="majorBidi"/>
                <w:b/>
                <w:bCs/>
                <w:i/>
                <w:iCs/>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following</w:t>
            </w:r>
            <w:r w:rsidR="006E2CC9" w:rsidRPr="00AF1C34">
              <w:rPr>
                <w:rFonts w:asciiTheme="majorBidi" w:hAnsiTheme="majorBidi" w:cstheme="majorBidi"/>
              </w:rPr>
              <w:t xml:space="preserve"> </w:t>
            </w:r>
            <w:r w:rsidRPr="00AF1C34">
              <w:rPr>
                <w:rFonts w:asciiTheme="majorBidi" w:hAnsiTheme="majorBidi" w:cstheme="majorBidi"/>
              </w:rPr>
              <w:t>specific</w:t>
            </w:r>
            <w:r w:rsidR="006E2CC9" w:rsidRPr="00AF1C34">
              <w:rPr>
                <w:rFonts w:asciiTheme="majorBidi" w:hAnsiTheme="majorBidi" w:cstheme="majorBidi"/>
              </w:rPr>
              <w:t xml:space="preserve"> </w:t>
            </w:r>
            <w:r w:rsidRPr="00AF1C34">
              <w:rPr>
                <w:rFonts w:asciiTheme="majorBidi" w:hAnsiTheme="majorBidi" w:cstheme="majorBidi"/>
              </w:rPr>
              <w:t>data</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9933A2" w:rsidRPr="00AF1C34">
              <w:rPr>
                <w:rFonts w:asciiTheme="majorBidi" w:hAnsiTheme="majorBidi" w:cstheme="majorBidi"/>
              </w:rPr>
              <w:t>G</w:t>
            </w:r>
            <w:r w:rsidRPr="00AF1C34">
              <w:rPr>
                <w:rFonts w:asciiTheme="majorBidi" w:hAnsiTheme="majorBidi" w:cstheme="majorBidi"/>
              </w:rPr>
              <w:t>oods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procured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complement,</w:t>
            </w:r>
            <w:r w:rsidR="006E2CC9" w:rsidRPr="00AF1C34">
              <w:rPr>
                <w:rFonts w:asciiTheme="majorBidi" w:hAnsiTheme="majorBidi" w:cstheme="majorBidi"/>
              </w:rPr>
              <w:t xml:space="preserve"> </w:t>
            </w:r>
            <w:r w:rsidRPr="00AF1C34">
              <w:rPr>
                <w:rFonts w:asciiTheme="majorBidi" w:hAnsiTheme="majorBidi" w:cstheme="majorBidi"/>
              </w:rPr>
              <w:t>supplement,</w:t>
            </w:r>
            <w:r w:rsidR="006E2CC9" w:rsidRPr="00AF1C34">
              <w:rPr>
                <w:rFonts w:asciiTheme="majorBidi" w:hAnsiTheme="majorBidi" w:cstheme="majorBidi"/>
              </w:rPr>
              <w:t xml:space="preserve"> </w:t>
            </w:r>
            <w:r w:rsidR="009933A2" w:rsidRPr="00AF1C34">
              <w:rPr>
                <w:rFonts w:asciiTheme="majorBidi" w:hAnsiTheme="majorBidi" w:cstheme="majorBidi"/>
              </w:rPr>
              <w:t>and/</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amend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provisions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Instructions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Whenever</w:t>
            </w:r>
            <w:r w:rsidR="006E2CC9" w:rsidRPr="00AF1C34">
              <w:rPr>
                <w:rFonts w:asciiTheme="majorBidi" w:hAnsiTheme="majorBidi" w:cstheme="majorBidi"/>
              </w:rPr>
              <w:t xml:space="preserve"> </w:t>
            </w:r>
            <w:r w:rsidRPr="00AF1C34">
              <w:rPr>
                <w:rFonts w:asciiTheme="majorBidi" w:hAnsiTheme="majorBidi" w:cstheme="majorBidi"/>
              </w:rPr>
              <w:t>there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conflict,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provisions</w:t>
            </w:r>
            <w:r w:rsidR="006E2CC9" w:rsidRPr="00AF1C34">
              <w:rPr>
                <w:rFonts w:asciiTheme="majorBidi" w:hAnsiTheme="majorBidi" w:cstheme="majorBidi"/>
              </w:rPr>
              <w:t xml:space="preserve"> </w:t>
            </w:r>
            <w:r w:rsidRPr="00AF1C34">
              <w:rPr>
                <w:rFonts w:asciiTheme="majorBidi" w:hAnsiTheme="majorBidi" w:cstheme="majorBidi"/>
              </w:rPr>
              <w:t>herein</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prevail</w:t>
            </w:r>
            <w:r w:rsidR="006E2CC9" w:rsidRPr="00AF1C34">
              <w:rPr>
                <w:rFonts w:asciiTheme="majorBidi" w:hAnsiTheme="majorBidi" w:cstheme="majorBidi"/>
              </w:rPr>
              <w:t xml:space="preserve"> </w:t>
            </w:r>
            <w:r w:rsidRPr="00AF1C34">
              <w:rPr>
                <w:rFonts w:asciiTheme="majorBidi" w:hAnsiTheme="majorBidi" w:cstheme="majorBidi"/>
              </w:rPr>
              <w:t>over</w:t>
            </w:r>
            <w:r w:rsidR="006E2CC9" w:rsidRPr="00AF1C34">
              <w:rPr>
                <w:rFonts w:asciiTheme="majorBidi" w:hAnsiTheme="majorBidi" w:cstheme="majorBidi"/>
              </w:rPr>
              <w:t xml:space="preserve"> </w:t>
            </w:r>
            <w:r w:rsidRPr="00AF1C34">
              <w:rPr>
                <w:rFonts w:asciiTheme="majorBidi" w:hAnsiTheme="majorBidi" w:cstheme="majorBidi"/>
              </w:rPr>
              <w:t>those</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ITB.</w:t>
            </w:r>
          </w:p>
        </w:tc>
      </w:tr>
      <w:tr w:rsidR="00455149" w:rsidRPr="00AF1C34" w14:paraId="3F61FD89"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561875C6" w14:textId="77777777" w:rsidR="00455149" w:rsidRPr="00AF1C34" w:rsidRDefault="00455149"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Reference</w:t>
            </w:r>
          </w:p>
        </w:tc>
        <w:tc>
          <w:tcPr>
            <w:tcW w:w="7470" w:type="dxa"/>
            <w:tcBorders>
              <w:top w:val="single" w:sz="12" w:space="0" w:color="auto"/>
              <w:left w:val="single" w:sz="12" w:space="0" w:color="auto"/>
              <w:bottom w:val="single" w:sz="12" w:space="0" w:color="auto"/>
              <w:right w:val="single" w:sz="12" w:space="0" w:color="auto"/>
            </w:tcBorders>
          </w:tcPr>
          <w:p w14:paraId="036B1DC7" w14:textId="77777777" w:rsidR="00455149" w:rsidRPr="00AF1C34" w:rsidRDefault="00455149" w:rsidP="009933A2">
            <w:pPr>
              <w:spacing w:before="120" w:after="120"/>
              <w:jc w:val="center"/>
              <w:rPr>
                <w:rFonts w:asciiTheme="majorBidi" w:hAnsiTheme="majorBidi" w:cstheme="majorBidi"/>
                <w:b/>
                <w:bCs/>
                <w:sz w:val="28"/>
              </w:rPr>
            </w:pPr>
            <w:bookmarkStart w:id="396" w:name="_Toc505659529"/>
            <w:bookmarkStart w:id="397" w:name="_Toc506185677"/>
            <w:r w:rsidRPr="00AF1C34">
              <w:rPr>
                <w:rFonts w:asciiTheme="majorBidi" w:hAnsiTheme="majorBidi" w:cstheme="majorBidi"/>
                <w:b/>
                <w:bCs/>
                <w:sz w:val="28"/>
              </w:rPr>
              <w:t>A.</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General</w:t>
            </w:r>
            <w:bookmarkEnd w:id="396"/>
            <w:bookmarkEnd w:id="397"/>
          </w:p>
        </w:tc>
      </w:tr>
      <w:tr w:rsidR="00FB718C" w:rsidRPr="00AF1C34" w14:paraId="1C1AE5F6"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2D484AFC" w14:textId="77777777" w:rsidR="00FB718C" w:rsidRPr="00AF1C34" w:rsidRDefault="00FB718C" w:rsidP="009933A2">
            <w:pPr>
              <w:spacing w:before="120" w:after="120"/>
              <w:rPr>
                <w:rFonts w:asciiTheme="majorBidi" w:hAnsiTheme="majorBidi" w:cstheme="majorBidi"/>
                <w:b/>
              </w:rPr>
            </w:pPr>
            <w:r w:rsidRPr="00AF1C34">
              <w:rPr>
                <w:rFonts w:asciiTheme="majorBidi" w:hAnsiTheme="majorBidi" w:cstheme="majorBidi"/>
                <w:b/>
              </w:rPr>
              <w:t>ITB</w:t>
            </w:r>
            <w:r w:rsidR="006E2CC9" w:rsidRPr="00AF1C34">
              <w:rPr>
                <w:rFonts w:asciiTheme="majorBidi" w:hAnsiTheme="majorBidi" w:cstheme="majorBidi"/>
                <w:b/>
              </w:rPr>
              <w:t xml:space="preserve"> </w:t>
            </w:r>
            <w:r w:rsidRPr="00AF1C34">
              <w:rPr>
                <w:rFonts w:asciiTheme="majorBidi" w:hAnsiTheme="majorBidi" w:cstheme="majorBidi"/>
                <w:b/>
              </w:rPr>
              <w:t>1.1</w:t>
            </w:r>
          </w:p>
        </w:tc>
        <w:tc>
          <w:tcPr>
            <w:tcW w:w="7470" w:type="dxa"/>
            <w:tcBorders>
              <w:top w:val="single" w:sz="12" w:space="0" w:color="auto"/>
              <w:left w:val="single" w:sz="12" w:space="0" w:color="auto"/>
              <w:bottom w:val="single" w:sz="12" w:space="0" w:color="auto"/>
              <w:right w:val="single" w:sz="12" w:space="0" w:color="auto"/>
            </w:tcBorders>
          </w:tcPr>
          <w:p w14:paraId="497173B2" w14:textId="06FF22E2" w:rsidR="00FB718C" w:rsidRPr="005F3F73" w:rsidRDefault="00FB718C" w:rsidP="009933A2">
            <w:pPr>
              <w:tabs>
                <w:tab w:val="right" w:pos="7272"/>
              </w:tabs>
              <w:spacing w:before="120" w:after="120"/>
              <w:rPr>
                <w:rFonts w:asciiTheme="majorBidi" w:hAnsiTheme="majorBidi" w:cstheme="majorBidi"/>
                <w:bCs/>
                <w:iCs/>
                <w:u w:val="single"/>
              </w:rPr>
            </w:pPr>
            <w:r w:rsidRPr="00AF1C34">
              <w:rPr>
                <w:rFonts w:asciiTheme="majorBidi" w:hAnsiTheme="majorBidi" w:cstheme="majorBidi"/>
              </w:rPr>
              <w:t>The</w:t>
            </w:r>
            <w:r w:rsidR="006E2CC9" w:rsidRPr="00AF1C34">
              <w:rPr>
                <w:rFonts w:asciiTheme="majorBidi" w:hAnsiTheme="majorBidi" w:cstheme="majorBidi"/>
              </w:rPr>
              <w:t xml:space="preserve"> </w:t>
            </w:r>
            <w:r w:rsidR="00B51FC3" w:rsidRPr="00AF1C34">
              <w:rPr>
                <w:rFonts w:asciiTheme="majorBidi" w:hAnsiTheme="majorBidi" w:cstheme="majorBidi"/>
              </w:rPr>
              <w:t>reference</w:t>
            </w:r>
            <w:r w:rsidR="006E2CC9" w:rsidRPr="00AF1C34">
              <w:rPr>
                <w:rFonts w:asciiTheme="majorBidi" w:hAnsiTheme="majorBidi" w:cstheme="majorBidi"/>
              </w:rPr>
              <w:t xml:space="preserve"> </w:t>
            </w:r>
            <w:r w:rsidRPr="00AF1C34">
              <w:rPr>
                <w:rFonts w:asciiTheme="majorBidi" w:hAnsiTheme="majorBidi" w:cstheme="majorBidi"/>
              </w:rPr>
              <w:t>number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9455DF" w:rsidRPr="00AF1C34">
              <w:rPr>
                <w:rFonts w:asciiTheme="majorBidi" w:hAnsiTheme="majorBidi" w:cstheme="majorBidi"/>
              </w:rPr>
              <w:t>Request</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Bids</w:t>
            </w:r>
            <w:r w:rsidR="006E2CC9" w:rsidRPr="00AF1C34">
              <w:rPr>
                <w:rFonts w:asciiTheme="majorBidi" w:hAnsiTheme="majorBidi" w:cstheme="majorBidi"/>
              </w:rPr>
              <w:t xml:space="preserve"> </w:t>
            </w:r>
            <w:r w:rsidR="00B74BD9" w:rsidRPr="00AF1C34">
              <w:rPr>
                <w:rFonts w:asciiTheme="majorBidi" w:hAnsiTheme="majorBidi" w:cstheme="majorBidi"/>
              </w:rPr>
              <w:t>(RFB)</w:t>
            </w:r>
            <w:r w:rsidR="006E2CC9" w:rsidRPr="00AF1C34">
              <w:rPr>
                <w:rFonts w:asciiTheme="majorBidi" w:hAnsiTheme="majorBidi" w:cstheme="majorBidi"/>
              </w:rPr>
              <w:t xml:space="preserve"> </w:t>
            </w:r>
            <w:r w:rsidRPr="00AF1C34">
              <w:rPr>
                <w:rFonts w:asciiTheme="majorBidi" w:hAnsiTheme="majorBidi" w:cstheme="majorBidi"/>
              </w:rPr>
              <w:t>is</w:t>
            </w:r>
            <w:r w:rsidRPr="00AF1C34">
              <w:rPr>
                <w:rFonts w:asciiTheme="majorBidi" w:hAnsiTheme="majorBidi" w:cstheme="majorBidi"/>
                <w:b/>
              </w:rPr>
              <w:t>:</w:t>
            </w:r>
            <w:r w:rsidR="006E2CC9" w:rsidRPr="00AF1C34">
              <w:rPr>
                <w:rFonts w:asciiTheme="majorBidi" w:hAnsiTheme="majorBidi" w:cstheme="majorBidi"/>
                <w:b/>
              </w:rPr>
              <w:t xml:space="preserve"> </w:t>
            </w:r>
            <w:r w:rsidR="005F3F73" w:rsidRPr="005F3F73">
              <w:rPr>
                <w:rFonts w:asciiTheme="majorBidi" w:hAnsiTheme="majorBidi" w:cstheme="majorBidi"/>
                <w:bCs/>
                <w:iCs/>
              </w:rPr>
              <w:t>JO-MOPIC-523526-GO-RFB</w:t>
            </w:r>
          </w:p>
          <w:p w14:paraId="20705ED0" w14:textId="475C1A1E" w:rsidR="004F17BA" w:rsidRPr="008D4586" w:rsidRDefault="004F17BA" w:rsidP="009933A2">
            <w:pPr>
              <w:tabs>
                <w:tab w:val="right" w:pos="7272"/>
              </w:tabs>
              <w:spacing w:before="120" w:after="120"/>
              <w:rPr>
                <w:rFonts w:asciiTheme="majorBidi" w:hAnsiTheme="majorBidi" w:cstheme="majorBidi"/>
                <w:iCs/>
                <w:u w:val="single"/>
              </w:rPr>
            </w:pPr>
            <w:r w:rsidRPr="00AF1C34">
              <w:rPr>
                <w:rFonts w:asciiTheme="majorBidi" w:hAnsiTheme="majorBidi" w:cstheme="majorBidi"/>
              </w:rPr>
              <w:t>The Purchaser is</w:t>
            </w:r>
            <w:r w:rsidR="00C16280" w:rsidRPr="00AF1C34">
              <w:rPr>
                <w:rFonts w:asciiTheme="majorBidi" w:hAnsiTheme="majorBidi" w:cstheme="majorBidi"/>
                <w:color w:val="000000"/>
                <w:spacing w:val="-2"/>
              </w:rPr>
              <w:t xml:space="preserve"> The </w:t>
            </w:r>
            <w:r w:rsidR="00C16280" w:rsidRPr="008D4586">
              <w:rPr>
                <w:rFonts w:asciiTheme="majorBidi" w:hAnsiTheme="majorBidi" w:cstheme="majorBidi"/>
                <w:iCs/>
                <w:color w:val="000000"/>
                <w:spacing w:val="-2"/>
              </w:rPr>
              <w:t>Ministry of Planning and International Cooperation (MoPIC)</w:t>
            </w:r>
          </w:p>
          <w:p w14:paraId="110230E8" w14:textId="37773832" w:rsidR="004F17BA" w:rsidRPr="00AF1C34" w:rsidRDefault="004F17BA" w:rsidP="003D001A">
            <w:pPr>
              <w:tabs>
                <w:tab w:val="right" w:pos="7272"/>
              </w:tabs>
              <w:spacing w:before="120" w:after="120"/>
              <w:rPr>
                <w:rFonts w:asciiTheme="majorBidi" w:hAnsiTheme="majorBidi" w:cstheme="majorBidi"/>
              </w:rPr>
            </w:pPr>
            <w:r w:rsidRPr="008D4586">
              <w:rPr>
                <w:rFonts w:asciiTheme="majorBidi" w:hAnsiTheme="majorBidi" w:cstheme="majorBidi"/>
                <w:iCs/>
              </w:rPr>
              <w:t xml:space="preserve">The name of the RFB is: </w:t>
            </w:r>
            <w:r w:rsidR="003D001A" w:rsidRPr="008D4586">
              <w:rPr>
                <w:rFonts w:asciiTheme="majorBidi" w:hAnsiTheme="majorBidi" w:cstheme="majorBidi"/>
                <w:iCs/>
              </w:rPr>
              <w:t xml:space="preserve">The Procurement of Advanced Pavement Evaluation Equipment For The RAMS </w:t>
            </w:r>
            <w:r w:rsidR="003A1639" w:rsidRPr="008D4586">
              <w:rPr>
                <w:rFonts w:asciiTheme="majorBidi" w:hAnsiTheme="majorBidi" w:cstheme="majorBidi"/>
                <w:iCs/>
              </w:rPr>
              <w:t>directorate</w:t>
            </w:r>
            <w:r w:rsidR="008D4586">
              <w:rPr>
                <w:rFonts w:asciiTheme="majorBidi" w:hAnsiTheme="majorBidi" w:cstheme="majorBidi"/>
                <w:iCs/>
              </w:rPr>
              <w:t xml:space="preserve"> at </w:t>
            </w:r>
            <w:r w:rsidR="003D001A" w:rsidRPr="008D4586">
              <w:rPr>
                <w:rFonts w:asciiTheme="majorBidi" w:hAnsiTheme="majorBidi" w:cstheme="majorBidi"/>
                <w:iCs/>
              </w:rPr>
              <w:t>MoPWH</w:t>
            </w:r>
            <w:r w:rsidR="003D001A" w:rsidRPr="00AF1C34">
              <w:rPr>
                <w:rFonts w:asciiTheme="majorBidi" w:hAnsiTheme="majorBidi" w:cstheme="majorBidi"/>
              </w:rPr>
              <w:t>.</w:t>
            </w:r>
          </w:p>
        </w:tc>
      </w:tr>
      <w:tr w:rsidR="00FB718C" w:rsidRPr="00AF1C34" w14:paraId="45442A93"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7D1782FD" w14:textId="77777777" w:rsidR="00FB718C" w:rsidRPr="00AF1C34" w:rsidRDefault="00FB718C" w:rsidP="009933A2">
            <w:pPr>
              <w:spacing w:before="120" w:after="120"/>
              <w:rPr>
                <w:rFonts w:asciiTheme="majorBidi" w:hAnsiTheme="majorBidi" w:cstheme="majorBidi"/>
                <w:b/>
              </w:rPr>
            </w:pPr>
            <w:r w:rsidRPr="00AF1C34">
              <w:rPr>
                <w:rFonts w:asciiTheme="majorBidi" w:hAnsiTheme="majorBidi" w:cstheme="majorBidi"/>
                <w:b/>
              </w:rPr>
              <w:t>ITB</w:t>
            </w:r>
            <w:r w:rsidR="006E2CC9" w:rsidRPr="00AF1C34">
              <w:rPr>
                <w:rFonts w:asciiTheme="majorBidi" w:hAnsiTheme="majorBidi" w:cstheme="majorBidi"/>
                <w:b/>
              </w:rPr>
              <w:t xml:space="preserve"> </w:t>
            </w:r>
            <w:r w:rsidRPr="00AF1C34">
              <w:rPr>
                <w:rFonts w:asciiTheme="majorBidi" w:hAnsiTheme="majorBidi" w:cstheme="majorBidi"/>
                <w:b/>
              </w:rPr>
              <w:t>2.1</w:t>
            </w:r>
          </w:p>
        </w:tc>
        <w:tc>
          <w:tcPr>
            <w:tcW w:w="7470" w:type="dxa"/>
            <w:tcBorders>
              <w:top w:val="single" w:sz="12" w:space="0" w:color="auto"/>
              <w:left w:val="single" w:sz="12" w:space="0" w:color="auto"/>
              <w:bottom w:val="single" w:sz="12" w:space="0" w:color="auto"/>
              <w:right w:val="single" w:sz="12" w:space="0" w:color="auto"/>
            </w:tcBorders>
          </w:tcPr>
          <w:p w14:paraId="3C2AC98D" w14:textId="77777777" w:rsidR="00055A09" w:rsidRPr="00AF1C34" w:rsidRDefault="00055A09" w:rsidP="00055A09">
            <w:pPr>
              <w:tabs>
                <w:tab w:val="right" w:pos="7272"/>
              </w:tabs>
              <w:spacing w:before="120"/>
              <w:rPr>
                <w:rFonts w:asciiTheme="majorBidi" w:hAnsiTheme="majorBidi" w:cstheme="majorBidi"/>
              </w:rPr>
            </w:pPr>
            <w:r w:rsidRPr="00AF1C34">
              <w:rPr>
                <w:rFonts w:asciiTheme="majorBidi" w:hAnsiTheme="majorBidi" w:cstheme="majorBidi"/>
              </w:rPr>
              <w:t>The Recipient of Grant is: The Hashemite Kingdom of Jordan, represented by the Ministry of Planning and International Cooperation (MoPIC) Financing Agreement amount: US$ 23,300,000.</w:t>
            </w:r>
          </w:p>
          <w:p w14:paraId="10DE8FED" w14:textId="5082F93E" w:rsidR="004F17BA" w:rsidRPr="00AF1C34" w:rsidRDefault="00055A09" w:rsidP="00055A09">
            <w:pPr>
              <w:tabs>
                <w:tab w:val="right" w:pos="7272"/>
              </w:tabs>
              <w:spacing w:before="120" w:after="120"/>
              <w:rPr>
                <w:rFonts w:asciiTheme="majorBidi" w:hAnsiTheme="majorBidi" w:cstheme="majorBidi"/>
                <w:u w:val="single"/>
              </w:rPr>
            </w:pPr>
            <w:r w:rsidRPr="00AF1C34">
              <w:rPr>
                <w:rFonts w:asciiTheme="majorBidi" w:hAnsiTheme="majorBidi" w:cstheme="majorBidi"/>
              </w:rPr>
              <w:t>The name of the Project is: Strengthening Reform Management in Jordan.</w:t>
            </w:r>
            <w:r w:rsidR="004F17BA" w:rsidRPr="00AF1C34">
              <w:rPr>
                <w:rFonts w:asciiTheme="majorBidi" w:hAnsiTheme="majorBidi" w:cstheme="majorBidi"/>
                <w:u w:val="single"/>
              </w:rPr>
              <w:tab/>
            </w:r>
          </w:p>
        </w:tc>
      </w:tr>
      <w:tr w:rsidR="00905361" w:rsidRPr="00AF1C34" w14:paraId="6CEDE878" w14:textId="77777777" w:rsidTr="00B4615A">
        <w:trPr>
          <w:cantSplit/>
          <w:trHeight w:val="537"/>
        </w:trPr>
        <w:tc>
          <w:tcPr>
            <w:tcW w:w="1620" w:type="dxa"/>
            <w:tcBorders>
              <w:top w:val="single" w:sz="12" w:space="0" w:color="auto"/>
              <w:left w:val="single" w:sz="12" w:space="0" w:color="auto"/>
              <w:bottom w:val="single" w:sz="12" w:space="0" w:color="auto"/>
              <w:right w:val="single" w:sz="12" w:space="0" w:color="auto"/>
            </w:tcBorders>
          </w:tcPr>
          <w:p w14:paraId="63221B13"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4.1</w:t>
            </w:r>
          </w:p>
        </w:tc>
        <w:tc>
          <w:tcPr>
            <w:tcW w:w="7470" w:type="dxa"/>
            <w:tcBorders>
              <w:top w:val="single" w:sz="12" w:space="0" w:color="auto"/>
              <w:left w:val="single" w:sz="12" w:space="0" w:color="auto"/>
              <w:bottom w:val="single" w:sz="12" w:space="0" w:color="auto"/>
              <w:right w:val="single" w:sz="12" w:space="0" w:color="auto"/>
            </w:tcBorders>
          </w:tcPr>
          <w:p w14:paraId="2E75814B" w14:textId="66B43B0A" w:rsidR="00905361" w:rsidRPr="00AF1C34" w:rsidRDefault="00905361" w:rsidP="009933A2">
            <w:pPr>
              <w:tabs>
                <w:tab w:val="right" w:pos="7848"/>
              </w:tabs>
              <w:spacing w:before="120" w:after="120"/>
              <w:rPr>
                <w:rFonts w:asciiTheme="majorBidi" w:hAnsiTheme="majorBidi" w:cstheme="majorBidi"/>
              </w:rPr>
            </w:pPr>
            <w:r w:rsidRPr="00AF1C34">
              <w:rPr>
                <w:rFonts w:asciiTheme="majorBidi" w:hAnsiTheme="majorBidi" w:cstheme="majorBidi"/>
                <w:iCs/>
              </w:rPr>
              <w:t>Maximum</w:t>
            </w:r>
            <w:r w:rsidR="006E2CC9" w:rsidRPr="00AF1C34">
              <w:rPr>
                <w:rFonts w:asciiTheme="majorBidi" w:hAnsiTheme="majorBidi" w:cstheme="majorBidi"/>
                <w:iCs/>
              </w:rPr>
              <w:t xml:space="preserve"> </w:t>
            </w:r>
            <w:r w:rsidRPr="00AF1C34">
              <w:rPr>
                <w:rFonts w:asciiTheme="majorBidi" w:hAnsiTheme="majorBidi" w:cstheme="majorBidi"/>
                <w:iCs/>
              </w:rPr>
              <w:t>number</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8D4586">
              <w:rPr>
                <w:rFonts w:asciiTheme="majorBidi" w:hAnsiTheme="majorBidi" w:cstheme="majorBidi"/>
                <w:iCs/>
              </w:rPr>
              <w:t>members</w:t>
            </w:r>
            <w:r w:rsidR="006E2CC9" w:rsidRPr="008D4586">
              <w:rPr>
                <w:rFonts w:asciiTheme="majorBidi" w:hAnsiTheme="majorBidi" w:cstheme="majorBidi"/>
                <w:iCs/>
              </w:rPr>
              <w:t xml:space="preserve"> </w:t>
            </w:r>
            <w:r w:rsidRPr="008D4586">
              <w:rPr>
                <w:rFonts w:asciiTheme="majorBidi" w:hAnsiTheme="majorBidi" w:cstheme="majorBidi"/>
                <w:iCs/>
              </w:rPr>
              <w:t>in</w:t>
            </w:r>
            <w:r w:rsidR="006E2CC9" w:rsidRPr="008D4586">
              <w:rPr>
                <w:rFonts w:asciiTheme="majorBidi" w:hAnsiTheme="majorBidi" w:cstheme="majorBidi"/>
                <w:iCs/>
              </w:rPr>
              <w:t xml:space="preserve"> </w:t>
            </w:r>
            <w:r w:rsidRPr="008D4586">
              <w:rPr>
                <w:rFonts w:asciiTheme="majorBidi" w:hAnsiTheme="majorBidi" w:cstheme="majorBidi"/>
                <w:iCs/>
              </w:rPr>
              <w:t>the</w:t>
            </w:r>
            <w:r w:rsidR="006E2CC9" w:rsidRPr="008D4586">
              <w:rPr>
                <w:rFonts w:asciiTheme="majorBidi" w:hAnsiTheme="majorBidi" w:cstheme="majorBidi"/>
                <w:iCs/>
              </w:rPr>
              <w:t xml:space="preserve"> </w:t>
            </w:r>
            <w:r w:rsidRPr="008D4586">
              <w:rPr>
                <w:rFonts w:asciiTheme="majorBidi" w:hAnsiTheme="majorBidi" w:cstheme="majorBidi"/>
                <w:iCs/>
              </w:rPr>
              <w:t>Joint</w:t>
            </w:r>
            <w:r w:rsidR="006E2CC9" w:rsidRPr="008D4586">
              <w:rPr>
                <w:rFonts w:asciiTheme="majorBidi" w:hAnsiTheme="majorBidi" w:cstheme="majorBidi"/>
                <w:iCs/>
              </w:rPr>
              <w:t xml:space="preserve"> </w:t>
            </w:r>
            <w:r w:rsidRPr="008D4586">
              <w:rPr>
                <w:rFonts w:asciiTheme="majorBidi" w:hAnsiTheme="majorBidi" w:cstheme="majorBidi"/>
                <w:iCs/>
              </w:rPr>
              <w:t>Venture</w:t>
            </w:r>
            <w:r w:rsidR="006E2CC9" w:rsidRPr="008D4586">
              <w:rPr>
                <w:rFonts w:asciiTheme="majorBidi" w:hAnsiTheme="majorBidi" w:cstheme="majorBidi"/>
                <w:iCs/>
              </w:rPr>
              <w:t xml:space="preserve"> </w:t>
            </w:r>
            <w:r w:rsidRPr="008D4586">
              <w:rPr>
                <w:rFonts w:asciiTheme="majorBidi" w:hAnsiTheme="majorBidi" w:cstheme="majorBidi"/>
                <w:iCs/>
              </w:rPr>
              <w:t>(JV)</w:t>
            </w:r>
            <w:r w:rsidR="006E2CC9" w:rsidRPr="008D4586">
              <w:rPr>
                <w:rFonts w:asciiTheme="majorBidi" w:hAnsiTheme="majorBidi" w:cstheme="majorBidi"/>
                <w:iCs/>
              </w:rPr>
              <w:t xml:space="preserve"> </w:t>
            </w:r>
            <w:r w:rsidRPr="008D4586">
              <w:rPr>
                <w:rFonts w:asciiTheme="majorBidi" w:hAnsiTheme="majorBidi" w:cstheme="majorBidi"/>
                <w:iCs/>
              </w:rPr>
              <w:t>shall</w:t>
            </w:r>
            <w:r w:rsidR="006E2CC9" w:rsidRPr="008D4586">
              <w:rPr>
                <w:rFonts w:asciiTheme="majorBidi" w:hAnsiTheme="majorBidi" w:cstheme="majorBidi"/>
                <w:iCs/>
              </w:rPr>
              <w:t xml:space="preserve"> </w:t>
            </w:r>
            <w:r w:rsidRPr="008D4586">
              <w:rPr>
                <w:rFonts w:asciiTheme="majorBidi" w:hAnsiTheme="majorBidi" w:cstheme="majorBidi"/>
                <w:iCs/>
              </w:rPr>
              <w:t>be:</w:t>
            </w:r>
            <w:r w:rsidR="006E2CC9" w:rsidRPr="008D4586">
              <w:rPr>
                <w:rFonts w:asciiTheme="majorBidi" w:hAnsiTheme="majorBidi" w:cstheme="majorBidi"/>
                <w:iCs/>
              </w:rPr>
              <w:t xml:space="preserve"> </w:t>
            </w:r>
            <w:r w:rsidR="003A1639" w:rsidRPr="008D4586">
              <w:rPr>
                <w:rFonts w:asciiTheme="majorBidi" w:hAnsiTheme="majorBidi" w:cstheme="majorBidi"/>
                <w:iCs/>
                <w:lang w:eastAsia="fr-FR"/>
              </w:rPr>
              <w:t>3</w:t>
            </w:r>
            <w:r w:rsidR="00FE7A98" w:rsidRPr="008D4586">
              <w:rPr>
                <w:rFonts w:asciiTheme="majorBidi" w:hAnsiTheme="majorBidi" w:cstheme="majorBidi"/>
                <w:iCs/>
                <w:lang w:eastAsia="fr-FR"/>
              </w:rPr>
              <w:t xml:space="preserve"> members</w:t>
            </w:r>
          </w:p>
        </w:tc>
      </w:tr>
      <w:tr w:rsidR="00905361" w:rsidRPr="00AF1C34" w14:paraId="1474808D"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7DFC35B5" w14:textId="77777777" w:rsidR="00905361" w:rsidRPr="00AF1C34" w:rsidRDefault="00905361" w:rsidP="009933A2">
            <w:pPr>
              <w:pStyle w:val="Headfid1"/>
              <w:numPr>
                <w:ilvl w:val="0"/>
                <w:numId w:val="0"/>
              </w:numPr>
              <w:rPr>
                <w:rFonts w:asciiTheme="majorBidi" w:hAnsiTheme="majorBidi" w:cstheme="majorBidi"/>
                <w:iCs/>
                <w:lang w:val="en-US"/>
              </w:rPr>
            </w:pPr>
            <w:r w:rsidRPr="00AF1C34">
              <w:rPr>
                <w:rFonts w:asciiTheme="majorBidi" w:hAnsiTheme="majorBidi" w:cstheme="majorBidi"/>
                <w:iCs/>
                <w:lang w:val="en-US"/>
              </w:rPr>
              <w:t>ITB</w:t>
            </w:r>
            <w:r w:rsidR="006E2CC9" w:rsidRPr="00AF1C34">
              <w:rPr>
                <w:rFonts w:asciiTheme="majorBidi" w:hAnsiTheme="majorBidi" w:cstheme="majorBidi"/>
                <w:iCs/>
                <w:lang w:val="en-US"/>
              </w:rPr>
              <w:t xml:space="preserve"> </w:t>
            </w:r>
            <w:r w:rsidRPr="00AF1C34">
              <w:rPr>
                <w:rFonts w:asciiTheme="majorBidi" w:hAnsiTheme="majorBidi" w:cstheme="majorBidi"/>
                <w:iCs/>
                <w:lang w:val="en-US"/>
              </w:rPr>
              <w:t>4.5</w:t>
            </w:r>
          </w:p>
        </w:tc>
        <w:tc>
          <w:tcPr>
            <w:tcW w:w="7470" w:type="dxa"/>
            <w:tcBorders>
              <w:top w:val="single" w:sz="12" w:space="0" w:color="auto"/>
              <w:left w:val="single" w:sz="12" w:space="0" w:color="auto"/>
              <w:bottom w:val="single" w:sz="12" w:space="0" w:color="auto"/>
              <w:right w:val="single" w:sz="12" w:space="0" w:color="auto"/>
            </w:tcBorders>
          </w:tcPr>
          <w:p w14:paraId="4FA5532B" w14:textId="77777777" w:rsidR="00905361" w:rsidRPr="00AF1C34" w:rsidRDefault="00905361" w:rsidP="009933A2">
            <w:pPr>
              <w:pStyle w:val="TOAHeading"/>
              <w:tabs>
                <w:tab w:val="clear" w:pos="9000"/>
                <w:tab w:val="clear" w:pos="9360"/>
                <w:tab w:val="right" w:pos="7848"/>
              </w:tabs>
              <w:suppressAutoHyphens w:val="0"/>
              <w:spacing w:before="120" w:after="120"/>
              <w:rPr>
                <w:rFonts w:asciiTheme="majorBidi" w:hAnsiTheme="majorBidi" w:cstheme="majorBidi"/>
                <w:iCs/>
              </w:rPr>
            </w:pPr>
            <w:r w:rsidRPr="00AF1C34">
              <w:rPr>
                <w:rFonts w:asciiTheme="majorBidi" w:hAnsiTheme="majorBidi" w:cstheme="majorBidi"/>
                <w:iCs/>
              </w:rPr>
              <w:t>A</w:t>
            </w:r>
            <w:r w:rsidR="006E2CC9" w:rsidRPr="00AF1C34">
              <w:rPr>
                <w:rFonts w:asciiTheme="majorBidi" w:hAnsiTheme="majorBidi" w:cstheme="majorBidi"/>
                <w:iCs/>
              </w:rPr>
              <w:t xml:space="preserve"> </w:t>
            </w:r>
            <w:r w:rsidRPr="00AF1C34">
              <w:rPr>
                <w:rFonts w:asciiTheme="majorBidi" w:hAnsiTheme="majorBidi" w:cstheme="majorBidi"/>
                <w:iCs/>
              </w:rPr>
              <w:t>list</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debarred</w:t>
            </w:r>
            <w:r w:rsidR="006E2CC9" w:rsidRPr="00AF1C34">
              <w:rPr>
                <w:rFonts w:asciiTheme="majorBidi" w:hAnsiTheme="majorBidi" w:cstheme="majorBidi"/>
                <w:iCs/>
              </w:rPr>
              <w:t xml:space="preserve"> </w:t>
            </w:r>
            <w:r w:rsidRPr="00AF1C34">
              <w:rPr>
                <w:rFonts w:asciiTheme="majorBidi" w:hAnsiTheme="majorBidi" w:cstheme="majorBidi"/>
                <w:iCs/>
              </w:rPr>
              <w:t>firms</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individuals</w:t>
            </w:r>
            <w:r w:rsidR="006E2CC9" w:rsidRPr="00AF1C34">
              <w:rPr>
                <w:rFonts w:asciiTheme="majorBidi" w:hAnsiTheme="majorBidi" w:cstheme="majorBidi"/>
                <w:iCs/>
              </w:rPr>
              <w:t xml:space="preserve"> </w:t>
            </w:r>
            <w:r w:rsidRPr="00AF1C34">
              <w:rPr>
                <w:rFonts w:asciiTheme="majorBidi" w:hAnsiTheme="majorBidi" w:cstheme="majorBidi"/>
                <w:iCs/>
              </w:rPr>
              <w:t>is</w:t>
            </w:r>
            <w:r w:rsidR="006E2CC9" w:rsidRPr="00AF1C34">
              <w:rPr>
                <w:rFonts w:asciiTheme="majorBidi" w:hAnsiTheme="majorBidi" w:cstheme="majorBidi"/>
                <w:iCs/>
              </w:rPr>
              <w:t xml:space="preserve"> </w:t>
            </w:r>
            <w:r w:rsidRPr="00AF1C34">
              <w:rPr>
                <w:rFonts w:asciiTheme="majorBidi" w:hAnsiTheme="majorBidi" w:cstheme="majorBidi"/>
                <w:iCs/>
              </w:rPr>
              <w:t>available</w:t>
            </w:r>
            <w:r w:rsidR="006E2CC9" w:rsidRPr="00AF1C34">
              <w:rPr>
                <w:rFonts w:asciiTheme="majorBidi" w:hAnsiTheme="majorBidi" w:cstheme="majorBidi"/>
                <w:iCs/>
              </w:rPr>
              <w:t xml:space="preserve"> </w:t>
            </w:r>
            <w:r w:rsidRPr="00AF1C34">
              <w:rPr>
                <w:rFonts w:asciiTheme="majorBidi" w:hAnsiTheme="majorBidi" w:cstheme="majorBidi"/>
                <w:iCs/>
              </w:rPr>
              <w:t>on</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Bank’s</w:t>
            </w:r>
            <w:r w:rsidR="006E2CC9" w:rsidRPr="00AF1C34">
              <w:rPr>
                <w:rFonts w:asciiTheme="majorBidi" w:hAnsiTheme="majorBidi" w:cstheme="majorBidi"/>
                <w:iCs/>
              </w:rPr>
              <w:t xml:space="preserve"> </w:t>
            </w:r>
            <w:r w:rsidRPr="00AF1C34">
              <w:rPr>
                <w:rFonts w:asciiTheme="majorBidi" w:hAnsiTheme="majorBidi" w:cstheme="majorBidi"/>
                <w:iCs/>
              </w:rPr>
              <w:t>external</w:t>
            </w:r>
            <w:r w:rsidR="006E2CC9" w:rsidRPr="00AF1C34">
              <w:rPr>
                <w:rFonts w:asciiTheme="majorBidi" w:hAnsiTheme="majorBidi" w:cstheme="majorBidi"/>
                <w:iCs/>
              </w:rPr>
              <w:t xml:space="preserve"> </w:t>
            </w:r>
            <w:r w:rsidRPr="00AF1C34">
              <w:rPr>
                <w:rFonts w:asciiTheme="majorBidi" w:hAnsiTheme="majorBidi" w:cstheme="majorBidi"/>
                <w:iCs/>
              </w:rPr>
              <w:t>website:</w:t>
            </w:r>
            <w:r w:rsidR="006E2CC9" w:rsidRPr="00AF1C34">
              <w:rPr>
                <w:rFonts w:asciiTheme="majorBidi" w:hAnsiTheme="majorBidi" w:cstheme="majorBidi"/>
                <w:iCs/>
              </w:rPr>
              <w:t xml:space="preserve"> </w:t>
            </w:r>
            <w:hyperlink r:id="rId28" w:history="1">
              <w:r w:rsidRPr="00AF1C34">
                <w:rPr>
                  <w:rStyle w:val="Hyperlink"/>
                  <w:rFonts w:asciiTheme="majorBidi" w:hAnsiTheme="majorBidi" w:cstheme="majorBidi"/>
                  <w:iCs/>
                </w:rPr>
                <w:t>http://www.worldbank.org/debarr.</w:t>
              </w:r>
            </w:hyperlink>
          </w:p>
        </w:tc>
      </w:tr>
      <w:tr w:rsidR="00905361" w:rsidRPr="00AF1C34" w14:paraId="012C8E07"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5474523A" w14:textId="77777777" w:rsidR="00905361" w:rsidRPr="00AF1C34" w:rsidRDefault="00905361"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0D834CF8" w14:textId="77777777" w:rsidR="00905361" w:rsidRPr="00AF1C34" w:rsidRDefault="00905361" w:rsidP="009933A2">
            <w:pPr>
              <w:spacing w:before="120" w:after="120"/>
              <w:jc w:val="center"/>
              <w:rPr>
                <w:rFonts w:asciiTheme="majorBidi" w:hAnsiTheme="majorBidi" w:cstheme="majorBidi"/>
                <w:b/>
                <w:bCs/>
                <w:sz w:val="28"/>
              </w:rPr>
            </w:pPr>
            <w:bookmarkStart w:id="398" w:name="_Toc505659530"/>
            <w:bookmarkStart w:id="399" w:name="_Toc506185678"/>
            <w:r w:rsidRPr="00AF1C34">
              <w:rPr>
                <w:rFonts w:asciiTheme="majorBidi" w:hAnsiTheme="majorBidi" w:cstheme="majorBidi"/>
                <w:b/>
                <w:bCs/>
                <w:sz w:val="28"/>
              </w:rPr>
              <w:t>B.</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Contents</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of</w:t>
            </w:r>
            <w:r w:rsidR="006E2CC9" w:rsidRPr="00AF1C34">
              <w:rPr>
                <w:rFonts w:asciiTheme="majorBidi" w:hAnsiTheme="majorBidi" w:cstheme="majorBidi"/>
                <w:b/>
                <w:bCs/>
                <w:sz w:val="28"/>
              </w:rPr>
              <w:t xml:space="preserve"> </w:t>
            </w:r>
            <w:bookmarkEnd w:id="398"/>
            <w:bookmarkEnd w:id="399"/>
            <w:r w:rsidR="00CA1ABD" w:rsidRPr="00AF1C34">
              <w:rPr>
                <w:rFonts w:asciiTheme="majorBidi" w:hAnsiTheme="majorBidi" w:cstheme="majorBidi"/>
                <w:b/>
                <w:bCs/>
                <w:sz w:val="28"/>
              </w:rPr>
              <w:t>Bidding D</w:t>
            </w:r>
            <w:r w:rsidR="00E23A76" w:rsidRPr="00AF1C34">
              <w:rPr>
                <w:rFonts w:asciiTheme="majorBidi" w:hAnsiTheme="majorBidi" w:cstheme="majorBidi"/>
                <w:b/>
                <w:bCs/>
                <w:sz w:val="28"/>
              </w:rPr>
              <w:t>ocument</w:t>
            </w:r>
          </w:p>
        </w:tc>
      </w:tr>
      <w:tr w:rsidR="00905361" w:rsidRPr="00AF1C34" w14:paraId="72EE44FF"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25516468"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7.1</w:t>
            </w:r>
          </w:p>
        </w:tc>
        <w:tc>
          <w:tcPr>
            <w:tcW w:w="7470" w:type="dxa"/>
            <w:tcBorders>
              <w:top w:val="single" w:sz="12" w:space="0" w:color="auto"/>
              <w:left w:val="single" w:sz="12" w:space="0" w:color="auto"/>
              <w:bottom w:val="single" w:sz="12" w:space="0" w:color="auto"/>
              <w:right w:val="single" w:sz="12" w:space="0" w:color="auto"/>
            </w:tcBorders>
          </w:tcPr>
          <w:p w14:paraId="18BCF2B9" w14:textId="77777777" w:rsidR="0070117E" w:rsidRPr="00AF1C34" w:rsidRDefault="0070117E" w:rsidP="0070117E">
            <w:pPr>
              <w:tabs>
                <w:tab w:val="right" w:pos="7254"/>
              </w:tabs>
              <w:spacing w:before="120"/>
              <w:rPr>
                <w:rFonts w:asciiTheme="majorBidi" w:hAnsiTheme="majorBidi" w:cstheme="majorBidi"/>
              </w:rPr>
            </w:pPr>
            <w:r w:rsidRPr="00AF1C34">
              <w:rPr>
                <w:rFonts w:asciiTheme="majorBidi" w:hAnsiTheme="majorBidi" w:cstheme="majorBidi"/>
              </w:rPr>
              <w:t xml:space="preserve">For </w:t>
            </w:r>
            <w:r w:rsidRPr="00AF1C34">
              <w:rPr>
                <w:rFonts w:asciiTheme="majorBidi" w:hAnsiTheme="majorBidi" w:cstheme="majorBidi"/>
                <w:bCs/>
                <w:u w:val="single"/>
              </w:rPr>
              <w:t>C</w:t>
            </w:r>
            <w:r w:rsidRPr="00AF1C34">
              <w:rPr>
                <w:rFonts w:asciiTheme="majorBidi" w:hAnsiTheme="majorBidi" w:cstheme="majorBidi"/>
                <w:u w:val="single"/>
              </w:rPr>
              <w:t>larification of Proposal purposes</w:t>
            </w:r>
            <w:r w:rsidRPr="00AF1C34">
              <w:rPr>
                <w:rFonts w:asciiTheme="majorBidi" w:hAnsiTheme="majorBidi" w:cstheme="majorBidi"/>
              </w:rPr>
              <w:t xml:space="preserve"> only, the Purchaser’s address is:</w:t>
            </w:r>
          </w:p>
          <w:p w14:paraId="23B84F1E" w14:textId="77777777" w:rsidR="0070117E" w:rsidRPr="00AF1C34" w:rsidRDefault="0070117E" w:rsidP="0070117E">
            <w:pPr>
              <w:tabs>
                <w:tab w:val="right" w:pos="7254"/>
              </w:tabs>
              <w:spacing w:before="120"/>
              <w:rPr>
                <w:rFonts w:asciiTheme="majorBidi" w:hAnsiTheme="majorBidi" w:cstheme="majorBidi"/>
                <w:b/>
                <w:i/>
              </w:rPr>
            </w:pPr>
            <w:r w:rsidRPr="00AF1C34">
              <w:rPr>
                <w:rFonts w:asciiTheme="majorBidi" w:hAnsiTheme="majorBidi" w:cstheme="majorBidi"/>
              </w:rPr>
              <w:t xml:space="preserve">Attention: </w:t>
            </w:r>
            <w:r w:rsidRPr="00AF1C34">
              <w:rPr>
                <w:rFonts w:asciiTheme="majorBidi" w:hAnsiTheme="majorBidi" w:cstheme="majorBidi"/>
                <w:b/>
                <w:iCs/>
              </w:rPr>
              <w:t>Mrs. Sawsan Abu Alganam / Procurement and Contracting Manager</w:t>
            </w:r>
          </w:p>
          <w:p w14:paraId="70BFF64E" w14:textId="77777777" w:rsidR="0070117E" w:rsidRPr="00AF1C34" w:rsidRDefault="0070117E" w:rsidP="0070117E">
            <w:pPr>
              <w:tabs>
                <w:tab w:val="right" w:pos="7254"/>
              </w:tabs>
              <w:spacing w:before="120"/>
              <w:rPr>
                <w:rFonts w:asciiTheme="majorBidi" w:hAnsiTheme="majorBidi" w:cstheme="majorBidi"/>
                <w:b/>
                <w:bCs/>
                <w:i/>
              </w:rPr>
            </w:pPr>
            <w:r w:rsidRPr="00AF1C34">
              <w:rPr>
                <w:rFonts w:asciiTheme="majorBidi" w:hAnsiTheme="majorBidi" w:cstheme="majorBidi"/>
              </w:rPr>
              <w:t>Address: Ministry</w:t>
            </w:r>
            <w:r w:rsidRPr="00AF1C34">
              <w:rPr>
                <w:rFonts w:asciiTheme="majorBidi" w:hAnsiTheme="majorBidi" w:cstheme="majorBidi"/>
                <w:b/>
                <w:bCs/>
                <w:iCs/>
              </w:rPr>
              <w:t xml:space="preserve"> of Planning and International Cooperation, 3</w:t>
            </w:r>
            <w:r w:rsidRPr="00AF1C34">
              <w:rPr>
                <w:rFonts w:asciiTheme="majorBidi" w:hAnsiTheme="majorBidi" w:cstheme="majorBidi"/>
                <w:b/>
                <w:bCs/>
                <w:iCs/>
                <w:vertAlign w:val="superscript"/>
              </w:rPr>
              <w:t>rd</w:t>
            </w:r>
            <w:r w:rsidRPr="00AF1C34">
              <w:rPr>
                <w:rFonts w:asciiTheme="majorBidi" w:hAnsiTheme="majorBidi" w:cstheme="majorBidi"/>
                <w:b/>
                <w:bCs/>
                <w:iCs/>
              </w:rPr>
              <w:t xml:space="preserve"> circle, Zahran Street, P.O.Box 555 Amman</w:t>
            </w:r>
          </w:p>
          <w:p w14:paraId="0F590853" w14:textId="77777777" w:rsidR="0070117E" w:rsidRPr="00AF1C34" w:rsidRDefault="0070117E" w:rsidP="0070117E">
            <w:pPr>
              <w:tabs>
                <w:tab w:val="right" w:pos="7254"/>
              </w:tabs>
              <w:spacing w:before="120"/>
              <w:ind w:left="966" w:hanging="966"/>
              <w:rPr>
                <w:rFonts w:asciiTheme="majorBidi" w:hAnsiTheme="majorBidi" w:cstheme="majorBidi"/>
                <w:i/>
              </w:rPr>
            </w:pPr>
            <w:r w:rsidRPr="00AF1C34">
              <w:rPr>
                <w:rFonts w:asciiTheme="majorBidi" w:hAnsiTheme="majorBidi" w:cstheme="majorBidi"/>
              </w:rPr>
              <w:t>City:</w:t>
            </w:r>
            <w:r w:rsidRPr="00AF1C34">
              <w:rPr>
                <w:rFonts w:asciiTheme="majorBidi" w:hAnsiTheme="majorBidi" w:cstheme="majorBidi"/>
                <w:i/>
              </w:rPr>
              <w:t xml:space="preserve"> </w:t>
            </w:r>
            <w:r w:rsidRPr="00AF1C34">
              <w:rPr>
                <w:rFonts w:asciiTheme="majorBidi" w:hAnsiTheme="majorBidi" w:cstheme="majorBidi"/>
                <w:b/>
                <w:bCs/>
                <w:iCs/>
              </w:rPr>
              <w:t>Amman</w:t>
            </w:r>
            <w:r w:rsidRPr="00AF1C34">
              <w:rPr>
                <w:rFonts w:asciiTheme="majorBidi" w:hAnsiTheme="majorBidi" w:cstheme="majorBidi"/>
                <w:b/>
                <w:bCs/>
                <w:i/>
              </w:rPr>
              <w:t xml:space="preserve"> </w:t>
            </w:r>
            <w:r w:rsidRPr="00AF1C34">
              <w:rPr>
                <w:rFonts w:asciiTheme="majorBidi" w:hAnsiTheme="majorBidi" w:cstheme="majorBidi"/>
              </w:rPr>
              <w:t>ZIP Code:</w:t>
            </w:r>
            <w:r w:rsidRPr="00AF1C34">
              <w:rPr>
                <w:rFonts w:asciiTheme="majorBidi" w:hAnsiTheme="majorBidi" w:cstheme="majorBidi"/>
                <w:i/>
              </w:rPr>
              <w:t xml:space="preserve"> </w:t>
            </w:r>
            <w:r w:rsidRPr="00AF1C34">
              <w:rPr>
                <w:rFonts w:asciiTheme="majorBidi" w:hAnsiTheme="majorBidi" w:cstheme="majorBidi"/>
                <w:b/>
                <w:bCs/>
              </w:rPr>
              <w:t>11118</w:t>
            </w:r>
            <w:r w:rsidRPr="00AF1C34">
              <w:rPr>
                <w:rFonts w:asciiTheme="majorBidi" w:hAnsiTheme="majorBidi" w:cstheme="majorBidi"/>
                <w:i/>
              </w:rPr>
              <w:t xml:space="preserve"> </w:t>
            </w:r>
            <w:r w:rsidRPr="00AF1C34">
              <w:rPr>
                <w:rFonts w:asciiTheme="majorBidi" w:hAnsiTheme="majorBidi" w:cstheme="majorBidi"/>
              </w:rPr>
              <w:t xml:space="preserve">Country: </w:t>
            </w:r>
            <w:r w:rsidRPr="00AF1C34">
              <w:rPr>
                <w:rFonts w:asciiTheme="majorBidi" w:hAnsiTheme="majorBidi" w:cstheme="majorBidi"/>
                <w:b/>
                <w:bCs/>
              </w:rPr>
              <w:t>Jordan</w:t>
            </w:r>
          </w:p>
          <w:p w14:paraId="65A10089" w14:textId="77777777" w:rsidR="0070117E" w:rsidRPr="00AF1C34" w:rsidRDefault="0070117E" w:rsidP="0070117E">
            <w:pPr>
              <w:tabs>
                <w:tab w:val="right" w:pos="7254"/>
              </w:tabs>
              <w:spacing w:before="120"/>
              <w:rPr>
                <w:rFonts w:asciiTheme="majorBidi" w:hAnsiTheme="majorBidi" w:cstheme="majorBidi"/>
                <w:i/>
              </w:rPr>
            </w:pPr>
            <w:r w:rsidRPr="00AF1C34">
              <w:rPr>
                <w:rFonts w:asciiTheme="majorBidi" w:hAnsiTheme="majorBidi" w:cstheme="majorBidi"/>
              </w:rPr>
              <w:t xml:space="preserve">Electronic mail address: </w:t>
            </w:r>
            <w:hyperlink r:id="rId29" w:history="1">
              <w:r w:rsidRPr="00AF1C34">
                <w:rPr>
                  <w:rStyle w:val="Hyperlink"/>
                  <w:rFonts w:asciiTheme="majorBidi" w:hAnsiTheme="majorBidi" w:cstheme="majorBidi"/>
                  <w:b/>
                  <w:bCs/>
                  <w:iCs/>
                  <w:lang w:val="en-GB"/>
                </w:rPr>
                <w:t>Sawsan_AbuAlganam@reformjo.org</w:t>
              </w:r>
            </w:hyperlink>
            <w:r w:rsidRPr="00AF1C34">
              <w:rPr>
                <w:rFonts w:asciiTheme="majorBidi" w:hAnsiTheme="majorBidi" w:cstheme="majorBidi"/>
              </w:rPr>
              <w:tab/>
            </w:r>
          </w:p>
          <w:p w14:paraId="13A25786" w14:textId="2DC2C490" w:rsidR="007E7228" w:rsidRDefault="0070117E" w:rsidP="0070117E">
            <w:pPr>
              <w:tabs>
                <w:tab w:val="right" w:pos="7254"/>
              </w:tabs>
              <w:spacing w:before="120" w:after="120"/>
              <w:rPr>
                <w:bCs/>
                <w:i/>
                <w:iCs/>
                <w:szCs w:val="24"/>
              </w:rPr>
            </w:pPr>
            <w:r w:rsidRPr="00AF1C34">
              <w:rPr>
                <w:rFonts w:asciiTheme="majorBidi" w:hAnsiTheme="majorBidi" w:cstheme="majorBidi"/>
                <w:szCs w:val="24"/>
              </w:rPr>
              <w:t xml:space="preserve">Requests for clarification should be received by the Purchaser no later than: </w:t>
            </w:r>
            <w:r w:rsidR="007E7228">
              <w:rPr>
                <w:b/>
                <w:bCs/>
                <w:szCs w:val="24"/>
              </w:rPr>
              <w:t>20</w:t>
            </w:r>
            <w:r w:rsidR="007E7228" w:rsidRPr="00F73B5C">
              <w:rPr>
                <w:b/>
                <w:bCs/>
                <w:szCs w:val="24"/>
              </w:rPr>
              <w:t xml:space="preserve"> January 2026 before 16:00 Local time.</w:t>
            </w:r>
            <w:r w:rsidR="007E7228" w:rsidRPr="008225FE">
              <w:rPr>
                <w:bCs/>
                <w:i/>
                <w:iCs/>
                <w:szCs w:val="24"/>
              </w:rPr>
              <w:t xml:space="preserve"> </w:t>
            </w:r>
          </w:p>
          <w:p w14:paraId="5CBDA84C" w14:textId="5CCD0307" w:rsidR="004F17BA" w:rsidRPr="00AF1C34" w:rsidRDefault="004F17BA" w:rsidP="0070117E">
            <w:pPr>
              <w:tabs>
                <w:tab w:val="right" w:pos="7254"/>
              </w:tabs>
              <w:spacing w:before="120" w:after="120"/>
              <w:rPr>
                <w:rFonts w:asciiTheme="majorBidi" w:hAnsiTheme="majorBidi" w:cstheme="majorBidi"/>
              </w:rPr>
            </w:pPr>
            <w:r w:rsidRPr="00AF1C34">
              <w:rPr>
                <w:rFonts w:asciiTheme="majorBidi" w:hAnsiTheme="majorBidi" w:cstheme="majorBidi"/>
                <w:bCs/>
              </w:rPr>
              <w:t>Web page:</w:t>
            </w:r>
            <w:r w:rsidR="00DC419C" w:rsidRPr="00DC419C">
              <w:rPr>
                <w:b/>
                <w:bCs/>
                <w:color w:val="000000"/>
                <w:spacing w:val="-2"/>
              </w:rPr>
              <w:t xml:space="preserve">  </w:t>
            </w:r>
            <w:hyperlink r:id="rId30" w:history="1">
              <w:r w:rsidR="00DC419C" w:rsidRPr="00DC419C">
                <w:rPr>
                  <w:b/>
                  <w:bCs/>
                  <w:color w:val="0000FF"/>
                  <w:spacing w:val="-2"/>
                  <w:u w:val="single"/>
                </w:rPr>
                <w:t>https://shorturl.at/gBCiI</w:t>
              </w:r>
            </w:hyperlink>
          </w:p>
        </w:tc>
      </w:tr>
      <w:tr w:rsidR="00905361" w:rsidRPr="00AF1C34" w14:paraId="49158DA1"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39D9DF3A" w14:textId="77777777" w:rsidR="00905361" w:rsidRPr="00AF1C34" w:rsidRDefault="00905361"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76557FD2" w14:textId="77777777" w:rsidR="00905361" w:rsidRPr="00AF1C34" w:rsidRDefault="00905361" w:rsidP="009933A2">
            <w:pPr>
              <w:spacing w:before="120" w:after="120"/>
              <w:jc w:val="center"/>
              <w:rPr>
                <w:rFonts w:asciiTheme="majorBidi" w:hAnsiTheme="majorBidi" w:cstheme="majorBidi"/>
                <w:b/>
                <w:bCs/>
                <w:sz w:val="28"/>
              </w:rPr>
            </w:pPr>
            <w:bookmarkStart w:id="400" w:name="_Toc505659531"/>
            <w:bookmarkStart w:id="401" w:name="_Toc506185679"/>
            <w:r w:rsidRPr="00AF1C34">
              <w:rPr>
                <w:rFonts w:asciiTheme="majorBidi" w:hAnsiTheme="majorBidi" w:cstheme="majorBidi"/>
                <w:b/>
                <w:bCs/>
                <w:sz w:val="28"/>
              </w:rPr>
              <w:t>C.</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Preparation</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of</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Bids</w:t>
            </w:r>
            <w:bookmarkEnd w:id="400"/>
            <w:bookmarkEnd w:id="401"/>
          </w:p>
        </w:tc>
      </w:tr>
      <w:tr w:rsidR="00905361" w:rsidRPr="00AF1C34" w14:paraId="2BD3AA7B" w14:textId="77777777" w:rsidTr="00B4615A">
        <w:tblPrEx>
          <w:tblBorders>
            <w:insideH w:val="single" w:sz="8" w:space="0" w:color="000000"/>
          </w:tblBorders>
        </w:tblPrEx>
        <w:trPr>
          <w:trHeight w:val="925"/>
        </w:trPr>
        <w:tc>
          <w:tcPr>
            <w:tcW w:w="1620" w:type="dxa"/>
            <w:tcBorders>
              <w:top w:val="single" w:sz="12" w:space="0" w:color="auto"/>
              <w:left w:val="single" w:sz="12" w:space="0" w:color="auto"/>
              <w:bottom w:val="single" w:sz="12" w:space="0" w:color="auto"/>
              <w:right w:val="single" w:sz="12" w:space="0" w:color="auto"/>
            </w:tcBorders>
          </w:tcPr>
          <w:p w14:paraId="5AE73A85"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lastRenderedPageBreak/>
              <w:t>ITB</w:t>
            </w:r>
            <w:r w:rsidR="006E2CC9" w:rsidRPr="00AF1C34">
              <w:rPr>
                <w:rFonts w:asciiTheme="majorBidi" w:hAnsiTheme="majorBidi" w:cstheme="majorBidi"/>
                <w:b/>
                <w:bCs/>
              </w:rPr>
              <w:t xml:space="preserve"> </w:t>
            </w:r>
            <w:r w:rsidRPr="00AF1C34">
              <w:rPr>
                <w:rFonts w:asciiTheme="majorBidi" w:hAnsiTheme="majorBidi" w:cstheme="majorBidi"/>
                <w:b/>
                <w:bCs/>
              </w:rPr>
              <w:t>10.1</w:t>
            </w:r>
          </w:p>
        </w:tc>
        <w:tc>
          <w:tcPr>
            <w:tcW w:w="7470" w:type="dxa"/>
            <w:tcBorders>
              <w:top w:val="single" w:sz="12" w:space="0" w:color="auto"/>
              <w:left w:val="single" w:sz="12" w:space="0" w:color="auto"/>
              <w:bottom w:val="single" w:sz="12" w:space="0" w:color="auto"/>
              <w:right w:val="single" w:sz="12" w:space="0" w:color="auto"/>
            </w:tcBorders>
          </w:tcPr>
          <w:p w14:paraId="73BCE2C5" w14:textId="0A849E02" w:rsidR="00905361" w:rsidRPr="007947D4" w:rsidRDefault="00905361" w:rsidP="009933A2">
            <w:pPr>
              <w:tabs>
                <w:tab w:val="right" w:pos="7254"/>
              </w:tabs>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language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7947D4">
              <w:rPr>
                <w:rFonts w:asciiTheme="majorBidi" w:hAnsiTheme="majorBidi" w:cstheme="majorBidi"/>
              </w:rPr>
              <w:t>Bid</w:t>
            </w:r>
            <w:r w:rsidR="006E2CC9" w:rsidRPr="007947D4">
              <w:rPr>
                <w:rFonts w:asciiTheme="majorBidi" w:hAnsiTheme="majorBidi" w:cstheme="majorBidi"/>
              </w:rPr>
              <w:t xml:space="preserve"> </w:t>
            </w:r>
            <w:r w:rsidRPr="007947D4">
              <w:rPr>
                <w:rFonts w:asciiTheme="majorBidi" w:hAnsiTheme="majorBidi" w:cstheme="majorBidi"/>
              </w:rPr>
              <w:t>is:</w:t>
            </w:r>
            <w:r w:rsidR="006E2CC9" w:rsidRPr="007947D4">
              <w:rPr>
                <w:rFonts w:asciiTheme="majorBidi" w:hAnsiTheme="majorBidi" w:cstheme="majorBidi"/>
              </w:rPr>
              <w:t xml:space="preserve"> </w:t>
            </w:r>
            <w:r w:rsidRPr="007947D4">
              <w:rPr>
                <w:rFonts w:asciiTheme="majorBidi" w:hAnsiTheme="majorBidi" w:cstheme="majorBidi"/>
              </w:rPr>
              <w:t>English</w:t>
            </w:r>
            <w:r w:rsidR="006E2CC9" w:rsidRPr="007947D4">
              <w:rPr>
                <w:rFonts w:asciiTheme="majorBidi" w:hAnsiTheme="majorBidi" w:cstheme="majorBidi"/>
              </w:rPr>
              <w:t xml:space="preserve"> </w:t>
            </w:r>
          </w:p>
          <w:p w14:paraId="4D8FA592" w14:textId="64D683E0" w:rsidR="00905361" w:rsidRPr="007947D4" w:rsidRDefault="00905361" w:rsidP="009933A2">
            <w:pPr>
              <w:spacing w:before="120" w:after="120"/>
              <w:rPr>
                <w:rFonts w:asciiTheme="majorBidi" w:hAnsiTheme="majorBidi" w:cstheme="majorBidi"/>
                <w:spacing w:val="-4"/>
              </w:rPr>
            </w:pPr>
            <w:r w:rsidRPr="007947D4">
              <w:rPr>
                <w:rFonts w:asciiTheme="majorBidi" w:hAnsiTheme="majorBidi" w:cstheme="majorBidi"/>
                <w:spacing w:val="-4"/>
              </w:rPr>
              <w:t>All</w:t>
            </w:r>
            <w:r w:rsidR="006E2CC9" w:rsidRPr="007947D4">
              <w:rPr>
                <w:rFonts w:asciiTheme="majorBidi" w:hAnsiTheme="majorBidi" w:cstheme="majorBidi"/>
                <w:spacing w:val="-4"/>
              </w:rPr>
              <w:t xml:space="preserve"> </w:t>
            </w:r>
            <w:r w:rsidRPr="007947D4">
              <w:rPr>
                <w:rFonts w:asciiTheme="majorBidi" w:hAnsiTheme="majorBidi" w:cstheme="majorBidi"/>
                <w:spacing w:val="-4"/>
              </w:rPr>
              <w:t>correspondence</w:t>
            </w:r>
            <w:r w:rsidR="006E2CC9" w:rsidRPr="007947D4">
              <w:rPr>
                <w:rFonts w:asciiTheme="majorBidi" w:hAnsiTheme="majorBidi" w:cstheme="majorBidi"/>
                <w:spacing w:val="-4"/>
              </w:rPr>
              <w:t xml:space="preserve"> </w:t>
            </w:r>
            <w:r w:rsidRPr="007947D4">
              <w:rPr>
                <w:rFonts w:asciiTheme="majorBidi" w:hAnsiTheme="majorBidi" w:cstheme="majorBidi"/>
                <w:spacing w:val="-4"/>
              </w:rPr>
              <w:t>exchange</w:t>
            </w:r>
            <w:r w:rsidR="006E2CC9" w:rsidRPr="007947D4">
              <w:rPr>
                <w:rFonts w:asciiTheme="majorBidi" w:hAnsiTheme="majorBidi" w:cstheme="majorBidi"/>
                <w:spacing w:val="-4"/>
              </w:rPr>
              <w:t xml:space="preserve"> </w:t>
            </w:r>
            <w:r w:rsidRPr="007947D4">
              <w:rPr>
                <w:rFonts w:asciiTheme="majorBidi" w:hAnsiTheme="majorBidi" w:cstheme="majorBidi"/>
                <w:spacing w:val="-4"/>
              </w:rPr>
              <w:t>shall</w:t>
            </w:r>
            <w:r w:rsidR="006E2CC9" w:rsidRPr="007947D4">
              <w:rPr>
                <w:rFonts w:asciiTheme="majorBidi" w:hAnsiTheme="majorBidi" w:cstheme="majorBidi"/>
                <w:spacing w:val="-4"/>
              </w:rPr>
              <w:t xml:space="preserve"> </w:t>
            </w:r>
            <w:r w:rsidRPr="007947D4">
              <w:rPr>
                <w:rFonts w:asciiTheme="majorBidi" w:hAnsiTheme="majorBidi" w:cstheme="majorBidi"/>
                <w:spacing w:val="-4"/>
              </w:rPr>
              <w:t>be</w:t>
            </w:r>
            <w:r w:rsidR="006E2CC9" w:rsidRPr="007947D4">
              <w:rPr>
                <w:rFonts w:asciiTheme="majorBidi" w:hAnsiTheme="majorBidi" w:cstheme="majorBidi"/>
                <w:spacing w:val="-4"/>
              </w:rPr>
              <w:t xml:space="preserve"> </w:t>
            </w:r>
            <w:r w:rsidRPr="007947D4">
              <w:rPr>
                <w:rFonts w:asciiTheme="majorBidi" w:hAnsiTheme="majorBidi" w:cstheme="majorBidi"/>
                <w:spacing w:val="-4"/>
              </w:rPr>
              <w:t>in</w:t>
            </w:r>
            <w:r w:rsidR="006E2CC9" w:rsidRPr="007947D4">
              <w:rPr>
                <w:rFonts w:asciiTheme="majorBidi" w:hAnsiTheme="majorBidi" w:cstheme="majorBidi"/>
                <w:spacing w:val="-4"/>
              </w:rPr>
              <w:t xml:space="preserve"> </w:t>
            </w:r>
            <w:r w:rsidR="005B7F3E" w:rsidRPr="007947D4">
              <w:rPr>
                <w:rFonts w:asciiTheme="majorBidi" w:hAnsiTheme="majorBidi" w:cstheme="majorBidi"/>
              </w:rPr>
              <w:t xml:space="preserve">English </w:t>
            </w:r>
            <w:r w:rsidRPr="007947D4">
              <w:rPr>
                <w:rFonts w:asciiTheme="majorBidi" w:hAnsiTheme="majorBidi" w:cstheme="majorBidi"/>
                <w:spacing w:val="-4"/>
              </w:rPr>
              <w:t>language.</w:t>
            </w:r>
          </w:p>
          <w:p w14:paraId="1ACFAAAF" w14:textId="6669A775" w:rsidR="00905361" w:rsidRPr="00AF1C34" w:rsidRDefault="00905361" w:rsidP="009933A2">
            <w:pPr>
              <w:spacing w:before="120" w:after="120"/>
              <w:rPr>
                <w:rFonts w:asciiTheme="majorBidi" w:hAnsiTheme="majorBidi" w:cstheme="majorBidi"/>
              </w:rPr>
            </w:pPr>
            <w:r w:rsidRPr="007947D4">
              <w:rPr>
                <w:rFonts w:asciiTheme="majorBidi" w:hAnsiTheme="majorBidi" w:cstheme="majorBidi"/>
                <w:spacing w:val="-4"/>
              </w:rPr>
              <w:t>Language</w:t>
            </w:r>
            <w:r w:rsidR="006E2CC9" w:rsidRPr="007947D4">
              <w:rPr>
                <w:rFonts w:asciiTheme="majorBidi" w:hAnsiTheme="majorBidi" w:cstheme="majorBidi"/>
                <w:spacing w:val="-4"/>
              </w:rPr>
              <w:t xml:space="preserve"> </w:t>
            </w:r>
            <w:r w:rsidRPr="007947D4">
              <w:rPr>
                <w:rFonts w:asciiTheme="majorBidi" w:hAnsiTheme="majorBidi" w:cstheme="majorBidi"/>
                <w:spacing w:val="-4"/>
              </w:rPr>
              <w:t>for</w:t>
            </w:r>
            <w:r w:rsidR="006E2CC9" w:rsidRPr="007947D4">
              <w:rPr>
                <w:rFonts w:asciiTheme="majorBidi" w:hAnsiTheme="majorBidi" w:cstheme="majorBidi"/>
                <w:spacing w:val="-4"/>
              </w:rPr>
              <w:t xml:space="preserve"> </w:t>
            </w:r>
            <w:r w:rsidRPr="007947D4">
              <w:rPr>
                <w:rFonts w:asciiTheme="majorBidi" w:hAnsiTheme="majorBidi" w:cstheme="majorBidi"/>
                <w:spacing w:val="-4"/>
              </w:rPr>
              <w:t>translation</w:t>
            </w:r>
            <w:r w:rsidR="006E2CC9" w:rsidRPr="007947D4">
              <w:rPr>
                <w:rFonts w:asciiTheme="majorBidi" w:hAnsiTheme="majorBidi" w:cstheme="majorBidi"/>
                <w:spacing w:val="-4"/>
              </w:rPr>
              <w:t xml:space="preserve"> </w:t>
            </w:r>
            <w:r w:rsidRPr="007947D4">
              <w:rPr>
                <w:rFonts w:asciiTheme="majorBidi" w:hAnsiTheme="majorBidi" w:cstheme="majorBidi"/>
                <w:spacing w:val="-4"/>
              </w:rPr>
              <w:t>of</w:t>
            </w:r>
            <w:r w:rsidR="006E2CC9" w:rsidRPr="007947D4">
              <w:rPr>
                <w:rFonts w:asciiTheme="majorBidi" w:hAnsiTheme="majorBidi" w:cstheme="majorBidi"/>
                <w:spacing w:val="-4"/>
              </w:rPr>
              <w:t xml:space="preserve"> </w:t>
            </w:r>
            <w:r w:rsidRPr="007947D4">
              <w:rPr>
                <w:rFonts w:asciiTheme="majorBidi" w:hAnsiTheme="majorBidi" w:cstheme="majorBidi"/>
                <w:spacing w:val="-4"/>
              </w:rPr>
              <w:t>supporting</w:t>
            </w:r>
            <w:r w:rsidR="006E2CC9" w:rsidRPr="007947D4">
              <w:rPr>
                <w:rFonts w:asciiTheme="majorBidi" w:hAnsiTheme="majorBidi" w:cstheme="majorBidi"/>
                <w:spacing w:val="-4"/>
              </w:rPr>
              <w:t xml:space="preserve"> </w:t>
            </w:r>
            <w:r w:rsidRPr="007947D4">
              <w:rPr>
                <w:rFonts w:asciiTheme="majorBidi" w:hAnsiTheme="majorBidi" w:cstheme="majorBidi"/>
                <w:spacing w:val="-4"/>
              </w:rPr>
              <w:t>documents</w:t>
            </w:r>
            <w:r w:rsidR="006E2CC9" w:rsidRPr="007947D4">
              <w:rPr>
                <w:rFonts w:asciiTheme="majorBidi" w:hAnsiTheme="majorBidi" w:cstheme="majorBidi"/>
                <w:spacing w:val="-4"/>
              </w:rPr>
              <w:t xml:space="preserve"> </w:t>
            </w:r>
            <w:r w:rsidRPr="007947D4">
              <w:rPr>
                <w:rFonts w:asciiTheme="majorBidi" w:hAnsiTheme="majorBidi" w:cstheme="majorBidi"/>
                <w:spacing w:val="-4"/>
              </w:rPr>
              <w:t>and</w:t>
            </w:r>
            <w:r w:rsidR="006E2CC9" w:rsidRPr="007947D4">
              <w:rPr>
                <w:rFonts w:asciiTheme="majorBidi" w:hAnsiTheme="majorBidi" w:cstheme="majorBidi"/>
                <w:spacing w:val="-4"/>
              </w:rPr>
              <w:t xml:space="preserve"> </w:t>
            </w:r>
            <w:r w:rsidRPr="007947D4">
              <w:rPr>
                <w:rFonts w:asciiTheme="majorBidi" w:hAnsiTheme="majorBidi" w:cstheme="majorBidi"/>
                <w:spacing w:val="-4"/>
              </w:rPr>
              <w:t>printed</w:t>
            </w:r>
            <w:r w:rsidR="006E2CC9" w:rsidRPr="007947D4">
              <w:rPr>
                <w:rFonts w:asciiTheme="majorBidi" w:hAnsiTheme="majorBidi" w:cstheme="majorBidi"/>
                <w:spacing w:val="-4"/>
              </w:rPr>
              <w:t xml:space="preserve"> </w:t>
            </w:r>
            <w:r w:rsidRPr="007947D4">
              <w:rPr>
                <w:rFonts w:asciiTheme="majorBidi" w:hAnsiTheme="majorBidi" w:cstheme="majorBidi"/>
                <w:spacing w:val="-4"/>
              </w:rPr>
              <w:t>literature</w:t>
            </w:r>
            <w:r w:rsidR="006E2CC9" w:rsidRPr="007947D4">
              <w:rPr>
                <w:rFonts w:asciiTheme="majorBidi" w:hAnsiTheme="majorBidi" w:cstheme="majorBidi"/>
                <w:spacing w:val="-4"/>
              </w:rPr>
              <w:t xml:space="preserve"> </w:t>
            </w:r>
            <w:r w:rsidRPr="007947D4">
              <w:rPr>
                <w:rFonts w:asciiTheme="majorBidi" w:hAnsiTheme="majorBidi" w:cstheme="majorBidi"/>
                <w:spacing w:val="-4"/>
              </w:rPr>
              <w:t>is</w:t>
            </w:r>
            <w:r w:rsidR="006E2CC9" w:rsidRPr="007947D4">
              <w:rPr>
                <w:rFonts w:asciiTheme="majorBidi" w:hAnsiTheme="majorBidi" w:cstheme="majorBidi"/>
                <w:spacing w:val="-4"/>
              </w:rPr>
              <w:t xml:space="preserve"> </w:t>
            </w:r>
            <w:r w:rsidR="007947D4" w:rsidRPr="007947D4">
              <w:rPr>
                <w:rFonts w:asciiTheme="majorBidi" w:hAnsiTheme="majorBidi" w:cstheme="majorBidi"/>
                <w:spacing w:val="-4"/>
              </w:rPr>
              <w:t>English</w:t>
            </w:r>
            <w:r w:rsidRPr="007947D4">
              <w:rPr>
                <w:rFonts w:asciiTheme="majorBidi" w:hAnsiTheme="majorBidi" w:cstheme="majorBidi"/>
                <w:color w:val="000000"/>
              </w:rPr>
              <w:t>.</w:t>
            </w:r>
          </w:p>
        </w:tc>
      </w:tr>
      <w:tr w:rsidR="00905361" w:rsidRPr="00AF1C34" w14:paraId="1F6121CE"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723FFF48" w14:textId="77777777" w:rsidR="00905361" w:rsidRPr="007947D4" w:rsidRDefault="00905361" w:rsidP="009933A2">
            <w:pPr>
              <w:spacing w:before="120" w:after="120"/>
              <w:rPr>
                <w:rFonts w:asciiTheme="majorBidi" w:hAnsiTheme="majorBidi" w:cstheme="majorBidi"/>
                <w:b/>
                <w:bCs/>
              </w:rPr>
            </w:pPr>
            <w:r w:rsidRPr="007947D4">
              <w:rPr>
                <w:rFonts w:asciiTheme="majorBidi" w:hAnsiTheme="majorBidi" w:cstheme="majorBidi"/>
                <w:b/>
                <w:bCs/>
              </w:rPr>
              <w:t>ITB</w:t>
            </w:r>
            <w:r w:rsidR="006E2CC9" w:rsidRPr="007947D4">
              <w:rPr>
                <w:rFonts w:asciiTheme="majorBidi" w:hAnsiTheme="majorBidi" w:cstheme="majorBidi"/>
                <w:b/>
                <w:bCs/>
              </w:rPr>
              <w:t xml:space="preserve"> </w:t>
            </w:r>
            <w:r w:rsidRPr="007947D4">
              <w:rPr>
                <w:rFonts w:asciiTheme="majorBidi" w:hAnsiTheme="majorBidi" w:cstheme="majorBidi"/>
                <w:b/>
                <w:bCs/>
              </w:rPr>
              <w:t>11.</w:t>
            </w:r>
            <w:r w:rsidR="00A00E25" w:rsidRPr="007947D4">
              <w:rPr>
                <w:rFonts w:asciiTheme="majorBidi" w:hAnsiTheme="majorBidi" w:cstheme="majorBidi"/>
                <w:b/>
                <w:bCs/>
              </w:rPr>
              <w:t>2</w:t>
            </w:r>
            <w:r w:rsidR="006E2CC9" w:rsidRPr="007947D4">
              <w:rPr>
                <w:rFonts w:asciiTheme="majorBidi" w:hAnsiTheme="majorBidi" w:cstheme="majorBidi"/>
                <w:b/>
                <w:bCs/>
              </w:rPr>
              <w:t xml:space="preserve"> </w:t>
            </w:r>
            <w:r w:rsidRPr="007947D4">
              <w:rPr>
                <w:rFonts w:asciiTheme="majorBidi" w:hAnsiTheme="majorBidi" w:cstheme="majorBidi"/>
                <w:b/>
                <w:bCs/>
              </w:rPr>
              <w:t>(</w:t>
            </w:r>
            <w:r w:rsidR="00A00E25" w:rsidRPr="007947D4">
              <w:rPr>
                <w:rFonts w:asciiTheme="majorBidi" w:hAnsiTheme="majorBidi" w:cstheme="majorBidi"/>
                <w:b/>
                <w:bCs/>
              </w:rPr>
              <w:t>i</w:t>
            </w:r>
            <w:r w:rsidRPr="007947D4">
              <w:rPr>
                <w:rFonts w:asciiTheme="majorBidi" w:hAnsiTheme="majorBidi" w:cstheme="majorBidi"/>
                <w:b/>
                <w:bCs/>
              </w:rPr>
              <w:t>)</w:t>
            </w:r>
            <w:r w:rsidR="006E2CC9" w:rsidRPr="007947D4">
              <w:rPr>
                <w:rFonts w:asciiTheme="majorBidi" w:hAnsiTheme="majorBidi" w:cstheme="majorBidi"/>
                <w:b/>
                <w:bCs/>
              </w:rPr>
              <w:t xml:space="preserve"> </w:t>
            </w:r>
            <w:r w:rsidR="005203F6" w:rsidRPr="007947D4">
              <w:rPr>
                <w:rFonts w:asciiTheme="majorBidi" w:hAnsiTheme="majorBidi" w:cstheme="majorBidi"/>
                <w:b/>
                <w:bCs/>
              </w:rPr>
              <w:t>&amp;</w:t>
            </w:r>
            <w:r w:rsidR="006E2CC9" w:rsidRPr="007947D4">
              <w:rPr>
                <w:rFonts w:asciiTheme="majorBidi" w:hAnsiTheme="majorBidi" w:cstheme="majorBidi"/>
                <w:b/>
                <w:bCs/>
              </w:rPr>
              <w:t xml:space="preserve"> </w:t>
            </w:r>
            <w:r w:rsidR="005203F6" w:rsidRPr="007947D4">
              <w:rPr>
                <w:rFonts w:asciiTheme="majorBidi" w:hAnsiTheme="majorBidi" w:cstheme="majorBidi"/>
                <w:b/>
                <w:bCs/>
              </w:rPr>
              <w:t>11.3</w:t>
            </w:r>
            <w:r w:rsidR="006E2CC9" w:rsidRPr="007947D4">
              <w:rPr>
                <w:rFonts w:asciiTheme="majorBidi" w:hAnsiTheme="majorBidi" w:cstheme="majorBidi"/>
                <w:b/>
                <w:bCs/>
              </w:rPr>
              <w:t xml:space="preserve"> </w:t>
            </w:r>
            <w:r w:rsidR="005203F6" w:rsidRPr="007947D4">
              <w:rPr>
                <w:rFonts w:asciiTheme="majorBidi" w:hAnsiTheme="majorBidi" w:cstheme="majorBidi"/>
                <w:b/>
                <w:bCs/>
              </w:rPr>
              <w:t>(d)</w:t>
            </w:r>
          </w:p>
        </w:tc>
        <w:tc>
          <w:tcPr>
            <w:tcW w:w="7470" w:type="dxa"/>
            <w:tcBorders>
              <w:top w:val="single" w:sz="12" w:space="0" w:color="auto"/>
              <w:left w:val="single" w:sz="12" w:space="0" w:color="auto"/>
              <w:bottom w:val="single" w:sz="12" w:space="0" w:color="auto"/>
              <w:right w:val="single" w:sz="12" w:space="0" w:color="auto"/>
            </w:tcBorders>
          </w:tcPr>
          <w:p w14:paraId="1C315BC1" w14:textId="77777777" w:rsidR="004F17BA" w:rsidRPr="007947D4" w:rsidRDefault="00905361" w:rsidP="009933A2">
            <w:pPr>
              <w:tabs>
                <w:tab w:val="right" w:pos="7254"/>
              </w:tabs>
              <w:spacing w:before="120" w:after="120"/>
              <w:rPr>
                <w:rFonts w:asciiTheme="majorBidi" w:hAnsiTheme="majorBidi" w:cstheme="majorBidi"/>
              </w:rPr>
            </w:pPr>
            <w:r w:rsidRPr="007947D4">
              <w:rPr>
                <w:rFonts w:asciiTheme="majorBidi" w:hAnsiTheme="majorBidi" w:cstheme="majorBidi"/>
              </w:rPr>
              <w:t>The</w:t>
            </w:r>
            <w:r w:rsidR="006E2CC9" w:rsidRPr="007947D4">
              <w:rPr>
                <w:rFonts w:asciiTheme="majorBidi" w:hAnsiTheme="majorBidi" w:cstheme="majorBidi"/>
              </w:rPr>
              <w:t xml:space="preserve"> </w:t>
            </w:r>
            <w:r w:rsidRPr="007947D4">
              <w:rPr>
                <w:rFonts w:asciiTheme="majorBidi" w:hAnsiTheme="majorBidi" w:cstheme="majorBidi"/>
              </w:rPr>
              <w:t>Bidder</w:t>
            </w:r>
            <w:r w:rsidR="006E2CC9" w:rsidRPr="007947D4">
              <w:rPr>
                <w:rFonts w:asciiTheme="majorBidi" w:hAnsiTheme="majorBidi" w:cstheme="majorBidi"/>
              </w:rPr>
              <w:t xml:space="preserve"> </w:t>
            </w:r>
            <w:r w:rsidRPr="007947D4">
              <w:rPr>
                <w:rFonts w:asciiTheme="majorBidi" w:hAnsiTheme="majorBidi" w:cstheme="majorBidi"/>
              </w:rPr>
              <w:t>shall</w:t>
            </w:r>
            <w:r w:rsidR="006E2CC9" w:rsidRPr="007947D4">
              <w:rPr>
                <w:rFonts w:asciiTheme="majorBidi" w:hAnsiTheme="majorBidi" w:cstheme="majorBidi"/>
              </w:rPr>
              <w:t xml:space="preserve"> </w:t>
            </w:r>
            <w:r w:rsidRPr="007947D4">
              <w:rPr>
                <w:rFonts w:asciiTheme="majorBidi" w:hAnsiTheme="majorBidi" w:cstheme="majorBidi"/>
              </w:rPr>
              <w:t>submit</w:t>
            </w:r>
            <w:r w:rsidR="006E2CC9" w:rsidRPr="007947D4">
              <w:rPr>
                <w:rFonts w:asciiTheme="majorBidi" w:hAnsiTheme="majorBidi" w:cstheme="majorBidi"/>
              </w:rPr>
              <w:t xml:space="preserve"> </w:t>
            </w:r>
            <w:r w:rsidRPr="007947D4">
              <w:rPr>
                <w:rFonts w:asciiTheme="majorBidi" w:hAnsiTheme="majorBidi" w:cstheme="majorBidi"/>
              </w:rPr>
              <w:t>the</w:t>
            </w:r>
            <w:r w:rsidR="006E2CC9" w:rsidRPr="007947D4">
              <w:rPr>
                <w:rFonts w:asciiTheme="majorBidi" w:hAnsiTheme="majorBidi" w:cstheme="majorBidi"/>
              </w:rPr>
              <w:t xml:space="preserve"> </w:t>
            </w:r>
            <w:r w:rsidRPr="007947D4">
              <w:rPr>
                <w:rFonts w:asciiTheme="majorBidi" w:hAnsiTheme="majorBidi" w:cstheme="majorBidi"/>
              </w:rPr>
              <w:t>following</w:t>
            </w:r>
            <w:r w:rsidR="006E2CC9" w:rsidRPr="007947D4">
              <w:rPr>
                <w:rFonts w:asciiTheme="majorBidi" w:hAnsiTheme="majorBidi" w:cstheme="majorBidi"/>
              </w:rPr>
              <w:t xml:space="preserve"> </w:t>
            </w:r>
            <w:r w:rsidRPr="007947D4">
              <w:rPr>
                <w:rFonts w:asciiTheme="majorBidi" w:hAnsiTheme="majorBidi" w:cstheme="majorBidi"/>
              </w:rPr>
              <w:t>additional</w:t>
            </w:r>
            <w:r w:rsidR="006E2CC9" w:rsidRPr="007947D4">
              <w:rPr>
                <w:rFonts w:asciiTheme="majorBidi" w:hAnsiTheme="majorBidi" w:cstheme="majorBidi"/>
              </w:rPr>
              <w:t xml:space="preserve"> </w:t>
            </w:r>
            <w:r w:rsidRPr="007947D4">
              <w:rPr>
                <w:rFonts w:asciiTheme="majorBidi" w:hAnsiTheme="majorBidi" w:cstheme="majorBidi"/>
              </w:rPr>
              <w:t>documents</w:t>
            </w:r>
            <w:r w:rsidR="006E2CC9" w:rsidRPr="007947D4">
              <w:rPr>
                <w:rFonts w:asciiTheme="majorBidi" w:hAnsiTheme="majorBidi" w:cstheme="majorBidi"/>
              </w:rPr>
              <w:t xml:space="preserve"> </w:t>
            </w:r>
            <w:r w:rsidRPr="007947D4">
              <w:rPr>
                <w:rFonts w:asciiTheme="majorBidi" w:hAnsiTheme="majorBidi" w:cstheme="majorBidi"/>
              </w:rPr>
              <w:t>in</w:t>
            </w:r>
            <w:r w:rsidR="006E2CC9" w:rsidRPr="007947D4">
              <w:rPr>
                <w:rFonts w:asciiTheme="majorBidi" w:hAnsiTheme="majorBidi" w:cstheme="majorBidi"/>
              </w:rPr>
              <w:t xml:space="preserve"> </w:t>
            </w:r>
            <w:r w:rsidRPr="007947D4">
              <w:rPr>
                <w:rFonts w:asciiTheme="majorBidi" w:hAnsiTheme="majorBidi" w:cstheme="majorBidi"/>
              </w:rPr>
              <w:t>its</w:t>
            </w:r>
            <w:r w:rsidR="006E2CC9" w:rsidRPr="007947D4">
              <w:rPr>
                <w:rFonts w:asciiTheme="majorBidi" w:hAnsiTheme="majorBidi" w:cstheme="majorBidi"/>
              </w:rPr>
              <w:t xml:space="preserve"> </w:t>
            </w:r>
            <w:r w:rsidRPr="007947D4">
              <w:rPr>
                <w:rFonts w:asciiTheme="majorBidi" w:hAnsiTheme="majorBidi" w:cstheme="majorBidi"/>
              </w:rPr>
              <w:t>Bid:</w:t>
            </w:r>
            <w:r w:rsidR="006E2CC9" w:rsidRPr="007947D4">
              <w:rPr>
                <w:rFonts w:asciiTheme="majorBidi" w:hAnsiTheme="majorBidi" w:cstheme="majorBidi"/>
              </w:rPr>
              <w:t xml:space="preserve"> </w:t>
            </w:r>
          </w:p>
          <w:p w14:paraId="3340D3E3" w14:textId="4CA3E2B0" w:rsidR="00A977D7" w:rsidRPr="007947D4" w:rsidRDefault="00A977D7" w:rsidP="00A977D7">
            <w:pPr>
              <w:tabs>
                <w:tab w:val="right" w:pos="7254"/>
              </w:tabs>
              <w:spacing w:before="120" w:after="120"/>
              <w:rPr>
                <w:rFonts w:asciiTheme="majorBidi" w:hAnsiTheme="majorBidi" w:cstheme="majorBidi"/>
              </w:rPr>
            </w:pPr>
            <w:r w:rsidRPr="007947D4">
              <w:rPr>
                <w:rFonts w:asciiTheme="majorBidi" w:hAnsiTheme="majorBidi" w:cstheme="majorBidi"/>
              </w:rPr>
              <w:t>- Manufacturer’s Authorization: For each equipment item confirming that the Bidder is authorized to supply, install, and provide warranty/service support.</w:t>
            </w:r>
          </w:p>
          <w:p w14:paraId="74B78A6A" w14:textId="55968593" w:rsidR="00A977D7" w:rsidRPr="007947D4" w:rsidRDefault="00A977D7" w:rsidP="00A977D7">
            <w:pPr>
              <w:tabs>
                <w:tab w:val="right" w:pos="7254"/>
              </w:tabs>
              <w:spacing w:before="120" w:after="120"/>
              <w:rPr>
                <w:rFonts w:asciiTheme="majorBidi" w:hAnsiTheme="majorBidi" w:cstheme="majorBidi"/>
              </w:rPr>
            </w:pPr>
            <w:r w:rsidRPr="007947D4">
              <w:rPr>
                <w:rFonts w:asciiTheme="majorBidi" w:hAnsiTheme="majorBidi" w:cstheme="majorBidi"/>
              </w:rPr>
              <w:t>- Technical Compliance Matrix: Demonstrating compliance with all specifications in the Technical Requirements, including software compatibility, sensor accuracy, GPS/INS performance, and environmental operating ranges.</w:t>
            </w:r>
          </w:p>
          <w:p w14:paraId="55EB116C" w14:textId="1894541E" w:rsidR="00A977D7" w:rsidRPr="007947D4" w:rsidRDefault="00A977D7" w:rsidP="00A977D7">
            <w:pPr>
              <w:tabs>
                <w:tab w:val="right" w:pos="7254"/>
              </w:tabs>
              <w:spacing w:before="120" w:after="120"/>
              <w:rPr>
                <w:rFonts w:asciiTheme="majorBidi" w:hAnsiTheme="majorBidi" w:cstheme="majorBidi"/>
              </w:rPr>
            </w:pPr>
            <w:r w:rsidRPr="007947D4">
              <w:rPr>
                <w:rFonts w:asciiTheme="majorBidi" w:hAnsiTheme="majorBidi" w:cstheme="majorBidi"/>
              </w:rPr>
              <w:t>- Calibration and Test Certificates: Factory calibration certificates, type test reports, and proof of compliance with relevant ASTM, AASHTO, ISO, or BS/EN standards.</w:t>
            </w:r>
          </w:p>
          <w:p w14:paraId="757C5826" w14:textId="583B18E5" w:rsidR="00A977D7" w:rsidRPr="007947D4" w:rsidRDefault="00A977D7" w:rsidP="00A977D7">
            <w:pPr>
              <w:tabs>
                <w:tab w:val="right" w:pos="7254"/>
              </w:tabs>
              <w:spacing w:before="120" w:after="120"/>
              <w:rPr>
                <w:rFonts w:asciiTheme="majorBidi" w:hAnsiTheme="majorBidi" w:cstheme="majorBidi"/>
              </w:rPr>
            </w:pPr>
            <w:r w:rsidRPr="007947D4">
              <w:rPr>
                <w:rFonts w:asciiTheme="majorBidi" w:hAnsiTheme="majorBidi" w:cstheme="majorBidi"/>
              </w:rPr>
              <w:t>- Operation and Maintenance Manuals: Draft manuals, including instructions for installation, operation, preventive maintenance, and troubleshooting.</w:t>
            </w:r>
          </w:p>
          <w:p w14:paraId="6719EBB8" w14:textId="731A4A44" w:rsidR="00A977D7" w:rsidRPr="007947D4" w:rsidRDefault="00A977D7" w:rsidP="00A977D7">
            <w:pPr>
              <w:tabs>
                <w:tab w:val="right" w:pos="7254"/>
              </w:tabs>
              <w:spacing w:before="120" w:after="120"/>
              <w:rPr>
                <w:rFonts w:asciiTheme="majorBidi" w:hAnsiTheme="majorBidi" w:cstheme="majorBidi"/>
              </w:rPr>
            </w:pPr>
            <w:r w:rsidRPr="007947D4">
              <w:rPr>
                <w:rFonts w:asciiTheme="majorBidi" w:hAnsiTheme="majorBidi" w:cstheme="majorBidi"/>
              </w:rPr>
              <w:t>- List of Spare Parts: Recommended spare parts with unit prices and lead times for the first 3 years of operation.</w:t>
            </w:r>
          </w:p>
          <w:p w14:paraId="695129B6" w14:textId="7A2EEB5F" w:rsidR="00A977D7" w:rsidRPr="007947D4" w:rsidRDefault="00A977D7" w:rsidP="00A977D7">
            <w:pPr>
              <w:tabs>
                <w:tab w:val="right" w:pos="7254"/>
              </w:tabs>
              <w:spacing w:before="120" w:after="120"/>
              <w:rPr>
                <w:rFonts w:asciiTheme="majorBidi" w:hAnsiTheme="majorBidi" w:cstheme="majorBidi"/>
              </w:rPr>
            </w:pPr>
            <w:r w:rsidRPr="007947D4">
              <w:rPr>
                <w:rFonts w:asciiTheme="majorBidi" w:hAnsiTheme="majorBidi" w:cstheme="majorBidi"/>
              </w:rPr>
              <w:t>- Implementation and Training Plan: Detailed schedule for delivery, installation, commissioning, and on-site training of MPWH personnel.</w:t>
            </w:r>
          </w:p>
          <w:p w14:paraId="22934333" w14:textId="123A41B4" w:rsidR="00A977D7" w:rsidRPr="007947D4" w:rsidRDefault="00A977D7" w:rsidP="00A977D7">
            <w:pPr>
              <w:tabs>
                <w:tab w:val="right" w:pos="7254"/>
              </w:tabs>
              <w:spacing w:before="120" w:after="120"/>
              <w:rPr>
                <w:rFonts w:asciiTheme="majorBidi" w:hAnsiTheme="majorBidi" w:cstheme="majorBidi"/>
              </w:rPr>
            </w:pPr>
            <w:r w:rsidRPr="007947D4">
              <w:rPr>
                <w:rFonts w:asciiTheme="majorBidi" w:hAnsiTheme="majorBidi" w:cstheme="majorBidi"/>
              </w:rPr>
              <w:t>- References / Past Performance: Documentation of at least three (3) similar projects supplied and commissioned in the last 5 years, including client contact information and scope of supply.</w:t>
            </w:r>
          </w:p>
          <w:p w14:paraId="56577454" w14:textId="2298E67B" w:rsidR="00A977D7" w:rsidRPr="007947D4" w:rsidRDefault="00A977D7" w:rsidP="00A977D7">
            <w:pPr>
              <w:tabs>
                <w:tab w:val="right" w:pos="7254"/>
              </w:tabs>
              <w:spacing w:before="120" w:after="120"/>
              <w:rPr>
                <w:rFonts w:asciiTheme="majorBidi" w:hAnsiTheme="majorBidi" w:cstheme="majorBidi"/>
              </w:rPr>
            </w:pPr>
            <w:r w:rsidRPr="007947D4">
              <w:rPr>
                <w:rFonts w:asciiTheme="majorBidi" w:hAnsiTheme="majorBidi" w:cstheme="majorBidi"/>
              </w:rPr>
              <w:t>- Quality Assurance / ISO Certificates: If available, ISO 9001 or equivalent quality management system certification of the manufacturer.</w:t>
            </w:r>
          </w:p>
          <w:p w14:paraId="0A8FA18A" w14:textId="27DFFCC2" w:rsidR="00A977D7" w:rsidRPr="007947D4" w:rsidRDefault="00A977D7" w:rsidP="00A977D7">
            <w:pPr>
              <w:tabs>
                <w:tab w:val="right" w:pos="7254"/>
              </w:tabs>
              <w:spacing w:before="120" w:after="120"/>
              <w:rPr>
                <w:rFonts w:asciiTheme="majorBidi" w:hAnsiTheme="majorBidi" w:cstheme="majorBidi"/>
              </w:rPr>
            </w:pPr>
            <w:r w:rsidRPr="007947D4">
              <w:rPr>
                <w:rFonts w:asciiTheme="majorBidi" w:hAnsiTheme="majorBidi" w:cstheme="majorBidi"/>
              </w:rPr>
              <w:t>- Compliance Statement: Written statement confirming that all equipment and software comply with international and MPWH-required standards, including environmental and safety requirements.</w:t>
            </w:r>
          </w:p>
          <w:p w14:paraId="2C99B27D" w14:textId="25C378E9" w:rsidR="00905361" w:rsidRPr="007947D4" w:rsidRDefault="0013124E" w:rsidP="00AC1972">
            <w:pPr>
              <w:tabs>
                <w:tab w:val="right" w:pos="7254"/>
              </w:tabs>
              <w:spacing w:before="120" w:after="120"/>
              <w:rPr>
                <w:rFonts w:asciiTheme="majorBidi" w:hAnsiTheme="majorBidi" w:cstheme="majorBidi"/>
              </w:rPr>
            </w:pPr>
            <w:r w:rsidRPr="007947D4">
              <w:rPr>
                <w:rFonts w:asciiTheme="majorBidi" w:hAnsiTheme="majorBidi" w:cstheme="majorBidi"/>
              </w:rPr>
              <w:t xml:space="preserve">- </w:t>
            </w:r>
            <w:r w:rsidR="007947D4" w:rsidRPr="007947D4">
              <w:rPr>
                <w:rFonts w:asciiTheme="majorBidi" w:hAnsiTheme="majorBidi" w:cstheme="majorBidi"/>
              </w:rPr>
              <w:t xml:space="preserve">Detailed </w:t>
            </w:r>
            <w:r w:rsidRPr="007947D4">
              <w:rPr>
                <w:rFonts w:asciiTheme="majorBidi" w:hAnsiTheme="majorBidi" w:cstheme="majorBidi"/>
              </w:rPr>
              <w:t>documentation for the disposal of the equipment, outlining the proposed methods for its environmentally sound disposal at the end of its life cycle, in compliance with all applicable local regulations and international best practices.</w:t>
            </w:r>
          </w:p>
        </w:tc>
      </w:tr>
      <w:tr w:rsidR="00905361" w:rsidRPr="00AF1C34" w14:paraId="3A411202"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C5A9EBF"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13.1</w:t>
            </w:r>
          </w:p>
        </w:tc>
        <w:tc>
          <w:tcPr>
            <w:tcW w:w="7470" w:type="dxa"/>
            <w:tcBorders>
              <w:top w:val="single" w:sz="12" w:space="0" w:color="auto"/>
              <w:left w:val="single" w:sz="12" w:space="0" w:color="auto"/>
              <w:bottom w:val="single" w:sz="12" w:space="0" w:color="auto"/>
              <w:right w:val="single" w:sz="12" w:space="0" w:color="auto"/>
            </w:tcBorders>
          </w:tcPr>
          <w:p w14:paraId="6B88E717" w14:textId="38E3F70E" w:rsidR="00905361" w:rsidRPr="00386B82" w:rsidRDefault="00905361" w:rsidP="009933A2">
            <w:pPr>
              <w:spacing w:before="120" w:after="120"/>
              <w:rPr>
                <w:rFonts w:asciiTheme="majorBidi" w:hAnsiTheme="majorBidi" w:cstheme="majorBidi"/>
              </w:rPr>
            </w:pPr>
            <w:r w:rsidRPr="00386B82">
              <w:rPr>
                <w:rFonts w:asciiTheme="majorBidi" w:hAnsiTheme="majorBidi" w:cstheme="majorBidi"/>
              </w:rPr>
              <w:t>Alternative</w:t>
            </w:r>
            <w:r w:rsidR="006E2CC9" w:rsidRPr="00386B82">
              <w:rPr>
                <w:rFonts w:asciiTheme="majorBidi" w:hAnsiTheme="majorBidi" w:cstheme="majorBidi"/>
              </w:rPr>
              <w:t xml:space="preserve"> </w:t>
            </w:r>
            <w:r w:rsidRPr="00386B82">
              <w:rPr>
                <w:rFonts w:asciiTheme="majorBidi" w:hAnsiTheme="majorBidi" w:cstheme="majorBidi"/>
              </w:rPr>
              <w:t>Bids</w:t>
            </w:r>
            <w:r w:rsidR="006E2CC9" w:rsidRPr="00386B82">
              <w:rPr>
                <w:rFonts w:asciiTheme="majorBidi" w:hAnsiTheme="majorBidi" w:cstheme="majorBidi"/>
              </w:rPr>
              <w:t xml:space="preserve"> </w:t>
            </w:r>
            <w:r w:rsidR="00BB7861" w:rsidRPr="00386B82">
              <w:rPr>
                <w:rFonts w:asciiTheme="majorBidi" w:hAnsiTheme="majorBidi" w:cstheme="majorBidi"/>
              </w:rPr>
              <w:t>(Technical</w:t>
            </w:r>
            <w:r w:rsidR="006E2CC9" w:rsidRPr="00386B82">
              <w:rPr>
                <w:rFonts w:asciiTheme="majorBidi" w:hAnsiTheme="majorBidi" w:cstheme="majorBidi"/>
              </w:rPr>
              <w:t xml:space="preserve"> </w:t>
            </w:r>
            <w:r w:rsidR="00BB7861" w:rsidRPr="00386B82">
              <w:rPr>
                <w:rFonts w:asciiTheme="majorBidi" w:hAnsiTheme="majorBidi" w:cstheme="majorBidi"/>
              </w:rPr>
              <w:t>and</w:t>
            </w:r>
            <w:r w:rsidR="006E2CC9" w:rsidRPr="00386B82">
              <w:rPr>
                <w:rFonts w:asciiTheme="majorBidi" w:hAnsiTheme="majorBidi" w:cstheme="majorBidi"/>
              </w:rPr>
              <w:t xml:space="preserve"> </w:t>
            </w:r>
            <w:r w:rsidR="00BB7861" w:rsidRPr="00386B82">
              <w:rPr>
                <w:rFonts w:asciiTheme="majorBidi" w:hAnsiTheme="majorBidi" w:cstheme="majorBidi"/>
              </w:rPr>
              <w:t>Financial</w:t>
            </w:r>
            <w:r w:rsidR="006E2CC9" w:rsidRPr="00386B82">
              <w:rPr>
                <w:rFonts w:asciiTheme="majorBidi" w:hAnsiTheme="majorBidi" w:cstheme="majorBidi"/>
              </w:rPr>
              <w:t xml:space="preserve"> </w:t>
            </w:r>
            <w:r w:rsidR="00BB7861" w:rsidRPr="00386B82">
              <w:rPr>
                <w:rFonts w:asciiTheme="majorBidi" w:hAnsiTheme="majorBidi" w:cstheme="majorBidi"/>
              </w:rPr>
              <w:t>Parts)</w:t>
            </w:r>
            <w:r w:rsidR="006E2CC9" w:rsidRPr="00386B82">
              <w:rPr>
                <w:rFonts w:asciiTheme="majorBidi" w:hAnsiTheme="majorBidi" w:cstheme="majorBidi"/>
              </w:rPr>
              <w:t xml:space="preserve"> </w:t>
            </w:r>
            <w:r w:rsidR="003A1639" w:rsidRPr="00386B82">
              <w:rPr>
                <w:rFonts w:asciiTheme="majorBidi" w:hAnsiTheme="majorBidi" w:cstheme="majorBidi"/>
              </w:rPr>
              <w:t xml:space="preserve">shall not be </w:t>
            </w:r>
            <w:r w:rsidRPr="00386B82">
              <w:rPr>
                <w:rFonts w:asciiTheme="majorBidi" w:hAnsiTheme="majorBidi" w:cstheme="majorBidi"/>
              </w:rPr>
              <w:t>considered.</w:t>
            </w:r>
            <w:r w:rsidR="006E2CC9" w:rsidRPr="00386B82">
              <w:rPr>
                <w:rFonts w:asciiTheme="majorBidi" w:hAnsiTheme="majorBidi" w:cstheme="majorBidi"/>
              </w:rPr>
              <w:t xml:space="preserve"> </w:t>
            </w:r>
          </w:p>
          <w:p w14:paraId="7E165829" w14:textId="207FFDD3" w:rsidR="00905361" w:rsidRPr="00AF1C34" w:rsidRDefault="00905361" w:rsidP="009933A2">
            <w:pPr>
              <w:pStyle w:val="Footer"/>
              <w:spacing w:after="120"/>
              <w:rPr>
                <w:rFonts w:asciiTheme="majorBidi" w:hAnsiTheme="majorBidi" w:cstheme="majorBidi"/>
                <w:b/>
                <w:i/>
              </w:rPr>
            </w:pPr>
          </w:p>
        </w:tc>
      </w:tr>
      <w:tr w:rsidR="00905361" w:rsidRPr="00AF1C34" w14:paraId="05F16120"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6D5CACF7"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lastRenderedPageBreak/>
              <w:t>ITB</w:t>
            </w:r>
            <w:r w:rsidR="006E2CC9" w:rsidRPr="00AF1C34">
              <w:rPr>
                <w:rFonts w:asciiTheme="majorBidi" w:hAnsiTheme="majorBidi" w:cstheme="majorBidi"/>
                <w:b/>
                <w:bCs/>
              </w:rPr>
              <w:t xml:space="preserve"> </w:t>
            </w:r>
            <w:r w:rsidRPr="00AF1C34">
              <w:rPr>
                <w:rFonts w:asciiTheme="majorBidi" w:hAnsiTheme="majorBidi" w:cstheme="majorBidi"/>
                <w:b/>
                <w:bCs/>
              </w:rPr>
              <w:t>14.5</w:t>
            </w:r>
          </w:p>
        </w:tc>
        <w:tc>
          <w:tcPr>
            <w:tcW w:w="7470" w:type="dxa"/>
            <w:tcBorders>
              <w:top w:val="single" w:sz="12" w:space="0" w:color="auto"/>
              <w:left w:val="single" w:sz="12" w:space="0" w:color="auto"/>
              <w:bottom w:val="single" w:sz="12" w:space="0" w:color="auto"/>
              <w:right w:val="single" w:sz="12" w:space="0" w:color="auto"/>
            </w:tcBorders>
          </w:tcPr>
          <w:p w14:paraId="1764828F" w14:textId="074AB9F3" w:rsidR="00905361" w:rsidRPr="00386B82" w:rsidRDefault="00905361" w:rsidP="009933A2">
            <w:pPr>
              <w:tabs>
                <w:tab w:val="right" w:pos="7254"/>
              </w:tabs>
              <w:spacing w:before="120" w:after="120"/>
              <w:rPr>
                <w:rFonts w:asciiTheme="majorBidi" w:hAnsiTheme="majorBidi" w:cstheme="majorBidi"/>
              </w:rPr>
            </w:pPr>
            <w:r w:rsidRPr="00386B82">
              <w:rPr>
                <w:rFonts w:asciiTheme="majorBidi" w:hAnsiTheme="majorBidi" w:cstheme="majorBidi"/>
              </w:rPr>
              <w:t>The</w:t>
            </w:r>
            <w:r w:rsidR="006E2CC9" w:rsidRPr="00386B82">
              <w:rPr>
                <w:rFonts w:asciiTheme="majorBidi" w:hAnsiTheme="majorBidi" w:cstheme="majorBidi"/>
              </w:rPr>
              <w:t xml:space="preserve"> </w:t>
            </w:r>
            <w:r w:rsidRPr="00386B82">
              <w:rPr>
                <w:rFonts w:asciiTheme="majorBidi" w:hAnsiTheme="majorBidi" w:cstheme="majorBidi"/>
              </w:rPr>
              <w:t>prices</w:t>
            </w:r>
            <w:r w:rsidR="006E2CC9" w:rsidRPr="00386B82">
              <w:rPr>
                <w:rFonts w:asciiTheme="majorBidi" w:hAnsiTheme="majorBidi" w:cstheme="majorBidi"/>
              </w:rPr>
              <w:t xml:space="preserve"> </w:t>
            </w:r>
            <w:r w:rsidRPr="00386B82">
              <w:rPr>
                <w:rFonts w:asciiTheme="majorBidi" w:hAnsiTheme="majorBidi" w:cstheme="majorBidi"/>
              </w:rPr>
              <w:t>quoted</w:t>
            </w:r>
            <w:r w:rsidR="006E2CC9" w:rsidRPr="00386B82">
              <w:rPr>
                <w:rFonts w:asciiTheme="majorBidi" w:hAnsiTheme="majorBidi" w:cstheme="majorBidi"/>
              </w:rPr>
              <w:t xml:space="preserve"> </w:t>
            </w:r>
            <w:r w:rsidRPr="00386B82">
              <w:rPr>
                <w:rFonts w:asciiTheme="majorBidi" w:hAnsiTheme="majorBidi" w:cstheme="majorBidi"/>
              </w:rPr>
              <w:t>by</w:t>
            </w:r>
            <w:r w:rsidR="006E2CC9" w:rsidRPr="00386B82">
              <w:rPr>
                <w:rFonts w:asciiTheme="majorBidi" w:hAnsiTheme="majorBidi" w:cstheme="majorBidi"/>
              </w:rPr>
              <w:t xml:space="preserve"> </w:t>
            </w:r>
            <w:r w:rsidRPr="00386B82">
              <w:rPr>
                <w:rFonts w:asciiTheme="majorBidi" w:hAnsiTheme="majorBidi" w:cstheme="majorBidi"/>
              </w:rPr>
              <w:t>the</w:t>
            </w:r>
            <w:r w:rsidR="006E2CC9" w:rsidRPr="00386B82">
              <w:rPr>
                <w:rFonts w:asciiTheme="majorBidi" w:hAnsiTheme="majorBidi" w:cstheme="majorBidi"/>
              </w:rPr>
              <w:t xml:space="preserve"> </w:t>
            </w:r>
            <w:r w:rsidRPr="00386B82">
              <w:rPr>
                <w:rFonts w:asciiTheme="majorBidi" w:hAnsiTheme="majorBidi" w:cstheme="majorBidi"/>
              </w:rPr>
              <w:t>Bidder</w:t>
            </w:r>
            <w:r w:rsidR="006E2CC9" w:rsidRPr="00386B82">
              <w:rPr>
                <w:rFonts w:asciiTheme="majorBidi" w:hAnsiTheme="majorBidi" w:cstheme="majorBidi"/>
              </w:rPr>
              <w:t xml:space="preserve"> </w:t>
            </w:r>
            <w:r w:rsidRPr="00386B82">
              <w:rPr>
                <w:rFonts w:asciiTheme="majorBidi" w:hAnsiTheme="majorBidi" w:cstheme="majorBidi"/>
              </w:rPr>
              <w:t>shall</w:t>
            </w:r>
            <w:r w:rsidR="006E2CC9" w:rsidRPr="00386B82">
              <w:rPr>
                <w:rFonts w:asciiTheme="majorBidi" w:hAnsiTheme="majorBidi" w:cstheme="majorBidi"/>
              </w:rPr>
              <w:t xml:space="preserve"> </w:t>
            </w:r>
            <w:r w:rsidRPr="00386B82">
              <w:rPr>
                <w:rFonts w:asciiTheme="majorBidi" w:hAnsiTheme="majorBidi" w:cstheme="majorBidi"/>
              </w:rPr>
              <w:t>not</w:t>
            </w:r>
            <w:r w:rsidR="006E2CC9" w:rsidRPr="00386B82">
              <w:rPr>
                <w:rFonts w:asciiTheme="majorBidi" w:hAnsiTheme="majorBidi" w:cstheme="majorBidi"/>
              </w:rPr>
              <w:t xml:space="preserve"> </w:t>
            </w:r>
            <w:r w:rsidRPr="00386B82">
              <w:rPr>
                <w:rFonts w:asciiTheme="majorBidi" w:hAnsiTheme="majorBidi" w:cstheme="majorBidi"/>
              </w:rPr>
              <w:t>be</w:t>
            </w:r>
            <w:r w:rsidR="006E2CC9" w:rsidRPr="00386B82">
              <w:rPr>
                <w:rFonts w:asciiTheme="majorBidi" w:hAnsiTheme="majorBidi" w:cstheme="majorBidi"/>
              </w:rPr>
              <w:t xml:space="preserve"> </w:t>
            </w:r>
            <w:r w:rsidRPr="00386B82">
              <w:rPr>
                <w:rFonts w:asciiTheme="majorBidi" w:hAnsiTheme="majorBidi" w:cstheme="majorBidi"/>
              </w:rPr>
              <w:t>subject</w:t>
            </w:r>
            <w:r w:rsidR="006E2CC9" w:rsidRPr="00386B82">
              <w:rPr>
                <w:rFonts w:asciiTheme="majorBidi" w:hAnsiTheme="majorBidi" w:cstheme="majorBidi"/>
              </w:rPr>
              <w:t xml:space="preserve"> </w:t>
            </w:r>
            <w:r w:rsidRPr="00386B82">
              <w:rPr>
                <w:rFonts w:asciiTheme="majorBidi" w:hAnsiTheme="majorBidi" w:cstheme="majorBidi"/>
              </w:rPr>
              <w:t>to</w:t>
            </w:r>
            <w:r w:rsidR="006E2CC9" w:rsidRPr="00386B82">
              <w:rPr>
                <w:rFonts w:asciiTheme="majorBidi" w:hAnsiTheme="majorBidi" w:cstheme="majorBidi"/>
              </w:rPr>
              <w:t xml:space="preserve"> </w:t>
            </w:r>
            <w:r w:rsidRPr="00386B82">
              <w:rPr>
                <w:rFonts w:asciiTheme="majorBidi" w:hAnsiTheme="majorBidi" w:cstheme="majorBidi"/>
              </w:rPr>
              <w:t>adjustment</w:t>
            </w:r>
            <w:r w:rsidR="006E2CC9" w:rsidRPr="00386B82">
              <w:rPr>
                <w:rFonts w:asciiTheme="majorBidi" w:hAnsiTheme="majorBidi" w:cstheme="majorBidi"/>
              </w:rPr>
              <w:t xml:space="preserve"> </w:t>
            </w:r>
            <w:r w:rsidRPr="00386B82">
              <w:rPr>
                <w:rFonts w:asciiTheme="majorBidi" w:hAnsiTheme="majorBidi" w:cstheme="majorBidi"/>
              </w:rPr>
              <w:t>during</w:t>
            </w:r>
            <w:r w:rsidR="006E2CC9" w:rsidRPr="00386B82">
              <w:rPr>
                <w:rFonts w:asciiTheme="majorBidi" w:hAnsiTheme="majorBidi" w:cstheme="majorBidi"/>
              </w:rPr>
              <w:t xml:space="preserve"> </w:t>
            </w:r>
            <w:r w:rsidRPr="00386B82">
              <w:rPr>
                <w:rFonts w:asciiTheme="majorBidi" w:hAnsiTheme="majorBidi" w:cstheme="majorBidi"/>
              </w:rPr>
              <w:t>the</w:t>
            </w:r>
            <w:r w:rsidR="006E2CC9" w:rsidRPr="00386B82">
              <w:rPr>
                <w:rFonts w:asciiTheme="majorBidi" w:hAnsiTheme="majorBidi" w:cstheme="majorBidi"/>
              </w:rPr>
              <w:t xml:space="preserve"> </w:t>
            </w:r>
            <w:r w:rsidRPr="00386B82">
              <w:rPr>
                <w:rFonts w:asciiTheme="majorBidi" w:hAnsiTheme="majorBidi" w:cstheme="majorBidi"/>
              </w:rPr>
              <w:t>performance</w:t>
            </w:r>
            <w:r w:rsidR="006E2CC9" w:rsidRPr="00386B82">
              <w:rPr>
                <w:rFonts w:asciiTheme="majorBidi" w:hAnsiTheme="majorBidi" w:cstheme="majorBidi"/>
              </w:rPr>
              <w:t xml:space="preserve"> </w:t>
            </w:r>
            <w:r w:rsidRPr="00386B82">
              <w:rPr>
                <w:rFonts w:asciiTheme="majorBidi" w:hAnsiTheme="majorBidi" w:cstheme="majorBidi"/>
              </w:rPr>
              <w:t>of</w:t>
            </w:r>
            <w:r w:rsidR="006E2CC9" w:rsidRPr="00386B82">
              <w:rPr>
                <w:rFonts w:asciiTheme="majorBidi" w:hAnsiTheme="majorBidi" w:cstheme="majorBidi"/>
              </w:rPr>
              <w:t xml:space="preserve"> </w:t>
            </w:r>
            <w:r w:rsidRPr="00386B82">
              <w:rPr>
                <w:rFonts w:asciiTheme="majorBidi" w:hAnsiTheme="majorBidi" w:cstheme="majorBidi"/>
              </w:rPr>
              <w:t>the</w:t>
            </w:r>
            <w:r w:rsidR="006E2CC9" w:rsidRPr="00386B82">
              <w:rPr>
                <w:rFonts w:asciiTheme="majorBidi" w:hAnsiTheme="majorBidi" w:cstheme="majorBidi"/>
              </w:rPr>
              <w:t xml:space="preserve"> </w:t>
            </w:r>
            <w:r w:rsidRPr="00386B82">
              <w:rPr>
                <w:rFonts w:asciiTheme="majorBidi" w:hAnsiTheme="majorBidi" w:cstheme="majorBidi"/>
              </w:rPr>
              <w:t>Contract.</w:t>
            </w:r>
          </w:p>
        </w:tc>
      </w:tr>
      <w:tr w:rsidR="00905361" w:rsidRPr="00AF1C34" w14:paraId="3461108B"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C6381E0"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14.7</w:t>
            </w:r>
          </w:p>
        </w:tc>
        <w:tc>
          <w:tcPr>
            <w:tcW w:w="7470" w:type="dxa"/>
            <w:tcBorders>
              <w:top w:val="single" w:sz="12" w:space="0" w:color="auto"/>
              <w:left w:val="single" w:sz="12" w:space="0" w:color="auto"/>
              <w:bottom w:val="single" w:sz="12" w:space="0" w:color="auto"/>
              <w:right w:val="single" w:sz="12" w:space="0" w:color="auto"/>
            </w:tcBorders>
          </w:tcPr>
          <w:p w14:paraId="407A7180" w14:textId="6BD22108" w:rsidR="00905361" w:rsidRPr="00AF1C34" w:rsidRDefault="00905361" w:rsidP="009933A2">
            <w:pPr>
              <w:tabs>
                <w:tab w:val="right" w:pos="7254"/>
              </w:tabs>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Incoterms</w:t>
            </w:r>
            <w:r w:rsidR="006E2CC9" w:rsidRPr="00AF1C34">
              <w:rPr>
                <w:rFonts w:asciiTheme="majorBidi" w:hAnsiTheme="majorBidi" w:cstheme="majorBidi"/>
              </w:rPr>
              <w:t xml:space="preserve"> </w:t>
            </w:r>
            <w:r w:rsidRPr="00386B82">
              <w:rPr>
                <w:rFonts w:asciiTheme="majorBidi" w:hAnsiTheme="majorBidi" w:cstheme="majorBidi"/>
              </w:rPr>
              <w:t>edition</w:t>
            </w:r>
            <w:r w:rsidR="006E2CC9" w:rsidRPr="00386B82">
              <w:rPr>
                <w:rFonts w:asciiTheme="majorBidi" w:hAnsiTheme="majorBidi" w:cstheme="majorBidi"/>
              </w:rPr>
              <w:t xml:space="preserve"> </w:t>
            </w:r>
            <w:r w:rsidRPr="00386B82">
              <w:rPr>
                <w:rFonts w:asciiTheme="majorBidi" w:hAnsiTheme="majorBidi" w:cstheme="majorBidi"/>
              </w:rPr>
              <w:t>is:</w:t>
            </w:r>
            <w:r w:rsidR="006E2CC9" w:rsidRPr="00386B82">
              <w:rPr>
                <w:rFonts w:asciiTheme="majorBidi" w:hAnsiTheme="majorBidi" w:cstheme="majorBidi"/>
              </w:rPr>
              <w:t xml:space="preserve"> </w:t>
            </w:r>
            <w:r w:rsidR="009E691C" w:rsidRPr="00386B82">
              <w:rPr>
                <w:rFonts w:asciiTheme="majorBidi" w:hAnsiTheme="majorBidi" w:cstheme="majorBidi"/>
                <w:iCs/>
              </w:rPr>
              <w:t>2020 Edition</w:t>
            </w:r>
            <w:r w:rsidR="009E691C" w:rsidRPr="00386B82">
              <w:rPr>
                <w:rFonts w:asciiTheme="majorBidi" w:hAnsiTheme="majorBidi" w:cstheme="majorBidi"/>
                <w:i/>
              </w:rPr>
              <w:t>.</w:t>
            </w:r>
          </w:p>
        </w:tc>
      </w:tr>
      <w:tr w:rsidR="005203F6" w:rsidRPr="00AF1C34" w14:paraId="0C5F9153"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0AC4848F" w14:textId="77777777" w:rsidR="005203F6" w:rsidRPr="00AF1C34" w:rsidRDefault="005203F6"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14.8</w:t>
            </w:r>
            <w:r w:rsidR="006E2CC9" w:rsidRPr="00AF1C34">
              <w:rPr>
                <w:rFonts w:asciiTheme="majorBidi" w:hAnsiTheme="majorBidi" w:cstheme="majorBidi"/>
                <w:b/>
                <w:bCs/>
              </w:rPr>
              <w:t xml:space="preserve"> </w:t>
            </w:r>
            <w:r w:rsidRPr="00AF1C34">
              <w:rPr>
                <w:rFonts w:asciiTheme="majorBidi" w:hAnsiTheme="majorBidi" w:cstheme="majorBidi"/>
                <w:b/>
                <w:bCs/>
              </w:rPr>
              <w:t>(a)(iii),</w:t>
            </w:r>
            <w:r w:rsidR="006E2CC9" w:rsidRPr="00AF1C34">
              <w:rPr>
                <w:rFonts w:asciiTheme="majorBidi" w:hAnsiTheme="majorBidi" w:cstheme="majorBidi"/>
                <w:b/>
                <w:bCs/>
              </w:rPr>
              <w:t xml:space="preserve"> </w:t>
            </w:r>
            <w:r w:rsidRPr="00AF1C34">
              <w:rPr>
                <w:rFonts w:asciiTheme="majorBidi" w:hAnsiTheme="majorBidi" w:cstheme="majorBidi"/>
                <w:b/>
                <w:bCs/>
              </w:rPr>
              <w:t>(b)(ii)</w:t>
            </w:r>
            <w:r w:rsidR="006E2CC9" w:rsidRPr="00AF1C34">
              <w:rPr>
                <w:rFonts w:asciiTheme="majorBidi" w:hAnsiTheme="majorBidi" w:cstheme="majorBidi"/>
                <w:b/>
                <w:bCs/>
              </w:rPr>
              <w:t xml:space="preserve"> </w:t>
            </w:r>
            <w:r w:rsidRPr="00AF1C34">
              <w:rPr>
                <w:rFonts w:asciiTheme="majorBidi" w:hAnsiTheme="majorBidi" w:cstheme="majorBidi"/>
                <w:b/>
                <w:bCs/>
              </w:rPr>
              <w:t>and</w:t>
            </w:r>
            <w:r w:rsidR="006E2CC9" w:rsidRPr="00AF1C34">
              <w:rPr>
                <w:rFonts w:asciiTheme="majorBidi" w:hAnsiTheme="majorBidi" w:cstheme="majorBidi"/>
                <w:b/>
                <w:bCs/>
              </w:rPr>
              <w:t xml:space="preserve"> </w:t>
            </w:r>
            <w:r w:rsidRPr="00AF1C34">
              <w:rPr>
                <w:rFonts w:asciiTheme="majorBidi" w:hAnsiTheme="majorBidi" w:cstheme="majorBidi"/>
                <w:b/>
                <w:bCs/>
              </w:rPr>
              <w:t>(c)(v)</w:t>
            </w:r>
          </w:p>
        </w:tc>
        <w:tc>
          <w:tcPr>
            <w:tcW w:w="7470" w:type="dxa"/>
            <w:tcBorders>
              <w:top w:val="single" w:sz="12" w:space="0" w:color="auto"/>
              <w:left w:val="single" w:sz="12" w:space="0" w:color="auto"/>
              <w:bottom w:val="single" w:sz="12" w:space="0" w:color="auto"/>
              <w:right w:val="single" w:sz="12" w:space="0" w:color="auto"/>
            </w:tcBorders>
          </w:tcPr>
          <w:p w14:paraId="301E102E" w14:textId="2563C198" w:rsidR="005203F6" w:rsidRPr="00AF1C34" w:rsidRDefault="005203F6" w:rsidP="009933A2">
            <w:pPr>
              <w:pStyle w:val="i"/>
              <w:tabs>
                <w:tab w:val="right" w:pos="7254"/>
              </w:tabs>
              <w:suppressAutoHyphens w:val="0"/>
              <w:spacing w:before="120" w:after="120"/>
              <w:jc w:val="left"/>
              <w:rPr>
                <w:rFonts w:asciiTheme="majorBidi" w:hAnsiTheme="majorBidi" w:cstheme="majorBidi"/>
              </w:rPr>
            </w:pPr>
            <w:r w:rsidRPr="00AF1C34">
              <w:rPr>
                <w:rFonts w:asciiTheme="majorBidi" w:hAnsiTheme="majorBidi" w:cstheme="majorBidi"/>
              </w:rPr>
              <w:t>Final</w:t>
            </w:r>
            <w:r w:rsidR="006E2CC9" w:rsidRPr="00AF1C34">
              <w:rPr>
                <w:rFonts w:asciiTheme="majorBidi" w:hAnsiTheme="majorBidi" w:cstheme="majorBidi"/>
              </w:rPr>
              <w:t xml:space="preserve"> </w:t>
            </w:r>
            <w:r w:rsidRPr="00AF1C34">
              <w:rPr>
                <w:rFonts w:asciiTheme="majorBidi" w:hAnsiTheme="majorBidi" w:cstheme="majorBidi"/>
              </w:rPr>
              <w:t>Destination</w:t>
            </w:r>
            <w:r w:rsidR="006E2CC9" w:rsidRPr="00AF1C34">
              <w:rPr>
                <w:rFonts w:asciiTheme="majorBidi" w:hAnsiTheme="majorBidi" w:cstheme="majorBidi"/>
              </w:rPr>
              <w:t xml:space="preserve"> </w:t>
            </w:r>
            <w:r w:rsidRPr="00AF1C34">
              <w:rPr>
                <w:rFonts w:asciiTheme="majorBidi" w:hAnsiTheme="majorBidi" w:cstheme="majorBidi"/>
              </w:rPr>
              <w:t>(Project</w:t>
            </w:r>
            <w:r w:rsidR="006E2CC9" w:rsidRPr="00AF1C34">
              <w:rPr>
                <w:rFonts w:asciiTheme="majorBidi" w:hAnsiTheme="majorBidi" w:cstheme="majorBidi"/>
              </w:rPr>
              <w:t xml:space="preserve"> </w:t>
            </w:r>
            <w:r w:rsidR="009933A2" w:rsidRPr="00AF1C34">
              <w:rPr>
                <w:rFonts w:asciiTheme="majorBidi" w:hAnsiTheme="majorBidi" w:cstheme="majorBidi"/>
              </w:rPr>
              <w:t>Site)</w:t>
            </w:r>
            <w:r w:rsidRPr="00AF1C34">
              <w:rPr>
                <w:rFonts w:asciiTheme="majorBidi" w:hAnsiTheme="majorBidi" w:cstheme="majorBidi"/>
              </w:rPr>
              <w:t>:</w:t>
            </w:r>
            <w:r w:rsidR="006E2CC9" w:rsidRPr="00AF1C34">
              <w:rPr>
                <w:rFonts w:asciiTheme="majorBidi" w:hAnsiTheme="majorBidi" w:cstheme="majorBidi"/>
              </w:rPr>
              <w:t xml:space="preserve"> </w:t>
            </w:r>
            <w:r w:rsidR="00894FED" w:rsidRPr="00AF1C34">
              <w:rPr>
                <w:rFonts w:asciiTheme="majorBidi" w:hAnsiTheme="majorBidi" w:cstheme="majorBidi"/>
                <w:b/>
                <w:bCs/>
                <w:iCs/>
              </w:rPr>
              <w:t>Ministry of Public Works and Housing, The Hashemite Kingdom of Jordan</w:t>
            </w:r>
            <w:r w:rsidR="00C21F7D">
              <w:rPr>
                <w:rFonts w:asciiTheme="majorBidi" w:hAnsiTheme="majorBidi" w:cstheme="majorBidi"/>
                <w:b/>
                <w:bCs/>
                <w:iCs/>
              </w:rPr>
              <w:t xml:space="preserve"> (MoPWH).</w:t>
            </w:r>
          </w:p>
        </w:tc>
      </w:tr>
      <w:tr w:rsidR="00905361" w:rsidRPr="00AF1C34" w14:paraId="4FA7C3DB"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956E41C"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14.8</w:t>
            </w:r>
            <w:r w:rsidR="006E2CC9" w:rsidRPr="00AF1C34">
              <w:rPr>
                <w:rFonts w:asciiTheme="majorBidi" w:hAnsiTheme="majorBidi" w:cstheme="majorBidi"/>
                <w:b/>
                <w:bCs/>
              </w:rPr>
              <w:t xml:space="preserve"> </w:t>
            </w:r>
            <w:r w:rsidR="009D571A" w:rsidRPr="00AF1C34">
              <w:rPr>
                <w:rFonts w:asciiTheme="majorBidi" w:hAnsiTheme="majorBidi" w:cstheme="majorBidi"/>
                <w:b/>
                <w:bCs/>
              </w:rPr>
              <w:t>(b)(i)</w:t>
            </w:r>
            <w:r w:rsidR="006E2CC9" w:rsidRPr="00AF1C34">
              <w:rPr>
                <w:rFonts w:asciiTheme="majorBidi" w:hAnsiTheme="majorBidi" w:cstheme="majorBidi"/>
                <w:b/>
                <w:bCs/>
              </w:rPr>
              <w:t xml:space="preserve"> </w:t>
            </w:r>
          </w:p>
        </w:tc>
        <w:tc>
          <w:tcPr>
            <w:tcW w:w="7470" w:type="dxa"/>
            <w:tcBorders>
              <w:top w:val="single" w:sz="12" w:space="0" w:color="auto"/>
              <w:left w:val="single" w:sz="12" w:space="0" w:color="auto"/>
              <w:bottom w:val="single" w:sz="12" w:space="0" w:color="auto"/>
              <w:right w:val="single" w:sz="12" w:space="0" w:color="auto"/>
            </w:tcBorders>
          </w:tcPr>
          <w:p w14:paraId="2579E08A" w14:textId="0143E614" w:rsidR="00905361" w:rsidRPr="00AF1C34" w:rsidRDefault="001D2503" w:rsidP="009933A2">
            <w:pPr>
              <w:pStyle w:val="i"/>
              <w:tabs>
                <w:tab w:val="right" w:pos="7254"/>
              </w:tabs>
              <w:suppressAutoHyphens w:val="0"/>
              <w:spacing w:before="120" w:after="120"/>
              <w:jc w:val="left"/>
              <w:rPr>
                <w:rFonts w:asciiTheme="majorBidi" w:hAnsiTheme="majorBidi" w:cstheme="majorBidi"/>
              </w:rPr>
            </w:pPr>
            <w:r w:rsidRPr="00C21F7D">
              <w:rPr>
                <w:rFonts w:asciiTheme="majorBidi" w:hAnsiTheme="majorBidi" w:cstheme="majorBidi"/>
              </w:rPr>
              <w:t>Place</w:t>
            </w:r>
            <w:r w:rsidR="006E2CC9" w:rsidRPr="00C21F7D">
              <w:rPr>
                <w:rFonts w:asciiTheme="majorBidi" w:hAnsiTheme="majorBidi" w:cstheme="majorBidi"/>
              </w:rPr>
              <w:t xml:space="preserve"> </w:t>
            </w:r>
            <w:r w:rsidRPr="00C21F7D">
              <w:rPr>
                <w:rFonts w:asciiTheme="majorBidi" w:hAnsiTheme="majorBidi" w:cstheme="majorBidi"/>
              </w:rPr>
              <w:t>of</w:t>
            </w:r>
            <w:r w:rsidR="006E2CC9" w:rsidRPr="00C21F7D">
              <w:rPr>
                <w:rFonts w:asciiTheme="majorBidi" w:hAnsiTheme="majorBidi" w:cstheme="majorBidi"/>
              </w:rPr>
              <w:t xml:space="preserve"> </w:t>
            </w:r>
            <w:r w:rsidRPr="00C21F7D">
              <w:rPr>
                <w:rFonts w:asciiTheme="majorBidi" w:hAnsiTheme="majorBidi" w:cstheme="majorBidi"/>
              </w:rPr>
              <w:t>Destination:</w:t>
            </w:r>
            <w:r w:rsidR="006E2CC9" w:rsidRPr="00C21F7D">
              <w:rPr>
                <w:rFonts w:asciiTheme="majorBidi" w:hAnsiTheme="majorBidi" w:cstheme="majorBidi"/>
              </w:rPr>
              <w:t xml:space="preserve"> </w:t>
            </w:r>
            <w:r w:rsidR="00E87866" w:rsidRPr="00C21F7D">
              <w:rPr>
                <w:rFonts w:asciiTheme="majorBidi" w:hAnsiTheme="majorBidi" w:cstheme="majorBidi"/>
                <w:b/>
              </w:rPr>
              <w:t>The Incoterms edition is: 2020 Edition. The price shall be quoted on a DDP- Amman bases inclusive of all taxes, stamps, duties, and fees.</w:t>
            </w:r>
          </w:p>
        </w:tc>
      </w:tr>
      <w:tr w:rsidR="00905361" w:rsidRPr="00AF1C34" w14:paraId="3A3B49CE"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72118B76"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15.1</w:t>
            </w:r>
            <w:r w:rsidR="006E2CC9" w:rsidRPr="00AF1C34">
              <w:rPr>
                <w:rFonts w:asciiTheme="majorBidi" w:hAnsiTheme="majorBidi" w:cstheme="majorBidi"/>
                <w:b/>
                <w:bCs/>
              </w:rPr>
              <w:t xml:space="preserve"> </w:t>
            </w:r>
          </w:p>
        </w:tc>
        <w:tc>
          <w:tcPr>
            <w:tcW w:w="7470" w:type="dxa"/>
            <w:tcBorders>
              <w:top w:val="single" w:sz="12" w:space="0" w:color="auto"/>
              <w:left w:val="single" w:sz="12" w:space="0" w:color="auto"/>
              <w:bottom w:val="single" w:sz="12" w:space="0" w:color="auto"/>
              <w:right w:val="single" w:sz="12" w:space="0" w:color="auto"/>
            </w:tcBorders>
          </w:tcPr>
          <w:p w14:paraId="26202514" w14:textId="538DC6BA" w:rsidR="00905361" w:rsidRPr="00C21F7D" w:rsidRDefault="00905361" w:rsidP="009933A2">
            <w:pPr>
              <w:tabs>
                <w:tab w:val="right" w:pos="7254"/>
              </w:tabs>
              <w:spacing w:before="120" w:after="120"/>
              <w:rPr>
                <w:rFonts w:asciiTheme="majorBidi" w:hAnsiTheme="majorBidi" w:cstheme="majorBidi"/>
              </w:rPr>
            </w:pPr>
            <w:r w:rsidRPr="00C21F7D">
              <w:rPr>
                <w:rFonts w:asciiTheme="majorBidi" w:hAnsiTheme="majorBidi" w:cstheme="majorBidi"/>
              </w:rPr>
              <w:t>The</w:t>
            </w:r>
            <w:r w:rsidR="006E2CC9" w:rsidRPr="00C21F7D">
              <w:rPr>
                <w:rFonts w:asciiTheme="majorBidi" w:hAnsiTheme="majorBidi" w:cstheme="majorBidi"/>
              </w:rPr>
              <w:t xml:space="preserve"> </w:t>
            </w:r>
            <w:r w:rsidRPr="00C21F7D">
              <w:rPr>
                <w:rFonts w:asciiTheme="majorBidi" w:hAnsiTheme="majorBidi" w:cstheme="majorBidi"/>
              </w:rPr>
              <w:t>Bidder</w:t>
            </w:r>
            <w:r w:rsidR="006E2CC9" w:rsidRPr="00C21F7D">
              <w:rPr>
                <w:rFonts w:asciiTheme="majorBidi" w:hAnsiTheme="majorBidi" w:cstheme="majorBidi"/>
              </w:rPr>
              <w:t xml:space="preserve"> </w:t>
            </w:r>
            <w:r w:rsidRPr="00C21F7D">
              <w:rPr>
                <w:rFonts w:asciiTheme="majorBidi" w:hAnsiTheme="majorBidi" w:cstheme="majorBidi"/>
              </w:rPr>
              <w:t>is</w:t>
            </w:r>
            <w:r w:rsidR="006E2CC9" w:rsidRPr="00C21F7D">
              <w:rPr>
                <w:rFonts w:asciiTheme="majorBidi" w:hAnsiTheme="majorBidi" w:cstheme="majorBidi"/>
              </w:rPr>
              <w:t xml:space="preserve"> </w:t>
            </w:r>
            <w:r w:rsidRPr="00C21F7D">
              <w:rPr>
                <w:rFonts w:asciiTheme="majorBidi" w:hAnsiTheme="majorBidi" w:cstheme="majorBidi"/>
              </w:rPr>
              <w:t>not</w:t>
            </w:r>
            <w:r w:rsidR="00737841" w:rsidRPr="00C21F7D">
              <w:rPr>
                <w:rFonts w:asciiTheme="majorBidi" w:hAnsiTheme="majorBidi" w:cstheme="majorBidi"/>
              </w:rPr>
              <w:t xml:space="preserve"> </w:t>
            </w:r>
            <w:r w:rsidRPr="00C21F7D">
              <w:rPr>
                <w:rFonts w:asciiTheme="majorBidi" w:hAnsiTheme="majorBidi" w:cstheme="majorBidi"/>
              </w:rPr>
              <w:t>required</w:t>
            </w:r>
            <w:r w:rsidR="006E2CC9" w:rsidRPr="00C21F7D">
              <w:rPr>
                <w:rFonts w:asciiTheme="majorBidi" w:hAnsiTheme="majorBidi" w:cstheme="majorBidi"/>
              </w:rPr>
              <w:t xml:space="preserve"> </w:t>
            </w:r>
            <w:r w:rsidRPr="00C21F7D">
              <w:rPr>
                <w:rFonts w:asciiTheme="majorBidi" w:hAnsiTheme="majorBidi" w:cstheme="majorBidi"/>
              </w:rPr>
              <w:t>to</w:t>
            </w:r>
            <w:r w:rsidR="006E2CC9" w:rsidRPr="00C21F7D">
              <w:rPr>
                <w:rFonts w:asciiTheme="majorBidi" w:hAnsiTheme="majorBidi" w:cstheme="majorBidi"/>
              </w:rPr>
              <w:t xml:space="preserve"> </w:t>
            </w:r>
            <w:r w:rsidRPr="00C21F7D">
              <w:rPr>
                <w:rFonts w:asciiTheme="majorBidi" w:hAnsiTheme="majorBidi" w:cstheme="majorBidi"/>
              </w:rPr>
              <w:t>quote</w:t>
            </w:r>
            <w:r w:rsidR="006E2CC9" w:rsidRPr="00C21F7D">
              <w:rPr>
                <w:rFonts w:asciiTheme="majorBidi" w:hAnsiTheme="majorBidi" w:cstheme="majorBidi"/>
              </w:rPr>
              <w:t xml:space="preserve"> </w:t>
            </w:r>
            <w:r w:rsidRPr="00C21F7D">
              <w:rPr>
                <w:rFonts w:asciiTheme="majorBidi" w:hAnsiTheme="majorBidi" w:cstheme="majorBidi"/>
              </w:rPr>
              <w:t>in</w:t>
            </w:r>
            <w:r w:rsidR="006E2CC9" w:rsidRPr="00C21F7D">
              <w:rPr>
                <w:rFonts w:asciiTheme="majorBidi" w:hAnsiTheme="majorBidi" w:cstheme="majorBidi"/>
              </w:rPr>
              <w:t xml:space="preserve"> </w:t>
            </w:r>
            <w:r w:rsidRPr="00C21F7D">
              <w:rPr>
                <w:rFonts w:asciiTheme="majorBidi" w:hAnsiTheme="majorBidi" w:cstheme="majorBidi"/>
              </w:rPr>
              <w:t>the</w:t>
            </w:r>
            <w:r w:rsidR="006E2CC9" w:rsidRPr="00C21F7D">
              <w:rPr>
                <w:rFonts w:asciiTheme="majorBidi" w:hAnsiTheme="majorBidi" w:cstheme="majorBidi"/>
              </w:rPr>
              <w:t xml:space="preserve"> </w:t>
            </w:r>
            <w:r w:rsidRPr="00C21F7D">
              <w:rPr>
                <w:rFonts w:asciiTheme="majorBidi" w:hAnsiTheme="majorBidi" w:cstheme="majorBidi"/>
              </w:rPr>
              <w:t>currency</w:t>
            </w:r>
            <w:r w:rsidR="006E2CC9" w:rsidRPr="00C21F7D">
              <w:rPr>
                <w:rFonts w:asciiTheme="majorBidi" w:hAnsiTheme="majorBidi" w:cstheme="majorBidi"/>
              </w:rPr>
              <w:t xml:space="preserve"> </w:t>
            </w:r>
            <w:r w:rsidRPr="00C21F7D">
              <w:rPr>
                <w:rFonts w:asciiTheme="majorBidi" w:hAnsiTheme="majorBidi" w:cstheme="majorBidi"/>
              </w:rPr>
              <w:t>of</w:t>
            </w:r>
            <w:r w:rsidR="006E2CC9" w:rsidRPr="00C21F7D">
              <w:rPr>
                <w:rFonts w:asciiTheme="majorBidi" w:hAnsiTheme="majorBidi" w:cstheme="majorBidi"/>
              </w:rPr>
              <w:t xml:space="preserve"> </w:t>
            </w:r>
            <w:r w:rsidRPr="00C21F7D">
              <w:rPr>
                <w:rFonts w:asciiTheme="majorBidi" w:hAnsiTheme="majorBidi" w:cstheme="majorBidi"/>
              </w:rPr>
              <w:t>the</w:t>
            </w:r>
            <w:r w:rsidR="006E2CC9" w:rsidRPr="00C21F7D">
              <w:rPr>
                <w:rFonts w:asciiTheme="majorBidi" w:hAnsiTheme="majorBidi" w:cstheme="majorBidi"/>
              </w:rPr>
              <w:t xml:space="preserve"> </w:t>
            </w:r>
            <w:r w:rsidRPr="00C21F7D">
              <w:rPr>
                <w:rFonts w:asciiTheme="majorBidi" w:hAnsiTheme="majorBidi" w:cstheme="majorBidi"/>
              </w:rPr>
              <w:t>Purchaser’s</w:t>
            </w:r>
            <w:r w:rsidR="006E2CC9" w:rsidRPr="00C21F7D">
              <w:rPr>
                <w:rFonts w:asciiTheme="majorBidi" w:hAnsiTheme="majorBidi" w:cstheme="majorBidi"/>
              </w:rPr>
              <w:t xml:space="preserve"> </w:t>
            </w:r>
            <w:r w:rsidRPr="00C21F7D">
              <w:rPr>
                <w:rFonts w:asciiTheme="majorBidi" w:hAnsiTheme="majorBidi" w:cstheme="majorBidi"/>
              </w:rPr>
              <w:t>Country</w:t>
            </w:r>
            <w:r w:rsidR="006E2CC9" w:rsidRPr="00C21F7D">
              <w:rPr>
                <w:rFonts w:asciiTheme="majorBidi" w:hAnsiTheme="majorBidi" w:cstheme="majorBidi"/>
              </w:rPr>
              <w:t xml:space="preserve"> </w:t>
            </w:r>
            <w:r w:rsidRPr="00C21F7D">
              <w:rPr>
                <w:rFonts w:asciiTheme="majorBidi" w:hAnsiTheme="majorBidi" w:cstheme="majorBidi"/>
              </w:rPr>
              <w:t>the</w:t>
            </w:r>
            <w:r w:rsidR="006E2CC9" w:rsidRPr="00C21F7D">
              <w:rPr>
                <w:rFonts w:asciiTheme="majorBidi" w:hAnsiTheme="majorBidi" w:cstheme="majorBidi"/>
              </w:rPr>
              <w:t xml:space="preserve"> </w:t>
            </w:r>
            <w:r w:rsidRPr="00C21F7D">
              <w:rPr>
                <w:rFonts w:asciiTheme="majorBidi" w:hAnsiTheme="majorBidi" w:cstheme="majorBidi"/>
              </w:rPr>
              <w:t>portion</w:t>
            </w:r>
            <w:r w:rsidR="006E2CC9" w:rsidRPr="00C21F7D">
              <w:rPr>
                <w:rFonts w:asciiTheme="majorBidi" w:hAnsiTheme="majorBidi" w:cstheme="majorBidi"/>
              </w:rPr>
              <w:t xml:space="preserve"> </w:t>
            </w:r>
            <w:r w:rsidRPr="00C21F7D">
              <w:rPr>
                <w:rFonts w:asciiTheme="majorBidi" w:hAnsiTheme="majorBidi" w:cstheme="majorBidi"/>
              </w:rPr>
              <w:t>of</w:t>
            </w:r>
            <w:r w:rsidR="006E2CC9" w:rsidRPr="00C21F7D">
              <w:rPr>
                <w:rFonts w:asciiTheme="majorBidi" w:hAnsiTheme="majorBidi" w:cstheme="majorBidi"/>
              </w:rPr>
              <w:t xml:space="preserve"> </w:t>
            </w:r>
            <w:r w:rsidRPr="00C21F7D">
              <w:rPr>
                <w:rFonts w:asciiTheme="majorBidi" w:hAnsiTheme="majorBidi" w:cstheme="majorBidi"/>
              </w:rPr>
              <w:t>the</w:t>
            </w:r>
            <w:r w:rsidR="006E2CC9" w:rsidRPr="00C21F7D">
              <w:rPr>
                <w:rFonts w:asciiTheme="majorBidi" w:hAnsiTheme="majorBidi" w:cstheme="majorBidi"/>
              </w:rPr>
              <w:t xml:space="preserve"> </w:t>
            </w:r>
            <w:r w:rsidRPr="00C21F7D">
              <w:rPr>
                <w:rFonts w:asciiTheme="majorBidi" w:hAnsiTheme="majorBidi" w:cstheme="majorBidi"/>
              </w:rPr>
              <w:t>Bid</w:t>
            </w:r>
            <w:r w:rsidR="006E2CC9" w:rsidRPr="00C21F7D">
              <w:rPr>
                <w:rFonts w:asciiTheme="majorBidi" w:hAnsiTheme="majorBidi" w:cstheme="majorBidi"/>
              </w:rPr>
              <w:t xml:space="preserve"> </w:t>
            </w:r>
            <w:r w:rsidRPr="00C21F7D">
              <w:rPr>
                <w:rFonts w:asciiTheme="majorBidi" w:hAnsiTheme="majorBidi" w:cstheme="majorBidi"/>
              </w:rPr>
              <w:t>price</w:t>
            </w:r>
            <w:r w:rsidR="006E2CC9" w:rsidRPr="00C21F7D">
              <w:rPr>
                <w:rFonts w:asciiTheme="majorBidi" w:hAnsiTheme="majorBidi" w:cstheme="majorBidi"/>
              </w:rPr>
              <w:t xml:space="preserve"> </w:t>
            </w:r>
            <w:r w:rsidRPr="00C21F7D">
              <w:rPr>
                <w:rFonts w:asciiTheme="majorBidi" w:hAnsiTheme="majorBidi" w:cstheme="majorBidi"/>
              </w:rPr>
              <w:t>that</w:t>
            </w:r>
            <w:r w:rsidR="006E2CC9" w:rsidRPr="00C21F7D">
              <w:rPr>
                <w:rFonts w:asciiTheme="majorBidi" w:hAnsiTheme="majorBidi" w:cstheme="majorBidi"/>
              </w:rPr>
              <w:t xml:space="preserve"> </w:t>
            </w:r>
            <w:r w:rsidRPr="00C21F7D">
              <w:rPr>
                <w:rFonts w:asciiTheme="majorBidi" w:hAnsiTheme="majorBidi" w:cstheme="majorBidi"/>
              </w:rPr>
              <w:t>corresponds</w:t>
            </w:r>
            <w:r w:rsidR="006E2CC9" w:rsidRPr="00C21F7D">
              <w:rPr>
                <w:rFonts w:asciiTheme="majorBidi" w:hAnsiTheme="majorBidi" w:cstheme="majorBidi"/>
              </w:rPr>
              <w:t xml:space="preserve"> </w:t>
            </w:r>
            <w:r w:rsidRPr="00C21F7D">
              <w:rPr>
                <w:rFonts w:asciiTheme="majorBidi" w:hAnsiTheme="majorBidi" w:cstheme="majorBidi"/>
              </w:rPr>
              <w:t>to</w:t>
            </w:r>
            <w:r w:rsidR="006E2CC9" w:rsidRPr="00C21F7D">
              <w:rPr>
                <w:rFonts w:asciiTheme="majorBidi" w:hAnsiTheme="majorBidi" w:cstheme="majorBidi"/>
              </w:rPr>
              <w:t xml:space="preserve"> </w:t>
            </w:r>
            <w:r w:rsidRPr="00C21F7D">
              <w:rPr>
                <w:rFonts w:asciiTheme="majorBidi" w:hAnsiTheme="majorBidi" w:cstheme="majorBidi"/>
              </w:rPr>
              <w:t>expenditures</w:t>
            </w:r>
            <w:r w:rsidR="006E2CC9" w:rsidRPr="00C21F7D">
              <w:rPr>
                <w:rFonts w:asciiTheme="majorBidi" w:hAnsiTheme="majorBidi" w:cstheme="majorBidi"/>
              </w:rPr>
              <w:t xml:space="preserve"> </w:t>
            </w:r>
            <w:r w:rsidRPr="00C21F7D">
              <w:rPr>
                <w:rFonts w:asciiTheme="majorBidi" w:hAnsiTheme="majorBidi" w:cstheme="majorBidi"/>
              </w:rPr>
              <w:t>incurred</w:t>
            </w:r>
            <w:r w:rsidR="006E2CC9" w:rsidRPr="00C21F7D">
              <w:rPr>
                <w:rFonts w:asciiTheme="majorBidi" w:hAnsiTheme="majorBidi" w:cstheme="majorBidi"/>
              </w:rPr>
              <w:t xml:space="preserve"> </w:t>
            </w:r>
            <w:r w:rsidRPr="00C21F7D">
              <w:rPr>
                <w:rFonts w:asciiTheme="majorBidi" w:hAnsiTheme="majorBidi" w:cstheme="majorBidi"/>
              </w:rPr>
              <w:t>in</w:t>
            </w:r>
            <w:r w:rsidR="006E2CC9" w:rsidRPr="00C21F7D">
              <w:rPr>
                <w:rFonts w:asciiTheme="majorBidi" w:hAnsiTheme="majorBidi" w:cstheme="majorBidi"/>
              </w:rPr>
              <w:t xml:space="preserve"> </w:t>
            </w:r>
            <w:r w:rsidRPr="00C21F7D">
              <w:rPr>
                <w:rFonts w:asciiTheme="majorBidi" w:hAnsiTheme="majorBidi" w:cstheme="majorBidi"/>
              </w:rPr>
              <w:t>that</w:t>
            </w:r>
            <w:r w:rsidR="006E2CC9" w:rsidRPr="00C21F7D">
              <w:rPr>
                <w:rFonts w:asciiTheme="majorBidi" w:hAnsiTheme="majorBidi" w:cstheme="majorBidi"/>
              </w:rPr>
              <w:t xml:space="preserve"> </w:t>
            </w:r>
            <w:r w:rsidRPr="00C21F7D">
              <w:rPr>
                <w:rFonts w:asciiTheme="majorBidi" w:hAnsiTheme="majorBidi" w:cstheme="majorBidi"/>
              </w:rPr>
              <w:t>currency.</w:t>
            </w:r>
            <w:r w:rsidR="006E2CC9" w:rsidRPr="00C21F7D">
              <w:rPr>
                <w:rFonts w:asciiTheme="majorBidi" w:hAnsiTheme="majorBidi" w:cstheme="majorBidi"/>
              </w:rPr>
              <w:t xml:space="preserve"> </w:t>
            </w:r>
          </w:p>
        </w:tc>
      </w:tr>
      <w:tr w:rsidR="00905361" w:rsidRPr="00AF1C34" w14:paraId="164A8552"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0F8B4000"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16.4</w:t>
            </w:r>
          </w:p>
        </w:tc>
        <w:tc>
          <w:tcPr>
            <w:tcW w:w="7470" w:type="dxa"/>
            <w:tcBorders>
              <w:top w:val="single" w:sz="12" w:space="0" w:color="auto"/>
              <w:left w:val="single" w:sz="12" w:space="0" w:color="auto"/>
              <w:bottom w:val="single" w:sz="12" w:space="0" w:color="auto"/>
              <w:right w:val="single" w:sz="12" w:space="0" w:color="auto"/>
            </w:tcBorders>
          </w:tcPr>
          <w:p w14:paraId="6C230382" w14:textId="792624C1" w:rsidR="00905361" w:rsidRPr="00AF1C34" w:rsidRDefault="00905361" w:rsidP="009933A2">
            <w:pPr>
              <w:tabs>
                <w:tab w:val="right" w:pos="7254"/>
              </w:tabs>
              <w:spacing w:before="120" w:after="120"/>
              <w:rPr>
                <w:rFonts w:asciiTheme="majorBidi" w:hAnsiTheme="majorBidi" w:cstheme="majorBidi"/>
              </w:rPr>
            </w:pPr>
            <w:r w:rsidRPr="00AF1C34">
              <w:rPr>
                <w:rFonts w:asciiTheme="majorBidi" w:hAnsiTheme="majorBidi" w:cstheme="majorBidi"/>
              </w:rPr>
              <w:t>Period</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expected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functioning</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purpose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spare</w:t>
            </w:r>
            <w:r w:rsidR="006E2CC9" w:rsidRPr="00AF1C34">
              <w:rPr>
                <w:rFonts w:asciiTheme="majorBidi" w:hAnsiTheme="majorBidi" w:cstheme="majorBidi"/>
              </w:rPr>
              <w:t xml:space="preserve"> </w:t>
            </w:r>
            <w:r w:rsidRPr="00AF1C34">
              <w:rPr>
                <w:rFonts w:asciiTheme="majorBidi" w:hAnsiTheme="majorBidi" w:cstheme="majorBidi"/>
              </w:rPr>
              <w:t>parts):</w:t>
            </w:r>
            <w:r w:rsidR="006E2CC9" w:rsidRPr="00AF1C34">
              <w:rPr>
                <w:rFonts w:asciiTheme="majorBidi" w:hAnsiTheme="majorBidi" w:cstheme="majorBidi"/>
              </w:rPr>
              <w:t xml:space="preserve"> </w:t>
            </w:r>
            <w:r w:rsidR="00291825" w:rsidRPr="00AF1C34">
              <w:rPr>
                <w:rFonts w:asciiTheme="majorBidi" w:hAnsiTheme="majorBidi" w:cstheme="majorBidi"/>
              </w:rPr>
              <w:t>10 years</w:t>
            </w:r>
            <w:r w:rsidR="006E2CC9" w:rsidRPr="00AF1C34">
              <w:rPr>
                <w:rFonts w:asciiTheme="majorBidi" w:hAnsiTheme="majorBidi" w:cstheme="majorBidi"/>
              </w:rPr>
              <w:t xml:space="preserve"> </w:t>
            </w:r>
          </w:p>
        </w:tc>
      </w:tr>
      <w:tr w:rsidR="00905361" w:rsidRPr="00AF1C34" w14:paraId="1F873444"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43E94E44"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17.2</w:t>
            </w:r>
            <w:r w:rsidR="006E2CC9" w:rsidRPr="00AF1C34">
              <w:rPr>
                <w:rFonts w:asciiTheme="majorBidi" w:hAnsiTheme="majorBidi" w:cstheme="majorBidi"/>
                <w:b/>
                <w:bCs/>
              </w:rPr>
              <w:t xml:space="preserve"> </w:t>
            </w:r>
            <w:r w:rsidRPr="00AF1C34">
              <w:rPr>
                <w:rFonts w:asciiTheme="majorBidi" w:hAnsiTheme="majorBidi" w:cstheme="majorBidi"/>
                <w:b/>
                <w:bCs/>
              </w:rPr>
              <w:t>(a)</w:t>
            </w:r>
          </w:p>
        </w:tc>
        <w:tc>
          <w:tcPr>
            <w:tcW w:w="7470" w:type="dxa"/>
            <w:tcBorders>
              <w:top w:val="single" w:sz="12" w:space="0" w:color="auto"/>
              <w:left w:val="single" w:sz="12" w:space="0" w:color="auto"/>
              <w:bottom w:val="single" w:sz="12" w:space="0" w:color="auto"/>
              <w:right w:val="single" w:sz="12" w:space="0" w:color="auto"/>
            </w:tcBorders>
          </w:tcPr>
          <w:p w14:paraId="686C585F" w14:textId="512E04D2" w:rsidR="0088643D" w:rsidRPr="00AF1C34" w:rsidRDefault="00905361" w:rsidP="009933A2">
            <w:pPr>
              <w:tabs>
                <w:tab w:val="right" w:pos="7254"/>
              </w:tabs>
              <w:spacing w:before="120" w:after="120"/>
              <w:rPr>
                <w:rFonts w:asciiTheme="majorBidi" w:hAnsiTheme="majorBidi" w:cstheme="majorBidi"/>
              </w:rPr>
            </w:pPr>
            <w:r w:rsidRPr="00AF1C34">
              <w:rPr>
                <w:rFonts w:asciiTheme="majorBidi" w:hAnsiTheme="majorBidi" w:cstheme="majorBidi"/>
              </w:rPr>
              <w:t>Manufacturer’s</w:t>
            </w:r>
            <w:r w:rsidR="006E2CC9" w:rsidRPr="00AF1C34">
              <w:rPr>
                <w:rFonts w:asciiTheme="majorBidi" w:hAnsiTheme="majorBidi" w:cstheme="majorBidi"/>
              </w:rPr>
              <w:t xml:space="preserve"> </w:t>
            </w:r>
            <w:r w:rsidRPr="00AF1C34">
              <w:rPr>
                <w:rFonts w:asciiTheme="majorBidi" w:hAnsiTheme="majorBidi" w:cstheme="majorBidi"/>
              </w:rPr>
              <w:t>authorization</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b/>
                <w:i/>
              </w:rPr>
              <w:t xml:space="preserve"> </w:t>
            </w:r>
            <w:r w:rsidRPr="00AF1C34">
              <w:rPr>
                <w:rFonts w:asciiTheme="majorBidi" w:hAnsiTheme="majorBidi" w:cstheme="majorBidi"/>
                <w:b/>
                <w:iCs/>
              </w:rPr>
              <w:t>required</w:t>
            </w:r>
          </w:p>
        </w:tc>
      </w:tr>
      <w:tr w:rsidR="00905361" w:rsidRPr="00AF1C34" w14:paraId="080B59F6"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20ECE2EE" w14:textId="77777777" w:rsidR="00905361" w:rsidRPr="00AF1C34" w:rsidRDefault="00905361" w:rsidP="009933A2">
            <w:pPr>
              <w:pStyle w:val="TOCNumber1"/>
              <w:rPr>
                <w:rFonts w:asciiTheme="majorBidi" w:hAnsiTheme="majorBidi" w:cstheme="majorBidi"/>
              </w:rPr>
            </w:pP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17.2</w:t>
            </w:r>
            <w:r w:rsidR="006E2CC9" w:rsidRPr="00AF1C34">
              <w:rPr>
                <w:rFonts w:asciiTheme="majorBidi" w:hAnsiTheme="majorBidi" w:cstheme="majorBidi"/>
              </w:rPr>
              <w:t xml:space="preserve"> </w:t>
            </w:r>
            <w:r w:rsidRPr="00AF1C34">
              <w:rPr>
                <w:rFonts w:asciiTheme="majorBidi" w:hAnsiTheme="majorBidi" w:cstheme="majorBidi"/>
              </w:rPr>
              <w:t>(b)</w:t>
            </w:r>
          </w:p>
        </w:tc>
        <w:tc>
          <w:tcPr>
            <w:tcW w:w="7470" w:type="dxa"/>
            <w:tcBorders>
              <w:top w:val="single" w:sz="12" w:space="0" w:color="auto"/>
              <w:left w:val="single" w:sz="12" w:space="0" w:color="auto"/>
              <w:bottom w:val="single" w:sz="12" w:space="0" w:color="auto"/>
              <w:right w:val="single" w:sz="12" w:space="0" w:color="auto"/>
            </w:tcBorders>
          </w:tcPr>
          <w:p w14:paraId="3ACA9037" w14:textId="3E2ADBB2" w:rsidR="00905361" w:rsidRPr="00AF1C34" w:rsidRDefault="00905361" w:rsidP="009933A2">
            <w:pPr>
              <w:tabs>
                <w:tab w:val="right" w:pos="7254"/>
              </w:tabs>
              <w:spacing w:before="120" w:after="120"/>
              <w:rPr>
                <w:rFonts w:asciiTheme="majorBidi" w:hAnsiTheme="majorBidi" w:cstheme="majorBidi"/>
              </w:rPr>
            </w:pPr>
            <w:r w:rsidRPr="00AF1C34">
              <w:rPr>
                <w:rFonts w:asciiTheme="majorBidi" w:hAnsiTheme="majorBidi" w:cstheme="majorBidi"/>
              </w:rPr>
              <w:t>After</w:t>
            </w:r>
            <w:r w:rsidR="006E2CC9" w:rsidRPr="00AF1C34">
              <w:rPr>
                <w:rFonts w:asciiTheme="majorBidi" w:hAnsiTheme="majorBidi" w:cstheme="majorBidi"/>
              </w:rPr>
              <w:t xml:space="preserve"> </w:t>
            </w:r>
            <w:r w:rsidRPr="00AF1C34">
              <w:rPr>
                <w:rFonts w:asciiTheme="majorBidi" w:hAnsiTheme="majorBidi" w:cstheme="majorBidi"/>
              </w:rPr>
              <w:t>sales</w:t>
            </w:r>
            <w:r w:rsidR="006E2CC9" w:rsidRPr="00AF1C34">
              <w:rPr>
                <w:rFonts w:asciiTheme="majorBidi" w:hAnsiTheme="majorBidi" w:cstheme="majorBidi"/>
              </w:rPr>
              <w:t xml:space="preserve"> </w:t>
            </w:r>
            <w:r w:rsidRPr="00AF1C34">
              <w:rPr>
                <w:rFonts w:asciiTheme="majorBidi" w:hAnsiTheme="majorBidi" w:cstheme="majorBidi"/>
              </w:rPr>
              <w:t>service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b/>
                <w:iCs/>
              </w:rPr>
              <w:t>required</w:t>
            </w:r>
          </w:p>
        </w:tc>
      </w:tr>
      <w:tr w:rsidR="00905361" w:rsidRPr="00AF1C34" w14:paraId="6F725D30"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3686ECE3"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18.1</w:t>
            </w:r>
          </w:p>
        </w:tc>
        <w:tc>
          <w:tcPr>
            <w:tcW w:w="7470" w:type="dxa"/>
            <w:tcBorders>
              <w:top w:val="single" w:sz="12" w:space="0" w:color="auto"/>
              <w:left w:val="single" w:sz="12" w:space="0" w:color="auto"/>
              <w:bottom w:val="single" w:sz="12" w:space="0" w:color="auto"/>
              <w:right w:val="single" w:sz="12" w:space="0" w:color="auto"/>
            </w:tcBorders>
          </w:tcPr>
          <w:p w14:paraId="713A94FB" w14:textId="38B17694" w:rsidR="00905361" w:rsidRPr="00AF1C34" w:rsidRDefault="009F133C" w:rsidP="009933A2">
            <w:pPr>
              <w:pStyle w:val="i"/>
              <w:tabs>
                <w:tab w:val="right" w:pos="7254"/>
              </w:tabs>
              <w:suppressAutoHyphens w:val="0"/>
              <w:spacing w:before="120" w:after="120"/>
              <w:jc w:val="left"/>
              <w:rPr>
                <w:rFonts w:asciiTheme="majorBidi" w:hAnsiTheme="majorBidi" w:cstheme="majorBidi"/>
              </w:rPr>
            </w:pPr>
            <w:r w:rsidRPr="00AF1C34">
              <w:rPr>
                <w:rFonts w:asciiTheme="majorBidi" w:hAnsiTheme="majorBidi" w:cstheme="majorBidi"/>
                <w:color w:val="000000" w:themeColor="text1"/>
              </w:rPr>
              <w:t xml:space="preserve">The Bid shall be valid until: </w:t>
            </w:r>
            <w:r w:rsidR="0005505F" w:rsidRPr="00AF1C34">
              <w:rPr>
                <w:rFonts w:asciiTheme="majorBidi" w:hAnsiTheme="majorBidi" w:cstheme="majorBidi"/>
                <w:bCs/>
                <w:iCs/>
                <w:color w:val="000000" w:themeColor="text1"/>
              </w:rPr>
              <w:t>120 days from the date of Bid submission date.</w:t>
            </w:r>
          </w:p>
        </w:tc>
      </w:tr>
      <w:tr w:rsidR="00905361" w:rsidRPr="00AF1C34" w14:paraId="462842F4"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16DEBF5" w14:textId="77777777" w:rsidR="00905361" w:rsidRPr="00AF1C34" w:rsidRDefault="00905361" w:rsidP="009933A2">
            <w:pPr>
              <w:tabs>
                <w:tab w:val="right" w:pos="7434"/>
              </w:tabs>
              <w:spacing w:before="120" w:after="120"/>
              <w:rPr>
                <w:rFonts w:asciiTheme="majorBidi" w:hAnsiTheme="majorBidi" w:cstheme="majorBidi"/>
                <w:b/>
              </w:rPr>
            </w:pPr>
            <w:r w:rsidRPr="00AF1C34">
              <w:rPr>
                <w:rFonts w:asciiTheme="majorBidi" w:hAnsiTheme="majorBidi" w:cstheme="majorBidi"/>
                <w:b/>
              </w:rPr>
              <w:t>ITB</w:t>
            </w:r>
            <w:r w:rsidR="006E2CC9" w:rsidRPr="00AF1C34">
              <w:rPr>
                <w:rFonts w:asciiTheme="majorBidi" w:hAnsiTheme="majorBidi" w:cstheme="majorBidi"/>
                <w:b/>
              </w:rPr>
              <w:t xml:space="preserve"> </w:t>
            </w:r>
            <w:r w:rsidRPr="00AF1C34">
              <w:rPr>
                <w:rFonts w:asciiTheme="majorBidi" w:hAnsiTheme="majorBidi" w:cstheme="majorBidi"/>
                <w:b/>
              </w:rPr>
              <w:t>18.3</w:t>
            </w:r>
            <w:r w:rsidR="006E2CC9" w:rsidRPr="00AF1C34">
              <w:rPr>
                <w:rFonts w:asciiTheme="majorBidi" w:hAnsiTheme="majorBidi" w:cstheme="majorBidi"/>
                <w:b/>
              </w:rPr>
              <w:t xml:space="preserve"> </w:t>
            </w:r>
            <w:r w:rsidRPr="00AF1C34">
              <w:rPr>
                <w:rFonts w:asciiTheme="majorBidi" w:hAnsiTheme="majorBidi" w:cstheme="majorBidi"/>
                <w:b/>
              </w:rPr>
              <w:t>(a)</w:t>
            </w:r>
          </w:p>
        </w:tc>
        <w:tc>
          <w:tcPr>
            <w:tcW w:w="7470" w:type="dxa"/>
            <w:tcBorders>
              <w:top w:val="single" w:sz="12" w:space="0" w:color="auto"/>
              <w:left w:val="single" w:sz="12" w:space="0" w:color="auto"/>
              <w:bottom w:val="single" w:sz="12" w:space="0" w:color="auto"/>
              <w:right w:val="single" w:sz="12" w:space="0" w:color="auto"/>
            </w:tcBorders>
          </w:tcPr>
          <w:p w14:paraId="7DAF38F0" w14:textId="3304AE03" w:rsidR="00905361" w:rsidRPr="00AF1C34" w:rsidRDefault="00905361" w:rsidP="00783486">
            <w:pPr>
              <w:tabs>
                <w:tab w:val="right" w:pos="7254"/>
              </w:tabs>
              <w:spacing w:before="120" w:after="120"/>
              <w:rPr>
                <w:rFonts w:asciiTheme="majorBidi" w:hAnsiTheme="majorBidi" w:cstheme="majorBidi"/>
                <w: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adjusted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following</w:t>
            </w:r>
            <w:r w:rsidR="006E2CC9" w:rsidRPr="00AF1C34">
              <w:rPr>
                <w:rFonts w:asciiTheme="majorBidi" w:hAnsiTheme="majorBidi" w:cstheme="majorBidi"/>
              </w:rPr>
              <w:t xml:space="preserve"> </w:t>
            </w:r>
            <w:r w:rsidRPr="00AF1C34">
              <w:rPr>
                <w:rFonts w:asciiTheme="majorBidi" w:hAnsiTheme="majorBidi" w:cstheme="majorBidi"/>
              </w:rPr>
              <w:t>factor(s):</w:t>
            </w:r>
            <w:r w:rsidR="00783486" w:rsidRPr="00AF1C34">
              <w:rPr>
                <w:rFonts w:asciiTheme="majorBidi" w:hAnsiTheme="majorBidi" w:cstheme="majorBidi"/>
              </w:rPr>
              <w:t xml:space="preserve"> </w:t>
            </w:r>
            <w:r w:rsidR="00893ADC" w:rsidRPr="00A26A97">
              <w:rPr>
                <w:rFonts w:asciiTheme="majorBidi" w:hAnsiTheme="majorBidi" w:cstheme="majorBidi"/>
                <w:b/>
                <w:iCs/>
              </w:rPr>
              <w:t>Not Applicable.</w:t>
            </w:r>
          </w:p>
        </w:tc>
      </w:tr>
      <w:tr w:rsidR="00905361" w:rsidRPr="00AF1C34" w14:paraId="3E77DC4F"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19D568C"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19.1</w:t>
            </w:r>
          </w:p>
          <w:p w14:paraId="5C0DEC69" w14:textId="77777777" w:rsidR="00905361" w:rsidRPr="00AF1C34" w:rsidRDefault="00905361" w:rsidP="009933A2">
            <w:pPr>
              <w:tabs>
                <w:tab w:val="right" w:pos="7434"/>
              </w:tabs>
              <w:spacing w:before="120" w:after="120"/>
              <w:rPr>
                <w:rFonts w:asciiTheme="majorBidi" w:hAnsiTheme="majorBidi" w:cstheme="majorBidi"/>
                <w:b/>
              </w:rPr>
            </w:pPr>
          </w:p>
        </w:tc>
        <w:tc>
          <w:tcPr>
            <w:tcW w:w="7470" w:type="dxa"/>
            <w:tcBorders>
              <w:top w:val="single" w:sz="12" w:space="0" w:color="auto"/>
              <w:left w:val="single" w:sz="12" w:space="0" w:color="auto"/>
              <w:bottom w:val="single" w:sz="12" w:space="0" w:color="auto"/>
              <w:right w:val="single" w:sz="12" w:space="0" w:color="auto"/>
            </w:tcBorders>
          </w:tcPr>
          <w:p w14:paraId="6F12C762" w14:textId="53E04D65" w:rsidR="00905361" w:rsidRPr="00740DEF" w:rsidRDefault="00905361" w:rsidP="00240A0A">
            <w:pPr>
              <w:tabs>
                <w:tab w:val="right" w:pos="7254"/>
              </w:tabs>
              <w:spacing w:before="120" w:after="120"/>
              <w:rPr>
                <w:rFonts w:asciiTheme="majorBidi" w:hAnsiTheme="majorBidi" w:cstheme="majorBidi"/>
                <w:u w:val="single"/>
              </w:rPr>
            </w:pPr>
            <w:r w:rsidRPr="00740DEF">
              <w:rPr>
                <w:rFonts w:asciiTheme="majorBidi" w:hAnsiTheme="majorBidi" w:cstheme="majorBidi"/>
              </w:rPr>
              <w:t>A</w:t>
            </w:r>
            <w:r w:rsidR="006E2CC9" w:rsidRPr="00740DEF">
              <w:rPr>
                <w:rFonts w:asciiTheme="majorBidi" w:hAnsiTheme="majorBidi" w:cstheme="majorBidi"/>
              </w:rPr>
              <w:t xml:space="preserve"> </w:t>
            </w:r>
            <w:r w:rsidRPr="00740DEF">
              <w:rPr>
                <w:rFonts w:asciiTheme="majorBidi" w:hAnsiTheme="majorBidi" w:cstheme="majorBidi"/>
              </w:rPr>
              <w:t>Bid</w:t>
            </w:r>
            <w:r w:rsidR="006E2CC9" w:rsidRPr="00740DEF">
              <w:rPr>
                <w:rFonts w:asciiTheme="majorBidi" w:hAnsiTheme="majorBidi" w:cstheme="majorBidi"/>
              </w:rPr>
              <w:t xml:space="preserve"> </w:t>
            </w:r>
            <w:r w:rsidRPr="00A26A97">
              <w:rPr>
                <w:rFonts w:asciiTheme="majorBidi" w:hAnsiTheme="majorBidi" w:cstheme="majorBidi"/>
              </w:rPr>
              <w:t>Security</w:t>
            </w:r>
            <w:r w:rsidR="006E2CC9" w:rsidRPr="00A26A97">
              <w:rPr>
                <w:rFonts w:asciiTheme="majorBidi" w:hAnsiTheme="majorBidi" w:cstheme="majorBidi"/>
              </w:rPr>
              <w:t xml:space="preserve"> </w:t>
            </w:r>
            <w:r w:rsidRPr="00A26A97">
              <w:rPr>
                <w:rFonts w:asciiTheme="majorBidi" w:hAnsiTheme="majorBidi" w:cstheme="majorBidi"/>
              </w:rPr>
              <w:t>shall</w:t>
            </w:r>
            <w:r w:rsidR="006E2CC9" w:rsidRPr="00A26A97">
              <w:rPr>
                <w:rFonts w:asciiTheme="majorBidi" w:hAnsiTheme="majorBidi" w:cstheme="majorBidi"/>
              </w:rPr>
              <w:t xml:space="preserve"> </w:t>
            </w:r>
            <w:r w:rsidRPr="00A26A97">
              <w:rPr>
                <w:rFonts w:asciiTheme="majorBidi" w:hAnsiTheme="majorBidi" w:cstheme="majorBidi"/>
              </w:rPr>
              <w:t>be</w:t>
            </w:r>
            <w:r w:rsidR="00FB16DE" w:rsidRPr="00A26A97">
              <w:rPr>
                <w:rFonts w:asciiTheme="majorBidi" w:hAnsiTheme="majorBidi" w:cstheme="majorBidi"/>
              </w:rPr>
              <w:t xml:space="preserve"> </w:t>
            </w:r>
            <w:r w:rsidRPr="00A26A97">
              <w:rPr>
                <w:rFonts w:asciiTheme="majorBidi" w:hAnsiTheme="majorBidi" w:cstheme="majorBidi"/>
              </w:rPr>
              <w:t>required.</w:t>
            </w:r>
            <w:r w:rsidR="006E2CC9" w:rsidRPr="00A26A97">
              <w:rPr>
                <w:rFonts w:asciiTheme="majorBidi" w:hAnsiTheme="majorBidi" w:cstheme="majorBidi"/>
              </w:rPr>
              <w:t xml:space="preserve"> </w:t>
            </w:r>
            <w:r w:rsidR="00240A0A" w:rsidRPr="00A26A97">
              <w:rPr>
                <w:rFonts w:asciiTheme="majorBidi" w:hAnsiTheme="majorBidi" w:cstheme="majorBidi"/>
              </w:rPr>
              <w:t xml:space="preserve">The </w:t>
            </w:r>
            <w:r w:rsidRPr="00A26A97">
              <w:rPr>
                <w:rFonts w:asciiTheme="majorBidi" w:hAnsiTheme="majorBidi" w:cstheme="majorBidi"/>
              </w:rPr>
              <w:t>amount</w:t>
            </w:r>
            <w:r w:rsidR="006E2CC9" w:rsidRPr="00A26A97">
              <w:rPr>
                <w:rFonts w:asciiTheme="majorBidi" w:hAnsiTheme="majorBidi" w:cstheme="majorBidi"/>
              </w:rPr>
              <w:t xml:space="preserve"> </w:t>
            </w:r>
            <w:r w:rsidRPr="00A26A97">
              <w:rPr>
                <w:rFonts w:asciiTheme="majorBidi" w:hAnsiTheme="majorBidi" w:cstheme="majorBidi"/>
              </w:rPr>
              <w:t>and</w:t>
            </w:r>
            <w:r w:rsidR="006E2CC9" w:rsidRPr="00A26A97">
              <w:rPr>
                <w:rFonts w:asciiTheme="majorBidi" w:hAnsiTheme="majorBidi" w:cstheme="majorBidi"/>
              </w:rPr>
              <w:t xml:space="preserve"> </w:t>
            </w:r>
            <w:r w:rsidRPr="00A26A97">
              <w:rPr>
                <w:rFonts w:asciiTheme="majorBidi" w:hAnsiTheme="majorBidi" w:cstheme="majorBidi"/>
              </w:rPr>
              <w:t>currency</w:t>
            </w:r>
            <w:r w:rsidR="006E2CC9" w:rsidRPr="00A26A97">
              <w:rPr>
                <w:rFonts w:asciiTheme="majorBidi" w:hAnsiTheme="majorBidi" w:cstheme="majorBidi"/>
              </w:rPr>
              <w:t xml:space="preserve"> </w:t>
            </w:r>
            <w:r w:rsidRPr="00A26A97">
              <w:rPr>
                <w:rFonts w:asciiTheme="majorBidi" w:hAnsiTheme="majorBidi" w:cstheme="majorBidi"/>
              </w:rPr>
              <w:t>of</w:t>
            </w:r>
            <w:r w:rsidR="006E2CC9" w:rsidRPr="00A26A97">
              <w:rPr>
                <w:rFonts w:asciiTheme="majorBidi" w:hAnsiTheme="majorBidi" w:cstheme="majorBidi"/>
              </w:rPr>
              <w:t xml:space="preserve"> </w:t>
            </w:r>
            <w:r w:rsidRPr="00A26A97">
              <w:rPr>
                <w:rFonts w:asciiTheme="majorBidi" w:hAnsiTheme="majorBidi" w:cstheme="majorBidi"/>
              </w:rPr>
              <w:t>the</w:t>
            </w:r>
            <w:r w:rsidR="006E2CC9" w:rsidRPr="00A26A97">
              <w:rPr>
                <w:rFonts w:asciiTheme="majorBidi" w:hAnsiTheme="majorBidi" w:cstheme="majorBidi"/>
              </w:rPr>
              <w:t xml:space="preserve"> </w:t>
            </w:r>
            <w:r w:rsidRPr="00A26A97">
              <w:rPr>
                <w:rFonts w:asciiTheme="majorBidi" w:hAnsiTheme="majorBidi" w:cstheme="majorBidi"/>
              </w:rPr>
              <w:t>Bid</w:t>
            </w:r>
            <w:r w:rsidR="006E2CC9" w:rsidRPr="00A26A97">
              <w:rPr>
                <w:rFonts w:asciiTheme="majorBidi" w:hAnsiTheme="majorBidi" w:cstheme="majorBidi"/>
              </w:rPr>
              <w:t xml:space="preserve"> </w:t>
            </w:r>
            <w:r w:rsidR="00F12D36" w:rsidRPr="00A26A97">
              <w:rPr>
                <w:rFonts w:asciiTheme="majorBidi" w:hAnsiTheme="majorBidi" w:cstheme="majorBidi"/>
              </w:rPr>
              <w:t>Security</w:t>
            </w:r>
            <w:r w:rsidR="006E2CC9" w:rsidRPr="00A26A97">
              <w:rPr>
                <w:rFonts w:asciiTheme="majorBidi" w:hAnsiTheme="majorBidi" w:cstheme="majorBidi"/>
              </w:rPr>
              <w:t xml:space="preserve"> </w:t>
            </w:r>
            <w:r w:rsidRPr="00A26A97">
              <w:rPr>
                <w:rFonts w:asciiTheme="majorBidi" w:hAnsiTheme="majorBidi" w:cstheme="majorBidi"/>
              </w:rPr>
              <w:t>shall</w:t>
            </w:r>
            <w:r w:rsidR="006E2CC9" w:rsidRPr="00A26A97">
              <w:rPr>
                <w:rFonts w:asciiTheme="majorBidi" w:hAnsiTheme="majorBidi" w:cstheme="majorBidi"/>
              </w:rPr>
              <w:t xml:space="preserve"> </w:t>
            </w:r>
            <w:r w:rsidRPr="00A26A97">
              <w:rPr>
                <w:rFonts w:asciiTheme="majorBidi" w:hAnsiTheme="majorBidi" w:cstheme="majorBidi"/>
              </w:rPr>
              <w:t>be</w:t>
            </w:r>
            <w:r w:rsidR="006E2CC9" w:rsidRPr="00A26A97">
              <w:rPr>
                <w:rFonts w:asciiTheme="majorBidi" w:hAnsiTheme="majorBidi" w:cstheme="majorBidi"/>
              </w:rPr>
              <w:t xml:space="preserve"> </w:t>
            </w:r>
            <w:r w:rsidR="000240E7" w:rsidRPr="00A26A97">
              <w:rPr>
                <w:rFonts w:asciiTheme="majorBidi" w:hAnsiTheme="majorBidi" w:cstheme="majorBidi"/>
                <w:spacing w:val="-2"/>
                <w:szCs w:val="24"/>
              </w:rPr>
              <w:t>five thousand (5,000) USD.</w:t>
            </w:r>
            <w:r w:rsidR="006E2CC9" w:rsidRPr="00740DEF">
              <w:rPr>
                <w:rFonts w:asciiTheme="majorBidi" w:hAnsiTheme="majorBidi" w:cstheme="majorBidi"/>
                <w:u w:val="single"/>
              </w:rPr>
              <w:t xml:space="preserve"> </w:t>
            </w:r>
          </w:p>
        </w:tc>
      </w:tr>
      <w:tr w:rsidR="00905361" w:rsidRPr="00AF1C34" w14:paraId="7A0E0ECA"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74B9725" w14:textId="77777777" w:rsidR="00905361" w:rsidRPr="00AF1C34" w:rsidRDefault="00905361" w:rsidP="009933A2">
            <w:pPr>
              <w:tabs>
                <w:tab w:val="right" w:pos="7434"/>
              </w:tabs>
              <w:spacing w:before="120" w:after="120"/>
              <w:rPr>
                <w:rFonts w:asciiTheme="majorBidi" w:hAnsiTheme="majorBidi" w:cstheme="majorBidi"/>
                <w:b/>
              </w:rPr>
            </w:pPr>
            <w:r w:rsidRPr="00AF1C34">
              <w:rPr>
                <w:rFonts w:asciiTheme="majorBidi" w:hAnsiTheme="majorBidi" w:cstheme="majorBidi"/>
                <w:b/>
              </w:rPr>
              <w:t>ITB</w:t>
            </w:r>
            <w:r w:rsidR="006E2CC9" w:rsidRPr="00AF1C34">
              <w:rPr>
                <w:rFonts w:asciiTheme="majorBidi" w:hAnsiTheme="majorBidi" w:cstheme="majorBidi"/>
                <w:b/>
              </w:rPr>
              <w:t xml:space="preserve"> </w:t>
            </w:r>
            <w:r w:rsidRPr="00AF1C34">
              <w:rPr>
                <w:rFonts w:asciiTheme="majorBidi" w:hAnsiTheme="majorBidi" w:cstheme="majorBidi"/>
                <w:b/>
              </w:rPr>
              <w:t>19.3</w:t>
            </w:r>
            <w:r w:rsidR="006E2CC9" w:rsidRPr="00AF1C34">
              <w:rPr>
                <w:rFonts w:asciiTheme="majorBidi" w:hAnsiTheme="majorBidi" w:cstheme="majorBidi"/>
                <w:b/>
              </w:rPr>
              <w:t xml:space="preserve"> </w:t>
            </w:r>
            <w:r w:rsidRPr="00AF1C34">
              <w:rPr>
                <w:rFonts w:asciiTheme="majorBidi" w:hAnsiTheme="majorBidi" w:cstheme="majorBidi"/>
                <w:b/>
              </w:rPr>
              <w:t>(d)</w:t>
            </w:r>
          </w:p>
        </w:tc>
        <w:tc>
          <w:tcPr>
            <w:tcW w:w="7470" w:type="dxa"/>
            <w:tcBorders>
              <w:top w:val="single" w:sz="12" w:space="0" w:color="auto"/>
              <w:left w:val="single" w:sz="12" w:space="0" w:color="auto"/>
              <w:bottom w:val="single" w:sz="12" w:space="0" w:color="auto"/>
              <w:right w:val="single" w:sz="12" w:space="0" w:color="auto"/>
            </w:tcBorders>
          </w:tcPr>
          <w:p w14:paraId="6D3A8BB2" w14:textId="71B3F48C" w:rsidR="00905361" w:rsidRPr="00AF1C34" w:rsidRDefault="00905361" w:rsidP="00A1364E">
            <w:pPr>
              <w:tabs>
                <w:tab w:val="right" w:pos="7254"/>
              </w:tabs>
              <w:spacing w:before="120" w:after="120"/>
              <w:rPr>
                <w:rFonts w:asciiTheme="majorBidi" w:hAnsiTheme="majorBidi" w:cstheme="majorBidi"/>
                <w:iCs/>
              </w:rPr>
            </w:pPr>
            <w:r w:rsidRPr="00AF1C34">
              <w:rPr>
                <w:rFonts w:asciiTheme="majorBidi" w:hAnsiTheme="majorBidi" w:cstheme="majorBidi"/>
                <w:iCs/>
              </w:rPr>
              <w:t>Other</w:t>
            </w:r>
            <w:r w:rsidR="006E2CC9" w:rsidRPr="00AF1C34">
              <w:rPr>
                <w:rFonts w:asciiTheme="majorBidi" w:hAnsiTheme="majorBidi" w:cstheme="majorBidi"/>
                <w:iCs/>
              </w:rPr>
              <w:t xml:space="preserve"> </w:t>
            </w:r>
            <w:r w:rsidRPr="00AF1C34">
              <w:rPr>
                <w:rFonts w:asciiTheme="majorBidi" w:hAnsiTheme="majorBidi" w:cstheme="majorBidi"/>
                <w:iCs/>
              </w:rPr>
              <w:t>types</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acceptable</w:t>
            </w:r>
            <w:r w:rsidR="006E2CC9" w:rsidRPr="00AF1C34">
              <w:rPr>
                <w:rFonts w:asciiTheme="majorBidi" w:hAnsiTheme="majorBidi" w:cstheme="majorBidi"/>
                <w:iCs/>
              </w:rPr>
              <w:t xml:space="preserve"> </w:t>
            </w:r>
            <w:r w:rsidRPr="00AF1C34">
              <w:rPr>
                <w:rFonts w:asciiTheme="majorBidi" w:hAnsiTheme="majorBidi" w:cstheme="majorBidi"/>
                <w:iCs/>
              </w:rPr>
              <w:t>securities:</w:t>
            </w:r>
            <w:r w:rsidR="006E2CC9" w:rsidRPr="00AF1C34">
              <w:rPr>
                <w:rFonts w:asciiTheme="majorBidi" w:hAnsiTheme="majorBidi" w:cstheme="majorBidi"/>
                <w:iCs/>
              </w:rPr>
              <w:t xml:space="preserve"> </w:t>
            </w:r>
            <w:r w:rsidR="00543650" w:rsidRPr="00AF1C34">
              <w:rPr>
                <w:rFonts w:asciiTheme="majorBidi" w:hAnsiTheme="majorBidi" w:cstheme="majorBidi"/>
                <w:iCs/>
              </w:rPr>
              <w:t>None.</w:t>
            </w:r>
          </w:p>
        </w:tc>
      </w:tr>
      <w:tr w:rsidR="00905361" w:rsidRPr="00AF1C34" w14:paraId="395C3584"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2855967" w14:textId="77777777" w:rsidR="00905361" w:rsidRPr="00AF1C34" w:rsidRDefault="00905361" w:rsidP="009933A2">
            <w:pPr>
              <w:tabs>
                <w:tab w:val="right" w:pos="7434"/>
              </w:tabs>
              <w:spacing w:before="120" w:after="120"/>
              <w:rPr>
                <w:rFonts w:asciiTheme="majorBidi" w:hAnsiTheme="majorBidi" w:cstheme="majorBidi"/>
                <w:b/>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20.</w:t>
            </w:r>
            <w:r w:rsidR="00D32CDA" w:rsidRPr="00AF1C34">
              <w:rPr>
                <w:rFonts w:asciiTheme="majorBidi" w:hAnsiTheme="majorBidi" w:cstheme="majorBidi"/>
                <w:b/>
                <w:bCs/>
              </w:rPr>
              <w:t>3</w:t>
            </w:r>
          </w:p>
        </w:tc>
        <w:tc>
          <w:tcPr>
            <w:tcW w:w="7470" w:type="dxa"/>
            <w:tcBorders>
              <w:top w:val="single" w:sz="12" w:space="0" w:color="auto"/>
              <w:left w:val="single" w:sz="12" w:space="0" w:color="auto"/>
              <w:bottom w:val="single" w:sz="12" w:space="0" w:color="auto"/>
              <w:right w:val="single" w:sz="12" w:space="0" w:color="auto"/>
            </w:tcBorders>
          </w:tcPr>
          <w:p w14:paraId="10C38F46" w14:textId="08AB541C" w:rsidR="00905361" w:rsidRPr="00AF1C34" w:rsidRDefault="00905361" w:rsidP="009933A2">
            <w:pPr>
              <w:tabs>
                <w:tab w:val="right" w:pos="7254"/>
              </w:tabs>
              <w:spacing w:before="120" w:after="120"/>
              <w:rPr>
                <w:rFonts w:asciiTheme="majorBidi" w:hAnsiTheme="majorBidi" w:cstheme="majorBidi"/>
                <w: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written</w:t>
            </w:r>
            <w:r w:rsidR="006E2CC9" w:rsidRPr="00AF1C34">
              <w:rPr>
                <w:rFonts w:asciiTheme="majorBidi" w:hAnsiTheme="majorBidi" w:cstheme="majorBidi"/>
              </w:rPr>
              <w:t xml:space="preserve"> </w:t>
            </w:r>
            <w:r w:rsidRPr="00AF1C34">
              <w:rPr>
                <w:rFonts w:asciiTheme="majorBidi" w:hAnsiTheme="majorBidi" w:cstheme="majorBidi"/>
              </w:rPr>
              <w:t>confirmation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authorization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sign</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behalf</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consist</w:t>
            </w:r>
            <w:r w:rsidR="006E2CC9" w:rsidRPr="00AF1C34">
              <w:rPr>
                <w:rFonts w:asciiTheme="majorBidi" w:hAnsiTheme="majorBidi" w:cstheme="majorBidi"/>
              </w:rPr>
              <w:t xml:space="preserve"> </w:t>
            </w:r>
            <w:r w:rsidR="006033EB" w:rsidRPr="00AF1C34">
              <w:rPr>
                <w:rFonts w:asciiTheme="majorBidi" w:hAnsiTheme="majorBidi" w:cstheme="majorBidi"/>
                <w:szCs w:val="24"/>
                <w:lang w:val="en-IN"/>
              </w:rPr>
              <w:t xml:space="preserve">a written confirmation consisting of a power of attorney given the Name of person and authority letter given by Board of Directors which is </w:t>
            </w:r>
            <w:r w:rsidR="006033EB" w:rsidRPr="00AF1C34">
              <w:rPr>
                <w:rFonts w:asciiTheme="majorBidi" w:hAnsiTheme="majorBidi" w:cstheme="majorBidi"/>
                <w:szCs w:val="24"/>
              </w:rPr>
              <w:t>legally valid power of attorney to demonstrate the authority of the signatory to sign the Bid and bind the bidder.</w:t>
            </w:r>
          </w:p>
        </w:tc>
      </w:tr>
      <w:tr w:rsidR="00905361" w:rsidRPr="00AF1C34" w14:paraId="704CCEC7"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217DCE90" w14:textId="77777777" w:rsidR="00905361" w:rsidRPr="00AF1C34" w:rsidRDefault="00905361"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726A3A55" w14:textId="77777777" w:rsidR="00905361" w:rsidRPr="00AF1C34" w:rsidRDefault="00905361" w:rsidP="009933A2">
            <w:pPr>
              <w:spacing w:before="120" w:after="120"/>
              <w:jc w:val="center"/>
              <w:rPr>
                <w:rFonts w:asciiTheme="majorBidi" w:hAnsiTheme="majorBidi" w:cstheme="majorBidi"/>
                <w:b/>
                <w:bCs/>
                <w:sz w:val="28"/>
              </w:rPr>
            </w:pPr>
            <w:r w:rsidRPr="00AF1C34">
              <w:rPr>
                <w:rFonts w:asciiTheme="majorBidi" w:hAnsiTheme="majorBidi" w:cstheme="majorBidi"/>
                <w:b/>
                <w:bCs/>
                <w:sz w:val="28"/>
              </w:rPr>
              <w:t>D.</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Submission</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of</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Bids</w:t>
            </w:r>
          </w:p>
        </w:tc>
      </w:tr>
      <w:tr w:rsidR="001E30FF" w:rsidRPr="00AF1C34" w14:paraId="14DCB7F7"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DA5AAE4" w14:textId="77777777" w:rsidR="001E30FF" w:rsidRPr="00AF1C34" w:rsidRDefault="001E30FF" w:rsidP="009933A2">
            <w:pPr>
              <w:tabs>
                <w:tab w:val="right" w:pos="7434"/>
              </w:tabs>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21.2</w:t>
            </w:r>
          </w:p>
        </w:tc>
        <w:tc>
          <w:tcPr>
            <w:tcW w:w="7470" w:type="dxa"/>
            <w:tcBorders>
              <w:top w:val="single" w:sz="12" w:space="0" w:color="auto"/>
              <w:left w:val="single" w:sz="12" w:space="0" w:color="auto"/>
              <w:bottom w:val="single" w:sz="12" w:space="0" w:color="auto"/>
              <w:right w:val="single" w:sz="12" w:space="0" w:color="auto"/>
            </w:tcBorders>
          </w:tcPr>
          <w:p w14:paraId="6799DDBE" w14:textId="38F7DF9D" w:rsidR="001E30FF" w:rsidRPr="00AF1C34" w:rsidRDefault="001E30FF" w:rsidP="009933A2">
            <w:pPr>
              <w:tabs>
                <w:tab w:val="right" w:pos="7254"/>
              </w:tabs>
              <w:spacing w:before="120" w:after="120"/>
              <w:rPr>
                <w:rFonts w:asciiTheme="majorBidi" w:hAnsiTheme="majorBidi" w:cstheme="majorBidi"/>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addition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original</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number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copies</w:t>
            </w:r>
            <w:r w:rsidR="006E2CC9" w:rsidRPr="00AF1C34">
              <w:rPr>
                <w:rFonts w:asciiTheme="majorBidi" w:hAnsiTheme="majorBidi" w:cstheme="majorBidi"/>
              </w:rPr>
              <w:t xml:space="preserve"> </w:t>
            </w:r>
            <w:r w:rsidRPr="00AF1C34">
              <w:rPr>
                <w:rFonts w:asciiTheme="majorBidi" w:hAnsiTheme="majorBidi" w:cstheme="majorBidi"/>
              </w:rPr>
              <w:t>is</w:t>
            </w:r>
            <w:r w:rsidRPr="00AF1C34">
              <w:rPr>
                <w:rFonts w:asciiTheme="majorBidi" w:hAnsiTheme="majorBidi" w:cstheme="majorBidi"/>
                <w:b/>
              </w:rPr>
              <w:t>:</w:t>
            </w:r>
            <w:r w:rsidR="006E2CC9" w:rsidRPr="00AF1C34">
              <w:rPr>
                <w:rFonts w:asciiTheme="majorBidi" w:hAnsiTheme="majorBidi" w:cstheme="majorBidi"/>
                <w:b/>
              </w:rPr>
              <w:t xml:space="preserve"> </w:t>
            </w:r>
            <w:r w:rsidR="009540D0" w:rsidRPr="00AF1C34">
              <w:rPr>
                <w:rFonts w:asciiTheme="majorBidi" w:hAnsiTheme="majorBidi" w:cstheme="majorBidi"/>
                <w:b/>
                <w:i/>
              </w:rPr>
              <w:t>Two copies.</w:t>
            </w:r>
          </w:p>
        </w:tc>
      </w:tr>
      <w:tr w:rsidR="00905361" w:rsidRPr="00AF1C34" w14:paraId="00811541"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728A2E75" w14:textId="77777777" w:rsidR="00905361" w:rsidRPr="00AF1C34" w:rsidRDefault="00905361" w:rsidP="009933A2">
            <w:pPr>
              <w:spacing w:before="120" w:after="120"/>
              <w:rPr>
                <w:rFonts w:asciiTheme="majorBidi" w:hAnsiTheme="majorBidi" w:cstheme="majorBidi"/>
                <w:b/>
                <w:bCs/>
              </w:rPr>
            </w:pPr>
            <w:r w:rsidRPr="00AF1C34">
              <w:rPr>
                <w:rFonts w:asciiTheme="majorBidi" w:hAnsiTheme="majorBidi" w:cstheme="majorBidi"/>
                <w:b/>
                <w:bCs/>
              </w:rPr>
              <w:t>ITB</w:t>
            </w:r>
            <w:r w:rsidR="006E2CC9" w:rsidRPr="00AF1C34">
              <w:rPr>
                <w:rFonts w:asciiTheme="majorBidi" w:hAnsiTheme="majorBidi" w:cstheme="majorBidi"/>
                <w:b/>
                <w:bCs/>
              </w:rPr>
              <w:t xml:space="preserve"> </w:t>
            </w:r>
            <w:r w:rsidRPr="00AF1C34">
              <w:rPr>
                <w:rFonts w:asciiTheme="majorBidi" w:hAnsiTheme="majorBidi" w:cstheme="majorBidi"/>
                <w:b/>
                <w:bCs/>
              </w:rPr>
              <w:t>22.1</w:t>
            </w:r>
            <w:r w:rsidR="006E2CC9" w:rsidRPr="00AF1C34">
              <w:rPr>
                <w:rFonts w:asciiTheme="majorBidi" w:hAnsiTheme="majorBidi" w:cstheme="majorBidi"/>
                <w:b/>
                <w:bCs/>
              </w:rPr>
              <w:t xml:space="preserve"> </w:t>
            </w:r>
          </w:p>
          <w:p w14:paraId="3A253365" w14:textId="77777777" w:rsidR="00905361" w:rsidRPr="00AF1C34" w:rsidRDefault="00905361"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6C2C5B30" w14:textId="77777777" w:rsidR="00312397" w:rsidRPr="00AF1C34" w:rsidRDefault="00905361" w:rsidP="0027388F">
            <w:pPr>
              <w:tabs>
                <w:tab w:val="right" w:pos="7254"/>
              </w:tabs>
              <w:spacing w:before="120" w:after="120"/>
              <w:rPr>
                <w:rFonts w:asciiTheme="majorBidi" w:hAnsiTheme="majorBidi" w:cstheme="majorBidi"/>
              </w:rPr>
            </w:pPr>
            <w:r w:rsidRPr="00AF1C34">
              <w:rPr>
                <w:rFonts w:asciiTheme="majorBidi" w:hAnsiTheme="majorBidi" w:cstheme="majorBidi"/>
              </w:rPr>
              <w:lastRenderedPageBreak/>
              <w:t>For</w:t>
            </w:r>
            <w:r w:rsidR="006E2CC9" w:rsidRPr="00AF1C34">
              <w:rPr>
                <w:rFonts w:asciiTheme="majorBidi" w:hAnsiTheme="majorBidi" w:cstheme="majorBidi"/>
              </w:rPr>
              <w:t xml:space="preserve"> </w:t>
            </w:r>
            <w:r w:rsidRPr="00AF1C34">
              <w:rPr>
                <w:rFonts w:asciiTheme="majorBidi" w:hAnsiTheme="majorBidi" w:cstheme="majorBidi"/>
                <w:b/>
                <w:u w:val="single"/>
              </w:rPr>
              <w:t>Bid</w:t>
            </w:r>
            <w:r w:rsidR="006E2CC9" w:rsidRPr="00AF1C34">
              <w:rPr>
                <w:rFonts w:asciiTheme="majorBidi" w:hAnsiTheme="majorBidi" w:cstheme="majorBidi"/>
                <w:b/>
                <w:u w:val="single"/>
              </w:rPr>
              <w:t xml:space="preserve"> </w:t>
            </w:r>
            <w:r w:rsidRPr="00AF1C34">
              <w:rPr>
                <w:rFonts w:asciiTheme="majorBidi" w:hAnsiTheme="majorBidi" w:cstheme="majorBidi"/>
                <w:b/>
                <w:u w:val="single"/>
              </w:rPr>
              <w:t>submission</w:t>
            </w:r>
            <w:r w:rsidR="006E2CC9" w:rsidRPr="00AF1C34">
              <w:rPr>
                <w:rFonts w:asciiTheme="majorBidi" w:hAnsiTheme="majorBidi" w:cstheme="majorBidi"/>
                <w:b/>
                <w:u w:val="single"/>
              </w:rPr>
              <w:t xml:space="preserve"> </w:t>
            </w:r>
            <w:r w:rsidRPr="00AF1C34">
              <w:rPr>
                <w:rFonts w:asciiTheme="majorBidi" w:hAnsiTheme="majorBidi" w:cstheme="majorBidi"/>
                <w:b/>
                <w:u w:val="single"/>
              </w:rPr>
              <w:t>purposes</w:t>
            </w:r>
            <w:r w:rsidR="006E2CC9" w:rsidRPr="00AF1C34">
              <w:rPr>
                <w:rFonts w:asciiTheme="majorBidi" w:hAnsiTheme="majorBidi" w:cstheme="majorBidi"/>
                <w:u w:val="single"/>
              </w:rPr>
              <w:t xml:space="preserve"> </w:t>
            </w:r>
            <w:r w:rsidRPr="00AF1C34">
              <w:rPr>
                <w:rFonts w:asciiTheme="majorBidi" w:hAnsiTheme="majorBidi" w:cstheme="majorBidi"/>
              </w:rPr>
              <w:t>only,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address</w:t>
            </w:r>
            <w:r w:rsidR="006E2CC9" w:rsidRPr="00AF1C34">
              <w:rPr>
                <w:rFonts w:asciiTheme="majorBidi" w:hAnsiTheme="majorBidi" w:cstheme="majorBidi"/>
              </w:rPr>
              <w:t xml:space="preserve"> </w:t>
            </w:r>
            <w:r w:rsidRPr="00AF1C34">
              <w:rPr>
                <w:rFonts w:asciiTheme="majorBidi" w:hAnsiTheme="majorBidi" w:cstheme="majorBidi"/>
              </w:rPr>
              <w:t>is:</w:t>
            </w:r>
          </w:p>
          <w:p w14:paraId="4A22D431" w14:textId="77777777" w:rsidR="00DB15F3" w:rsidRPr="00AF1C34" w:rsidRDefault="00DB15F3" w:rsidP="00DB15F3">
            <w:pPr>
              <w:rPr>
                <w:rFonts w:asciiTheme="majorBidi" w:hAnsiTheme="majorBidi" w:cstheme="majorBidi"/>
              </w:rPr>
            </w:pPr>
            <w:r w:rsidRPr="00AF1C34">
              <w:rPr>
                <w:rFonts w:asciiTheme="majorBidi" w:hAnsiTheme="majorBidi" w:cstheme="majorBidi"/>
              </w:rPr>
              <w:lastRenderedPageBreak/>
              <w:t>Mrs. Sawsan Abu Alganam</w:t>
            </w:r>
          </w:p>
          <w:p w14:paraId="35333591" w14:textId="77777777" w:rsidR="00DB15F3" w:rsidRPr="00AF1C34" w:rsidRDefault="00DB15F3" w:rsidP="00DB15F3">
            <w:pPr>
              <w:rPr>
                <w:rFonts w:asciiTheme="majorBidi" w:hAnsiTheme="majorBidi" w:cstheme="majorBidi"/>
              </w:rPr>
            </w:pPr>
            <w:r w:rsidRPr="00AF1C34">
              <w:rPr>
                <w:rFonts w:asciiTheme="majorBidi" w:hAnsiTheme="majorBidi" w:cstheme="majorBidi"/>
              </w:rPr>
              <w:t>Procurement and Contracting Manager</w:t>
            </w:r>
          </w:p>
          <w:p w14:paraId="089AC662" w14:textId="77777777" w:rsidR="00DB15F3" w:rsidRPr="00AF1C34" w:rsidRDefault="00DB15F3" w:rsidP="00DB15F3">
            <w:pPr>
              <w:rPr>
                <w:rFonts w:asciiTheme="majorBidi" w:hAnsiTheme="majorBidi" w:cstheme="majorBidi"/>
              </w:rPr>
            </w:pPr>
            <w:r w:rsidRPr="00AF1C34">
              <w:rPr>
                <w:rFonts w:asciiTheme="majorBidi" w:hAnsiTheme="majorBidi" w:cstheme="majorBidi"/>
              </w:rPr>
              <w:t>Ministry of Planning and International Cooperation</w:t>
            </w:r>
          </w:p>
          <w:p w14:paraId="34B954C0" w14:textId="77777777" w:rsidR="00DB15F3" w:rsidRPr="00AF1C34" w:rsidRDefault="00DB15F3" w:rsidP="00DB15F3">
            <w:pPr>
              <w:rPr>
                <w:rFonts w:asciiTheme="majorBidi" w:hAnsiTheme="majorBidi" w:cstheme="majorBidi"/>
              </w:rPr>
            </w:pPr>
            <w:r w:rsidRPr="00AF1C34">
              <w:rPr>
                <w:rFonts w:asciiTheme="majorBidi" w:hAnsiTheme="majorBidi" w:cstheme="majorBidi"/>
                <w:iCs/>
              </w:rPr>
              <w:t>3rd circle, Zahran Street, P.O Box 555, Amman – 11118, JORDAN</w:t>
            </w:r>
          </w:p>
          <w:p w14:paraId="45872087" w14:textId="44F5179A" w:rsidR="00905361" w:rsidRPr="00AF1C34" w:rsidRDefault="00DB15F3" w:rsidP="00DB15F3">
            <w:pPr>
              <w:tabs>
                <w:tab w:val="right" w:pos="7254"/>
              </w:tabs>
              <w:spacing w:before="120" w:after="120"/>
              <w:rPr>
                <w:rFonts w:asciiTheme="majorBidi" w:hAnsiTheme="majorBidi" w:cstheme="majorBidi"/>
                <w:i/>
              </w:rPr>
            </w:pPr>
            <w:r w:rsidRPr="00AF1C34">
              <w:rPr>
                <w:rFonts w:asciiTheme="majorBidi" w:hAnsiTheme="majorBidi" w:cstheme="majorBidi"/>
              </w:rPr>
              <w:t>Floor/ Room number:  First floor/ Office#129</w:t>
            </w:r>
            <w:r w:rsidR="006E2CC9" w:rsidRPr="00AF1C34">
              <w:rPr>
                <w:rFonts w:asciiTheme="majorBidi" w:hAnsiTheme="majorBidi" w:cstheme="majorBidi"/>
              </w:rPr>
              <w:t xml:space="preserve"> </w:t>
            </w:r>
          </w:p>
          <w:p w14:paraId="6BF7A30C" w14:textId="77777777" w:rsidR="00905361" w:rsidRPr="00E72C2E" w:rsidRDefault="00905361" w:rsidP="009933A2">
            <w:pPr>
              <w:tabs>
                <w:tab w:val="right" w:pos="7254"/>
              </w:tabs>
              <w:spacing w:before="120" w:after="120"/>
              <w:rPr>
                <w:rFonts w:asciiTheme="majorBidi" w:hAnsiTheme="majorBidi" w:cstheme="majorBidi"/>
              </w:rPr>
            </w:pPr>
            <w:r w:rsidRPr="00AF1C34">
              <w:rPr>
                <w:rFonts w:asciiTheme="majorBidi" w:hAnsiTheme="majorBidi" w:cstheme="majorBidi"/>
                <w:b/>
              </w:rPr>
              <w:t>The</w:t>
            </w:r>
            <w:r w:rsidR="006E2CC9" w:rsidRPr="00AF1C34">
              <w:rPr>
                <w:rFonts w:asciiTheme="majorBidi" w:hAnsiTheme="majorBidi" w:cstheme="majorBidi"/>
                <w:b/>
              </w:rPr>
              <w:t xml:space="preserve"> </w:t>
            </w:r>
            <w:r w:rsidRPr="00E72C2E">
              <w:rPr>
                <w:rFonts w:asciiTheme="majorBidi" w:hAnsiTheme="majorBidi" w:cstheme="majorBidi"/>
                <w:b/>
              </w:rPr>
              <w:t>deadline</w:t>
            </w:r>
            <w:r w:rsidR="006E2CC9" w:rsidRPr="00E72C2E">
              <w:rPr>
                <w:rFonts w:asciiTheme="majorBidi" w:hAnsiTheme="majorBidi" w:cstheme="majorBidi"/>
                <w:b/>
              </w:rPr>
              <w:t xml:space="preserve"> </w:t>
            </w:r>
            <w:r w:rsidRPr="00E72C2E">
              <w:rPr>
                <w:rFonts w:asciiTheme="majorBidi" w:hAnsiTheme="majorBidi" w:cstheme="majorBidi"/>
                <w:b/>
              </w:rPr>
              <w:t>for</w:t>
            </w:r>
            <w:r w:rsidR="006E2CC9" w:rsidRPr="00E72C2E">
              <w:rPr>
                <w:rFonts w:asciiTheme="majorBidi" w:hAnsiTheme="majorBidi" w:cstheme="majorBidi"/>
                <w:b/>
              </w:rPr>
              <w:t xml:space="preserve"> </w:t>
            </w:r>
            <w:r w:rsidRPr="00E72C2E">
              <w:rPr>
                <w:rFonts w:asciiTheme="majorBidi" w:hAnsiTheme="majorBidi" w:cstheme="majorBidi"/>
                <w:b/>
              </w:rPr>
              <w:t>Bid</w:t>
            </w:r>
            <w:r w:rsidR="006E2CC9" w:rsidRPr="00E72C2E">
              <w:rPr>
                <w:rFonts w:asciiTheme="majorBidi" w:hAnsiTheme="majorBidi" w:cstheme="majorBidi"/>
                <w:b/>
              </w:rPr>
              <w:t xml:space="preserve"> </w:t>
            </w:r>
            <w:r w:rsidRPr="00E72C2E">
              <w:rPr>
                <w:rFonts w:asciiTheme="majorBidi" w:hAnsiTheme="majorBidi" w:cstheme="majorBidi"/>
                <w:b/>
              </w:rPr>
              <w:t>submission</w:t>
            </w:r>
            <w:r w:rsidR="006E2CC9" w:rsidRPr="00E72C2E">
              <w:rPr>
                <w:rFonts w:asciiTheme="majorBidi" w:hAnsiTheme="majorBidi" w:cstheme="majorBidi"/>
                <w:b/>
              </w:rPr>
              <w:t xml:space="preserve"> </w:t>
            </w:r>
            <w:r w:rsidRPr="00E72C2E">
              <w:rPr>
                <w:rFonts w:asciiTheme="majorBidi" w:hAnsiTheme="majorBidi" w:cstheme="majorBidi"/>
                <w:b/>
              </w:rPr>
              <w:t>is:</w:t>
            </w:r>
            <w:r w:rsidR="006E2CC9" w:rsidRPr="00E72C2E">
              <w:rPr>
                <w:rFonts w:asciiTheme="majorBidi" w:hAnsiTheme="majorBidi" w:cstheme="majorBidi"/>
                <w:b/>
              </w:rPr>
              <w:t xml:space="preserve"> </w:t>
            </w:r>
          </w:p>
          <w:p w14:paraId="1636F28E" w14:textId="5F6AC374" w:rsidR="00905361" w:rsidRPr="00E72C2E" w:rsidRDefault="00905361" w:rsidP="009933A2">
            <w:pPr>
              <w:spacing w:before="120" w:after="120"/>
              <w:rPr>
                <w:rFonts w:asciiTheme="majorBidi" w:hAnsiTheme="majorBidi" w:cstheme="majorBidi"/>
                <w:b/>
              </w:rPr>
            </w:pPr>
            <w:r w:rsidRPr="00E72C2E">
              <w:rPr>
                <w:rFonts w:asciiTheme="majorBidi" w:hAnsiTheme="majorBidi" w:cstheme="majorBidi"/>
              </w:rPr>
              <w:t>Date:</w:t>
            </w:r>
            <w:r w:rsidR="006E2CC9" w:rsidRPr="00E72C2E">
              <w:rPr>
                <w:rFonts w:asciiTheme="majorBidi" w:hAnsiTheme="majorBidi" w:cstheme="majorBidi"/>
                <w:b/>
              </w:rPr>
              <w:t xml:space="preserve"> </w:t>
            </w:r>
            <w:r w:rsidR="00730595" w:rsidRPr="00E72C2E">
              <w:rPr>
                <w:b/>
                <w:bCs/>
                <w:szCs w:val="24"/>
              </w:rPr>
              <w:t>24 February 2026</w:t>
            </w:r>
            <w:r w:rsidR="00E72C2E" w:rsidRPr="00E72C2E">
              <w:rPr>
                <w:b/>
                <w:bCs/>
                <w:szCs w:val="24"/>
              </w:rPr>
              <w:t>.</w:t>
            </w:r>
          </w:p>
          <w:p w14:paraId="5503FA57" w14:textId="3DBDAE23" w:rsidR="00905361" w:rsidRPr="00AF1C34" w:rsidRDefault="00905361" w:rsidP="009933A2">
            <w:pPr>
              <w:tabs>
                <w:tab w:val="right" w:pos="7254"/>
              </w:tabs>
              <w:spacing w:before="120" w:after="120"/>
              <w:rPr>
                <w:rFonts w:asciiTheme="majorBidi" w:hAnsiTheme="majorBidi" w:cstheme="majorBidi"/>
                <w:i/>
                <w:u w:val="single"/>
              </w:rPr>
            </w:pPr>
            <w:r w:rsidRPr="00E72C2E">
              <w:rPr>
                <w:rFonts w:asciiTheme="majorBidi" w:hAnsiTheme="majorBidi" w:cstheme="majorBidi"/>
              </w:rPr>
              <w:t>Time:</w:t>
            </w:r>
            <w:r w:rsidR="006E2CC9" w:rsidRPr="00E72C2E">
              <w:rPr>
                <w:rFonts w:asciiTheme="majorBidi" w:hAnsiTheme="majorBidi" w:cstheme="majorBidi"/>
              </w:rPr>
              <w:t xml:space="preserve"> </w:t>
            </w:r>
            <w:r w:rsidR="00E72C2E" w:rsidRPr="00E72C2E">
              <w:rPr>
                <w:rFonts w:asciiTheme="majorBidi" w:hAnsiTheme="majorBidi" w:cstheme="majorBidi"/>
                <w:b/>
                <w:bCs/>
              </w:rPr>
              <w:t>11</w:t>
            </w:r>
            <w:r w:rsidR="00E03BEC" w:rsidRPr="00E72C2E">
              <w:rPr>
                <w:rFonts w:asciiTheme="majorBidi" w:hAnsiTheme="majorBidi" w:cstheme="majorBidi"/>
                <w:b/>
                <w:bCs/>
              </w:rPr>
              <w:t>:00</w:t>
            </w:r>
            <w:r w:rsidR="00E03BEC" w:rsidRPr="00E72C2E">
              <w:rPr>
                <w:rFonts w:asciiTheme="majorBidi" w:hAnsiTheme="majorBidi" w:cstheme="majorBidi"/>
                <w:b/>
                <w:bCs/>
                <w:color w:val="000000"/>
                <w:spacing w:val="-2"/>
              </w:rPr>
              <w:t xml:space="preserve"> </w:t>
            </w:r>
            <w:r w:rsidR="00E72C2E" w:rsidRPr="00E72C2E">
              <w:rPr>
                <w:rFonts w:asciiTheme="majorBidi" w:hAnsiTheme="majorBidi" w:cstheme="majorBidi"/>
                <w:b/>
                <w:bCs/>
                <w:color w:val="000000"/>
                <w:spacing w:val="-2"/>
              </w:rPr>
              <w:t xml:space="preserve">AM </w:t>
            </w:r>
            <w:r w:rsidR="00E03BEC" w:rsidRPr="00E72C2E">
              <w:rPr>
                <w:rFonts w:asciiTheme="majorBidi" w:hAnsiTheme="majorBidi" w:cstheme="majorBidi"/>
                <w:b/>
                <w:bCs/>
                <w:color w:val="000000"/>
                <w:spacing w:val="-2"/>
              </w:rPr>
              <w:t>Local time</w:t>
            </w:r>
          </w:p>
          <w:p w14:paraId="1E1AAD8F" w14:textId="692A440F" w:rsidR="00905361" w:rsidRPr="00AF1C34" w:rsidRDefault="00905361" w:rsidP="00FA7F16">
            <w:pPr>
              <w:suppressAutoHyphens/>
              <w:spacing w:before="120" w:after="120"/>
              <w:rPr>
                <w:rFonts w:asciiTheme="majorBidi" w:hAnsiTheme="majorBidi" w:cstheme="majorBidi"/>
              </w:rPr>
            </w:pP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b/>
                <w:i/>
                <w:iCs/>
              </w:rPr>
              <w:t>shall</w:t>
            </w:r>
            <w:r w:rsidR="006E2CC9" w:rsidRPr="00AF1C34">
              <w:rPr>
                <w:rFonts w:asciiTheme="majorBidi" w:hAnsiTheme="majorBidi" w:cstheme="majorBidi"/>
                <w:b/>
                <w:i/>
                <w:iCs/>
              </w:rPr>
              <w:t xml:space="preserve"> </w:t>
            </w:r>
            <w:r w:rsidRPr="00AF1C34">
              <w:rPr>
                <w:rFonts w:asciiTheme="majorBidi" w:hAnsiTheme="majorBidi" w:cstheme="majorBidi"/>
                <w:b/>
                <w:i/>
                <w:iCs/>
              </w:rPr>
              <w:t>not</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option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submitting</w:t>
            </w:r>
            <w:r w:rsidR="006E2CC9" w:rsidRPr="00AF1C34">
              <w:rPr>
                <w:rFonts w:asciiTheme="majorBidi" w:hAnsiTheme="majorBidi" w:cstheme="majorBidi"/>
              </w:rPr>
              <w:t xml:space="preserve"> </w:t>
            </w:r>
            <w:r w:rsidRPr="00AF1C34">
              <w:rPr>
                <w:rFonts w:asciiTheme="majorBidi" w:hAnsiTheme="majorBidi" w:cstheme="majorBidi"/>
              </w:rPr>
              <w:t>their</w:t>
            </w:r>
            <w:r w:rsidR="006E2CC9" w:rsidRPr="00AF1C34">
              <w:rPr>
                <w:rFonts w:asciiTheme="majorBidi" w:hAnsiTheme="majorBidi" w:cstheme="majorBidi"/>
              </w:rPr>
              <w:t xml:space="preserve"> </w:t>
            </w:r>
            <w:r w:rsidRPr="00AF1C34">
              <w:rPr>
                <w:rFonts w:asciiTheme="majorBidi" w:hAnsiTheme="majorBidi" w:cstheme="majorBidi"/>
              </w:rPr>
              <w:t>Bids</w:t>
            </w:r>
            <w:r w:rsidR="006E2CC9" w:rsidRPr="00AF1C34">
              <w:rPr>
                <w:rFonts w:asciiTheme="majorBidi" w:hAnsiTheme="majorBidi" w:cstheme="majorBidi"/>
              </w:rPr>
              <w:t xml:space="preserve"> </w:t>
            </w:r>
            <w:r w:rsidRPr="00AF1C34">
              <w:rPr>
                <w:rFonts w:asciiTheme="majorBidi" w:hAnsiTheme="majorBidi" w:cstheme="majorBidi"/>
              </w:rPr>
              <w:t>electronically.</w:t>
            </w:r>
          </w:p>
        </w:tc>
      </w:tr>
      <w:tr w:rsidR="00702933" w:rsidRPr="00AF1C34" w14:paraId="3CE67BEF"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73190AF8" w14:textId="77777777" w:rsidR="00702933" w:rsidRPr="00AF1C34" w:rsidRDefault="00702933"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22C6BA51" w14:textId="2CF8271A" w:rsidR="00702933" w:rsidRPr="00AF1C34" w:rsidRDefault="00702933" w:rsidP="009933A2">
            <w:pPr>
              <w:tabs>
                <w:tab w:val="right" w:pos="7254"/>
              </w:tabs>
              <w:spacing w:before="120" w:after="120"/>
              <w:jc w:val="center"/>
              <w:rPr>
                <w:rFonts w:asciiTheme="majorBidi" w:hAnsiTheme="majorBidi" w:cstheme="majorBidi"/>
              </w:rPr>
            </w:pPr>
            <w:r w:rsidRPr="00AF1C34">
              <w:rPr>
                <w:rFonts w:asciiTheme="majorBidi" w:hAnsiTheme="majorBidi" w:cstheme="majorBidi"/>
                <w:b/>
                <w:bCs/>
                <w:sz w:val="28"/>
              </w:rPr>
              <w:t>E.</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Public</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Opening</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of</w:t>
            </w:r>
            <w:r w:rsidR="006E2CC9" w:rsidRPr="00AF1C34">
              <w:rPr>
                <w:rFonts w:asciiTheme="majorBidi" w:hAnsiTheme="majorBidi" w:cstheme="majorBidi"/>
                <w:b/>
                <w:bCs/>
                <w:sz w:val="28"/>
              </w:rPr>
              <w:t xml:space="preserve"> </w:t>
            </w:r>
            <w:r w:rsidRPr="00AF1C34">
              <w:rPr>
                <w:rFonts w:asciiTheme="majorBidi" w:hAnsiTheme="majorBidi" w:cstheme="majorBidi"/>
                <w:b/>
                <w:bCs/>
                <w:sz w:val="28"/>
              </w:rPr>
              <w:t>Technical</w:t>
            </w:r>
            <w:r w:rsidR="006E2CC9" w:rsidRPr="00AF1C34">
              <w:rPr>
                <w:rFonts w:asciiTheme="majorBidi" w:hAnsiTheme="majorBidi" w:cstheme="majorBidi"/>
                <w:b/>
                <w:bCs/>
                <w:sz w:val="28"/>
              </w:rPr>
              <w:t xml:space="preserve"> </w:t>
            </w:r>
            <w:r w:rsidR="004D676B" w:rsidRPr="00AF1C34">
              <w:rPr>
                <w:rFonts w:asciiTheme="majorBidi" w:hAnsiTheme="majorBidi" w:cstheme="majorBidi"/>
                <w:b/>
                <w:bCs/>
                <w:sz w:val="28"/>
              </w:rPr>
              <w:t>Part</w:t>
            </w:r>
            <w:r w:rsidR="004E3DB2" w:rsidRPr="00AF1C34">
              <w:rPr>
                <w:rFonts w:asciiTheme="majorBidi" w:hAnsiTheme="majorBidi" w:cstheme="majorBidi"/>
                <w:b/>
                <w:bCs/>
                <w:sz w:val="28"/>
              </w:rPr>
              <w:t>s</w:t>
            </w:r>
            <w:r w:rsidR="00CC5A23" w:rsidRPr="00AF1C34">
              <w:rPr>
                <w:rFonts w:asciiTheme="majorBidi" w:hAnsiTheme="majorBidi" w:cstheme="majorBidi"/>
                <w:b/>
                <w:bCs/>
                <w:sz w:val="28"/>
              </w:rPr>
              <w:t xml:space="preserve"> of Bids</w:t>
            </w:r>
          </w:p>
        </w:tc>
      </w:tr>
      <w:tr w:rsidR="00A24E48" w:rsidRPr="00AF1C34" w14:paraId="01E3730C"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712D56BD" w14:textId="77777777" w:rsidR="00A24E48" w:rsidRPr="00AF1C34" w:rsidRDefault="00A24E48" w:rsidP="00A24E48">
            <w:pPr>
              <w:tabs>
                <w:tab w:val="right" w:pos="7434"/>
              </w:tabs>
              <w:spacing w:before="120" w:after="120"/>
              <w:rPr>
                <w:rFonts w:asciiTheme="majorBidi" w:hAnsiTheme="majorBidi" w:cstheme="majorBidi"/>
                <w:b/>
              </w:rPr>
            </w:pPr>
            <w:r w:rsidRPr="00AF1C34">
              <w:rPr>
                <w:rFonts w:asciiTheme="majorBidi" w:hAnsiTheme="majorBidi" w:cstheme="majorBidi"/>
                <w:b/>
              </w:rPr>
              <w:t>ITB 25.1</w:t>
            </w:r>
          </w:p>
        </w:tc>
        <w:tc>
          <w:tcPr>
            <w:tcW w:w="7470" w:type="dxa"/>
            <w:tcBorders>
              <w:top w:val="single" w:sz="12" w:space="0" w:color="auto"/>
              <w:left w:val="single" w:sz="12" w:space="0" w:color="auto"/>
              <w:bottom w:val="single" w:sz="12" w:space="0" w:color="auto"/>
              <w:right w:val="single" w:sz="12" w:space="0" w:color="auto"/>
            </w:tcBorders>
          </w:tcPr>
          <w:p w14:paraId="5BB5B1C9" w14:textId="77777777" w:rsidR="00A24E48" w:rsidRPr="00AF1C34" w:rsidRDefault="00A24E48" w:rsidP="00A24E48">
            <w:pPr>
              <w:tabs>
                <w:tab w:val="right" w:pos="7254"/>
              </w:tabs>
              <w:spacing w:before="120"/>
              <w:rPr>
                <w:rFonts w:asciiTheme="majorBidi" w:hAnsiTheme="majorBidi" w:cstheme="majorBidi"/>
              </w:rPr>
            </w:pPr>
            <w:r w:rsidRPr="00AF1C34">
              <w:rPr>
                <w:rFonts w:asciiTheme="majorBidi" w:hAnsiTheme="majorBidi" w:cstheme="majorBidi"/>
              </w:rPr>
              <w:t>The Proposal opening shall take place at:</w:t>
            </w:r>
          </w:p>
          <w:p w14:paraId="64725751" w14:textId="77777777" w:rsidR="00A24E48" w:rsidRPr="00AF1C34" w:rsidRDefault="00A24E48" w:rsidP="00A24E48">
            <w:pPr>
              <w:rPr>
                <w:rFonts w:asciiTheme="majorBidi" w:hAnsiTheme="majorBidi" w:cstheme="majorBidi"/>
                <w:b/>
                <w:bCs/>
              </w:rPr>
            </w:pPr>
            <w:r w:rsidRPr="00AF1C34">
              <w:rPr>
                <w:rFonts w:asciiTheme="majorBidi" w:hAnsiTheme="majorBidi" w:cstheme="majorBidi"/>
                <w:b/>
                <w:bCs/>
              </w:rPr>
              <w:t>Ministry of Planning and International Cooperation</w:t>
            </w:r>
          </w:p>
          <w:p w14:paraId="118C9C77" w14:textId="77777777" w:rsidR="00A24E48" w:rsidRPr="00AF1C34" w:rsidRDefault="00A24E48" w:rsidP="00A24E48">
            <w:pPr>
              <w:spacing w:before="120"/>
              <w:rPr>
                <w:rFonts w:asciiTheme="majorBidi" w:hAnsiTheme="majorBidi" w:cstheme="majorBidi"/>
              </w:rPr>
            </w:pPr>
            <w:r w:rsidRPr="00AF1C34">
              <w:rPr>
                <w:rFonts w:asciiTheme="majorBidi" w:hAnsiTheme="majorBidi" w:cstheme="majorBidi"/>
                <w:b/>
                <w:bCs/>
                <w:iCs/>
              </w:rPr>
              <w:t>3rd circle, Zahran Street, 4</w:t>
            </w:r>
            <w:r w:rsidRPr="00AF1C34">
              <w:rPr>
                <w:rFonts w:asciiTheme="majorBidi" w:hAnsiTheme="majorBidi" w:cstheme="majorBidi"/>
                <w:b/>
                <w:bCs/>
                <w:iCs/>
                <w:vertAlign w:val="superscript"/>
              </w:rPr>
              <w:t>th</w:t>
            </w:r>
            <w:r w:rsidRPr="00AF1C34">
              <w:rPr>
                <w:rFonts w:asciiTheme="majorBidi" w:hAnsiTheme="majorBidi" w:cstheme="majorBidi"/>
                <w:b/>
                <w:bCs/>
                <w:iCs/>
              </w:rPr>
              <w:t xml:space="preserve"> floor, Bidding meeting room</w:t>
            </w:r>
          </w:p>
          <w:p w14:paraId="15125EF5" w14:textId="77777777" w:rsidR="00E72C2E" w:rsidRPr="00E72C2E" w:rsidRDefault="00E72C2E" w:rsidP="00E72C2E">
            <w:pPr>
              <w:spacing w:before="120" w:after="120"/>
              <w:rPr>
                <w:rFonts w:asciiTheme="majorBidi" w:hAnsiTheme="majorBidi" w:cstheme="majorBidi"/>
                <w:b/>
              </w:rPr>
            </w:pPr>
            <w:r w:rsidRPr="00E72C2E">
              <w:rPr>
                <w:rFonts w:asciiTheme="majorBidi" w:hAnsiTheme="majorBidi" w:cstheme="majorBidi"/>
              </w:rPr>
              <w:t>Date:</w:t>
            </w:r>
            <w:r w:rsidRPr="00E72C2E">
              <w:rPr>
                <w:rFonts w:asciiTheme="majorBidi" w:hAnsiTheme="majorBidi" w:cstheme="majorBidi"/>
                <w:b/>
              </w:rPr>
              <w:t xml:space="preserve"> </w:t>
            </w:r>
            <w:r w:rsidRPr="00E72C2E">
              <w:rPr>
                <w:b/>
                <w:bCs/>
                <w:szCs w:val="24"/>
              </w:rPr>
              <w:t>24 February 2026.</w:t>
            </w:r>
          </w:p>
          <w:p w14:paraId="21F65339" w14:textId="1365FC57" w:rsidR="00A24E48" w:rsidRPr="00AF1C34" w:rsidRDefault="00E72C2E" w:rsidP="00E72C2E">
            <w:pPr>
              <w:tabs>
                <w:tab w:val="right" w:pos="7254"/>
              </w:tabs>
              <w:spacing w:before="120" w:after="120"/>
              <w:rPr>
                <w:rFonts w:asciiTheme="majorBidi" w:hAnsiTheme="majorBidi" w:cstheme="majorBidi"/>
                <w:b/>
                <w:iCs/>
              </w:rPr>
            </w:pPr>
            <w:r w:rsidRPr="00E72C2E">
              <w:rPr>
                <w:rFonts w:asciiTheme="majorBidi" w:hAnsiTheme="majorBidi" w:cstheme="majorBidi"/>
              </w:rPr>
              <w:t xml:space="preserve">Time: </w:t>
            </w:r>
            <w:r w:rsidR="00713ABA">
              <w:rPr>
                <w:rFonts w:asciiTheme="majorBidi" w:hAnsiTheme="majorBidi" w:cstheme="majorBidi"/>
                <w:b/>
                <w:bCs/>
              </w:rPr>
              <w:t>12</w:t>
            </w:r>
            <w:r w:rsidRPr="00E72C2E">
              <w:rPr>
                <w:rFonts w:asciiTheme="majorBidi" w:hAnsiTheme="majorBidi" w:cstheme="majorBidi"/>
                <w:b/>
                <w:bCs/>
              </w:rPr>
              <w:t>:00</w:t>
            </w:r>
            <w:r w:rsidRPr="00E72C2E">
              <w:rPr>
                <w:rFonts w:asciiTheme="majorBidi" w:hAnsiTheme="majorBidi" w:cstheme="majorBidi"/>
                <w:b/>
                <w:bCs/>
                <w:color w:val="000000"/>
                <w:spacing w:val="-2"/>
              </w:rPr>
              <w:t xml:space="preserve"> </w:t>
            </w:r>
            <w:r w:rsidR="00CC31C0">
              <w:rPr>
                <w:rFonts w:asciiTheme="majorBidi" w:hAnsiTheme="majorBidi" w:cstheme="majorBidi"/>
                <w:b/>
                <w:bCs/>
                <w:color w:val="000000"/>
                <w:spacing w:val="-2"/>
              </w:rPr>
              <w:t xml:space="preserve">PM </w:t>
            </w:r>
            <w:r w:rsidRPr="00E72C2E">
              <w:rPr>
                <w:rFonts w:asciiTheme="majorBidi" w:hAnsiTheme="majorBidi" w:cstheme="majorBidi"/>
                <w:b/>
                <w:bCs/>
                <w:color w:val="000000"/>
                <w:spacing w:val="-2"/>
              </w:rPr>
              <w:t>Local time</w:t>
            </w:r>
          </w:p>
        </w:tc>
      </w:tr>
      <w:tr w:rsidR="00A24E48" w:rsidRPr="00AF1C34" w14:paraId="028DFA09"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0DC155D3" w14:textId="77777777" w:rsidR="00A24E48" w:rsidRPr="00AF1C34" w:rsidRDefault="00A24E48" w:rsidP="00A24E48">
            <w:pPr>
              <w:tabs>
                <w:tab w:val="right" w:pos="7434"/>
              </w:tabs>
              <w:spacing w:before="120" w:after="120"/>
              <w:rPr>
                <w:rFonts w:asciiTheme="majorBidi" w:hAnsiTheme="majorBidi" w:cstheme="majorBidi"/>
                <w:b/>
              </w:rPr>
            </w:pPr>
            <w:r w:rsidRPr="00AF1C34">
              <w:rPr>
                <w:rFonts w:asciiTheme="majorBidi" w:hAnsiTheme="majorBidi" w:cstheme="majorBidi"/>
                <w:b/>
              </w:rPr>
              <w:t>ITB 25.6</w:t>
            </w:r>
          </w:p>
        </w:tc>
        <w:tc>
          <w:tcPr>
            <w:tcW w:w="7470" w:type="dxa"/>
            <w:tcBorders>
              <w:top w:val="single" w:sz="12" w:space="0" w:color="auto"/>
              <w:left w:val="single" w:sz="12" w:space="0" w:color="auto"/>
              <w:bottom w:val="single" w:sz="12" w:space="0" w:color="auto"/>
              <w:right w:val="single" w:sz="12" w:space="0" w:color="auto"/>
            </w:tcBorders>
          </w:tcPr>
          <w:p w14:paraId="4D06378D" w14:textId="014C303D" w:rsidR="00A24E48" w:rsidRPr="00AF1C34" w:rsidRDefault="00A24E48" w:rsidP="00A24E48">
            <w:pPr>
              <w:tabs>
                <w:tab w:val="right" w:pos="7254"/>
              </w:tabs>
              <w:spacing w:before="120" w:after="120"/>
              <w:rPr>
                <w:rFonts w:asciiTheme="majorBidi" w:hAnsiTheme="majorBidi" w:cstheme="majorBidi"/>
              </w:rPr>
            </w:pPr>
            <w:r w:rsidRPr="00AF1C34">
              <w:rPr>
                <w:rFonts w:asciiTheme="majorBidi" w:hAnsiTheme="majorBidi" w:cstheme="majorBidi"/>
              </w:rPr>
              <w:t xml:space="preserve">The Letter of Bid - Technical Part and the sealed envelope marked “Second Envelope - Financial Part” </w:t>
            </w:r>
            <w:r w:rsidRPr="00AF1C34">
              <w:rPr>
                <w:rFonts w:asciiTheme="majorBidi" w:hAnsiTheme="majorBidi" w:cstheme="majorBidi"/>
                <w:iCs/>
              </w:rPr>
              <w:t>shall</w:t>
            </w:r>
            <w:r w:rsidRPr="00AF1C34">
              <w:rPr>
                <w:rFonts w:asciiTheme="majorBidi" w:hAnsiTheme="majorBidi" w:cstheme="majorBidi"/>
                <w:i/>
                <w:iCs/>
              </w:rPr>
              <w:t xml:space="preserve"> </w:t>
            </w:r>
            <w:r w:rsidRPr="00AF1C34">
              <w:rPr>
                <w:rFonts w:asciiTheme="majorBidi" w:hAnsiTheme="majorBidi" w:cstheme="majorBidi"/>
              </w:rPr>
              <w:t xml:space="preserve">be initialed </w:t>
            </w:r>
            <w:r w:rsidR="00774C66" w:rsidRPr="00AF1C34">
              <w:rPr>
                <w:rFonts w:asciiTheme="majorBidi" w:hAnsiTheme="majorBidi" w:cstheme="majorBidi"/>
              </w:rPr>
              <w:t xml:space="preserve">by the </w:t>
            </w:r>
            <w:r w:rsidR="00196794" w:rsidRPr="00AF1C34">
              <w:rPr>
                <w:rFonts w:asciiTheme="majorBidi" w:hAnsiTheme="majorBidi" w:cstheme="majorBidi"/>
              </w:rPr>
              <w:t xml:space="preserve">five members of the </w:t>
            </w:r>
            <w:r w:rsidR="00774C66" w:rsidRPr="00AF1C34">
              <w:rPr>
                <w:rFonts w:asciiTheme="majorBidi" w:hAnsiTheme="majorBidi" w:cstheme="majorBidi"/>
              </w:rPr>
              <w:t xml:space="preserve">Special </w:t>
            </w:r>
            <w:r w:rsidR="00500EAA" w:rsidRPr="00AF1C34">
              <w:rPr>
                <w:rFonts w:asciiTheme="majorBidi" w:hAnsiTheme="majorBidi" w:cstheme="majorBidi"/>
              </w:rPr>
              <w:t>Procurement</w:t>
            </w:r>
            <w:r w:rsidR="00774C66" w:rsidRPr="00AF1C34">
              <w:rPr>
                <w:rFonts w:asciiTheme="majorBidi" w:hAnsiTheme="majorBidi" w:cstheme="majorBidi"/>
              </w:rPr>
              <w:t xml:space="preserve"> Committee</w:t>
            </w:r>
            <w:r w:rsidR="00500EAA" w:rsidRPr="00AF1C34">
              <w:rPr>
                <w:rFonts w:asciiTheme="majorBidi" w:hAnsiTheme="majorBidi" w:cstheme="majorBidi"/>
              </w:rPr>
              <w:t xml:space="preserve"> at Ministry of Planning and International Cooperation </w:t>
            </w:r>
            <w:r w:rsidR="00991CD9" w:rsidRPr="00AF1C34">
              <w:rPr>
                <w:rFonts w:asciiTheme="majorBidi" w:hAnsiTheme="majorBidi" w:cstheme="majorBidi"/>
              </w:rPr>
              <w:t>that</w:t>
            </w:r>
            <w:r w:rsidRPr="00AF1C34">
              <w:rPr>
                <w:rFonts w:asciiTheme="majorBidi" w:hAnsiTheme="majorBidi" w:cstheme="majorBidi"/>
              </w:rPr>
              <w:t xml:space="preserve"> conducting Bid opening</w:t>
            </w:r>
            <w:r w:rsidR="00832C79" w:rsidRPr="00AF1C34">
              <w:rPr>
                <w:rFonts w:asciiTheme="majorBidi" w:hAnsiTheme="majorBidi" w:cstheme="majorBidi"/>
              </w:rPr>
              <w:t xml:space="preserve"> in the presence of Audit Bureau’s Observer</w:t>
            </w:r>
            <w:r w:rsidR="00991CD9" w:rsidRPr="00AF1C34">
              <w:rPr>
                <w:rFonts w:asciiTheme="majorBidi" w:hAnsiTheme="majorBidi" w:cstheme="majorBidi"/>
                <w:i/>
              </w:rPr>
              <w:t>.</w:t>
            </w:r>
            <w:r w:rsidRPr="00AF1C34">
              <w:rPr>
                <w:rFonts w:asciiTheme="majorBidi" w:hAnsiTheme="majorBidi" w:cstheme="majorBidi"/>
                <w:i/>
              </w:rPr>
              <w:t xml:space="preserve"> </w:t>
            </w:r>
            <w:r w:rsidRPr="00AF1C34">
              <w:rPr>
                <w:rFonts w:asciiTheme="majorBidi" w:hAnsiTheme="majorBidi" w:cstheme="majorBidi"/>
              </w:rPr>
              <w:t xml:space="preserve">Each Bid shall be </w:t>
            </w:r>
            <w:r w:rsidR="00832C79" w:rsidRPr="00AF1C34">
              <w:rPr>
                <w:rFonts w:asciiTheme="majorBidi" w:hAnsiTheme="majorBidi" w:cstheme="majorBidi"/>
              </w:rPr>
              <w:t>initiated</w:t>
            </w:r>
            <w:r w:rsidRPr="00AF1C34">
              <w:rPr>
                <w:rFonts w:asciiTheme="majorBidi" w:hAnsiTheme="majorBidi" w:cstheme="majorBidi"/>
              </w:rPr>
              <w:t xml:space="preserve"> by all representatives and shall be numbered.</w:t>
            </w:r>
            <w:r w:rsidRPr="00AF1C34">
              <w:rPr>
                <w:rFonts w:asciiTheme="majorBidi" w:hAnsiTheme="majorBidi" w:cstheme="majorBidi"/>
                <w:b/>
                <w:i/>
              </w:rPr>
              <w:t xml:space="preserve"> </w:t>
            </w:r>
          </w:p>
        </w:tc>
      </w:tr>
      <w:tr w:rsidR="00A24E48" w:rsidRPr="00AF1C34" w14:paraId="3E6EE23E" w14:textId="77777777" w:rsidTr="00976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2"/>
            <w:tcBorders>
              <w:top w:val="single" w:sz="12" w:space="0" w:color="auto"/>
              <w:left w:val="single" w:sz="12" w:space="0" w:color="auto"/>
              <w:bottom w:val="single" w:sz="12" w:space="0" w:color="auto"/>
              <w:right w:val="single" w:sz="12" w:space="0" w:color="auto"/>
            </w:tcBorders>
          </w:tcPr>
          <w:p w14:paraId="04B21226" w14:textId="0665A402" w:rsidR="00A24E48" w:rsidRPr="00AF1C34" w:rsidRDefault="00A24E48" w:rsidP="00A24E48">
            <w:pPr>
              <w:keepNext/>
              <w:tabs>
                <w:tab w:val="right" w:pos="7254"/>
              </w:tabs>
              <w:spacing w:before="120" w:after="120"/>
              <w:jc w:val="center"/>
              <w:rPr>
                <w:rFonts w:asciiTheme="majorBidi" w:hAnsiTheme="majorBidi" w:cstheme="majorBidi"/>
              </w:rPr>
            </w:pPr>
            <w:r w:rsidRPr="00AF1C34">
              <w:rPr>
                <w:rFonts w:asciiTheme="majorBidi" w:hAnsiTheme="majorBidi" w:cstheme="majorBidi"/>
                <w:b/>
                <w:bCs/>
                <w:sz w:val="28"/>
              </w:rPr>
              <w:t>G. Evaluation of Technical Parts of Bids</w:t>
            </w:r>
          </w:p>
        </w:tc>
      </w:tr>
      <w:tr w:rsidR="00A24E48" w:rsidRPr="00AF1C34" w14:paraId="5736E0F0"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13C1A4BA" w14:textId="6F9B4D23" w:rsidR="00A24E48" w:rsidRPr="00AF1C34" w:rsidRDefault="00A24E48" w:rsidP="00A24E48">
            <w:pPr>
              <w:tabs>
                <w:tab w:val="right" w:pos="7434"/>
              </w:tabs>
              <w:spacing w:before="120" w:after="120"/>
              <w:rPr>
                <w:rFonts w:asciiTheme="majorBidi" w:hAnsiTheme="majorBidi" w:cstheme="majorBidi"/>
                <w:b/>
              </w:rPr>
            </w:pPr>
            <w:r w:rsidRPr="00AF1C34">
              <w:rPr>
                <w:rFonts w:asciiTheme="majorBidi" w:hAnsiTheme="majorBidi" w:cstheme="majorBidi"/>
                <w:b/>
              </w:rPr>
              <w:t>ITB 32.4</w:t>
            </w:r>
          </w:p>
        </w:tc>
        <w:tc>
          <w:tcPr>
            <w:tcW w:w="7470" w:type="dxa"/>
            <w:tcBorders>
              <w:top w:val="single" w:sz="12" w:space="0" w:color="auto"/>
              <w:left w:val="single" w:sz="12" w:space="0" w:color="auto"/>
              <w:bottom w:val="single" w:sz="12" w:space="0" w:color="auto"/>
              <w:right w:val="single" w:sz="12" w:space="0" w:color="auto"/>
            </w:tcBorders>
          </w:tcPr>
          <w:p w14:paraId="06D93E47" w14:textId="0F8D53CC" w:rsidR="00A24E48" w:rsidRPr="00AF1C34" w:rsidRDefault="00A24E48" w:rsidP="00AC1972">
            <w:pPr>
              <w:suppressAutoHyphens/>
              <w:spacing w:before="120" w:after="120"/>
              <w:rPr>
                <w:rFonts w:asciiTheme="majorBidi" w:hAnsiTheme="majorBidi" w:cstheme="majorBidi"/>
                <w:i/>
                <w:noProof/>
              </w:rPr>
            </w:pPr>
            <w:r w:rsidRPr="00AF1C34">
              <w:rPr>
                <w:rFonts w:asciiTheme="majorBidi" w:hAnsiTheme="majorBidi" w:cstheme="majorBidi"/>
              </w:rPr>
              <w:t xml:space="preserve">The weighting to </w:t>
            </w:r>
            <w:r w:rsidRPr="00A26A97">
              <w:rPr>
                <w:rFonts w:asciiTheme="majorBidi" w:hAnsiTheme="majorBidi" w:cstheme="majorBidi"/>
              </w:rPr>
              <w:t>be given for Rated Criteria (technical factors) is:</w:t>
            </w:r>
            <w:r w:rsidR="00A26A97">
              <w:rPr>
                <w:rFonts w:asciiTheme="majorBidi" w:hAnsiTheme="majorBidi" w:cstheme="majorBidi"/>
              </w:rPr>
              <w:t xml:space="preserve"> </w:t>
            </w:r>
            <w:r w:rsidR="004024C6" w:rsidRPr="00A26A97">
              <w:rPr>
                <w:rFonts w:asciiTheme="majorBidi" w:hAnsiTheme="majorBidi" w:cstheme="majorBidi"/>
              </w:rPr>
              <w:t>50</w:t>
            </w:r>
            <w:r w:rsidR="00291825" w:rsidRPr="00A26A97">
              <w:rPr>
                <w:rFonts w:asciiTheme="majorBidi" w:hAnsiTheme="majorBidi" w:cstheme="majorBidi"/>
              </w:rPr>
              <w:t>%</w:t>
            </w:r>
            <w:r w:rsidR="00A26A97">
              <w:rPr>
                <w:rFonts w:asciiTheme="majorBidi" w:hAnsiTheme="majorBidi" w:cstheme="majorBidi"/>
              </w:rPr>
              <w:t>.</w:t>
            </w:r>
          </w:p>
        </w:tc>
      </w:tr>
      <w:tr w:rsidR="00A24E48" w:rsidRPr="00AF1C34" w14:paraId="48E26731"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9090" w:type="dxa"/>
            <w:gridSpan w:val="2"/>
            <w:tcBorders>
              <w:top w:val="single" w:sz="12" w:space="0" w:color="auto"/>
              <w:left w:val="single" w:sz="12" w:space="0" w:color="auto"/>
              <w:bottom w:val="single" w:sz="12" w:space="0" w:color="auto"/>
              <w:right w:val="single" w:sz="12" w:space="0" w:color="auto"/>
            </w:tcBorders>
          </w:tcPr>
          <w:p w14:paraId="04F1BCBE" w14:textId="511F6533" w:rsidR="00A24E48" w:rsidRPr="00AF1C34" w:rsidDel="00646128" w:rsidRDefault="00A24E48" w:rsidP="00A24E48">
            <w:pPr>
              <w:tabs>
                <w:tab w:val="right" w:pos="7254"/>
              </w:tabs>
              <w:spacing w:before="120" w:after="120"/>
              <w:jc w:val="center"/>
              <w:rPr>
                <w:rFonts w:asciiTheme="majorBidi" w:hAnsiTheme="majorBidi" w:cstheme="majorBidi"/>
                <w:b/>
                <w:bCs/>
                <w:sz w:val="28"/>
              </w:rPr>
            </w:pPr>
            <w:r w:rsidRPr="00AF1C34">
              <w:rPr>
                <w:rFonts w:asciiTheme="majorBidi" w:hAnsiTheme="majorBidi" w:cstheme="majorBidi"/>
                <w:b/>
                <w:bCs/>
                <w:sz w:val="28"/>
              </w:rPr>
              <w:t xml:space="preserve">H. </w:t>
            </w:r>
            <w:r w:rsidRPr="00AF1C34">
              <w:rPr>
                <w:rFonts w:asciiTheme="majorBidi" w:hAnsiTheme="majorBidi" w:cstheme="majorBidi"/>
                <w:b/>
                <w:sz w:val="28"/>
              </w:rPr>
              <w:t>Notification of Evaluation of Technical Parts</w:t>
            </w:r>
            <w:r w:rsidRPr="00AF1C34">
              <w:rPr>
                <w:rFonts w:asciiTheme="majorBidi" w:hAnsiTheme="majorBidi" w:cstheme="majorBidi"/>
                <w:b/>
                <w:bCs/>
                <w:sz w:val="28"/>
              </w:rPr>
              <w:t xml:space="preserve"> and Public Opening of Financial Parts of Bids</w:t>
            </w:r>
          </w:p>
        </w:tc>
      </w:tr>
      <w:tr w:rsidR="00A24E48" w:rsidRPr="00AF1C34" w14:paraId="569F6911"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Borders>
              <w:top w:val="single" w:sz="12" w:space="0" w:color="auto"/>
              <w:left w:val="single" w:sz="12" w:space="0" w:color="auto"/>
              <w:bottom w:val="single" w:sz="12" w:space="0" w:color="auto"/>
              <w:right w:val="single" w:sz="12" w:space="0" w:color="auto"/>
            </w:tcBorders>
          </w:tcPr>
          <w:p w14:paraId="309D960C" w14:textId="77777777" w:rsidR="00A24E48" w:rsidRPr="00AF1C34" w:rsidDel="00646128" w:rsidRDefault="00A24E48" w:rsidP="00A24E48">
            <w:pPr>
              <w:tabs>
                <w:tab w:val="right" w:pos="7434"/>
              </w:tabs>
              <w:spacing w:before="120" w:after="120"/>
              <w:rPr>
                <w:rFonts w:asciiTheme="majorBidi" w:hAnsiTheme="majorBidi" w:cstheme="majorBidi"/>
                <w:b/>
              </w:rPr>
            </w:pPr>
            <w:r w:rsidRPr="00AF1C34">
              <w:rPr>
                <w:rFonts w:asciiTheme="majorBidi" w:hAnsiTheme="majorBidi" w:cstheme="majorBidi"/>
                <w:b/>
              </w:rPr>
              <w:t>ITB 33.5</w:t>
            </w:r>
          </w:p>
        </w:tc>
        <w:tc>
          <w:tcPr>
            <w:tcW w:w="7470" w:type="dxa"/>
            <w:tcBorders>
              <w:top w:val="single" w:sz="12" w:space="0" w:color="auto"/>
              <w:left w:val="single" w:sz="12" w:space="0" w:color="auto"/>
              <w:bottom w:val="single" w:sz="12" w:space="0" w:color="auto"/>
              <w:right w:val="single" w:sz="12" w:space="0" w:color="auto"/>
            </w:tcBorders>
          </w:tcPr>
          <w:p w14:paraId="3A3D241E" w14:textId="53039BD2" w:rsidR="00A24E48" w:rsidRPr="00AF1C34" w:rsidDel="00646128" w:rsidRDefault="00A24E48" w:rsidP="00A24E48">
            <w:pPr>
              <w:spacing w:before="120" w:after="120"/>
              <w:rPr>
                <w:rFonts w:asciiTheme="majorBidi" w:hAnsiTheme="majorBidi" w:cstheme="majorBidi"/>
              </w:rPr>
            </w:pPr>
            <w:r w:rsidRPr="00AF1C34">
              <w:rPr>
                <w:rFonts w:asciiTheme="majorBidi" w:hAnsiTheme="majorBidi" w:cstheme="majorBidi"/>
              </w:rPr>
              <w:t xml:space="preserve">The Letter of Bid – Financial Part and the Price Schedules </w:t>
            </w:r>
            <w:r w:rsidRPr="00AF1C34">
              <w:rPr>
                <w:rFonts w:asciiTheme="majorBidi" w:hAnsiTheme="majorBidi" w:cstheme="majorBidi"/>
                <w:iCs/>
              </w:rPr>
              <w:t>shall</w:t>
            </w:r>
            <w:r w:rsidRPr="00AF1C34">
              <w:rPr>
                <w:rFonts w:asciiTheme="majorBidi" w:hAnsiTheme="majorBidi" w:cstheme="majorBidi"/>
                <w:i/>
                <w:iCs/>
              </w:rPr>
              <w:t xml:space="preserve"> </w:t>
            </w:r>
            <w:r w:rsidRPr="00AF1C34">
              <w:rPr>
                <w:rFonts w:asciiTheme="majorBidi" w:hAnsiTheme="majorBidi" w:cstheme="majorBidi"/>
              </w:rPr>
              <w:t xml:space="preserve">be initialed by </w:t>
            </w:r>
            <w:r w:rsidR="002F33C9" w:rsidRPr="00AF1C34">
              <w:rPr>
                <w:rFonts w:asciiTheme="majorBidi" w:hAnsiTheme="majorBidi" w:cstheme="majorBidi"/>
              </w:rPr>
              <w:t>the five members of the Special Procurement Committee at Ministry of Planning and International Cooperation that conducting Bid opening in the presence of Audit Bureau’s Observer.</w:t>
            </w:r>
          </w:p>
        </w:tc>
      </w:tr>
      <w:tr w:rsidR="00A24E48" w:rsidRPr="00AF1C34" w14:paraId="6E69A95A"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620" w:type="dxa"/>
            <w:tcBorders>
              <w:top w:val="single" w:sz="12" w:space="0" w:color="auto"/>
              <w:left w:val="single" w:sz="12" w:space="0" w:color="auto"/>
              <w:bottom w:val="single" w:sz="12" w:space="0" w:color="auto"/>
              <w:right w:val="single" w:sz="12" w:space="0" w:color="auto"/>
            </w:tcBorders>
          </w:tcPr>
          <w:p w14:paraId="3C8E86AB" w14:textId="77777777" w:rsidR="00A24E48" w:rsidRPr="00AF1C34" w:rsidRDefault="00A24E48" w:rsidP="00A24E48">
            <w:pPr>
              <w:tabs>
                <w:tab w:val="right" w:pos="7434"/>
              </w:tabs>
              <w:spacing w:before="120" w:after="120"/>
              <w:rPr>
                <w:rFonts w:asciiTheme="majorBidi" w:hAnsiTheme="majorBidi" w:cstheme="majorBidi"/>
                <w:b/>
              </w:rPr>
            </w:pPr>
          </w:p>
        </w:tc>
        <w:tc>
          <w:tcPr>
            <w:tcW w:w="7470" w:type="dxa"/>
            <w:tcBorders>
              <w:top w:val="single" w:sz="12" w:space="0" w:color="auto"/>
              <w:left w:val="single" w:sz="12" w:space="0" w:color="auto"/>
              <w:bottom w:val="single" w:sz="12" w:space="0" w:color="auto"/>
              <w:right w:val="single" w:sz="12" w:space="0" w:color="auto"/>
            </w:tcBorders>
          </w:tcPr>
          <w:p w14:paraId="42D131A0" w14:textId="1787B930" w:rsidR="00A24E48" w:rsidRPr="00AF1C34" w:rsidRDefault="00A24E48" w:rsidP="00A24E48">
            <w:pPr>
              <w:tabs>
                <w:tab w:val="right" w:pos="7254"/>
              </w:tabs>
              <w:spacing w:before="120" w:after="120"/>
              <w:jc w:val="center"/>
              <w:rPr>
                <w:rFonts w:asciiTheme="majorBidi" w:hAnsiTheme="majorBidi" w:cstheme="majorBidi"/>
                <w:b/>
                <w:bCs/>
                <w:sz w:val="28"/>
              </w:rPr>
            </w:pPr>
            <w:r w:rsidRPr="00AF1C34">
              <w:rPr>
                <w:rFonts w:asciiTheme="majorBidi" w:hAnsiTheme="majorBidi" w:cstheme="majorBidi"/>
                <w:b/>
                <w:bCs/>
                <w:sz w:val="28"/>
              </w:rPr>
              <w:t xml:space="preserve">I. Evaluation of Financial Part of Bids </w:t>
            </w:r>
          </w:p>
        </w:tc>
      </w:tr>
      <w:tr w:rsidR="00A24E48" w:rsidRPr="00AF1C34" w14:paraId="7BF9514C"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Borders>
              <w:top w:val="single" w:sz="12" w:space="0" w:color="auto"/>
              <w:left w:val="single" w:sz="12" w:space="0" w:color="auto"/>
              <w:bottom w:val="single" w:sz="12" w:space="0" w:color="auto"/>
              <w:right w:val="single" w:sz="12" w:space="0" w:color="auto"/>
            </w:tcBorders>
          </w:tcPr>
          <w:p w14:paraId="6692E6EA" w14:textId="31518084" w:rsidR="00A24E48" w:rsidRPr="00AF1C34" w:rsidRDefault="00A24E48" w:rsidP="00A24E48">
            <w:pPr>
              <w:tabs>
                <w:tab w:val="right" w:pos="7434"/>
              </w:tabs>
              <w:spacing w:before="120" w:after="120"/>
              <w:rPr>
                <w:rFonts w:asciiTheme="majorBidi" w:hAnsiTheme="majorBidi" w:cstheme="majorBidi"/>
                <w:b/>
                <w:i/>
              </w:rPr>
            </w:pPr>
            <w:r w:rsidRPr="00AF1C34">
              <w:rPr>
                <w:rFonts w:asciiTheme="majorBidi" w:hAnsiTheme="majorBidi" w:cstheme="majorBidi"/>
                <w:b/>
                <w:bCs/>
              </w:rPr>
              <w:t>ITB 34.2(a)</w:t>
            </w:r>
          </w:p>
        </w:tc>
        <w:tc>
          <w:tcPr>
            <w:tcW w:w="7470" w:type="dxa"/>
            <w:tcBorders>
              <w:top w:val="single" w:sz="12" w:space="0" w:color="auto"/>
              <w:left w:val="single" w:sz="12" w:space="0" w:color="auto"/>
              <w:bottom w:val="single" w:sz="12" w:space="0" w:color="auto"/>
              <w:right w:val="single" w:sz="12" w:space="0" w:color="auto"/>
            </w:tcBorders>
          </w:tcPr>
          <w:p w14:paraId="34FC2EE0" w14:textId="63C9C00D" w:rsidR="00A24E48" w:rsidRPr="00BB6E31" w:rsidRDefault="00A24E48" w:rsidP="004038E9">
            <w:pPr>
              <w:widowControl w:val="0"/>
              <w:spacing w:before="120" w:after="120"/>
              <w:ind w:left="695" w:hanging="695"/>
              <w:jc w:val="both"/>
              <w:rPr>
                <w:rFonts w:asciiTheme="majorBidi" w:hAnsiTheme="majorBidi" w:cstheme="majorBidi"/>
              </w:rPr>
            </w:pPr>
            <w:r w:rsidRPr="00BB6E31">
              <w:rPr>
                <w:rFonts w:asciiTheme="majorBidi" w:hAnsiTheme="majorBidi" w:cstheme="majorBidi"/>
              </w:rPr>
              <w:t>Evaluation will be done for</w:t>
            </w:r>
            <w:r w:rsidR="004038E9" w:rsidRPr="00BB6E31">
              <w:rPr>
                <w:rFonts w:asciiTheme="majorBidi" w:hAnsiTheme="majorBidi" w:cstheme="majorBidi"/>
              </w:rPr>
              <w:t xml:space="preserve"> items</w:t>
            </w:r>
            <w:r w:rsidR="00D13CB7" w:rsidRPr="00BB6E31">
              <w:rPr>
                <w:rFonts w:asciiTheme="majorBidi" w:hAnsiTheme="majorBidi" w:cstheme="majorBidi"/>
              </w:rPr>
              <w:t>:</w:t>
            </w:r>
          </w:p>
          <w:p w14:paraId="736EC7F1" w14:textId="3B658C30" w:rsidR="00A24E48" w:rsidRPr="00AF1C34" w:rsidRDefault="00A24E48" w:rsidP="00830FA8">
            <w:pPr>
              <w:widowControl w:val="0"/>
              <w:spacing w:before="120" w:after="120"/>
              <w:jc w:val="both"/>
              <w:rPr>
                <w:rFonts w:asciiTheme="majorBidi" w:hAnsiTheme="majorBidi" w:cstheme="majorBidi"/>
                <w:b/>
                <w:i/>
                <w:kern w:val="28"/>
              </w:rPr>
            </w:pPr>
            <w:r w:rsidRPr="00BB6E31">
              <w:rPr>
                <w:rFonts w:asciiTheme="majorBidi" w:hAnsiTheme="majorBidi" w:cstheme="majorBidi"/>
              </w:rPr>
              <w:t xml:space="preserve">“Bids will be evaluated for each item and the Contract will comprise the </w:t>
            </w:r>
            <w:r w:rsidRPr="00BB6E31">
              <w:rPr>
                <w:rFonts w:asciiTheme="majorBidi" w:hAnsiTheme="majorBidi" w:cstheme="majorBidi"/>
              </w:rPr>
              <w:lastRenderedPageBreak/>
              <w:t>item(s) awarded to the successful Bidder”</w:t>
            </w:r>
            <w:r w:rsidR="00830FA8" w:rsidRPr="00BB6E31">
              <w:rPr>
                <w:rFonts w:asciiTheme="majorBidi" w:hAnsiTheme="majorBidi" w:cstheme="majorBidi"/>
              </w:rPr>
              <w:t>.</w:t>
            </w:r>
          </w:p>
        </w:tc>
      </w:tr>
      <w:tr w:rsidR="00A24E48" w:rsidRPr="00AF1C34" w14:paraId="104320D4"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620" w:type="dxa"/>
            <w:tcBorders>
              <w:top w:val="single" w:sz="12" w:space="0" w:color="auto"/>
              <w:left w:val="single" w:sz="12" w:space="0" w:color="auto"/>
              <w:bottom w:val="single" w:sz="12" w:space="0" w:color="auto"/>
              <w:right w:val="single" w:sz="12" w:space="0" w:color="auto"/>
            </w:tcBorders>
          </w:tcPr>
          <w:p w14:paraId="26B0CE6A" w14:textId="1EBC0B8A" w:rsidR="00A24E48" w:rsidRPr="00AF1C34" w:rsidRDefault="00A24E48" w:rsidP="00A24E48">
            <w:pPr>
              <w:tabs>
                <w:tab w:val="right" w:pos="7434"/>
              </w:tabs>
              <w:spacing w:before="120" w:after="120"/>
              <w:rPr>
                <w:rFonts w:asciiTheme="majorBidi" w:hAnsiTheme="majorBidi" w:cstheme="majorBidi"/>
                <w:b/>
                <w:i/>
              </w:rPr>
            </w:pPr>
            <w:r w:rsidRPr="00AF1C34">
              <w:rPr>
                <w:rFonts w:asciiTheme="majorBidi" w:hAnsiTheme="majorBidi" w:cstheme="majorBidi"/>
                <w:b/>
                <w:bCs/>
              </w:rPr>
              <w:lastRenderedPageBreak/>
              <w:t>ITB 34.6</w:t>
            </w:r>
          </w:p>
        </w:tc>
        <w:tc>
          <w:tcPr>
            <w:tcW w:w="7470" w:type="dxa"/>
            <w:tcBorders>
              <w:top w:val="single" w:sz="12" w:space="0" w:color="auto"/>
              <w:left w:val="single" w:sz="12" w:space="0" w:color="auto"/>
              <w:bottom w:val="single" w:sz="12" w:space="0" w:color="auto"/>
              <w:right w:val="single" w:sz="12" w:space="0" w:color="auto"/>
            </w:tcBorders>
          </w:tcPr>
          <w:p w14:paraId="7B308AA0" w14:textId="074CC82D" w:rsidR="00A24E48" w:rsidRPr="00AF1C34" w:rsidRDefault="004024C6" w:rsidP="006033EB">
            <w:pPr>
              <w:spacing w:before="120" w:after="120"/>
              <w:rPr>
                <w:rFonts w:asciiTheme="majorBidi" w:hAnsiTheme="majorBidi" w:cstheme="majorBidi"/>
                <w:b/>
              </w:rPr>
            </w:pPr>
            <w:r w:rsidRPr="00AF1C34">
              <w:rPr>
                <w:rFonts w:asciiTheme="majorBidi" w:hAnsiTheme="majorBidi" w:cstheme="majorBidi"/>
              </w:rPr>
              <w:t xml:space="preserve">Not Applicable </w:t>
            </w:r>
          </w:p>
        </w:tc>
      </w:tr>
      <w:tr w:rsidR="00A24E48" w:rsidRPr="00AF1C34" w14:paraId="18E4F908"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7A4F0C80" w14:textId="77777777" w:rsidR="00A24E48" w:rsidRPr="00AF1C34" w:rsidRDefault="00A24E48" w:rsidP="00A24E48">
            <w:pPr>
              <w:tabs>
                <w:tab w:val="right" w:pos="7434"/>
              </w:tabs>
              <w:spacing w:before="120" w:after="120"/>
              <w:rPr>
                <w:rFonts w:asciiTheme="majorBidi" w:hAnsiTheme="majorBidi" w:cstheme="majorBidi"/>
                <w:b/>
              </w:rPr>
            </w:pPr>
            <w:r w:rsidRPr="00AF1C34">
              <w:rPr>
                <w:rFonts w:asciiTheme="majorBidi" w:hAnsiTheme="majorBidi" w:cstheme="majorBidi"/>
                <w:b/>
              </w:rPr>
              <w:t>ITB 36.1</w:t>
            </w:r>
          </w:p>
          <w:p w14:paraId="459F8023" w14:textId="77777777" w:rsidR="00A24E48" w:rsidRPr="00AF1C34" w:rsidRDefault="00A24E48" w:rsidP="00A24E48">
            <w:pPr>
              <w:tabs>
                <w:tab w:val="right" w:pos="7434"/>
              </w:tabs>
              <w:spacing w:before="120" w:after="120"/>
              <w:rPr>
                <w:rFonts w:asciiTheme="majorBidi" w:hAnsiTheme="majorBidi" w:cstheme="majorBidi"/>
                <w:b/>
                <w:iCs/>
              </w:rPr>
            </w:pPr>
          </w:p>
        </w:tc>
        <w:tc>
          <w:tcPr>
            <w:tcW w:w="7470" w:type="dxa"/>
            <w:tcBorders>
              <w:top w:val="single" w:sz="12" w:space="0" w:color="auto"/>
              <w:left w:val="single" w:sz="12" w:space="0" w:color="auto"/>
              <w:bottom w:val="single" w:sz="12" w:space="0" w:color="auto"/>
              <w:right w:val="single" w:sz="12" w:space="0" w:color="auto"/>
            </w:tcBorders>
          </w:tcPr>
          <w:p w14:paraId="13039F73" w14:textId="351AA2D3" w:rsidR="00A24E48" w:rsidRPr="00AF1C34" w:rsidRDefault="00A24E48" w:rsidP="00A24E48">
            <w:pPr>
              <w:tabs>
                <w:tab w:val="right" w:pos="7254"/>
              </w:tabs>
              <w:spacing w:before="120" w:after="120"/>
              <w:rPr>
                <w:rFonts w:asciiTheme="majorBidi" w:hAnsiTheme="majorBidi" w:cstheme="majorBidi"/>
                <w:i/>
              </w:rPr>
            </w:pPr>
            <w:r w:rsidRPr="00AF1C34">
              <w:rPr>
                <w:rFonts w:asciiTheme="majorBidi" w:hAnsiTheme="majorBidi" w:cstheme="majorBidi"/>
              </w:rPr>
              <w:t xml:space="preserve">The currency that shall be used for Bid evaluation and comparison purposes to convert at the selling exchange rate all Bid prices expressed in various currencies into a single currency is: </w:t>
            </w:r>
            <w:r w:rsidR="00F31029" w:rsidRPr="00AF1C34">
              <w:rPr>
                <w:rFonts w:asciiTheme="majorBidi" w:hAnsiTheme="majorBidi" w:cstheme="majorBidi"/>
                <w:b/>
                <w:i/>
              </w:rPr>
              <w:t>USD.</w:t>
            </w:r>
            <w:r w:rsidRPr="00AF1C34">
              <w:rPr>
                <w:rFonts w:asciiTheme="majorBidi" w:hAnsiTheme="majorBidi" w:cstheme="majorBidi"/>
                <w:i/>
              </w:rPr>
              <w:t xml:space="preserve"> </w:t>
            </w:r>
          </w:p>
          <w:p w14:paraId="0D08C55D" w14:textId="4AB14E38" w:rsidR="00A24E48" w:rsidRPr="00AF1C34" w:rsidRDefault="00A24E48" w:rsidP="00A24E48">
            <w:pPr>
              <w:tabs>
                <w:tab w:val="right" w:pos="7254"/>
              </w:tabs>
              <w:spacing w:before="120" w:after="120"/>
              <w:rPr>
                <w:rFonts w:asciiTheme="majorBidi" w:hAnsiTheme="majorBidi" w:cstheme="majorBidi"/>
                <w:b/>
              </w:rPr>
            </w:pPr>
            <w:r w:rsidRPr="00AF1C34">
              <w:rPr>
                <w:rFonts w:asciiTheme="majorBidi" w:hAnsiTheme="majorBidi" w:cstheme="majorBidi"/>
              </w:rPr>
              <w:t xml:space="preserve">The source of exchange rate shall be: </w:t>
            </w:r>
            <w:r w:rsidR="008E665E" w:rsidRPr="00AF1C34">
              <w:rPr>
                <w:rFonts w:asciiTheme="majorBidi" w:hAnsiTheme="majorBidi" w:cstheme="majorBidi"/>
                <w:b/>
                <w:bCs/>
              </w:rPr>
              <w:t>Central Bank of Jordan.</w:t>
            </w:r>
          </w:p>
          <w:p w14:paraId="2488384F" w14:textId="74F2BC2D" w:rsidR="00A24E48" w:rsidRPr="00AF1C34" w:rsidRDefault="00A24E48" w:rsidP="00A24E48">
            <w:pPr>
              <w:tabs>
                <w:tab w:val="right" w:pos="7254"/>
              </w:tabs>
              <w:spacing w:before="120" w:after="120"/>
              <w:rPr>
                <w:rFonts w:asciiTheme="majorBidi" w:hAnsiTheme="majorBidi" w:cstheme="majorBidi"/>
                <w:b/>
                <w:i/>
              </w:rPr>
            </w:pPr>
            <w:r w:rsidRPr="00AF1C34">
              <w:rPr>
                <w:rFonts w:asciiTheme="majorBidi" w:hAnsiTheme="majorBidi" w:cstheme="majorBidi"/>
              </w:rPr>
              <w:t>The date for the exchange rate shall be</w:t>
            </w:r>
            <w:r w:rsidRPr="00BB6E31">
              <w:rPr>
                <w:rFonts w:asciiTheme="majorBidi" w:hAnsiTheme="majorBidi" w:cstheme="majorBidi"/>
                <w:iCs/>
              </w:rPr>
              <w:t xml:space="preserve">: </w:t>
            </w:r>
            <w:r w:rsidRPr="00BB6E31">
              <w:rPr>
                <w:rFonts w:asciiTheme="majorBidi" w:hAnsiTheme="majorBidi" w:cstheme="majorBidi"/>
                <w:b/>
                <w:iCs/>
              </w:rPr>
              <w:t>not earlier than 28 days prior to the deadline for submission of the Bids.</w:t>
            </w:r>
          </w:p>
        </w:tc>
      </w:tr>
      <w:tr w:rsidR="00A24E48" w:rsidRPr="00AF1C34" w14:paraId="0CD14086" w14:textId="77777777" w:rsidTr="00F24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2"/>
            <w:tcBorders>
              <w:top w:val="single" w:sz="12" w:space="0" w:color="auto"/>
              <w:left w:val="single" w:sz="12" w:space="0" w:color="auto"/>
              <w:bottom w:val="single" w:sz="12" w:space="0" w:color="auto"/>
              <w:right w:val="single" w:sz="12" w:space="0" w:color="auto"/>
            </w:tcBorders>
          </w:tcPr>
          <w:p w14:paraId="55893C0A" w14:textId="6AE3B15E" w:rsidR="00A24E48" w:rsidRPr="00AF1C34" w:rsidRDefault="00A24E48" w:rsidP="00A24E48">
            <w:pPr>
              <w:tabs>
                <w:tab w:val="right" w:pos="7254"/>
              </w:tabs>
              <w:spacing w:before="120" w:after="120"/>
              <w:jc w:val="center"/>
              <w:rPr>
                <w:rFonts w:asciiTheme="majorBidi" w:hAnsiTheme="majorBidi" w:cstheme="majorBidi"/>
                <w:b/>
                <w:i/>
              </w:rPr>
            </w:pPr>
            <w:r w:rsidRPr="00AF1C34">
              <w:rPr>
                <w:rFonts w:asciiTheme="majorBidi" w:hAnsiTheme="majorBidi" w:cstheme="majorBidi"/>
                <w:b/>
                <w:bCs/>
                <w:sz w:val="28"/>
              </w:rPr>
              <w:t>J. Evaluation of Combined Technical and Financial Parts and Most Advantageous Bid</w:t>
            </w:r>
          </w:p>
        </w:tc>
      </w:tr>
      <w:tr w:rsidR="00A24E48" w:rsidRPr="00AF1C34" w14:paraId="4E81CEFA"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05BEF841" w14:textId="6BE03A5E" w:rsidR="00A24E48" w:rsidRPr="00AF1C34" w:rsidRDefault="00A24E48" w:rsidP="00A24E48">
            <w:pPr>
              <w:spacing w:before="120" w:after="120"/>
              <w:rPr>
                <w:rFonts w:asciiTheme="majorBidi" w:hAnsiTheme="majorBidi" w:cstheme="majorBidi"/>
                <w:b/>
                <w:bCs/>
              </w:rPr>
            </w:pPr>
            <w:r w:rsidRPr="00AF1C34">
              <w:rPr>
                <w:rFonts w:asciiTheme="majorBidi" w:hAnsiTheme="majorBidi" w:cstheme="majorBidi"/>
                <w:b/>
                <w:bCs/>
              </w:rPr>
              <w:t>ITB 40.1</w:t>
            </w:r>
          </w:p>
        </w:tc>
        <w:tc>
          <w:tcPr>
            <w:tcW w:w="7470" w:type="dxa"/>
            <w:tcBorders>
              <w:top w:val="single" w:sz="12" w:space="0" w:color="auto"/>
              <w:left w:val="single" w:sz="12" w:space="0" w:color="auto"/>
              <w:bottom w:val="single" w:sz="12" w:space="0" w:color="auto"/>
              <w:right w:val="single" w:sz="12" w:space="0" w:color="auto"/>
            </w:tcBorders>
          </w:tcPr>
          <w:p w14:paraId="0A4685A5" w14:textId="5EE1A104" w:rsidR="00A24E48" w:rsidRPr="00AF1C34" w:rsidRDefault="00A24E48" w:rsidP="00A24E48">
            <w:pPr>
              <w:tabs>
                <w:tab w:val="right" w:pos="7254"/>
              </w:tabs>
              <w:suppressAutoHyphens/>
              <w:spacing w:before="120" w:after="120"/>
              <w:jc w:val="both"/>
              <w:rPr>
                <w:rFonts w:asciiTheme="majorBidi" w:hAnsiTheme="majorBidi" w:cstheme="majorBidi"/>
                <w:i/>
                <w:color w:val="000000" w:themeColor="text1"/>
              </w:rPr>
            </w:pPr>
            <w:r w:rsidRPr="00AF1C34">
              <w:rPr>
                <w:rFonts w:asciiTheme="majorBidi" w:hAnsiTheme="majorBidi" w:cstheme="majorBidi"/>
                <w:color w:val="000000" w:themeColor="text1"/>
              </w:rPr>
              <w:t>The weight to be given for cost is:</w:t>
            </w:r>
            <w:r w:rsidR="00370BBF" w:rsidRPr="00AF1C34">
              <w:rPr>
                <w:rFonts w:asciiTheme="majorBidi" w:hAnsiTheme="majorBidi" w:cstheme="majorBidi"/>
                <w:color w:val="000000" w:themeColor="text1"/>
              </w:rPr>
              <w:t xml:space="preserve"> </w:t>
            </w:r>
            <w:r w:rsidR="004024C6" w:rsidRPr="00AF1C34">
              <w:rPr>
                <w:rFonts w:asciiTheme="majorBidi" w:hAnsiTheme="majorBidi" w:cstheme="majorBidi"/>
                <w:color w:val="000000" w:themeColor="text1"/>
              </w:rPr>
              <w:t>50</w:t>
            </w:r>
            <w:r w:rsidR="00370BBF" w:rsidRPr="00AF1C34">
              <w:rPr>
                <w:rFonts w:asciiTheme="majorBidi" w:hAnsiTheme="majorBidi" w:cstheme="majorBidi"/>
                <w:color w:val="000000" w:themeColor="text1"/>
              </w:rPr>
              <w:t>%</w:t>
            </w:r>
            <w:r w:rsidRPr="00AF1C34">
              <w:rPr>
                <w:rFonts w:asciiTheme="majorBidi" w:hAnsiTheme="majorBidi" w:cstheme="majorBidi"/>
                <w:color w:val="000000" w:themeColor="text1"/>
              </w:rPr>
              <w:t xml:space="preserve"> </w:t>
            </w:r>
          </w:p>
        </w:tc>
      </w:tr>
      <w:tr w:rsidR="00A24E48" w:rsidRPr="00AF1C34" w14:paraId="5025C310"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130B9DC1" w14:textId="77777777" w:rsidR="00A24E48" w:rsidRPr="00AF1C34" w:rsidRDefault="00A24E48" w:rsidP="00A24E48">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3FAFA3A5" w14:textId="77777777" w:rsidR="00A24E48" w:rsidRPr="00AF1C34" w:rsidRDefault="00A24E48" w:rsidP="00A24E48">
            <w:pPr>
              <w:spacing w:before="120" w:after="120"/>
              <w:jc w:val="center"/>
              <w:rPr>
                <w:rFonts w:asciiTheme="majorBidi" w:hAnsiTheme="majorBidi" w:cstheme="majorBidi"/>
                <w:b/>
                <w:bCs/>
                <w:sz w:val="28"/>
              </w:rPr>
            </w:pPr>
            <w:r w:rsidRPr="00AF1C34">
              <w:rPr>
                <w:rFonts w:asciiTheme="majorBidi" w:hAnsiTheme="majorBidi" w:cstheme="majorBidi"/>
                <w:b/>
                <w:bCs/>
                <w:sz w:val="28"/>
              </w:rPr>
              <w:t>J. Award of Contract</w:t>
            </w:r>
          </w:p>
        </w:tc>
      </w:tr>
      <w:tr w:rsidR="00A24E48" w:rsidRPr="00AF1C34" w14:paraId="160EAD0D"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53B919A6" w14:textId="77777777" w:rsidR="00A24E48" w:rsidRPr="00AF1C34" w:rsidRDefault="00A24E48" w:rsidP="00A24E48">
            <w:pPr>
              <w:spacing w:before="120" w:after="120"/>
              <w:rPr>
                <w:rFonts w:asciiTheme="majorBidi" w:hAnsiTheme="majorBidi" w:cstheme="majorBidi"/>
                <w:b/>
                <w:bCs/>
              </w:rPr>
            </w:pPr>
            <w:r w:rsidRPr="00AF1C34">
              <w:rPr>
                <w:rFonts w:asciiTheme="majorBidi" w:hAnsiTheme="majorBidi" w:cstheme="majorBidi"/>
                <w:b/>
                <w:bCs/>
              </w:rPr>
              <w:t>ITB 45.1</w:t>
            </w:r>
          </w:p>
        </w:tc>
        <w:tc>
          <w:tcPr>
            <w:tcW w:w="7470" w:type="dxa"/>
            <w:tcBorders>
              <w:top w:val="single" w:sz="12" w:space="0" w:color="auto"/>
              <w:left w:val="single" w:sz="12" w:space="0" w:color="auto"/>
              <w:bottom w:val="single" w:sz="12" w:space="0" w:color="auto"/>
              <w:right w:val="single" w:sz="12" w:space="0" w:color="auto"/>
            </w:tcBorders>
          </w:tcPr>
          <w:p w14:paraId="7F19D12A" w14:textId="415F6D67" w:rsidR="00A24E48" w:rsidRPr="00AF1C34" w:rsidRDefault="00A24E48" w:rsidP="00A24E48">
            <w:pPr>
              <w:tabs>
                <w:tab w:val="right" w:pos="7254"/>
              </w:tabs>
              <w:spacing w:before="120" w:after="120"/>
              <w:rPr>
                <w:rFonts w:asciiTheme="majorBidi" w:hAnsiTheme="majorBidi" w:cstheme="majorBidi"/>
                <w:b/>
              </w:rPr>
            </w:pPr>
            <w:r w:rsidRPr="00AF1C34">
              <w:rPr>
                <w:rFonts w:asciiTheme="majorBidi" w:hAnsiTheme="majorBidi" w:cstheme="majorBidi"/>
              </w:rPr>
              <w:t>The maximum percentage by which quantities may be increased is</w:t>
            </w:r>
            <w:r w:rsidR="00FC776C" w:rsidRPr="00AF1C34">
              <w:rPr>
                <w:rFonts w:asciiTheme="majorBidi" w:hAnsiTheme="majorBidi" w:cstheme="majorBidi"/>
              </w:rPr>
              <w:t>: Zero</w:t>
            </w:r>
            <w:r w:rsidR="00D40CA5" w:rsidRPr="00AF1C34">
              <w:rPr>
                <w:rFonts w:asciiTheme="majorBidi" w:hAnsiTheme="majorBidi" w:cstheme="majorBidi"/>
              </w:rPr>
              <w:t xml:space="preserve"> percentage.</w:t>
            </w:r>
            <w:r w:rsidR="00FC776C" w:rsidRPr="00AF1C34">
              <w:rPr>
                <w:rFonts w:asciiTheme="majorBidi" w:hAnsiTheme="majorBidi" w:cstheme="majorBidi"/>
              </w:rPr>
              <w:t xml:space="preserve"> </w:t>
            </w:r>
          </w:p>
          <w:p w14:paraId="1C7A2CA0" w14:textId="40808E56" w:rsidR="00A24E48" w:rsidRPr="00AF1C34" w:rsidRDefault="00A24E48" w:rsidP="00A24E48">
            <w:pPr>
              <w:tabs>
                <w:tab w:val="right" w:pos="7254"/>
              </w:tabs>
              <w:spacing w:before="120" w:after="120"/>
              <w:rPr>
                <w:rFonts w:asciiTheme="majorBidi" w:hAnsiTheme="majorBidi" w:cstheme="majorBidi"/>
              </w:rPr>
            </w:pPr>
            <w:r w:rsidRPr="00AF1C34">
              <w:rPr>
                <w:rFonts w:asciiTheme="majorBidi" w:hAnsiTheme="majorBidi" w:cstheme="majorBidi"/>
              </w:rPr>
              <w:t>The maximum percentage by which quantities may be decreased is</w:t>
            </w:r>
            <w:r w:rsidR="00FC776C" w:rsidRPr="00AF1C34">
              <w:rPr>
                <w:rFonts w:asciiTheme="majorBidi" w:hAnsiTheme="majorBidi" w:cstheme="majorBidi"/>
              </w:rPr>
              <w:t>: Zero</w:t>
            </w:r>
            <w:r w:rsidR="00D40CA5" w:rsidRPr="00AF1C34">
              <w:rPr>
                <w:rFonts w:asciiTheme="majorBidi" w:hAnsiTheme="majorBidi" w:cstheme="majorBidi"/>
              </w:rPr>
              <w:t xml:space="preserve"> percentage.</w:t>
            </w:r>
          </w:p>
        </w:tc>
      </w:tr>
      <w:tr w:rsidR="00A24E48" w:rsidRPr="00AF1C34" w14:paraId="6B669A58"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29B06E66" w14:textId="77777777" w:rsidR="00A24E48" w:rsidRPr="00AF1C34" w:rsidRDefault="00A24E48" w:rsidP="00A24E48">
            <w:pPr>
              <w:spacing w:before="120" w:after="120"/>
              <w:rPr>
                <w:rFonts w:asciiTheme="majorBidi" w:hAnsiTheme="majorBidi" w:cstheme="majorBidi"/>
                <w:b/>
                <w:bCs/>
              </w:rPr>
            </w:pPr>
            <w:r w:rsidRPr="00AF1C34">
              <w:rPr>
                <w:rFonts w:asciiTheme="majorBidi" w:hAnsiTheme="majorBidi" w:cstheme="majorBidi"/>
                <w:b/>
                <w:bCs/>
              </w:rPr>
              <w:t>ITB 50.1</w:t>
            </w:r>
          </w:p>
        </w:tc>
        <w:tc>
          <w:tcPr>
            <w:tcW w:w="7470" w:type="dxa"/>
            <w:tcBorders>
              <w:top w:val="single" w:sz="12" w:space="0" w:color="auto"/>
              <w:left w:val="single" w:sz="12" w:space="0" w:color="auto"/>
              <w:bottom w:val="single" w:sz="12" w:space="0" w:color="auto"/>
              <w:right w:val="single" w:sz="12" w:space="0" w:color="auto"/>
            </w:tcBorders>
          </w:tcPr>
          <w:p w14:paraId="70881645" w14:textId="77777777" w:rsidR="00A24E48" w:rsidRPr="00AF1C34" w:rsidRDefault="00A24E48" w:rsidP="00AC1972">
            <w:pPr>
              <w:spacing w:before="120"/>
              <w:rPr>
                <w:rFonts w:asciiTheme="majorBidi" w:hAnsiTheme="majorBidi" w:cstheme="majorBidi"/>
              </w:rPr>
            </w:pPr>
            <w:r w:rsidRPr="00AF1C34">
              <w:rPr>
                <w:rFonts w:asciiTheme="majorBidi" w:hAnsiTheme="majorBidi" w:cstheme="majorBidi"/>
                <w:color w:val="000000" w:themeColor="text1"/>
              </w:rPr>
              <w:t>The procedures for making a Procurement-related Complaint are detailed in the “</w:t>
            </w:r>
            <w:hyperlink r:id="rId31" w:history="1">
              <w:r w:rsidRPr="00AF1C34">
                <w:rPr>
                  <w:rStyle w:val="Hyperlink"/>
                  <w:rFonts w:asciiTheme="majorBidi" w:hAnsiTheme="majorBidi" w:cstheme="majorBidi"/>
                </w:rPr>
                <w:t>Procurement Regulations for IPF Borrowers</w:t>
              </w:r>
            </w:hyperlink>
            <w:r w:rsidRPr="00AF1C34">
              <w:rPr>
                <w:rFonts w:asciiTheme="majorBidi" w:hAnsiTheme="majorBidi" w:cstheme="majorBidi"/>
                <w:color w:val="000000" w:themeColor="text1"/>
              </w:rPr>
              <w:t xml:space="preserve"> (Annex III).” If a Bidder wishes to make a Procurement-related Complaint, the Bidder should submit its complaint following </w:t>
            </w:r>
            <w:r w:rsidRPr="00AF1C34">
              <w:rPr>
                <w:rFonts w:asciiTheme="majorBidi" w:hAnsiTheme="majorBidi" w:cstheme="majorBidi"/>
              </w:rPr>
              <w:t>these procedures, in writing (by the quickest means available, that is either by email or fax), to:</w:t>
            </w:r>
          </w:p>
          <w:p w14:paraId="2FCB3F64" w14:textId="038C9728" w:rsidR="00A24E48" w:rsidRPr="00AF1C34" w:rsidRDefault="00A24E48" w:rsidP="00AC1972">
            <w:pPr>
              <w:spacing w:before="120"/>
              <w:ind w:left="341"/>
              <w:rPr>
                <w:rFonts w:asciiTheme="majorBidi" w:hAnsiTheme="majorBidi" w:cstheme="majorBidi"/>
                <w:i/>
              </w:rPr>
            </w:pPr>
            <w:r w:rsidRPr="00AF1C34">
              <w:rPr>
                <w:rFonts w:asciiTheme="majorBidi" w:hAnsiTheme="majorBidi" w:cstheme="majorBidi"/>
                <w:b/>
              </w:rPr>
              <w:t>For the attention</w:t>
            </w:r>
            <w:r w:rsidRPr="00AF1C34">
              <w:rPr>
                <w:rFonts w:asciiTheme="majorBidi" w:hAnsiTheme="majorBidi" w:cstheme="majorBidi"/>
              </w:rPr>
              <w:t xml:space="preserve">: </w:t>
            </w:r>
            <w:r w:rsidR="00A15B0B" w:rsidRPr="00AF1C34">
              <w:rPr>
                <w:rFonts w:asciiTheme="majorBidi" w:hAnsiTheme="majorBidi" w:cstheme="majorBidi"/>
              </w:rPr>
              <w:t>Ms. Sawsan Abu Alganam</w:t>
            </w:r>
          </w:p>
          <w:p w14:paraId="234BAF94" w14:textId="7293C582" w:rsidR="00A24E48" w:rsidRPr="00AC1972" w:rsidRDefault="00A24E48" w:rsidP="00AC1972">
            <w:pPr>
              <w:spacing w:before="120"/>
              <w:ind w:left="341"/>
              <w:rPr>
                <w:rFonts w:asciiTheme="majorBidi" w:hAnsiTheme="majorBidi" w:cstheme="majorBidi"/>
              </w:rPr>
            </w:pPr>
            <w:r w:rsidRPr="00AF1C34">
              <w:rPr>
                <w:rFonts w:asciiTheme="majorBidi" w:hAnsiTheme="majorBidi" w:cstheme="majorBidi"/>
                <w:b/>
              </w:rPr>
              <w:t>Title</w:t>
            </w:r>
            <w:r w:rsidRPr="00AF1C34">
              <w:rPr>
                <w:rFonts w:asciiTheme="majorBidi" w:hAnsiTheme="majorBidi" w:cstheme="majorBidi"/>
              </w:rPr>
              <w:t xml:space="preserve">: </w:t>
            </w:r>
            <w:r w:rsidR="004D4C16" w:rsidRPr="00AC1972">
              <w:rPr>
                <w:rFonts w:asciiTheme="majorBidi" w:hAnsiTheme="majorBidi" w:cstheme="majorBidi"/>
              </w:rPr>
              <w:t>Procurement and Contracting Manager</w:t>
            </w:r>
          </w:p>
          <w:p w14:paraId="299B88D9" w14:textId="0457266F" w:rsidR="00A24E48" w:rsidRPr="00AC1972" w:rsidRDefault="00A24E48" w:rsidP="00AC1972">
            <w:pPr>
              <w:spacing w:before="120"/>
              <w:ind w:left="341"/>
              <w:rPr>
                <w:rFonts w:asciiTheme="majorBidi" w:hAnsiTheme="majorBidi" w:cstheme="majorBidi"/>
              </w:rPr>
            </w:pPr>
            <w:r w:rsidRPr="00AC1972">
              <w:rPr>
                <w:rFonts w:asciiTheme="majorBidi" w:hAnsiTheme="majorBidi" w:cstheme="majorBidi"/>
                <w:b/>
              </w:rPr>
              <w:t>Purchaser</w:t>
            </w:r>
            <w:r w:rsidRPr="00AC1972">
              <w:rPr>
                <w:rFonts w:asciiTheme="majorBidi" w:hAnsiTheme="majorBidi" w:cstheme="majorBidi"/>
              </w:rPr>
              <w:t xml:space="preserve">: </w:t>
            </w:r>
            <w:r w:rsidR="0047184C" w:rsidRPr="00AC1972">
              <w:rPr>
                <w:rFonts w:asciiTheme="majorBidi" w:hAnsiTheme="majorBidi" w:cstheme="majorBidi"/>
              </w:rPr>
              <w:t>Ministry of Planning and International Cooperation</w:t>
            </w:r>
          </w:p>
          <w:p w14:paraId="4EDDBCA1" w14:textId="1BE383E7" w:rsidR="00A24E48" w:rsidRPr="00AC1972" w:rsidRDefault="00A24E48" w:rsidP="00AC1972">
            <w:pPr>
              <w:spacing w:before="120"/>
              <w:ind w:left="341"/>
              <w:rPr>
                <w:rFonts w:asciiTheme="majorBidi" w:hAnsiTheme="majorBidi" w:cstheme="majorBidi"/>
              </w:rPr>
            </w:pPr>
            <w:r w:rsidRPr="00AC1972">
              <w:rPr>
                <w:rFonts w:asciiTheme="majorBidi" w:hAnsiTheme="majorBidi" w:cstheme="majorBidi"/>
                <w:b/>
              </w:rPr>
              <w:t>Email address</w:t>
            </w:r>
            <w:r w:rsidRPr="00AC1972">
              <w:rPr>
                <w:rFonts w:asciiTheme="majorBidi" w:hAnsiTheme="majorBidi" w:cstheme="majorBidi"/>
              </w:rPr>
              <w:t xml:space="preserve">: </w:t>
            </w:r>
            <w:r w:rsidR="001864FD" w:rsidRPr="00AC1972">
              <w:rPr>
                <w:rFonts w:asciiTheme="majorBidi" w:hAnsiTheme="majorBidi" w:cstheme="majorBidi"/>
              </w:rPr>
              <w:t>Sawsan_abualganam@reformjo.org</w:t>
            </w:r>
          </w:p>
          <w:p w14:paraId="01E296FC" w14:textId="043025CF" w:rsidR="00A24E48" w:rsidRPr="00AF1C34" w:rsidRDefault="00A24E48" w:rsidP="00AC1972">
            <w:pPr>
              <w:spacing w:before="80"/>
              <w:rPr>
                <w:rFonts w:asciiTheme="majorBidi" w:hAnsiTheme="majorBidi" w:cstheme="majorBidi"/>
                <w:u w:val="single"/>
              </w:rPr>
            </w:pPr>
            <w:r w:rsidRPr="00AF1C34">
              <w:rPr>
                <w:rFonts w:asciiTheme="majorBidi" w:hAnsiTheme="majorBidi" w:cstheme="majorBidi"/>
              </w:rPr>
              <w:t>A copy of the complaint can be sent for the Bank’s information and monitoring to:</w:t>
            </w:r>
            <w:r w:rsidRPr="00AF1C34">
              <w:rPr>
                <w:rFonts w:asciiTheme="majorBidi" w:hAnsiTheme="majorBidi" w:cstheme="majorBidi"/>
                <w:b/>
                <w:bCs/>
              </w:rPr>
              <w:t xml:space="preserve"> </w:t>
            </w:r>
            <w:hyperlink r:id="rId32" w:history="1">
              <w:r w:rsidRPr="00AF1C34">
                <w:rPr>
                  <w:rStyle w:val="Hyperlink"/>
                  <w:rFonts w:asciiTheme="majorBidi" w:hAnsiTheme="majorBidi" w:cstheme="majorBidi"/>
                  <w:bCs/>
                </w:rPr>
                <w:t>pprocurementcomplaints@worldbank.org</w:t>
              </w:r>
            </w:hyperlink>
          </w:p>
          <w:p w14:paraId="5B1B1892" w14:textId="5FB37028" w:rsidR="00A24E48" w:rsidRPr="00AF1C34" w:rsidRDefault="00A24E48" w:rsidP="00AC1972">
            <w:pPr>
              <w:spacing w:before="120"/>
              <w:rPr>
                <w:rFonts w:asciiTheme="majorBidi" w:hAnsiTheme="majorBidi" w:cstheme="majorBidi"/>
                <w:color w:val="000000" w:themeColor="text1"/>
              </w:rPr>
            </w:pPr>
            <w:r w:rsidRPr="00AF1C34">
              <w:rPr>
                <w:rFonts w:asciiTheme="majorBidi" w:hAnsiTheme="majorBidi" w:cstheme="majorBidi"/>
              </w:rPr>
              <w:t>In summary, a Procurement</w:t>
            </w:r>
            <w:r w:rsidRPr="00AF1C34">
              <w:rPr>
                <w:rFonts w:asciiTheme="majorBidi" w:hAnsiTheme="majorBidi" w:cstheme="majorBidi"/>
                <w:color w:val="000000" w:themeColor="text1"/>
              </w:rPr>
              <w:t>-related Complaint may challenge any of the following:</w:t>
            </w:r>
          </w:p>
          <w:p w14:paraId="398A81CA" w14:textId="77777777" w:rsidR="00A24E48" w:rsidRPr="00AF1C34" w:rsidRDefault="00A24E48" w:rsidP="00AC1972">
            <w:pPr>
              <w:pStyle w:val="ListParagraph"/>
              <w:numPr>
                <w:ilvl w:val="0"/>
                <w:numId w:val="139"/>
              </w:numPr>
              <w:spacing w:before="120"/>
              <w:ind w:left="714" w:hanging="357"/>
              <w:contextualSpacing w:val="0"/>
              <w:rPr>
                <w:rFonts w:asciiTheme="majorBidi" w:hAnsiTheme="majorBidi" w:cstheme="majorBidi"/>
                <w:color w:val="000000" w:themeColor="text1"/>
              </w:rPr>
            </w:pPr>
            <w:r w:rsidRPr="00AF1C34">
              <w:rPr>
                <w:rFonts w:asciiTheme="majorBidi" w:hAnsiTheme="majorBidi" w:cstheme="majorBidi"/>
                <w:color w:val="000000" w:themeColor="text1"/>
              </w:rPr>
              <w:t xml:space="preserve">the terms of the Bidding Documents; </w:t>
            </w:r>
          </w:p>
          <w:p w14:paraId="11A1F9AD" w14:textId="77777777" w:rsidR="00A24E48" w:rsidRPr="00AF1C34" w:rsidRDefault="00A24E48" w:rsidP="00AC1972">
            <w:pPr>
              <w:pStyle w:val="ListParagraph"/>
              <w:numPr>
                <w:ilvl w:val="0"/>
                <w:numId w:val="139"/>
              </w:numPr>
              <w:spacing w:before="120"/>
              <w:ind w:left="714" w:hanging="357"/>
              <w:contextualSpacing w:val="0"/>
              <w:rPr>
                <w:rFonts w:asciiTheme="majorBidi" w:hAnsiTheme="majorBidi" w:cstheme="majorBidi"/>
                <w:noProof/>
                <w:color w:val="000000" w:themeColor="text1"/>
              </w:rPr>
            </w:pPr>
            <w:r w:rsidRPr="00AF1C34">
              <w:rPr>
                <w:rFonts w:asciiTheme="majorBidi" w:hAnsiTheme="majorBidi" w:cstheme="majorBidi"/>
                <w:color w:val="000000" w:themeColor="text1"/>
              </w:rPr>
              <w:t>the Purchaser’s decision to exclude a Bidder from the procurement process prior to the award of contract; and</w:t>
            </w:r>
          </w:p>
          <w:p w14:paraId="0DF42CC8" w14:textId="77777777" w:rsidR="00A24E48" w:rsidRPr="00AF1C34" w:rsidRDefault="00A24E48" w:rsidP="00AC1972">
            <w:pPr>
              <w:pStyle w:val="ListParagraph"/>
              <w:numPr>
                <w:ilvl w:val="0"/>
                <w:numId w:val="139"/>
              </w:numPr>
              <w:spacing w:before="120"/>
              <w:ind w:left="714" w:hanging="357"/>
              <w:contextualSpacing w:val="0"/>
              <w:rPr>
                <w:rFonts w:asciiTheme="majorBidi" w:hAnsiTheme="majorBidi" w:cstheme="majorBidi"/>
              </w:rPr>
            </w:pPr>
            <w:r w:rsidRPr="00AF1C34">
              <w:rPr>
                <w:rFonts w:asciiTheme="majorBidi" w:hAnsiTheme="majorBidi" w:cstheme="majorBidi"/>
                <w:color w:val="000000" w:themeColor="text1"/>
              </w:rPr>
              <w:t>the Purchaser’s decision to award the contract.</w:t>
            </w:r>
          </w:p>
        </w:tc>
      </w:tr>
    </w:tbl>
    <w:p w14:paraId="5A3C09D1" w14:textId="77777777" w:rsidR="00877995" w:rsidRPr="00AF1C34" w:rsidRDefault="00877995">
      <w:pPr>
        <w:pStyle w:val="Subtitle"/>
        <w:rPr>
          <w:rFonts w:asciiTheme="majorBidi" w:hAnsiTheme="majorBidi" w:cstheme="majorBidi"/>
        </w:rPr>
        <w:sectPr w:rsidR="00877995" w:rsidRPr="00AF1C34" w:rsidSect="009804F3">
          <w:headerReference w:type="even" r:id="rId33"/>
          <w:headerReference w:type="default" r:id="rId34"/>
          <w:headerReference w:type="first" r:id="rId35"/>
          <w:type w:val="oddPage"/>
          <w:pgSz w:w="12240" w:h="15840" w:code="1"/>
          <w:pgMar w:top="1440" w:right="1440" w:bottom="1440" w:left="1800" w:header="720" w:footer="720" w:gutter="0"/>
          <w:paperSrc w:first="15" w:other="15"/>
          <w:cols w:space="720"/>
          <w:titlePg/>
        </w:sectPr>
      </w:pPr>
      <w:bookmarkStart w:id="402" w:name="_Toc347227541"/>
    </w:p>
    <w:p w14:paraId="4C518DD6" w14:textId="77777777" w:rsidR="00455149" w:rsidRPr="00AF1C34" w:rsidRDefault="00455149">
      <w:pPr>
        <w:pStyle w:val="Subtitle"/>
        <w:rPr>
          <w:rFonts w:asciiTheme="majorBidi" w:hAnsiTheme="majorBidi" w:cstheme="majorBidi"/>
        </w:rPr>
      </w:pPr>
      <w:bookmarkStart w:id="403" w:name="_Toc216100757"/>
      <w:r w:rsidRPr="00AF1C34">
        <w:rPr>
          <w:rFonts w:asciiTheme="majorBidi" w:hAnsiTheme="majorBidi" w:cstheme="majorBidi"/>
        </w:rPr>
        <w:lastRenderedPageBreak/>
        <w:t>Section</w:t>
      </w:r>
      <w:r w:rsidR="006E2CC9" w:rsidRPr="00AF1C34">
        <w:rPr>
          <w:rFonts w:asciiTheme="majorBidi" w:hAnsiTheme="majorBidi" w:cstheme="majorBidi"/>
        </w:rPr>
        <w:t xml:space="preserve"> </w:t>
      </w:r>
      <w:r w:rsidRPr="00AF1C34">
        <w:rPr>
          <w:rFonts w:asciiTheme="majorBidi" w:hAnsiTheme="majorBidi" w:cstheme="majorBidi"/>
        </w:rPr>
        <w:t>III</w:t>
      </w:r>
      <w:r w:rsidR="006E2CC9" w:rsidRPr="00AF1C34">
        <w:rPr>
          <w:rFonts w:asciiTheme="majorBidi" w:hAnsiTheme="majorBidi" w:cstheme="majorBidi"/>
        </w:rPr>
        <w:t xml:space="preserve"> </w:t>
      </w:r>
      <w:r w:rsidR="004D3B61"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Evaluation</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Qualification</w:t>
      </w:r>
      <w:r w:rsidR="006E2CC9" w:rsidRPr="00AF1C34">
        <w:rPr>
          <w:rFonts w:asciiTheme="majorBidi" w:hAnsiTheme="majorBidi" w:cstheme="majorBidi"/>
        </w:rPr>
        <w:t xml:space="preserve"> </w:t>
      </w:r>
      <w:r w:rsidRPr="00AF1C34">
        <w:rPr>
          <w:rFonts w:asciiTheme="majorBidi" w:hAnsiTheme="majorBidi" w:cstheme="majorBidi"/>
        </w:rPr>
        <w:t>Criteria</w:t>
      </w:r>
      <w:bookmarkEnd w:id="402"/>
      <w:bookmarkEnd w:id="403"/>
    </w:p>
    <w:p w14:paraId="6FBB2EB2" w14:textId="77777777" w:rsidR="00455149" w:rsidRPr="00AF1C34" w:rsidRDefault="00455149">
      <w:pPr>
        <w:rPr>
          <w:rFonts w:asciiTheme="majorBidi" w:hAnsiTheme="majorBidi" w:cstheme="majorBidi"/>
        </w:rPr>
      </w:pPr>
    </w:p>
    <w:p w14:paraId="7AFB4857" w14:textId="77777777" w:rsidR="00455149" w:rsidRPr="00AF1C34" w:rsidRDefault="00455149">
      <w:pPr>
        <w:pStyle w:val="BodyText3"/>
        <w:rPr>
          <w:rFonts w:asciiTheme="majorBidi" w:hAnsiTheme="majorBidi" w:cstheme="majorBidi"/>
          <w:i w:val="0"/>
        </w:rPr>
      </w:pPr>
      <w:bookmarkStart w:id="404" w:name="_Toc487942150"/>
      <w:r w:rsidRPr="00AF1C34">
        <w:rPr>
          <w:rFonts w:asciiTheme="majorBidi" w:hAnsiTheme="majorBidi" w:cstheme="majorBidi"/>
          <w:i w:val="0"/>
        </w:rPr>
        <w:t>This</w:t>
      </w:r>
      <w:r w:rsidR="006E2CC9" w:rsidRPr="00AF1C34">
        <w:rPr>
          <w:rFonts w:asciiTheme="majorBidi" w:hAnsiTheme="majorBidi" w:cstheme="majorBidi"/>
          <w:i w:val="0"/>
        </w:rPr>
        <w:t xml:space="preserve"> </w:t>
      </w:r>
      <w:r w:rsidRPr="00AF1C34">
        <w:rPr>
          <w:rFonts w:asciiTheme="majorBidi" w:hAnsiTheme="majorBidi" w:cstheme="majorBidi"/>
          <w:i w:val="0"/>
        </w:rPr>
        <w:t>Section</w:t>
      </w:r>
      <w:r w:rsidR="006E2CC9" w:rsidRPr="00AF1C34">
        <w:rPr>
          <w:rFonts w:asciiTheme="majorBidi" w:hAnsiTheme="majorBidi" w:cstheme="majorBidi"/>
          <w:i w:val="0"/>
        </w:rPr>
        <w:t xml:space="preserve"> </w:t>
      </w:r>
      <w:r w:rsidRPr="00AF1C34">
        <w:rPr>
          <w:rFonts w:asciiTheme="majorBidi" w:hAnsiTheme="majorBidi" w:cstheme="majorBidi"/>
          <w:i w:val="0"/>
        </w:rPr>
        <w:t>contains</w:t>
      </w:r>
      <w:r w:rsidR="006E2CC9" w:rsidRPr="00AF1C34">
        <w:rPr>
          <w:rFonts w:asciiTheme="majorBidi" w:hAnsiTheme="majorBidi" w:cstheme="majorBidi"/>
          <w:i w:val="0"/>
        </w:rPr>
        <w:t xml:space="preserve"> </w:t>
      </w:r>
      <w:r w:rsidRPr="00AF1C34">
        <w:rPr>
          <w:rFonts w:asciiTheme="majorBidi" w:hAnsiTheme="majorBidi" w:cstheme="majorBidi"/>
          <w:i w:val="0"/>
        </w:rPr>
        <w:t>the</w:t>
      </w:r>
      <w:r w:rsidR="006E2CC9" w:rsidRPr="00AF1C34">
        <w:rPr>
          <w:rFonts w:asciiTheme="majorBidi" w:hAnsiTheme="majorBidi" w:cstheme="majorBidi"/>
          <w:i w:val="0"/>
        </w:rPr>
        <w:t xml:space="preserve"> </w:t>
      </w:r>
      <w:r w:rsidRPr="00AF1C34">
        <w:rPr>
          <w:rFonts w:asciiTheme="majorBidi" w:hAnsiTheme="majorBidi" w:cstheme="majorBidi"/>
          <w:i w:val="0"/>
        </w:rPr>
        <w:t>criteria</w:t>
      </w:r>
      <w:r w:rsidR="006E2CC9" w:rsidRPr="00AF1C34">
        <w:rPr>
          <w:rFonts w:asciiTheme="majorBidi" w:hAnsiTheme="majorBidi" w:cstheme="majorBidi"/>
          <w:i w:val="0"/>
        </w:rPr>
        <w:t xml:space="preserve"> </w:t>
      </w:r>
      <w:r w:rsidRPr="00AF1C34">
        <w:rPr>
          <w:rFonts w:asciiTheme="majorBidi" w:hAnsiTheme="majorBidi" w:cstheme="majorBidi"/>
          <w:i w:val="0"/>
        </w:rPr>
        <w:t>that</w:t>
      </w:r>
      <w:r w:rsidR="006E2CC9" w:rsidRPr="00AF1C34">
        <w:rPr>
          <w:rFonts w:asciiTheme="majorBidi" w:hAnsiTheme="majorBidi" w:cstheme="majorBidi"/>
          <w:i w:val="0"/>
        </w:rPr>
        <w:t xml:space="preserve"> </w:t>
      </w:r>
      <w:r w:rsidRPr="00AF1C34">
        <w:rPr>
          <w:rFonts w:asciiTheme="majorBidi" w:hAnsiTheme="majorBidi" w:cstheme="majorBidi"/>
          <w:i w:val="0"/>
        </w:rPr>
        <w:t>the</w:t>
      </w:r>
      <w:r w:rsidR="006E2CC9" w:rsidRPr="00AF1C34">
        <w:rPr>
          <w:rFonts w:asciiTheme="majorBidi" w:hAnsiTheme="majorBidi" w:cstheme="majorBidi"/>
          <w:i w:val="0"/>
        </w:rPr>
        <w:t xml:space="preserve"> </w:t>
      </w:r>
      <w:r w:rsidRPr="00AF1C34">
        <w:rPr>
          <w:rFonts w:asciiTheme="majorBidi" w:hAnsiTheme="majorBidi" w:cstheme="majorBidi"/>
          <w:i w:val="0"/>
        </w:rPr>
        <w:t>Purchaser</w:t>
      </w:r>
      <w:r w:rsidR="006E2CC9" w:rsidRPr="00AF1C34">
        <w:rPr>
          <w:rFonts w:asciiTheme="majorBidi" w:hAnsiTheme="majorBidi" w:cstheme="majorBidi"/>
          <w:i w:val="0"/>
        </w:rPr>
        <w:t xml:space="preserve"> </w:t>
      </w:r>
      <w:r w:rsidR="006365C3" w:rsidRPr="00AF1C34">
        <w:rPr>
          <w:rFonts w:asciiTheme="majorBidi" w:hAnsiTheme="majorBidi" w:cstheme="majorBidi"/>
          <w:i w:val="0"/>
        </w:rPr>
        <w:t>shall</w:t>
      </w:r>
      <w:r w:rsidR="006E2CC9" w:rsidRPr="00AF1C34">
        <w:rPr>
          <w:rFonts w:asciiTheme="majorBidi" w:hAnsiTheme="majorBidi" w:cstheme="majorBidi"/>
          <w:i w:val="0"/>
        </w:rPr>
        <w:t xml:space="preserve"> </w:t>
      </w:r>
      <w:r w:rsidRPr="00AF1C34">
        <w:rPr>
          <w:rFonts w:asciiTheme="majorBidi" w:hAnsiTheme="majorBidi" w:cstheme="majorBidi"/>
          <w:i w:val="0"/>
        </w:rPr>
        <w:t>use</w:t>
      </w:r>
      <w:r w:rsidR="006E2CC9" w:rsidRPr="00AF1C34">
        <w:rPr>
          <w:rFonts w:asciiTheme="majorBidi" w:hAnsiTheme="majorBidi" w:cstheme="majorBidi"/>
          <w:i w:val="0"/>
        </w:rPr>
        <w:t xml:space="preserve"> </w:t>
      </w:r>
      <w:r w:rsidR="004D2F08" w:rsidRPr="00AF1C34">
        <w:rPr>
          <w:rFonts w:asciiTheme="majorBidi" w:hAnsiTheme="majorBidi" w:cstheme="majorBidi"/>
          <w:i w:val="0"/>
          <w:color w:val="000000" w:themeColor="text1"/>
        </w:rPr>
        <w:t>to</w:t>
      </w:r>
      <w:r w:rsidR="006E2CC9" w:rsidRPr="00AF1C34">
        <w:rPr>
          <w:rFonts w:asciiTheme="majorBidi" w:hAnsiTheme="majorBidi" w:cstheme="majorBidi"/>
          <w:i w:val="0"/>
          <w:color w:val="000000" w:themeColor="text1"/>
        </w:rPr>
        <w:t xml:space="preserve"> </w:t>
      </w:r>
      <w:r w:rsidR="004D2F08" w:rsidRPr="00AF1C34">
        <w:rPr>
          <w:rFonts w:asciiTheme="majorBidi" w:hAnsiTheme="majorBidi" w:cstheme="majorBidi"/>
          <w:i w:val="0"/>
          <w:color w:val="000000" w:themeColor="text1"/>
        </w:rPr>
        <w:t>evaluate</w:t>
      </w:r>
      <w:r w:rsidR="006E2CC9" w:rsidRPr="00AF1C34">
        <w:rPr>
          <w:rFonts w:asciiTheme="majorBidi" w:hAnsiTheme="majorBidi" w:cstheme="majorBidi"/>
          <w:i w:val="0"/>
          <w:color w:val="000000" w:themeColor="text1"/>
        </w:rPr>
        <w:t xml:space="preserve"> </w:t>
      </w:r>
      <w:r w:rsidR="004D2F08" w:rsidRPr="00AF1C34">
        <w:rPr>
          <w:rFonts w:asciiTheme="majorBidi" w:hAnsiTheme="majorBidi" w:cstheme="majorBidi"/>
          <w:i w:val="0"/>
          <w:color w:val="000000" w:themeColor="text1"/>
        </w:rPr>
        <w:t>Bids</w:t>
      </w:r>
      <w:r w:rsidR="006E2CC9" w:rsidRPr="00AF1C34">
        <w:rPr>
          <w:rFonts w:asciiTheme="majorBidi" w:hAnsiTheme="majorBidi" w:cstheme="majorBidi"/>
          <w:i w:val="0"/>
          <w:color w:val="000000" w:themeColor="text1"/>
        </w:rPr>
        <w:t xml:space="preserve"> </w:t>
      </w:r>
      <w:r w:rsidR="004D2F08" w:rsidRPr="00AF1C34">
        <w:rPr>
          <w:rFonts w:asciiTheme="majorBidi" w:hAnsiTheme="majorBidi" w:cstheme="majorBidi"/>
          <w:i w:val="0"/>
          <w:color w:val="000000" w:themeColor="text1"/>
        </w:rPr>
        <w:t>and</w:t>
      </w:r>
      <w:r w:rsidR="006E2CC9" w:rsidRPr="00AF1C34">
        <w:rPr>
          <w:rFonts w:asciiTheme="majorBidi" w:hAnsiTheme="majorBidi" w:cstheme="majorBidi"/>
          <w:i w:val="0"/>
          <w:color w:val="000000" w:themeColor="text1"/>
        </w:rPr>
        <w:t xml:space="preserve"> </w:t>
      </w:r>
      <w:r w:rsidR="004D2F08" w:rsidRPr="00AF1C34">
        <w:rPr>
          <w:rFonts w:asciiTheme="majorBidi" w:hAnsiTheme="majorBidi" w:cstheme="majorBidi"/>
          <w:i w:val="0"/>
          <w:color w:val="000000" w:themeColor="text1"/>
        </w:rPr>
        <w:t>qualify</w:t>
      </w:r>
      <w:r w:rsidR="006E2CC9" w:rsidRPr="00AF1C34">
        <w:rPr>
          <w:rFonts w:asciiTheme="majorBidi" w:hAnsiTheme="majorBidi" w:cstheme="majorBidi"/>
          <w:i w:val="0"/>
          <w:color w:val="000000" w:themeColor="text1"/>
        </w:rPr>
        <w:t xml:space="preserve"> </w:t>
      </w:r>
      <w:r w:rsidR="00CE70CC" w:rsidRPr="00AF1C34">
        <w:rPr>
          <w:rFonts w:asciiTheme="majorBidi" w:hAnsiTheme="majorBidi" w:cstheme="majorBidi"/>
          <w:i w:val="0"/>
          <w:color w:val="000000" w:themeColor="text1"/>
        </w:rPr>
        <w:t>the</w:t>
      </w:r>
      <w:r w:rsidR="006E2CC9" w:rsidRPr="00AF1C34">
        <w:rPr>
          <w:rFonts w:asciiTheme="majorBidi" w:hAnsiTheme="majorBidi" w:cstheme="majorBidi"/>
          <w:i w:val="0"/>
          <w:color w:val="000000" w:themeColor="text1"/>
        </w:rPr>
        <w:t xml:space="preserve"> </w:t>
      </w:r>
      <w:r w:rsidR="004D2F08" w:rsidRPr="00AF1C34">
        <w:rPr>
          <w:rFonts w:asciiTheme="majorBidi" w:hAnsiTheme="majorBidi" w:cstheme="majorBidi"/>
          <w:i w:val="0"/>
          <w:color w:val="000000" w:themeColor="text1"/>
        </w:rPr>
        <w:t>Bidders.</w:t>
      </w:r>
      <w:r w:rsidR="006E2CC9" w:rsidRPr="00AF1C34">
        <w:rPr>
          <w:rFonts w:asciiTheme="majorBidi" w:hAnsiTheme="majorBidi" w:cstheme="majorBidi"/>
          <w:i w:val="0"/>
          <w:color w:val="000000" w:themeColor="text1"/>
        </w:rPr>
        <w:t xml:space="preserve">  </w:t>
      </w:r>
      <w:r w:rsidR="004D2F08" w:rsidRPr="00AF1C34">
        <w:rPr>
          <w:rFonts w:asciiTheme="majorBidi" w:hAnsiTheme="majorBidi" w:cstheme="majorBidi"/>
          <w:i w:val="0"/>
          <w:iCs w:val="0"/>
          <w:color w:val="000000" w:themeColor="text1"/>
        </w:rPr>
        <w:t>No</w:t>
      </w:r>
      <w:r w:rsidR="006E2CC9" w:rsidRPr="00AF1C34">
        <w:rPr>
          <w:rFonts w:asciiTheme="majorBidi" w:hAnsiTheme="majorBidi" w:cstheme="majorBidi"/>
          <w:i w:val="0"/>
          <w:iCs w:val="0"/>
          <w:color w:val="000000" w:themeColor="text1"/>
        </w:rPr>
        <w:t xml:space="preserve"> </w:t>
      </w:r>
      <w:r w:rsidR="004D2F08" w:rsidRPr="00AF1C34">
        <w:rPr>
          <w:rFonts w:asciiTheme="majorBidi" w:hAnsiTheme="majorBidi" w:cstheme="majorBidi"/>
          <w:i w:val="0"/>
          <w:iCs w:val="0"/>
          <w:color w:val="000000" w:themeColor="text1"/>
        </w:rPr>
        <w:t>other</w:t>
      </w:r>
      <w:r w:rsidR="006E2CC9" w:rsidRPr="00AF1C34">
        <w:rPr>
          <w:rFonts w:asciiTheme="majorBidi" w:hAnsiTheme="majorBidi" w:cstheme="majorBidi"/>
          <w:i w:val="0"/>
          <w:iCs w:val="0"/>
          <w:color w:val="000000" w:themeColor="text1"/>
        </w:rPr>
        <w:t xml:space="preserve"> </w:t>
      </w:r>
      <w:r w:rsidR="004D2F08" w:rsidRPr="00AF1C34">
        <w:rPr>
          <w:rFonts w:asciiTheme="majorBidi" w:hAnsiTheme="majorBidi" w:cstheme="majorBidi"/>
          <w:i w:val="0"/>
          <w:iCs w:val="0"/>
          <w:color w:val="000000" w:themeColor="text1"/>
        </w:rPr>
        <w:t>factors,</w:t>
      </w:r>
      <w:r w:rsidR="006E2CC9" w:rsidRPr="00AF1C34">
        <w:rPr>
          <w:rFonts w:asciiTheme="majorBidi" w:hAnsiTheme="majorBidi" w:cstheme="majorBidi"/>
          <w:i w:val="0"/>
          <w:iCs w:val="0"/>
          <w:color w:val="000000" w:themeColor="text1"/>
        </w:rPr>
        <w:t xml:space="preserve"> </w:t>
      </w:r>
      <w:r w:rsidR="004D2F08" w:rsidRPr="00AF1C34">
        <w:rPr>
          <w:rFonts w:asciiTheme="majorBidi" w:hAnsiTheme="majorBidi" w:cstheme="majorBidi"/>
          <w:i w:val="0"/>
          <w:iCs w:val="0"/>
          <w:color w:val="000000" w:themeColor="text1"/>
        </w:rPr>
        <w:t>methods</w:t>
      </w:r>
      <w:r w:rsidR="006E2CC9" w:rsidRPr="00AF1C34">
        <w:rPr>
          <w:rFonts w:asciiTheme="majorBidi" w:hAnsiTheme="majorBidi" w:cstheme="majorBidi"/>
          <w:i w:val="0"/>
          <w:iCs w:val="0"/>
          <w:color w:val="000000" w:themeColor="text1"/>
        </w:rPr>
        <w:t xml:space="preserve"> </w:t>
      </w:r>
      <w:r w:rsidR="004D2F08" w:rsidRPr="00AF1C34">
        <w:rPr>
          <w:rFonts w:asciiTheme="majorBidi" w:hAnsiTheme="majorBidi" w:cstheme="majorBidi"/>
          <w:i w:val="0"/>
          <w:iCs w:val="0"/>
          <w:color w:val="000000" w:themeColor="text1"/>
        </w:rPr>
        <w:t>or</w:t>
      </w:r>
      <w:r w:rsidR="006E2CC9" w:rsidRPr="00AF1C34">
        <w:rPr>
          <w:rFonts w:asciiTheme="majorBidi" w:hAnsiTheme="majorBidi" w:cstheme="majorBidi"/>
          <w:i w:val="0"/>
          <w:iCs w:val="0"/>
          <w:color w:val="000000" w:themeColor="text1"/>
        </w:rPr>
        <w:t xml:space="preserve"> </w:t>
      </w:r>
      <w:r w:rsidR="004D2F08" w:rsidRPr="00AF1C34">
        <w:rPr>
          <w:rFonts w:asciiTheme="majorBidi" w:hAnsiTheme="majorBidi" w:cstheme="majorBidi"/>
          <w:i w:val="0"/>
          <w:iCs w:val="0"/>
          <w:color w:val="000000" w:themeColor="text1"/>
        </w:rPr>
        <w:t>criteria</w:t>
      </w:r>
      <w:r w:rsidR="006E2CC9" w:rsidRPr="00AF1C34">
        <w:rPr>
          <w:rFonts w:asciiTheme="majorBidi" w:hAnsiTheme="majorBidi" w:cstheme="majorBidi"/>
          <w:i w:val="0"/>
          <w:iCs w:val="0"/>
          <w:color w:val="000000" w:themeColor="text1"/>
        </w:rPr>
        <w:t xml:space="preserve"> </w:t>
      </w:r>
      <w:r w:rsidR="004D2F08" w:rsidRPr="00AF1C34">
        <w:rPr>
          <w:rFonts w:asciiTheme="majorBidi" w:hAnsiTheme="majorBidi" w:cstheme="majorBidi"/>
          <w:i w:val="0"/>
          <w:iCs w:val="0"/>
          <w:color w:val="000000" w:themeColor="text1"/>
        </w:rPr>
        <w:t>shall</w:t>
      </w:r>
      <w:r w:rsidR="006E2CC9" w:rsidRPr="00AF1C34">
        <w:rPr>
          <w:rFonts w:asciiTheme="majorBidi" w:hAnsiTheme="majorBidi" w:cstheme="majorBidi"/>
          <w:i w:val="0"/>
          <w:iCs w:val="0"/>
          <w:color w:val="000000" w:themeColor="text1"/>
        </w:rPr>
        <w:t xml:space="preserve"> </w:t>
      </w:r>
      <w:r w:rsidR="004D2F08" w:rsidRPr="00AF1C34">
        <w:rPr>
          <w:rFonts w:asciiTheme="majorBidi" w:hAnsiTheme="majorBidi" w:cstheme="majorBidi"/>
          <w:i w:val="0"/>
          <w:iCs w:val="0"/>
          <w:color w:val="000000" w:themeColor="text1"/>
        </w:rPr>
        <w:t>be</w:t>
      </w:r>
      <w:r w:rsidR="006E2CC9" w:rsidRPr="00AF1C34">
        <w:rPr>
          <w:rFonts w:asciiTheme="majorBidi" w:hAnsiTheme="majorBidi" w:cstheme="majorBidi"/>
          <w:i w:val="0"/>
          <w:iCs w:val="0"/>
          <w:color w:val="000000" w:themeColor="text1"/>
        </w:rPr>
        <w:t xml:space="preserve"> </w:t>
      </w:r>
      <w:r w:rsidR="004D2F08" w:rsidRPr="00AF1C34">
        <w:rPr>
          <w:rFonts w:asciiTheme="majorBidi" w:hAnsiTheme="majorBidi" w:cstheme="majorBidi"/>
          <w:i w:val="0"/>
          <w:iCs w:val="0"/>
          <w:color w:val="000000" w:themeColor="text1"/>
        </w:rPr>
        <w:t>used</w:t>
      </w:r>
      <w:r w:rsidR="006E2CC9" w:rsidRPr="00AF1C34">
        <w:rPr>
          <w:rFonts w:asciiTheme="majorBidi" w:hAnsiTheme="majorBidi" w:cstheme="majorBidi"/>
          <w:i w:val="0"/>
          <w:iCs w:val="0"/>
          <w:color w:val="000000" w:themeColor="text1"/>
        </w:rPr>
        <w:t xml:space="preserve"> </w:t>
      </w:r>
      <w:r w:rsidR="004D2F08" w:rsidRPr="00AF1C34">
        <w:rPr>
          <w:rFonts w:asciiTheme="majorBidi" w:hAnsiTheme="majorBidi" w:cstheme="majorBidi"/>
          <w:i w:val="0"/>
        </w:rPr>
        <w:t>other</w:t>
      </w:r>
      <w:r w:rsidR="006E2CC9" w:rsidRPr="00AF1C34">
        <w:rPr>
          <w:rFonts w:asciiTheme="majorBidi" w:hAnsiTheme="majorBidi" w:cstheme="majorBidi"/>
          <w:i w:val="0"/>
        </w:rPr>
        <w:t xml:space="preserve"> </w:t>
      </w:r>
      <w:r w:rsidR="004D2F08" w:rsidRPr="00AF1C34">
        <w:rPr>
          <w:rFonts w:asciiTheme="majorBidi" w:hAnsiTheme="majorBidi" w:cstheme="majorBidi"/>
          <w:i w:val="0"/>
        </w:rPr>
        <w:t>than</w:t>
      </w:r>
      <w:r w:rsidR="006E2CC9" w:rsidRPr="00AF1C34">
        <w:rPr>
          <w:rFonts w:asciiTheme="majorBidi" w:hAnsiTheme="majorBidi" w:cstheme="majorBidi"/>
          <w:i w:val="0"/>
        </w:rPr>
        <w:t xml:space="preserve"> </w:t>
      </w:r>
      <w:r w:rsidR="004D2F08" w:rsidRPr="00AF1C34">
        <w:rPr>
          <w:rFonts w:asciiTheme="majorBidi" w:hAnsiTheme="majorBidi" w:cstheme="majorBidi"/>
          <w:i w:val="0"/>
        </w:rPr>
        <w:t>specified</w:t>
      </w:r>
      <w:r w:rsidR="006E2CC9" w:rsidRPr="00AF1C34">
        <w:rPr>
          <w:rFonts w:asciiTheme="majorBidi" w:hAnsiTheme="majorBidi" w:cstheme="majorBidi"/>
          <w:i w:val="0"/>
        </w:rPr>
        <w:t xml:space="preserve"> </w:t>
      </w:r>
      <w:r w:rsidR="004D2F08" w:rsidRPr="00AF1C34">
        <w:rPr>
          <w:rFonts w:asciiTheme="majorBidi" w:hAnsiTheme="majorBidi" w:cstheme="majorBidi"/>
          <w:i w:val="0"/>
        </w:rPr>
        <w:t>in</w:t>
      </w:r>
      <w:r w:rsidR="006E2CC9" w:rsidRPr="00AF1C34">
        <w:rPr>
          <w:rFonts w:asciiTheme="majorBidi" w:hAnsiTheme="majorBidi" w:cstheme="majorBidi"/>
          <w:i w:val="0"/>
        </w:rPr>
        <w:t xml:space="preserve"> </w:t>
      </w:r>
      <w:r w:rsidR="004D2F08" w:rsidRPr="00AF1C34">
        <w:rPr>
          <w:rFonts w:asciiTheme="majorBidi" w:hAnsiTheme="majorBidi" w:cstheme="majorBidi"/>
          <w:i w:val="0"/>
        </w:rPr>
        <w:t>this</w:t>
      </w:r>
      <w:r w:rsidR="006E2CC9" w:rsidRPr="00AF1C34">
        <w:rPr>
          <w:rFonts w:asciiTheme="majorBidi" w:hAnsiTheme="majorBidi" w:cstheme="majorBidi"/>
          <w:i w:val="0"/>
        </w:rPr>
        <w:t xml:space="preserve"> </w:t>
      </w:r>
      <w:r w:rsidR="00CA1ABD" w:rsidRPr="00AF1C34">
        <w:rPr>
          <w:rFonts w:asciiTheme="majorBidi" w:hAnsiTheme="majorBidi" w:cstheme="majorBidi"/>
          <w:i w:val="0"/>
        </w:rPr>
        <w:t>bidding</w:t>
      </w:r>
      <w:r w:rsidR="00E23A76" w:rsidRPr="00AF1C34">
        <w:rPr>
          <w:rFonts w:asciiTheme="majorBidi" w:hAnsiTheme="majorBidi" w:cstheme="majorBidi"/>
          <w:i w:val="0"/>
        </w:rPr>
        <w:t xml:space="preserve"> document</w:t>
      </w:r>
      <w:r w:rsidR="004D2F08" w:rsidRPr="00AF1C34">
        <w:rPr>
          <w:rFonts w:asciiTheme="majorBidi" w:hAnsiTheme="majorBidi" w:cstheme="majorBidi"/>
          <w:i w:val="0"/>
        </w:rPr>
        <w:t>.</w:t>
      </w:r>
      <w:bookmarkEnd w:id="404"/>
    </w:p>
    <w:p w14:paraId="15131E2E" w14:textId="77777777" w:rsidR="00BA74D0" w:rsidRPr="00AF1C34" w:rsidRDefault="00BA74D0">
      <w:pPr>
        <w:pStyle w:val="BodyText3"/>
        <w:rPr>
          <w:rFonts w:asciiTheme="majorBidi" w:hAnsiTheme="majorBidi" w:cstheme="majorBidi"/>
        </w:rPr>
      </w:pPr>
    </w:p>
    <w:p w14:paraId="41FE9DED" w14:textId="2A216591" w:rsidR="00123A26" w:rsidRPr="00AF1C34" w:rsidRDefault="00123A26" w:rsidP="00BC28BD">
      <w:pPr>
        <w:pStyle w:val="Sub-ClauseText"/>
        <w:spacing w:after="200"/>
        <w:rPr>
          <w:rFonts w:asciiTheme="majorBidi" w:hAnsiTheme="majorBidi" w:cstheme="majorBidi"/>
        </w:rPr>
      </w:pPr>
      <w:r w:rsidRPr="00AF1C34">
        <w:rPr>
          <w:rFonts w:asciiTheme="majorBidi" w:hAnsiTheme="majorBidi" w:cstheme="majorBidi"/>
        </w:rPr>
        <w:br w:type="page"/>
      </w:r>
    </w:p>
    <w:p w14:paraId="5FFD5FF7" w14:textId="77777777" w:rsidR="001246EC" w:rsidRPr="00AF1C34" w:rsidRDefault="001246EC" w:rsidP="00BC28BD">
      <w:pPr>
        <w:pStyle w:val="Sec3H1"/>
        <w:rPr>
          <w:rFonts w:asciiTheme="majorBidi" w:hAnsiTheme="majorBidi" w:cstheme="majorBidi"/>
        </w:rPr>
      </w:pPr>
      <w:bookmarkStart w:id="405" w:name="_Toc75873633"/>
      <w:bookmarkStart w:id="406" w:name="_Hlk127188725"/>
      <w:r w:rsidRPr="00AF1C34">
        <w:rPr>
          <w:rFonts w:asciiTheme="majorBidi" w:hAnsiTheme="majorBidi" w:cstheme="majorBidi"/>
        </w:rPr>
        <w:lastRenderedPageBreak/>
        <w:t>TECHNICAL</w:t>
      </w:r>
      <w:r w:rsidR="006E2CC9" w:rsidRPr="00AF1C34">
        <w:rPr>
          <w:rFonts w:asciiTheme="majorBidi" w:hAnsiTheme="majorBidi" w:cstheme="majorBidi"/>
        </w:rPr>
        <w:t xml:space="preserve"> </w:t>
      </w:r>
      <w:r w:rsidR="000139C5" w:rsidRPr="00AF1C34">
        <w:rPr>
          <w:rFonts w:asciiTheme="majorBidi" w:hAnsiTheme="majorBidi" w:cstheme="majorBidi"/>
        </w:rPr>
        <w:t>PART</w:t>
      </w:r>
      <w:bookmarkEnd w:id="405"/>
    </w:p>
    <w:p w14:paraId="165782E4" w14:textId="08357077" w:rsidR="0006644A" w:rsidRPr="00AF1C34" w:rsidRDefault="004F6A2C" w:rsidP="00BC28BD">
      <w:pPr>
        <w:pStyle w:val="Sec3H2"/>
        <w:rPr>
          <w:rFonts w:asciiTheme="majorBidi" w:hAnsiTheme="majorBidi" w:cstheme="majorBidi"/>
        </w:rPr>
      </w:pPr>
      <w:bookmarkStart w:id="407" w:name="_Toc75873634"/>
      <w:r w:rsidRPr="00AF1C34">
        <w:rPr>
          <w:rFonts w:asciiTheme="majorBidi" w:hAnsiTheme="majorBidi" w:cstheme="majorBidi"/>
        </w:rPr>
        <w:t xml:space="preserve"> </w:t>
      </w:r>
      <w:r w:rsidR="0006644A" w:rsidRPr="00AF1C34">
        <w:rPr>
          <w:rFonts w:asciiTheme="majorBidi" w:hAnsiTheme="majorBidi" w:cstheme="majorBidi"/>
        </w:rPr>
        <w:t>Qualification</w:t>
      </w:r>
      <w:r w:rsidR="006E2CC9" w:rsidRPr="00AF1C34">
        <w:rPr>
          <w:rFonts w:asciiTheme="majorBidi" w:hAnsiTheme="majorBidi" w:cstheme="majorBidi"/>
        </w:rPr>
        <w:t xml:space="preserve"> </w:t>
      </w:r>
      <w:bookmarkEnd w:id="407"/>
    </w:p>
    <w:p w14:paraId="3645177B" w14:textId="09573F82" w:rsidR="0006644A" w:rsidRPr="00AF1C34" w:rsidRDefault="0006644A" w:rsidP="0006644A">
      <w:pPr>
        <w:spacing w:after="200"/>
        <w:rPr>
          <w:rFonts w:asciiTheme="majorBidi" w:hAnsiTheme="majorBidi" w:cstheme="majorBidi"/>
          <w:b/>
        </w:rPr>
      </w:pPr>
      <w:bookmarkStart w:id="408" w:name="_Hlk127189584"/>
      <w:bookmarkEnd w:id="406"/>
      <w:r w:rsidRPr="00AF1C34">
        <w:rPr>
          <w:rFonts w:asciiTheme="majorBidi" w:hAnsiTheme="majorBidi" w:cstheme="majorBidi"/>
          <w:b/>
        </w:rPr>
        <w:t>Qualification</w:t>
      </w:r>
      <w:r w:rsidR="006E2CC9" w:rsidRPr="00AF1C34">
        <w:rPr>
          <w:rFonts w:asciiTheme="majorBidi" w:hAnsiTheme="majorBidi" w:cstheme="majorBidi"/>
          <w:b/>
        </w:rPr>
        <w:t xml:space="preserve"> </w:t>
      </w:r>
      <w:r w:rsidRPr="00AF1C34">
        <w:rPr>
          <w:rFonts w:asciiTheme="majorBidi" w:hAnsiTheme="majorBidi" w:cstheme="majorBidi"/>
          <w:b/>
        </w:rPr>
        <w:t>Criteria</w:t>
      </w:r>
      <w:r w:rsidR="006E2CC9" w:rsidRPr="00AF1C34">
        <w:rPr>
          <w:rFonts w:asciiTheme="majorBidi" w:hAnsiTheme="majorBidi" w:cstheme="majorBidi"/>
          <w:b/>
        </w:rPr>
        <w:t xml:space="preserve"> </w:t>
      </w:r>
      <w:r w:rsidRPr="00AF1C34">
        <w:rPr>
          <w:rFonts w:asciiTheme="majorBidi" w:hAnsiTheme="majorBidi" w:cstheme="majorBidi"/>
          <w:b/>
        </w:rPr>
        <w:t>(ITB</w:t>
      </w:r>
      <w:r w:rsidR="006E2CC9" w:rsidRPr="00AF1C34">
        <w:rPr>
          <w:rFonts w:asciiTheme="majorBidi" w:hAnsiTheme="majorBidi" w:cstheme="majorBidi"/>
          <w:b/>
        </w:rPr>
        <w:t xml:space="preserve"> </w:t>
      </w:r>
      <w:r w:rsidRPr="00AF1C34">
        <w:rPr>
          <w:rFonts w:asciiTheme="majorBidi" w:hAnsiTheme="majorBidi" w:cstheme="majorBidi"/>
          <w:b/>
        </w:rPr>
        <w:t>32.1)</w:t>
      </w:r>
      <w:bookmarkEnd w:id="408"/>
    </w:p>
    <w:p w14:paraId="13A29B6F" w14:textId="77777777" w:rsidR="0006644A" w:rsidRPr="00AF1C34" w:rsidRDefault="0006644A" w:rsidP="003C37A7">
      <w:pPr>
        <w:pStyle w:val="Default"/>
        <w:jc w:val="both"/>
        <w:rPr>
          <w:rFonts w:asciiTheme="majorBidi" w:hAnsiTheme="majorBidi" w:cstheme="majorBidi"/>
          <w:color w:val="auto"/>
        </w:rPr>
      </w:pPr>
      <w:bookmarkStart w:id="409" w:name="_Hlk127188848"/>
      <w:r w:rsidRPr="00AF1C34">
        <w:rPr>
          <w:rFonts w:asciiTheme="majorBidi" w:hAnsiTheme="majorBidi" w:cstheme="majorBidi"/>
          <w:color w:val="auto"/>
        </w:rPr>
        <w:t>The</w:t>
      </w:r>
      <w:r w:rsidR="006E2CC9" w:rsidRPr="00AF1C34">
        <w:rPr>
          <w:rFonts w:asciiTheme="majorBidi" w:hAnsiTheme="majorBidi" w:cstheme="majorBidi"/>
          <w:color w:val="auto"/>
        </w:rPr>
        <w:t xml:space="preserve"> </w:t>
      </w:r>
      <w:r w:rsidRPr="00AF1C34">
        <w:rPr>
          <w:rFonts w:asciiTheme="majorBidi" w:hAnsiTheme="majorBidi" w:cstheme="majorBidi"/>
          <w:color w:val="auto"/>
        </w:rPr>
        <w:t>Purchaser</w:t>
      </w:r>
      <w:r w:rsidR="006E2CC9" w:rsidRPr="00AF1C34">
        <w:rPr>
          <w:rFonts w:asciiTheme="majorBidi" w:hAnsiTheme="majorBidi" w:cstheme="majorBidi"/>
          <w:color w:val="auto"/>
        </w:rPr>
        <w:t xml:space="preserve"> </w:t>
      </w:r>
      <w:r w:rsidRPr="00AF1C34">
        <w:rPr>
          <w:rFonts w:asciiTheme="majorBidi" w:hAnsiTheme="majorBidi" w:cstheme="majorBidi"/>
          <w:color w:val="auto"/>
        </w:rPr>
        <w:t>shall</w:t>
      </w:r>
      <w:r w:rsidR="006E2CC9" w:rsidRPr="00AF1C34">
        <w:rPr>
          <w:rFonts w:asciiTheme="majorBidi" w:hAnsiTheme="majorBidi" w:cstheme="majorBidi"/>
          <w:color w:val="auto"/>
        </w:rPr>
        <w:t xml:space="preserve"> </w:t>
      </w:r>
      <w:r w:rsidRPr="00AF1C34">
        <w:rPr>
          <w:rFonts w:asciiTheme="majorBidi" w:hAnsiTheme="majorBidi" w:cstheme="majorBidi"/>
          <w:color w:val="auto"/>
        </w:rPr>
        <w:t>assess</w:t>
      </w:r>
      <w:r w:rsidR="006E2CC9" w:rsidRPr="00AF1C34">
        <w:rPr>
          <w:rFonts w:asciiTheme="majorBidi" w:hAnsiTheme="majorBidi" w:cstheme="majorBidi"/>
          <w:color w:val="auto"/>
        </w:rPr>
        <w:t xml:space="preserve"> </w:t>
      </w:r>
      <w:r w:rsidRPr="00AF1C34">
        <w:rPr>
          <w:rFonts w:asciiTheme="majorBidi" w:hAnsiTheme="majorBidi" w:cstheme="majorBidi"/>
          <w:color w:val="auto"/>
        </w:rPr>
        <w:t>each</w:t>
      </w:r>
      <w:r w:rsidR="006E2CC9" w:rsidRPr="00AF1C34">
        <w:rPr>
          <w:rFonts w:asciiTheme="majorBidi" w:hAnsiTheme="majorBidi" w:cstheme="majorBidi"/>
          <w:color w:val="auto"/>
        </w:rPr>
        <w:t xml:space="preserve"> </w:t>
      </w:r>
      <w:r w:rsidRPr="00AF1C34">
        <w:rPr>
          <w:rFonts w:asciiTheme="majorBidi" w:hAnsiTheme="majorBidi" w:cstheme="majorBidi"/>
          <w:color w:val="auto"/>
        </w:rPr>
        <w:t>Bid</w:t>
      </w:r>
      <w:r w:rsidR="006E2CC9" w:rsidRPr="00AF1C34">
        <w:rPr>
          <w:rFonts w:asciiTheme="majorBidi" w:hAnsiTheme="majorBidi" w:cstheme="majorBidi"/>
          <w:color w:val="auto"/>
        </w:rPr>
        <w:t xml:space="preserve"> </w:t>
      </w:r>
      <w:r w:rsidRPr="00AF1C34">
        <w:rPr>
          <w:rFonts w:asciiTheme="majorBidi" w:hAnsiTheme="majorBidi" w:cstheme="majorBidi"/>
          <w:color w:val="auto"/>
        </w:rPr>
        <w:t>against</w:t>
      </w:r>
      <w:r w:rsidR="006E2CC9" w:rsidRPr="00AF1C34">
        <w:rPr>
          <w:rFonts w:asciiTheme="majorBidi" w:hAnsiTheme="majorBidi" w:cstheme="majorBidi"/>
          <w:color w:val="auto"/>
        </w:rPr>
        <w:t xml:space="preserve"> </w:t>
      </w:r>
      <w:r w:rsidRPr="00AF1C34">
        <w:rPr>
          <w:rFonts w:asciiTheme="majorBidi" w:hAnsiTheme="majorBidi" w:cstheme="majorBidi"/>
          <w:color w:val="auto"/>
        </w:rPr>
        <w:t>the</w:t>
      </w:r>
      <w:r w:rsidR="006E2CC9" w:rsidRPr="00AF1C34">
        <w:rPr>
          <w:rFonts w:asciiTheme="majorBidi" w:hAnsiTheme="majorBidi" w:cstheme="majorBidi"/>
          <w:color w:val="auto"/>
        </w:rPr>
        <w:t xml:space="preserve"> </w:t>
      </w:r>
      <w:r w:rsidRPr="00AF1C34">
        <w:rPr>
          <w:rFonts w:asciiTheme="majorBidi" w:hAnsiTheme="majorBidi" w:cstheme="majorBidi"/>
          <w:color w:val="auto"/>
        </w:rPr>
        <w:t>following</w:t>
      </w:r>
      <w:r w:rsidR="006E2CC9" w:rsidRPr="00AF1C34">
        <w:rPr>
          <w:rFonts w:asciiTheme="majorBidi" w:hAnsiTheme="majorBidi" w:cstheme="majorBidi"/>
          <w:color w:val="auto"/>
        </w:rPr>
        <w:t xml:space="preserve"> </w:t>
      </w:r>
      <w:r w:rsidRPr="00AF1C34">
        <w:rPr>
          <w:rFonts w:asciiTheme="majorBidi" w:hAnsiTheme="majorBidi" w:cstheme="majorBidi"/>
          <w:color w:val="auto"/>
        </w:rPr>
        <w:t>Qualification</w:t>
      </w:r>
      <w:r w:rsidR="006E2CC9" w:rsidRPr="00AF1C34">
        <w:rPr>
          <w:rFonts w:asciiTheme="majorBidi" w:hAnsiTheme="majorBidi" w:cstheme="majorBidi"/>
          <w:color w:val="auto"/>
        </w:rPr>
        <w:t xml:space="preserve"> </w:t>
      </w:r>
      <w:r w:rsidRPr="00AF1C34">
        <w:rPr>
          <w:rFonts w:asciiTheme="majorBidi" w:hAnsiTheme="majorBidi" w:cstheme="majorBidi"/>
          <w:color w:val="auto"/>
        </w:rPr>
        <w:t>Criteria.</w:t>
      </w:r>
      <w:r w:rsidR="006E2CC9" w:rsidRPr="00AF1C34">
        <w:rPr>
          <w:rFonts w:asciiTheme="majorBidi" w:hAnsiTheme="majorBidi" w:cstheme="majorBidi"/>
          <w:color w:val="auto"/>
        </w:rPr>
        <w:t xml:space="preserve"> </w:t>
      </w:r>
      <w:bookmarkEnd w:id="409"/>
      <w:r w:rsidRPr="00AF1C34">
        <w:rPr>
          <w:rFonts w:asciiTheme="majorBidi" w:hAnsiTheme="majorBidi" w:cstheme="majorBidi"/>
          <w:color w:val="auto"/>
        </w:rPr>
        <w:t>Requirements</w:t>
      </w:r>
      <w:r w:rsidR="006E2CC9" w:rsidRPr="00AF1C34">
        <w:rPr>
          <w:rFonts w:asciiTheme="majorBidi" w:hAnsiTheme="majorBidi" w:cstheme="majorBidi"/>
          <w:color w:val="auto"/>
        </w:rPr>
        <w:t xml:space="preserve"> </w:t>
      </w:r>
      <w:r w:rsidRPr="00AF1C34">
        <w:rPr>
          <w:rFonts w:asciiTheme="majorBidi" w:hAnsiTheme="majorBidi" w:cstheme="majorBidi"/>
          <w:color w:val="auto"/>
        </w:rPr>
        <w:t>not</w:t>
      </w:r>
      <w:r w:rsidR="006E2CC9" w:rsidRPr="00AF1C34">
        <w:rPr>
          <w:rFonts w:asciiTheme="majorBidi" w:hAnsiTheme="majorBidi" w:cstheme="majorBidi"/>
          <w:color w:val="auto"/>
        </w:rPr>
        <w:t xml:space="preserve"> </w:t>
      </w:r>
      <w:r w:rsidRPr="00AF1C34">
        <w:rPr>
          <w:rFonts w:asciiTheme="majorBidi" w:hAnsiTheme="majorBidi" w:cstheme="majorBidi"/>
          <w:color w:val="auto"/>
        </w:rPr>
        <w:t>included</w:t>
      </w:r>
      <w:r w:rsidR="006E2CC9" w:rsidRPr="00AF1C34">
        <w:rPr>
          <w:rFonts w:asciiTheme="majorBidi" w:hAnsiTheme="majorBidi" w:cstheme="majorBidi"/>
          <w:color w:val="auto"/>
        </w:rPr>
        <w:t xml:space="preserve"> </w:t>
      </w:r>
      <w:r w:rsidRPr="00AF1C34">
        <w:rPr>
          <w:rFonts w:asciiTheme="majorBidi" w:hAnsiTheme="majorBidi" w:cstheme="majorBidi"/>
          <w:color w:val="auto"/>
        </w:rPr>
        <w:t>in</w:t>
      </w:r>
      <w:r w:rsidR="006E2CC9" w:rsidRPr="00AF1C34">
        <w:rPr>
          <w:rFonts w:asciiTheme="majorBidi" w:hAnsiTheme="majorBidi" w:cstheme="majorBidi"/>
          <w:color w:val="auto"/>
        </w:rPr>
        <w:t xml:space="preserve"> </w:t>
      </w:r>
      <w:r w:rsidRPr="00AF1C34">
        <w:rPr>
          <w:rFonts w:asciiTheme="majorBidi" w:hAnsiTheme="majorBidi" w:cstheme="majorBidi"/>
          <w:color w:val="auto"/>
        </w:rPr>
        <w:t>the</w:t>
      </w:r>
      <w:r w:rsidR="006E2CC9" w:rsidRPr="00AF1C34">
        <w:rPr>
          <w:rFonts w:asciiTheme="majorBidi" w:hAnsiTheme="majorBidi" w:cstheme="majorBidi"/>
          <w:color w:val="auto"/>
        </w:rPr>
        <w:t xml:space="preserve"> </w:t>
      </w:r>
      <w:r w:rsidRPr="00AF1C34">
        <w:rPr>
          <w:rFonts w:asciiTheme="majorBidi" w:hAnsiTheme="majorBidi" w:cstheme="majorBidi"/>
          <w:color w:val="auto"/>
        </w:rPr>
        <w:t>text</w:t>
      </w:r>
      <w:r w:rsidR="006E2CC9" w:rsidRPr="00AF1C34">
        <w:rPr>
          <w:rFonts w:asciiTheme="majorBidi" w:hAnsiTheme="majorBidi" w:cstheme="majorBidi"/>
          <w:color w:val="auto"/>
        </w:rPr>
        <w:t xml:space="preserve"> </w:t>
      </w:r>
      <w:r w:rsidRPr="00AF1C34">
        <w:rPr>
          <w:rFonts w:asciiTheme="majorBidi" w:hAnsiTheme="majorBidi" w:cstheme="majorBidi"/>
          <w:color w:val="auto"/>
        </w:rPr>
        <w:t>below</w:t>
      </w:r>
      <w:r w:rsidR="006E2CC9" w:rsidRPr="00AF1C34">
        <w:rPr>
          <w:rFonts w:asciiTheme="majorBidi" w:hAnsiTheme="majorBidi" w:cstheme="majorBidi"/>
          <w:color w:val="auto"/>
        </w:rPr>
        <w:t xml:space="preserve"> </w:t>
      </w:r>
      <w:r w:rsidRPr="00AF1C34">
        <w:rPr>
          <w:rFonts w:asciiTheme="majorBidi" w:hAnsiTheme="majorBidi" w:cstheme="majorBidi"/>
          <w:color w:val="auto"/>
        </w:rPr>
        <w:t>shall</w:t>
      </w:r>
      <w:r w:rsidR="006E2CC9" w:rsidRPr="00AF1C34">
        <w:rPr>
          <w:rFonts w:asciiTheme="majorBidi" w:hAnsiTheme="majorBidi" w:cstheme="majorBidi"/>
          <w:color w:val="auto"/>
        </w:rPr>
        <w:t xml:space="preserve"> </w:t>
      </w:r>
      <w:r w:rsidRPr="00AF1C34">
        <w:rPr>
          <w:rFonts w:asciiTheme="majorBidi" w:hAnsiTheme="majorBidi" w:cstheme="majorBidi"/>
          <w:color w:val="auto"/>
        </w:rPr>
        <w:t>not</w:t>
      </w:r>
      <w:r w:rsidR="006E2CC9" w:rsidRPr="00AF1C34">
        <w:rPr>
          <w:rFonts w:asciiTheme="majorBidi" w:hAnsiTheme="majorBidi" w:cstheme="majorBidi"/>
          <w:color w:val="auto"/>
        </w:rPr>
        <w:t xml:space="preserve"> </w:t>
      </w:r>
      <w:r w:rsidRPr="00AF1C34">
        <w:rPr>
          <w:rFonts w:asciiTheme="majorBidi" w:hAnsiTheme="majorBidi" w:cstheme="majorBidi"/>
          <w:color w:val="auto"/>
        </w:rPr>
        <w:t>be</w:t>
      </w:r>
      <w:r w:rsidR="006E2CC9" w:rsidRPr="00AF1C34">
        <w:rPr>
          <w:rFonts w:asciiTheme="majorBidi" w:hAnsiTheme="majorBidi" w:cstheme="majorBidi"/>
          <w:color w:val="auto"/>
        </w:rPr>
        <w:t xml:space="preserve"> </w:t>
      </w:r>
      <w:r w:rsidRPr="00AF1C34">
        <w:rPr>
          <w:rFonts w:asciiTheme="majorBidi" w:hAnsiTheme="majorBidi" w:cstheme="majorBidi"/>
          <w:color w:val="auto"/>
        </w:rPr>
        <w:t>used</w:t>
      </w:r>
      <w:r w:rsidR="006E2CC9" w:rsidRPr="00AF1C34">
        <w:rPr>
          <w:rFonts w:asciiTheme="majorBidi" w:hAnsiTheme="majorBidi" w:cstheme="majorBidi"/>
          <w:color w:val="auto"/>
        </w:rPr>
        <w:t xml:space="preserve"> </w:t>
      </w:r>
      <w:r w:rsidRPr="00AF1C34">
        <w:rPr>
          <w:rFonts w:asciiTheme="majorBidi" w:hAnsiTheme="majorBidi" w:cstheme="majorBidi"/>
          <w:color w:val="auto"/>
        </w:rPr>
        <w:t>in</w:t>
      </w:r>
      <w:r w:rsidR="006E2CC9" w:rsidRPr="00AF1C34">
        <w:rPr>
          <w:rFonts w:asciiTheme="majorBidi" w:hAnsiTheme="majorBidi" w:cstheme="majorBidi"/>
          <w:color w:val="auto"/>
        </w:rPr>
        <w:t xml:space="preserve"> </w:t>
      </w:r>
      <w:r w:rsidRPr="00AF1C34">
        <w:rPr>
          <w:rFonts w:asciiTheme="majorBidi" w:hAnsiTheme="majorBidi" w:cstheme="majorBidi"/>
          <w:color w:val="auto"/>
        </w:rPr>
        <w:t>the</w:t>
      </w:r>
      <w:r w:rsidR="006E2CC9" w:rsidRPr="00AF1C34">
        <w:rPr>
          <w:rFonts w:asciiTheme="majorBidi" w:hAnsiTheme="majorBidi" w:cstheme="majorBidi"/>
          <w:color w:val="auto"/>
        </w:rPr>
        <w:t xml:space="preserve"> </w:t>
      </w:r>
      <w:r w:rsidRPr="00AF1C34">
        <w:rPr>
          <w:rFonts w:asciiTheme="majorBidi" w:hAnsiTheme="majorBidi" w:cstheme="majorBidi"/>
          <w:color w:val="auto"/>
        </w:rPr>
        <w:t>evaluation</w:t>
      </w:r>
      <w:r w:rsidR="006E2CC9" w:rsidRPr="00AF1C34">
        <w:rPr>
          <w:rFonts w:asciiTheme="majorBidi" w:hAnsiTheme="majorBidi" w:cstheme="majorBidi"/>
          <w:color w:val="auto"/>
        </w:rPr>
        <w:t xml:space="preserve"> </w:t>
      </w:r>
      <w:r w:rsidRPr="00AF1C34">
        <w:rPr>
          <w:rFonts w:asciiTheme="majorBidi" w:hAnsiTheme="majorBidi" w:cstheme="majorBidi"/>
          <w:color w:val="auto"/>
        </w:rPr>
        <w:t>of</w:t>
      </w:r>
      <w:r w:rsidR="006E2CC9" w:rsidRPr="00AF1C34">
        <w:rPr>
          <w:rFonts w:asciiTheme="majorBidi" w:hAnsiTheme="majorBidi" w:cstheme="majorBidi"/>
          <w:color w:val="auto"/>
        </w:rPr>
        <w:t xml:space="preserve"> </w:t>
      </w:r>
      <w:r w:rsidRPr="00AF1C34">
        <w:rPr>
          <w:rFonts w:asciiTheme="majorBidi" w:hAnsiTheme="majorBidi" w:cstheme="majorBidi"/>
          <w:color w:val="auto"/>
        </w:rPr>
        <w:t>the</w:t>
      </w:r>
      <w:r w:rsidR="006E2CC9" w:rsidRPr="00AF1C34">
        <w:rPr>
          <w:rFonts w:asciiTheme="majorBidi" w:hAnsiTheme="majorBidi" w:cstheme="majorBidi"/>
          <w:color w:val="auto"/>
        </w:rPr>
        <w:t xml:space="preserve"> </w:t>
      </w:r>
      <w:r w:rsidRPr="00AF1C34">
        <w:rPr>
          <w:rFonts w:asciiTheme="majorBidi" w:hAnsiTheme="majorBidi" w:cstheme="majorBidi"/>
          <w:color w:val="auto"/>
        </w:rPr>
        <w:t>Bidder’s</w:t>
      </w:r>
      <w:r w:rsidR="006E2CC9" w:rsidRPr="00AF1C34">
        <w:rPr>
          <w:rFonts w:asciiTheme="majorBidi" w:hAnsiTheme="majorBidi" w:cstheme="majorBidi"/>
          <w:color w:val="auto"/>
        </w:rPr>
        <w:t xml:space="preserve"> </w:t>
      </w:r>
      <w:r w:rsidRPr="00AF1C34">
        <w:rPr>
          <w:rFonts w:asciiTheme="majorBidi" w:hAnsiTheme="majorBidi" w:cstheme="majorBidi"/>
          <w:color w:val="auto"/>
        </w:rPr>
        <w:t>qualifications.</w:t>
      </w:r>
    </w:p>
    <w:p w14:paraId="6031AB51" w14:textId="77777777" w:rsidR="0006644A" w:rsidRPr="00AF1C34" w:rsidRDefault="0006644A" w:rsidP="0006644A">
      <w:pPr>
        <w:pStyle w:val="Default"/>
        <w:rPr>
          <w:rFonts w:asciiTheme="majorBidi" w:hAnsiTheme="majorBidi" w:cstheme="majorBidi"/>
        </w:rPr>
      </w:pPr>
    </w:p>
    <w:p w14:paraId="21558DF6" w14:textId="299D0C2C" w:rsidR="00264323" w:rsidRPr="00AF1C34" w:rsidRDefault="00264323" w:rsidP="00514928">
      <w:pPr>
        <w:pStyle w:val="ListParagraph"/>
        <w:numPr>
          <w:ilvl w:val="0"/>
          <w:numId w:val="144"/>
        </w:numPr>
        <w:autoSpaceDE w:val="0"/>
        <w:autoSpaceDN w:val="0"/>
        <w:adjustRightInd w:val="0"/>
        <w:spacing w:after="120"/>
        <w:jc w:val="both"/>
        <w:rPr>
          <w:rFonts w:asciiTheme="majorBidi" w:hAnsiTheme="majorBidi" w:cstheme="majorBidi"/>
        </w:rPr>
      </w:pPr>
      <w:r w:rsidRPr="00AF1C34">
        <w:rPr>
          <w:rFonts w:asciiTheme="majorBidi" w:hAnsiTheme="majorBidi" w:cstheme="majorBidi"/>
          <w:b/>
          <w:bCs/>
          <w:color w:val="000000"/>
        </w:rPr>
        <w:t>Financial Capability</w:t>
      </w:r>
      <w:r w:rsidRPr="00AF1C34">
        <w:rPr>
          <w:rFonts w:asciiTheme="majorBidi" w:hAnsiTheme="majorBidi" w:cstheme="majorBidi"/>
          <w:color w:val="000000"/>
        </w:rPr>
        <w:t xml:space="preserve">: The Bidder shall submit </w:t>
      </w:r>
      <w:r w:rsidRPr="00AF1C34">
        <w:rPr>
          <w:rFonts w:asciiTheme="majorBidi" w:hAnsiTheme="majorBidi" w:cstheme="majorBidi"/>
        </w:rPr>
        <w:t xml:space="preserve">audited financial statements or, if not required by the law of the Bidder’s country, other financial statements acceptable to the Purchaser, for the last </w:t>
      </w:r>
      <w:r w:rsidR="00370BBF" w:rsidRPr="00AF1C34">
        <w:rPr>
          <w:rFonts w:asciiTheme="majorBidi" w:hAnsiTheme="majorBidi" w:cstheme="majorBidi"/>
        </w:rPr>
        <w:t xml:space="preserve">three </w:t>
      </w:r>
      <w:r w:rsidRPr="00AF1C34">
        <w:rPr>
          <w:rFonts w:asciiTheme="majorBidi" w:hAnsiTheme="majorBidi" w:cstheme="majorBidi"/>
        </w:rPr>
        <w:t>years prior to bid submission deadline, demonstrating the current soundness of the Bidder’s financial position. For a joint venture, this requirement shall be met by each member;</w:t>
      </w:r>
    </w:p>
    <w:p w14:paraId="6A33D574" w14:textId="77777777" w:rsidR="00264323" w:rsidRPr="00AF1C34" w:rsidRDefault="00264323" w:rsidP="00264323">
      <w:pPr>
        <w:pStyle w:val="ListParagraph"/>
        <w:autoSpaceDE w:val="0"/>
        <w:autoSpaceDN w:val="0"/>
        <w:adjustRightInd w:val="0"/>
        <w:spacing w:after="120"/>
        <w:ind w:left="2340"/>
        <w:jc w:val="both"/>
        <w:rPr>
          <w:rFonts w:asciiTheme="majorBidi" w:hAnsiTheme="majorBidi" w:cstheme="majorBidi"/>
          <w:color w:val="000000"/>
        </w:rPr>
      </w:pPr>
    </w:p>
    <w:p w14:paraId="6190C118" w14:textId="4B7456FC" w:rsidR="00264323" w:rsidRPr="00AF1C34" w:rsidRDefault="00264323" w:rsidP="00514928">
      <w:pPr>
        <w:pStyle w:val="ListParagraph"/>
        <w:numPr>
          <w:ilvl w:val="0"/>
          <w:numId w:val="144"/>
        </w:numPr>
        <w:autoSpaceDE w:val="0"/>
        <w:autoSpaceDN w:val="0"/>
        <w:adjustRightInd w:val="0"/>
        <w:spacing w:before="120" w:after="120"/>
        <w:contextualSpacing w:val="0"/>
        <w:jc w:val="both"/>
        <w:rPr>
          <w:rFonts w:asciiTheme="majorBidi" w:hAnsiTheme="majorBidi" w:cstheme="majorBidi"/>
          <w:i/>
          <w:iCs/>
          <w:color w:val="000000"/>
        </w:rPr>
      </w:pPr>
      <w:r w:rsidRPr="00AF1C34">
        <w:rPr>
          <w:rFonts w:asciiTheme="majorBidi" w:hAnsiTheme="majorBidi" w:cstheme="majorBidi"/>
          <w:b/>
          <w:bCs/>
          <w:color w:val="000000"/>
        </w:rPr>
        <w:t>Specific Experience</w:t>
      </w:r>
      <w:r w:rsidRPr="00AF1C34">
        <w:rPr>
          <w:rFonts w:asciiTheme="majorBidi" w:hAnsiTheme="majorBidi" w:cstheme="majorBidi"/>
          <w:color w:val="000000"/>
        </w:rPr>
        <w:t xml:space="preserve">: </w:t>
      </w:r>
      <w:r w:rsidRPr="00AF1C34">
        <w:rPr>
          <w:rFonts w:asciiTheme="majorBidi" w:hAnsiTheme="majorBidi" w:cstheme="majorBidi"/>
        </w:rPr>
        <w:t xml:space="preserve">The Bidder shall demonstrate that it has successfully completed at least </w:t>
      </w:r>
      <w:r w:rsidR="00370BBF" w:rsidRPr="00AF1C34">
        <w:rPr>
          <w:rFonts w:asciiTheme="majorBidi" w:hAnsiTheme="majorBidi" w:cstheme="majorBidi"/>
        </w:rPr>
        <w:t>five</w:t>
      </w:r>
      <w:r w:rsidRPr="00AF1C34">
        <w:rPr>
          <w:rFonts w:asciiTheme="majorBidi" w:hAnsiTheme="majorBidi" w:cstheme="majorBidi"/>
          <w:i/>
          <w:iCs/>
        </w:rPr>
        <w:t xml:space="preserve"> </w:t>
      </w:r>
      <w:r w:rsidRPr="00AF1C34">
        <w:rPr>
          <w:rFonts w:asciiTheme="majorBidi" w:hAnsiTheme="majorBidi" w:cstheme="majorBidi"/>
        </w:rPr>
        <w:t xml:space="preserve">contracts within the last </w:t>
      </w:r>
      <w:r w:rsidR="00370BBF" w:rsidRPr="00AF1C34">
        <w:rPr>
          <w:rFonts w:asciiTheme="majorBidi" w:hAnsiTheme="majorBidi" w:cstheme="majorBidi"/>
        </w:rPr>
        <w:t xml:space="preserve">three </w:t>
      </w:r>
      <w:r w:rsidRPr="00AF1C34">
        <w:rPr>
          <w:rFonts w:asciiTheme="majorBidi" w:hAnsiTheme="majorBidi" w:cstheme="majorBidi"/>
        </w:rPr>
        <w:t>years</w:t>
      </w:r>
      <w:r w:rsidRPr="00AF1C34">
        <w:rPr>
          <w:rFonts w:asciiTheme="majorBidi" w:hAnsiTheme="majorBidi" w:cstheme="majorBidi"/>
          <w:i/>
          <w:iCs/>
          <w:color w:val="000000"/>
        </w:rPr>
        <w:t xml:space="preserve"> </w:t>
      </w:r>
      <w:r w:rsidRPr="00AF1C34">
        <w:rPr>
          <w:rFonts w:asciiTheme="majorBidi" w:hAnsiTheme="majorBidi" w:cstheme="majorBidi"/>
        </w:rPr>
        <w:t>prior to bid submission deadline, each with a value of at least</w:t>
      </w:r>
      <w:r w:rsidR="00370BBF" w:rsidRPr="00AF1C34">
        <w:rPr>
          <w:rFonts w:asciiTheme="majorBidi" w:hAnsiTheme="majorBidi" w:cstheme="majorBidi"/>
        </w:rPr>
        <w:t xml:space="preserve"> USD 50,000</w:t>
      </w:r>
      <w:r w:rsidRPr="00AF1C34">
        <w:rPr>
          <w:rFonts w:asciiTheme="majorBidi" w:hAnsiTheme="majorBidi" w:cstheme="majorBidi"/>
        </w:rPr>
        <w:t xml:space="preserve"> that have been successfully and substantially completed and that are similar in nature and complexity to the Goods and Related Services under the Contract. For a joint venture, this requirement may be met by all members combined.</w:t>
      </w:r>
    </w:p>
    <w:p w14:paraId="6EE3DFE2" w14:textId="554C30BC" w:rsidR="00A55CA2" w:rsidRPr="000244C3" w:rsidRDefault="0006644A" w:rsidP="00BE60B1">
      <w:pPr>
        <w:pStyle w:val="ListParagraph"/>
        <w:numPr>
          <w:ilvl w:val="0"/>
          <w:numId w:val="144"/>
        </w:numPr>
        <w:autoSpaceDE w:val="0"/>
        <w:autoSpaceDN w:val="0"/>
        <w:adjustRightInd w:val="0"/>
        <w:spacing w:after="120"/>
        <w:jc w:val="both"/>
        <w:rPr>
          <w:rFonts w:asciiTheme="majorBidi" w:hAnsiTheme="majorBidi" w:cstheme="majorBidi"/>
          <w:b/>
          <w:bCs/>
          <w:color w:val="000000"/>
        </w:rPr>
      </w:pPr>
      <w:r w:rsidRPr="000244C3">
        <w:rPr>
          <w:rFonts w:asciiTheme="majorBidi" w:hAnsiTheme="majorBidi" w:cstheme="majorBidi"/>
          <w:b/>
          <w:bCs/>
          <w:color w:val="000000"/>
          <w:szCs w:val="24"/>
        </w:rPr>
        <w:t>Documentary</w:t>
      </w:r>
      <w:r w:rsidR="006E2CC9" w:rsidRPr="000244C3">
        <w:rPr>
          <w:rFonts w:asciiTheme="majorBidi" w:hAnsiTheme="majorBidi" w:cstheme="majorBidi"/>
          <w:b/>
          <w:bCs/>
          <w:color w:val="000000"/>
          <w:szCs w:val="24"/>
        </w:rPr>
        <w:t xml:space="preserve"> </w:t>
      </w:r>
      <w:r w:rsidRPr="000244C3">
        <w:rPr>
          <w:rFonts w:asciiTheme="majorBidi" w:hAnsiTheme="majorBidi" w:cstheme="majorBidi"/>
          <w:b/>
          <w:bCs/>
          <w:color w:val="000000"/>
          <w:szCs w:val="24"/>
        </w:rPr>
        <w:t>Evidence</w:t>
      </w:r>
      <w:r w:rsidR="00B42B06" w:rsidRPr="000244C3">
        <w:rPr>
          <w:rFonts w:asciiTheme="majorBidi" w:hAnsiTheme="majorBidi" w:cstheme="majorBidi"/>
          <w:b/>
          <w:bCs/>
          <w:color w:val="000000"/>
          <w:szCs w:val="24"/>
        </w:rPr>
        <w:t xml:space="preserve">: </w:t>
      </w:r>
      <w:r w:rsidRPr="000244C3">
        <w:rPr>
          <w:rFonts w:asciiTheme="majorBidi" w:hAnsiTheme="majorBidi" w:cstheme="majorBidi"/>
          <w:color w:val="000000"/>
        </w:rPr>
        <w:t>The</w:t>
      </w:r>
      <w:r w:rsidR="006E2CC9" w:rsidRPr="000244C3">
        <w:rPr>
          <w:rFonts w:asciiTheme="majorBidi" w:hAnsiTheme="majorBidi" w:cstheme="majorBidi"/>
          <w:color w:val="000000"/>
          <w:szCs w:val="24"/>
        </w:rPr>
        <w:t xml:space="preserve"> </w:t>
      </w:r>
      <w:r w:rsidRPr="000244C3">
        <w:rPr>
          <w:rFonts w:asciiTheme="majorBidi" w:hAnsiTheme="majorBidi" w:cstheme="majorBidi"/>
          <w:color w:val="000000"/>
          <w:szCs w:val="24"/>
        </w:rPr>
        <w:t>Bidder</w:t>
      </w:r>
      <w:r w:rsidR="006E2CC9" w:rsidRPr="000244C3">
        <w:rPr>
          <w:rFonts w:asciiTheme="majorBidi" w:hAnsiTheme="majorBidi" w:cstheme="majorBidi"/>
          <w:color w:val="000000"/>
          <w:szCs w:val="24"/>
        </w:rPr>
        <w:t xml:space="preserve"> </w:t>
      </w:r>
      <w:r w:rsidRPr="000244C3">
        <w:rPr>
          <w:rFonts w:asciiTheme="majorBidi" w:hAnsiTheme="majorBidi" w:cstheme="majorBidi"/>
          <w:color w:val="000000"/>
          <w:szCs w:val="24"/>
        </w:rPr>
        <w:t>shall</w:t>
      </w:r>
      <w:r w:rsidR="006E2CC9" w:rsidRPr="000244C3">
        <w:rPr>
          <w:rFonts w:asciiTheme="majorBidi" w:hAnsiTheme="majorBidi" w:cstheme="majorBidi"/>
          <w:color w:val="000000"/>
          <w:szCs w:val="24"/>
        </w:rPr>
        <w:t xml:space="preserve"> </w:t>
      </w:r>
      <w:r w:rsidRPr="000244C3">
        <w:rPr>
          <w:rFonts w:asciiTheme="majorBidi" w:hAnsiTheme="majorBidi" w:cstheme="majorBidi"/>
          <w:color w:val="000000"/>
          <w:szCs w:val="24"/>
        </w:rPr>
        <w:t>furnish</w:t>
      </w:r>
      <w:r w:rsidR="006E2CC9" w:rsidRPr="000244C3">
        <w:rPr>
          <w:rFonts w:asciiTheme="majorBidi" w:hAnsiTheme="majorBidi" w:cstheme="majorBidi"/>
          <w:color w:val="000000"/>
          <w:szCs w:val="24"/>
        </w:rPr>
        <w:t xml:space="preserve"> </w:t>
      </w:r>
      <w:r w:rsidRPr="000244C3">
        <w:rPr>
          <w:rFonts w:asciiTheme="majorBidi" w:hAnsiTheme="majorBidi" w:cstheme="majorBidi"/>
          <w:color w:val="000000"/>
          <w:szCs w:val="24"/>
        </w:rPr>
        <w:t>documentary</w:t>
      </w:r>
      <w:r w:rsidR="006E2CC9" w:rsidRPr="000244C3">
        <w:rPr>
          <w:rFonts w:asciiTheme="majorBidi" w:hAnsiTheme="majorBidi" w:cstheme="majorBidi"/>
          <w:color w:val="000000"/>
          <w:szCs w:val="24"/>
        </w:rPr>
        <w:t xml:space="preserve"> </w:t>
      </w:r>
      <w:r w:rsidRPr="000244C3">
        <w:rPr>
          <w:rFonts w:asciiTheme="majorBidi" w:hAnsiTheme="majorBidi" w:cstheme="majorBidi"/>
          <w:color w:val="000000"/>
          <w:szCs w:val="24"/>
        </w:rPr>
        <w:t>evidence</w:t>
      </w:r>
      <w:r w:rsidR="006E2CC9" w:rsidRPr="000244C3">
        <w:rPr>
          <w:rFonts w:asciiTheme="majorBidi" w:hAnsiTheme="majorBidi" w:cstheme="majorBidi"/>
          <w:color w:val="000000"/>
          <w:szCs w:val="24"/>
        </w:rPr>
        <w:t xml:space="preserve"> </w:t>
      </w:r>
      <w:r w:rsidRPr="000244C3">
        <w:rPr>
          <w:rFonts w:asciiTheme="majorBidi" w:hAnsiTheme="majorBidi" w:cstheme="majorBidi"/>
          <w:color w:val="000000"/>
          <w:szCs w:val="24"/>
        </w:rPr>
        <w:t>to</w:t>
      </w:r>
      <w:r w:rsidR="006E2CC9" w:rsidRPr="000244C3">
        <w:rPr>
          <w:rFonts w:asciiTheme="majorBidi" w:hAnsiTheme="majorBidi" w:cstheme="majorBidi"/>
          <w:color w:val="000000"/>
          <w:szCs w:val="24"/>
        </w:rPr>
        <w:t xml:space="preserve"> </w:t>
      </w:r>
      <w:r w:rsidRPr="000244C3">
        <w:rPr>
          <w:rFonts w:asciiTheme="majorBidi" w:hAnsiTheme="majorBidi" w:cstheme="majorBidi"/>
          <w:color w:val="000000"/>
          <w:szCs w:val="24"/>
        </w:rPr>
        <w:t>demonstrate</w:t>
      </w:r>
      <w:r w:rsidR="006E2CC9" w:rsidRPr="000244C3">
        <w:rPr>
          <w:rFonts w:asciiTheme="majorBidi" w:hAnsiTheme="majorBidi" w:cstheme="majorBidi"/>
          <w:color w:val="000000"/>
          <w:szCs w:val="24"/>
        </w:rPr>
        <w:t xml:space="preserve"> </w:t>
      </w:r>
      <w:r w:rsidRPr="000244C3">
        <w:rPr>
          <w:rFonts w:asciiTheme="majorBidi" w:hAnsiTheme="majorBidi" w:cstheme="majorBidi"/>
          <w:color w:val="000000"/>
          <w:szCs w:val="24"/>
        </w:rPr>
        <w:t>that</w:t>
      </w:r>
      <w:r w:rsidR="006E2CC9" w:rsidRPr="000244C3">
        <w:rPr>
          <w:rFonts w:asciiTheme="majorBidi" w:hAnsiTheme="majorBidi" w:cstheme="majorBidi"/>
          <w:color w:val="000000"/>
          <w:szCs w:val="24"/>
        </w:rPr>
        <w:t xml:space="preserve"> </w:t>
      </w:r>
      <w:r w:rsidRPr="000244C3">
        <w:rPr>
          <w:rFonts w:asciiTheme="majorBidi" w:hAnsiTheme="majorBidi" w:cstheme="majorBidi"/>
          <w:color w:val="000000"/>
          <w:szCs w:val="24"/>
        </w:rPr>
        <w:t>the</w:t>
      </w:r>
      <w:r w:rsidR="006E2CC9" w:rsidRPr="000244C3">
        <w:rPr>
          <w:rFonts w:asciiTheme="majorBidi" w:hAnsiTheme="majorBidi" w:cstheme="majorBidi"/>
          <w:color w:val="000000"/>
          <w:szCs w:val="24"/>
        </w:rPr>
        <w:t xml:space="preserve"> </w:t>
      </w:r>
      <w:r w:rsidRPr="000244C3">
        <w:rPr>
          <w:rFonts w:asciiTheme="majorBidi" w:hAnsiTheme="majorBidi" w:cstheme="majorBidi"/>
          <w:color w:val="000000"/>
          <w:szCs w:val="24"/>
        </w:rPr>
        <w:t>Goods</w:t>
      </w:r>
      <w:r w:rsidR="006E2CC9" w:rsidRPr="000244C3">
        <w:rPr>
          <w:rFonts w:asciiTheme="majorBidi" w:hAnsiTheme="majorBidi" w:cstheme="majorBidi"/>
          <w:color w:val="000000"/>
          <w:szCs w:val="24"/>
        </w:rPr>
        <w:t xml:space="preserve"> </w:t>
      </w:r>
      <w:r w:rsidRPr="000244C3">
        <w:rPr>
          <w:rFonts w:asciiTheme="majorBidi" w:hAnsiTheme="majorBidi" w:cstheme="majorBidi"/>
          <w:color w:val="000000"/>
        </w:rPr>
        <w:t>it</w:t>
      </w:r>
      <w:r w:rsidR="006E2CC9" w:rsidRPr="000244C3">
        <w:rPr>
          <w:rFonts w:asciiTheme="majorBidi" w:hAnsiTheme="majorBidi" w:cstheme="majorBidi"/>
          <w:color w:val="000000"/>
        </w:rPr>
        <w:t xml:space="preserve"> </w:t>
      </w:r>
      <w:r w:rsidRPr="000244C3">
        <w:rPr>
          <w:rFonts w:asciiTheme="majorBidi" w:hAnsiTheme="majorBidi" w:cstheme="majorBidi"/>
          <w:color w:val="000000"/>
        </w:rPr>
        <w:t>offers</w:t>
      </w:r>
      <w:r w:rsidR="006E2CC9" w:rsidRPr="000244C3">
        <w:rPr>
          <w:rFonts w:asciiTheme="majorBidi" w:hAnsiTheme="majorBidi" w:cstheme="majorBidi"/>
          <w:color w:val="000000"/>
        </w:rPr>
        <w:t xml:space="preserve"> </w:t>
      </w:r>
      <w:r w:rsidRPr="000244C3">
        <w:rPr>
          <w:rFonts w:asciiTheme="majorBidi" w:hAnsiTheme="majorBidi" w:cstheme="majorBidi"/>
          <w:color w:val="000000"/>
        </w:rPr>
        <w:t>meet</w:t>
      </w:r>
      <w:r w:rsidR="006E2CC9" w:rsidRPr="000244C3">
        <w:rPr>
          <w:rFonts w:asciiTheme="majorBidi" w:hAnsiTheme="majorBidi" w:cstheme="majorBidi"/>
          <w:color w:val="000000"/>
        </w:rPr>
        <w:t xml:space="preserve"> </w:t>
      </w:r>
      <w:r w:rsidRPr="000244C3">
        <w:rPr>
          <w:rFonts w:asciiTheme="majorBidi" w:hAnsiTheme="majorBidi" w:cstheme="majorBidi"/>
          <w:color w:val="000000"/>
        </w:rPr>
        <w:t>the</w:t>
      </w:r>
      <w:r w:rsidR="006E2CC9" w:rsidRPr="000244C3">
        <w:rPr>
          <w:rFonts w:asciiTheme="majorBidi" w:hAnsiTheme="majorBidi" w:cstheme="majorBidi"/>
          <w:color w:val="000000"/>
        </w:rPr>
        <w:t xml:space="preserve"> </w:t>
      </w:r>
      <w:r w:rsidRPr="000244C3">
        <w:rPr>
          <w:rFonts w:asciiTheme="majorBidi" w:hAnsiTheme="majorBidi" w:cstheme="majorBidi"/>
          <w:color w:val="000000"/>
        </w:rPr>
        <w:t>following</w:t>
      </w:r>
      <w:r w:rsidR="006E2CC9" w:rsidRPr="000244C3">
        <w:rPr>
          <w:rFonts w:asciiTheme="majorBidi" w:hAnsiTheme="majorBidi" w:cstheme="majorBidi"/>
          <w:color w:val="000000"/>
        </w:rPr>
        <w:t xml:space="preserve"> </w:t>
      </w:r>
      <w:r w:rsidRPr="000244C3">
        <w:rPr>
          <w:rFonts w:asciiTheme="majorBidi" w:hAnsiTheme="majorBidi" w:cstheme="majorBidi"/>
          <w:color w:val="000000"/>
        </w:rPr>
        <w:t>usage</w:t>
      </w:r>
      <w:r w:rsidR="006E2CC9" w:rsidRPr="000244C3">
        <w:rPr>
          <w:rFonts w:asciiTheme="majorBidi" w:hAnsiTheme="majorBidi" w:cstheme="majorBidi"/>
          <w:color w:val="000000"/>
        </w:rPr>
        <w:t xml:space="preserve"> </w:t>
      </w:r>
      <w:r w:rsidRPr="000244C3">
        <w:rPr>
          <w:rFonts w:asciiTheme="majorBidi" w:hAnsiTheme="majorBidi" w:cstheme="majorBidi"/>
          <w:color w:val="000000"/>
        </w:rPr>
        <w:t>requirement:</w:t>
      </w:r>
      <w:r w:rsidR="006E2CC9" w:rsidRPr="000244C3">
        <w:rPr>
          <w:rFonts w:asciiTheme="majorBidi" w:hAnsiTheme="majorBidi" w:cstheme="majorBidi"/>
          <w:color w:val="000000"/>
        </w:rPr>
        <w:t xml:space="preserve"> </w:t>
      </w:r>
    </w:p>
    <w:p w14:paraId="5AC7D9EF" w14:textId="78DA0CAC" w:rsidR="000244C3" w:rsidRPr="000244C3" w:rsidRDefault="000244C3" w:rsidP="000244C3">
      <w:pPr>
        <w:pStyle w:val="ListParagraph"/>
        <w:numPr>
          <w:ilvl w:val="1"/>
          <w:numId w:val="144"/>
        </w:numPr>
        <w:autoSpaceDE w:val="0"/>
        <w:autoSpaceDN w:val="0"/>
        <w:adjustRightInd w:val="0"/>
        <w:spacing w:after="120"/>
        <w:jc w:val="both"/>
        <w:rPr>
          <w:rFonts w:asciiTheme="majorBidi" w:hAnsiTheme="majorBidi" w:cstheme="majorBidi"/>
          <w:b/>
          <w:bCs/>
          <w:color w:val="000000"/>
        </w:rPr>
      </w:pPr>
      <w:r w:rsidRPr="000244C3">
        <w:rPr>
          <w:rFonts w:asciiTheme="majorBidi" w:hAnsiTheme="majorBidi" w:cstheme="majorBidi"/>
          <w:b/>
          <w:bCs/>
          <w:color w:val="000000"/>
        </w:rPr>
        <w:t>Manufacturer’s technical datasheets for FWD, GPR, Friction Tester, Survey System, and Pneumatic Tube Counters.</w:t>
      </w:r>
    </w:p>
    <w:p w14:paraId="6FBDFC73" w14:textId="68C03E54" w:rsidR="000244C3" w:rsidRPr="000244C3" w:rsidRDefault="000244C3" w:rsidP="000244C3">
      <w:pPr>
        <w:pStyle w:val="ListParagraph"/>
        <w:numPr>
          <w:ilvl w:val="1"/>
          <w:numId w:val="144"/>
        </w:numPr>
        <w:autoSpaceDE w:val="0"/>
        <w:autoSpaceDN w:val="0"/>
        <w:adjustRightInd w:val="0"/>
        <w:spacing w:after="120"/>
        <w:jc w:val="both"/>
        <w:rPr>
          <w:rFonts w:asciiTheme="majorBidi" w:hAnsiTheme="majorBidi" w:cstheme="majorBidi"/>
          <w:b/>
          <w:bCs/>
          <w:color w:val="000000"/>
        </w:rPr>
      </w:pPr>
      <w:r w:rsidRPr="000244C3">
        <w:rPr>
          <w:rFonts w:asciiTheme="majorBidi" w:hAnsiTheme="majorBidi" w:cstheme="majorBidi"/>
          <w:b/>
          <w:bCs/>
          <w:color w:val="000000"/>
        </w:rPr>
        <w:t>Calibration certificates issued by accredited laboratories (ASTM / ISO traceable).</w:t>
      </w:r>
    </w:p>
    <w:p w14:paraId="757A161A" w14:textId="451BAFC7" w:rsidR="000244C3" w:rsidRPr="000244C3" w:rsidRDefault="000244C3" w:rsidP="000244C3">
      <w:pPr>
        <w:pStyle w:val="ListParagraph"/>
        <w:numPr>
          <w:ilvl w:val="1"/>
          <w:numId w:val="144"/>
        </w:numPr>
        <w:autoSpaceDE w:val="0"/>
        <w:autoSpaceDN w:val="0"/>
        <w:adjustRightInd w:val="0"/>
        <w:spacing w:after="120"/>
        <w:jc w:val="both"/>
        <w:rPr>
          <w:rFonts w:asciiTheme="majorBidi" w:hAnsiTheme="majorBidi" w:cstheme="majorBidi"/>
          <w:b/>
          <w:bCs/>
          <w:color w:val="000000"/>
        </w:rPr>
      </w:pPr>
      <w:r w:rsidRPr="000244C3">
        <w:rPr>
          <w:rFonts w:asciiTheme="majorBidi" w:hAnsiTheme="majorBidi" w:cstheme="majorBidi"/>
          <w:b/>
          <w:bCs/>
          <w:color w:val="000000"/>
        </w:rPr>
        <w:t>Factory test reports confirming accuracy, performance, and functional ranges.</w:t>
      </w:r>
    </w:p>
    <w:p w14:paraId="05E59AC6" w14:textId="6613B06E" w:rsidR="000244C3" w:rsidRDefault="000244C3" w:rsidP="000244C3">
      <w:pPr>
        <w:pStyle w:val="ListParagraph"/>
        <w:numPr>
          <w:ilvl w:val="1"/>
          <w:numId w:val="144"/>
        </w:numPr>
        <w:autoSpaceDE w:val="0"/>
        <w:autoSpaceDN w:val="0"/>
        <w:adjustRightInd w:val="0"/>
        <w:spacing w:after="120"/>
        <w:jc w:val="both"/>
        <w:rPr>
          <w:rFonts w:asciiTheme="majorBidi" w:hAnsiTheme="majorBidi" w:cstheme="majorBidi"/>
          <w:b/>
          <w:bCs/>
          <w:color w:val="000000"/>
        </w:rPr>
      </w:pPr>
      <w:r w:rsidRPr="000244C3">
        <w:rPr>
          <w:rFonts w:asciiTheme="majorBidi" w:hAnsiTheme="majorBidi" w:cstheme="majorBidi"/>
          <w:b/>
          <w:bCs/>
          <w:color w:val="000000"/>
        </w:rPr>
        <w:t>System configuration diagrams showing integrated functionality (for multi-sensor systems).</w:t>
      </w:r>
      <w:r>
        <w:rPr>
          <w:rFonts w:asciiTheme="majorBidi" w:hAnsiTheme="majorBidi" w:cstheme="majorBidi"/>
          <w:b/>
          <w:bCs/>
          <w:color w:val="000000"/>
        </w:rPr>
        <w:t xml:space="preserve"> </w:t>
      </w:r>
    </w:p>
    <w:p w14:paraId="16559BEA" w14:textId="77777777" w:rsidR="000244C3" w:rsidRPr="000244C3" w:rsidRDefault="000244C3" w:rsidP="000244C3">
      <w:pPr>
        <w:pStyle w:val="ListParagraph"/>
        <w:numPr>
          <w:ilvl w:val="1"/>
          <w:numId w:val="144"/>
        </w:numPr>
        <w:autoSpaceDE w:val="0"/>
        <w:autoSpaceDN w:val="0"/>
        <w:adjustRightInd w:val="0"/>
        <w:spacing w:after="120"/>
        <w:jc w:val="both"/>
        <w:rPr>
          <w:rFonts w:asciiTheme="majorBidi" w:hAnsiTheme="majorBidi" w:cstheme="majorBidi"/>
          <w:b/>
          <w:bCs/>
          <w:color w:val="000000"/>
        </w:rPr>
      </w:pPr>
      <w:r w:rsidRPr="000244C3">
        <w:rPr>
          <w:rFonts w:asciiTheme="majorBidi" w:hAnsiTheme="majorBidi" w:cstheme="majorBidi"/>
          <w:b/>
          <w:bCs/>
          <w:color w:val="000000"/>
        </w:rPr>
        <w:t>Software capability description including screenshots or manuals.</w:t>
      </w:r>
    </w:p>
    <w:p w14:paraId="6D4B20E5" w14:textId="77777777" w:rsidR="000244C3" w:rsidRPr="000244C3" w:rsidRDefault="000244C3" w:rsidP="000244C3">
      <w:pPr>
        <w:pStyle w:val="ListParagraph"/>
        <w:numPr>
          <w:ilvl w:val="1"/>
          <w:numId w:val="144"/>
        </w:numPr>
        <w:autoSpaceDE w:val="0"/>
        <w:autoSpaceDN w:val="0"/>
        <w:adjustRightInd w:val="0"/>
        <w:spacing w:after="120"/>
        <w:jc w:val="both"/>
        <w:rPr>
          <w:rFonts w:asciiTheme="majorBidi" w:hAnsiTheme="majorBidi" w:cstheme="majorBidi"/>
          <w:b/>
          <w:bCs/>
          <w:color w:val="000000"/>
        </w:rPr>
      </w:pPr>
      <w:r w:rsidRPr="000244C3">
        <w:rPr>
          <w:rFonts w:asciiTheme="majorBidi" w:hAnsiTheme="majorBidi" w:cstheme="majorBidi"/>
          <w:b/>
          <w:bCs/>
          <w:color w:val="000000"/>
        </w:rPr>
        <w:t>List of supported data formats (CSV, SHP, GeoJSON, XML, etc.).</w:t>
      </w:r>
    </w:p>
    <w:p w14:paraId="7639D691" w14:textId="77777777" w:rsidR="000244C3" w:rsidRPr="000244C3" w:rsidRDefault="000244C3" w:rsidP="000244C3">
      <w:pPr>
        <w:pStyle w:val="ListParagraph"/>
        <w:numPr>
          <w:ilvl w:val="1"/>
          <w:numId w:val="144"/>
        </w:numPr>
        <w:autoSpaceDE w:val="0"/>
        <w:autoSpaceDN w:val="0"/>
        <w:adjustRightInd w:val="0"/>
        <w:spacing w:after="120"/>
        <w:jc w:val="both"/>
        <w:rPr>
          <w:rFonts w:asciiTheme="majorBidi" w:hAnsiTheme="majorBidi" w:cstheme="majorBidi"/>
          <w:b/>
          <w:bCs/>
          <w:color w:val="000000"/>
        </w:rPr>
      </w:pPr>
      <w:r w:rsidRPr="000244C3">
        <w:rPr>
          <w:rFonts w:asciiTheme="majorBidi" w:hAnsiTheme="majorBidi" w:cstheme="majorBidi"/>
          <w:b/>
          <w:bCs/>
          <w:color w:val="000000"/>
        </w:rPr>
        <w:t>Statement of compatibility with GIS systems used by the Client.</w:t>
      </w:r>
    </w:p>
    <w:p w14:paraId="23E96FBD" w14:textId="77777777" w:rsidR="000244C3" w:rsidRPr="000244C3" w:rsidRDefault="000244C3" w:rsidP="000244C3">
      <w:pPr>
        <w:pStyle w:val="ListParagraph"/>
        <w:numPr>
          <w:ilvl w:val="1"/>
          <w:numId w:val="144"/>
        </w:numPr>
        <w:autoSpaceDE w:val="0"/>
        <w:autoSpaceDN w:val="0"/>
        <w:adjustRightInd w:val="0"/>
        <w:spacing w:after="120"/>
        <w:jc w:val="both"/>
        <w:rPr>
          <w:rFonts w:asciiTheme="majorBidi" w:hAnsiTheme="majorBidi" w:cstheme="majorBidi"/>
          <w:b/>
          <w:bCs/>
          <w:color w:val="000000"/>
        </w:rPr>
      </w:pPr>
      <w:r w:rsidRPr="000244C3">
        <w:rPr>
          <w:rFonts w:asciiTheme="majorBidi" w:hAnsiTheme="majorBidi" w:cstheme="majorBidi"/>
          <w:b/>
          <w:bCs/>
          <w:color w:val="000000"/>
        </w:rPr>
        <w:t>User manuals for data acquisition, processing, and reporting.</w:t>
      </w:r>
    </w:p>
    <w:p w14:paraId="4EED6E99" w14:textId="6F69F4B3" w:rsidR="000244C3" w:rsidRDefault="000244C3" w:rsidP="000244C3">
      <w:pPr>
        <w:pStyle w:val="ListParagraph"/>
        <w:numPr>
          <w:ilvl w:val="1"/>
          <w:numId w:val="144"/>
        </w:numPr>
        <w:autoSpaceDE w:val="0"/>
        <w:autoSpaceDN w:val="0"/>
        <w:adjustRightInd w:val="0"/>
        <w:spacing w:after="120"/>
        <w:jc w:val="both"/>
        <w:rPr>
          <w:rFonts w:asciiTheme="majorBidi" w:hAnsiTheme="majorBidi" w:cstheme="majorBidi"/>
          <w:b/>
          <w:bCs/>
          <w:color w:val="000000"/>
        </w:rPr>
      </w:pPr>
      <w:r w:rsidRPr="000244C3">
        <w:rPr>
          <w:rFonts w:asciiTheme="majorBidi" w:hAnsiTheme="majorBidi" w:cstheme="majorBidi"/>
          <w:b/>
          <w:bCs/>
          <w:color w:val="000000"/>
        </w:rPr>
        <w:t>Warranty certificates, spare parts availability lists, and service/training plan</w:t>
      </w:r>
      <w:r>
        <w:rPr>
          <w:rFonts w:asciiTheme="majorBidi" w:hAnsiTheme="majorBidi" w:cstheme="majorBidi"/>
          <w:b/>
          <w:bCs/>
          <w:color w:val="000000"/>
        </w:rPr>
        <w:t>.</w:t>
      </w:r>
    </w:p>
    <w:p w14:paraId="20D7E852" w14:textId="2313BA68" w:rsidR="000244C3" w:rsidRPr="000244C3" w:rsidRDefault="000244C3" w:rsidP="000244C3">
      <w:pPr>
        <w:pStyle w:val="ListParagraph"/>
        <w:numPr>
          <w:ilvl w:val="1"/>
          <w:numId w:val="144"/>
        </w:numPr>
        <w:autoSpaceDE w:val="0"/>
        <w:autoSpaceDN w:val="0"/>
        <w:adjustRightInd w:val="0"/>
        <w:spacing w:after="120"/>
        <w:jc w:val="both"/>
        <w:rPr>
          <w:rFonts w:asciiTheme="majorBidi" w:hAnsiTheme="majorBidi" w:cstheme="majorBidi"/>
          <w:b/>
          <w:bCs/>
          <w:color w:val="000000"/>
        </w:rPr>
      </w:pPr>
      <w:r w:rsidRPr="000244C3">
        <w:rPr>
          <w:rFonts w:asciiTheme="majorBidi" w:hAnsiTheme="majorBidi" w:cstheme="majorBidi"/>
          <w:b/>
          <w:bCs/>
          <w:color w:val="000000"/>
        </w:rPr>
        <w:t>Evidence of past performance including project references and client certificates.</w:t>
      </w:r>
    </w:p>
    <w:p w14:paraId="091D52CF" w14:textId="0A8A853D" w:rsidR="00FC150B" w:rsidRPr="00AF1C34" w:rsidRDefault="00FC150B" w:rsidP="00514928">
      <w:pPr>
        <w:pStyle w:val="ListParagraph"/>
        <w:numPr>
          <w:ilvl w:val="0"/>
          <w:numId w:val="144"/>
        </w:numPr>
        <w:autoSpaceDE w:val="0"/>
        <w:autoSpaceDN w:val="0"/>
        <w:adjustRightInd w:val="0"/>
        <w:spacing w:after="120"/>
        <w:jc w:val="both"/>
        <w:rPr>
          <w:rFonts w:asciiTheme="majorBidi" w:hAnsiTheme="majorBidi" w:cstheme="majorBidi"/>
          <w:color w:val="000000"/>
        </w:rPr>
      </w:pPr>
      <w:bookmarkStart w:id="410" w:name="_Toc346722376"/>
      <w:r w:rsidRPr="00AF1C34">
        <w:rPr>
          <w:rFonts w:asciiTheme="majorBidi" w:hAnsiTheme="majorBidi" w:cstheme="majorBidi"/>
          <w:b/>
          <w:bCs/>
          <w:color w:val="000000"/>
        </w:rPr>
        <w:t>Manufacturing experience and Technical Capacity</w:t>
      </w:r>
      <w:r w:rsidRPr="00AF1C34">
        <w:rPr>
          <w:rFonts w:asciiTheme="majorBidi" w:hAnsiTheme="majorBidi" w:cstheme="majorBidi"/>
          <w:color w:val="000000"/>
        </w:rPr>
        <w:t xml:space="preserve">: For the items under the Contract that the bidder is a manufacturer, the Bidder shall furnish documentary evidence to demonstrate that: </w:t>
      </w:r>
    </w:p>
    <w:p w14:paraId="44FE95DB" w14:textId="77777777" w:rsidR="00FC150B" w:rsidRPr="00AF1C34" w:rsidRDefault="00FC150B" w:rsidP="00FC150B">
      <w:pPr>
        <w:pStyle w:val="ListParagraph"/>
        <w:autoSpaceDE w:val="0"/>
        <w:autoSpaceDN w:val="0"/>
        <w:adjustRightInd w:val="0"/>
        <w:spacing w:after="120"/>
        <w:ind w:left="360"/>
        <w:jc w:val="both"/>
        <w:rPr>
          <w:rFonts w:asciiTheme="majorBidi" w:hAnsiTheme="majorBidi" w:cstheme="majorBidi"/>
          <w:color w:val="000000"/>
        </w:rPr>
      </w:pPr>
    </w:p>
    <w:p w14:paraId="75C7D769" w14:textId="07FEB7A1" w:rsidR="00FC150B" w:rsidRPr="00AF1C34" w:rsidRDefault="00FC150B" w:rsidP="00514928">
      <w:pPr>
        <w:pStyle w:val="ListParagraph"/>
        <w:numPr>
          <w:ilvl w:val="0"/>
          <w:numId w:val="145"/>
        </w:numPr>
        <w:autoSpaceDE w:val="0"/>
        <w:autoSpaceDN w:val="0"/>
        <w:adjustRightInd w:val="0"/>
        <w:spacing w:after="120"/>
        <w:jc w:val="both"/>
        <w:rPr>
          <w:rFonts w:asciiTheme="majorBidi" w:hAnsiTheme="majorBidi" w:cstheme="majorBidi"/>
          <w:color w:val="000000"/>
        </w:rPr>
      </w:pPr>
      <w:r w:rsidRPr="00AF1C34">
        <w:rPr>
          <w:rFonts w:asciiTheme="majorBidi" w:hAnsiTheme="majorBidi" w:cstheme="majorBidi"/>
          <w:color w:val="000000"/>
        </w:rPr>
        <w:t xml:space="preserve">it has manufactured goods of similar nature and complexity for at least </w:t>
      </w:r>
      <w:r w:rsidR="00370BBF" w:rsidRPr="00AF1C34">
        <w:rPr>
          <w:rFonts w:asciiTheme="majorBidi" w:hAnsiTheme="majorBidi" w:cstheme="majorBidi"/>
          <w:color w:val="000000"/>
        </w:rPr>
        <w:t xml:space="preserve">three </w:t>
      </w:r>
      <w:r w:rsidRPr="00AF1C34">
        <w:rPr>
          <w:rFonts w:asciiTheme="majorBidi" w:hAnsiTheme="majorBidi" w:cstheme="majorBidi"/>
          <w:color w:val="000000"/>
        </w:rPr>
        <w:t>years, prior to the bid submission deadline; and</w:t>
      </w:r>
    </w:p>
    <w:p w14:paraId="0E9FC3B8" w14:textId="77777777" w:rsidR="00FC150B" w:rsidRPr="00AF1C34" w:rsidRDefault="00FC150B" w:rsidP="00FC150B">
      <w:pPr>
        <w:pStyle w:val="ListParagraph"/>
        <w:autoSpaceDE w:val="0"/>
        <w:autoSpaceDN w:val="0"/>
        <w:adjustRightInd w:val="0"/>
        <w:spacing w:after="120"/>
        <w:ind w:left="1080"/>
        <w:jc w:val="both"/>
        <w:rPr>
          <w:rFonts w:asciiTheme="majorBidi" w:hAnsiTheme="majorBidi" w:cstheme="majorBidi"/>
          <w:color w:val="000000"/>
        </w:rPr>
      </w:pPr>
    </w:p>
    <w:p w14:paraId="0318A0D6" w14:textId="5B1B8A49" w:rsidR="00D55145" w:rsidRPr="00AF1C34" w:rsidRDefault="00FC150B" w:rsidP="008F338A">
      <w:pPr>
        <w:pStyle w:val="ListParagraph"/>
        <w:numPr>
          <w:ilvl w:val="0"/>
          <w:numId w:val="145"/>
        </w:numPr>
        <w:autoSpaceDE w:val="0"/>
        <w:autoSpaceDN w:val="0"/>
        <w:adjustRightInd w:val="0"/>
        <w:spacing w:after="120"/>
        <w:jc w:val="both"/>
        <w:rPr>
          <w:rFonts w:asciiTheme="majorBidi" w:hAnsiTheme="majorBidi" w:cstheme="majorBidi"/>
          <w:color w:val="000000"/>
        </w:rPr>
      </w:pPr>
      <w:r w:rsidRPr="00AF1C34">
        <w:rPr>
          <w:rFonts w:asciiTheme="majorBidi" w:hAnsiTheme="majorBidi" w:cstheme="majorBidi"/>
          <w:color w:val="000000"/>
        </w:rPr>
        <w:lastRenderedPageBreak/>
        <w:t xml:space="preserve">its annual production capacity of goods of similar nature and complexity for each of the last </w:t>
      </w:r>
      <w:r w:rsidR="00370BBF" w:rsidRPr="00AF1C34">
        <w:rPr>
          <w:rFonts w:asciiTheme="majorBidi" w:hAnsiTheme="majorBidi" w:cstheme="majorBidi"/>
          <w:color w:val="000000"/>
        </w:rPr>
        <w:t xml:space="preserve">three </w:t>
      </w:r>
      <w:r w:rsidRPr="00AF1C34">
        <w:rPr>
          <w:rFonts w:asciiTheme="majorBidi" w:hAnsiTheme="majorBidi" w:cstheme="majorBidi"/>
          <w:color w:val="000000"/>
        </w:rPr>
        <w:t>years to the bid submission deadline, is at least</w:t>
      </w:r>
      <w:r w:rsidR="00486C8F" w:rsidRPr="00AF1C34">
        <w:rPr>
          <w:rFonts w:asciiTheme="majorBidi" w:hAnsiTheme="majorBidi" w:cstheme="majorBidi"/>
          <w:color w:val="000000"/>
        </w:rPr>
        <w:t xml:space="preserve"> </w:t>
      </w:r>
      <w:r w:rsidR="00370BBF" w:rsidRPr="00AF1C34">
        <w:rPr>
          <w:rFonts w:asciiTheme="majorBidi" w:hAnsiTheme="majorBidi" w:cstheme="majorBidi"/>
          <w:color w:val="000000"/>
        </w:rPr>
        <w:t xml:space="preserve">two </w:t>
      </w:r>
      <w:r w:rsidRPr="00AF1C34">
        <w:rPr>
          <w:rFonts w:asciiTheme="majorBidi" w:hAnsiTheme="majorBidi" w:cstheme="majorBidi"/>
          <w:color w:val="000000"/>
        </w:rPr>
        <w:t>times the quantities specified under the contract.</w:t>
      </w:r>
    </w:p>
    <w:p w14:paraId="0F7C2BD5" w14:textId="77777777" w:rsidR="008F338A" w:rsidRPr="00AF1C34" w:rsidRDefault="008F338A" w:rsidP="008F338A">
      <w:pPr>
        <w:pStyle w:val="ListParagraph"/>
        <w:rPr>
          <w:rFonts w:asciiTheme="majorBidi" w:hAnsiTheme="majorBidi" w:cstheme="majorBidi"/>
          <w:color w:val="000000"/>
        </w:rPr>
      </w:pPr>
    </w:p>
    <w:p w14:paraId="4C418C7D" w14:textId="77777777" w:rsidR="00D55145" w:rsidRPr="00AF1C34" w:rsidRDefault="00D55145" w:rsidP="008F338A">
      <w:pPr>
        <w:pStyle w:val="ListParagraph"/>
        <w:autoSpaceDE w:val="0"/>
        <w:autoSpaceDN w:val="0"/>
        <w:adjustRightInd w:val="0"/>
        <w:spacing w:after="120"/>
        <w:ind w:left="360"/>
        <w:jc w:val="both"/>
        <w:rPr>
          <w:rFonts w:asciiTheme="majorBidi" w:hAnsiTheme="majorBidi" w:cstheme="majorBidi"/>
          <w:b/>
          <w:bCs/>
          <w:i/>
          <w:iCs/>
          <w:color w:val="000000"/>
          <w:szCs w:val="24"/>
        </w:rPr>
      </w:pPr>
      <w:bookmarkStart w:id="411" w:name="_Hlk127189633"/>
      <w:bookmarkStart w:id="412" w:name="_Toc75873635"/>
    </w:p>
    <w:bookmarkEnd w:id="411"/>
    <w:p w14:paraId="38114D1B" w14:textId="40FF8A62" w:rsidR="00FC150B" w:rsidRPr="00AF1C34" w:rsidRDefault="00FC150B" w:rsidP="00123A26">
      <w:pPr>
        <w:pStyle w:val="ListParagraph"/>
        <w:numPr>
          <w:ilvl w:val="0"/>
          <w:numId w:val="144"/>
        </w:numPr>
        <w:autoSpaceDE w:val="0"/>
        <w:autoSpaceDN w:val="0"/>
        <w:adjustRightInd w:val="0"/>
        <w:spacing w:after="120"/>
        <w:jc w:val="both"/>
        <w:rPr>
          <w:rFonts w:asciiTheme="majorBidi" w:hAnsiTheme="majorBidi" w:cstheme="majorBidi"/>
        </w:rPr>
      </w:pPr>
      <w:r w:rsidRPr="00AF1C34">
        <w:rPr>
          <w:rFonts w:asciiTheme="majorBidi" w:hAnsiTheme="majorBidi" w:cstheme="majorBidi"/>
          <w:b/>
          <w:bCs/>
        </w:rPr>
        <w:t>Manufacturer’s authorization</w:t>
      </w:r>
      <w:r w:rsidRPr="00AF1C34">
        <w:rPr>
          <w:rFonts w:asciiTheme="majorBidi" w:hAnsiTheme="majorBidi" w:cstheme="majorBidi"/>
        </w:rPr>
        <w:t>:</w:t>
      </w:r>
      <w:bookmarkStart w:id="413" w:name="_Hlk75528574"/>
      <w:r w:rsidRPr="00AF1C34">
        <w:rPr>
          <w:rFonts w:asciiTheme="majorBidi" w:hAnsiTheme="majorBidi" w:cstheme="majorBidi"/>
        </w:rPr>
        <w:t xml:space="preserve"> A Bidder </w:t>
      </w:r>
      <w:bookmarkStart w:id="414" w:name="_Hlk75610123"/>
      <w:r w:rsidRPr="00AF1C34">
        <w:rPr>
          <w:rFonts w:asciiTheme="majorBidi" w:hAnsiTheme="majorBidi" w:cstheme="majorBidi"/>
        </w:rPr>
        <w:t>who does not manufacture an item/s where a manufacturer authorization is required in accordance with BDS ITB 17.2 (a)</w:t>
      </w:r>
      <w:bookmarkEnd w:id="414"/>
      <w:r w:rsidRPr="00AF1C34">
        <w:rPr>
          <w:rFonts w:asciiTheme="majorBidi" w:hAnsiTheme="majorBidi" w:cstheme="majorBidi"/>
        </w:rPr>
        <w:t xml:space="preserve">, the Bidder shall  provide evidence </w:t>
      </w:r>
      <w:bookmarkEnd w:id="413"/>
      <w:r w:rsidRPr="00AF1C34">
        <w:rPr>
          <w:rFonts w:asciiTheme="majorBidi" w:hAnsiTheme="majorBidi" w:cstheme="majorBidi"/>
        </w:rPr>
        <w:t>of being duly authorized by a manufacturer (Manufacturer’s Authorization Form, Section IV, Bidding Forms), meeting the criteria in (d) (i) and (ii) above, to supply the Goods;</w:t>
      </w:r>
      <w:bookmarkEnd w:id="412"/>
      <w:r w:rsidRPr="00AF1C34">
        <w:rPr>
          <w:rFonts w:asciiTheme="majorBidi" w:hAnsiTheme="majorBidi" w:cstheme="majorBidi"/>
        </w:rPr>
        <w:t xml:space="preserve"> </w:t>
      </w:r>
    </w:p>
    <w:p w14:paraId="266CA23A" w14:textId="77777777" w:rsidR="00D55145" w:rsidRPr="00AF1C34" w:rsidRDefault="00D55145" w:rsidP="008F338A">
      <w:pPr>
        <w:pStyle w:val="ListParagraph"/>
        <w:autoSpaceDE w:val="0"/>
        <w:autoSpaceDN w:val="0"/>
        <w:adjustRightInd w:val="0"/>
        <w:spacing w:after="120"/>
        <w:ind w:left="360"/>
        <w:jc w:val="both"/>
        <w:rPr>
          <w:rFonts w:asciiTheme="majorBidi" w:hAnsiTheme="majorBidi" w:cstheme="majorBidi"/>
        </w:rPr>
      </w:pPr>
    </w:p>
    <w:p w14:paraId="2EF20C48" w14:textId="5D9607D9" w:rsidR="00FC150B" w:rsidRPr="00AF1C34" w:rsidRDefault="00FC150B" w:rsidP="00123A26">
      <w:pPr>
        <w:pStyle w:val="ListParagraph"/>
        <w:numPr>
          <w:ilvl w:val="0"/>
          <w:numId w:val="144"/>
        </w:numPr>
        <w:autoSpaceDE w:val="0"/>
        <w:autoSpaceDN w:val="0"/>
        <w:adjustRightInd w:val="0"/>
        <w:spacing w:after="120"/>
        <w:jc w:val="both"/>
        <w:rPr>
          <w:rFonts w:asciiTheme="majorBidi" w:hAnsiTheme="majorBidi" w:cstheme="majorBidi"/>
        </w:rPr>
      </w:pPr>
      <w:bookmarkStart w:id="415" w:name="_Toc75873636"/>
      <w:r w:rsidRPr="00AF1C34">
        <w:rPr>
          <w:rFonts w:asciiTheme="majorBidi" w:hAnsiTheme="majorBidi" w:cstheme="majorBidi"/>
        </w:rPr>
        <w:t xml:space="preserve">A bidder who does who does not manufacture an item/s where a manufacturer authorization is not required in accordance with BDS ITB 17.2 (a), the bidder shall submit documentation on, its status as a supplier, to the satisfaction of the Purchaser </w:t>
      </w:r>
      <w:r w:rsidRPr="00AF1C34">
        <w:rPr>
          <w:rFonts w:asciiTheme="majorBidi" w:hAnsiTheme="majorBidi" w:cstheme="majorBidi"/>
          <w:i/>
          <w:iCs/>
        </w:rPr>
        <w:t>(e.g. authorized dealer/ distributor of the items)</w:t>
      </w:r>
      <w:r w:rsidRPr="00AF1C34">
        <w:rPr>
          <w:rFonts w:asciiTheme="majorBidi" w:hAnsiTheme="majorBidi" w:cstheme="majorBidi"/>
        </w:rPr>
        <w:t>.</w:t>
      </w:r>
      <w:bookmarkEnd w:id="415"/>
    </w:p>
    <w:p w14:paraId="16CDFA61" w14:textId="77777777" w:rsidR="00FC150B" w:rsidRPr="00AF1C34" w:rsidRDefault="00FC150B" w:rsidP="00BC28BD">
      <w:pPr>
        <w:jc w:val="both"/>
        <w:rPr>
          <w:rFonts w:asciiTheme="majorBidi" w:hAnsiTheme="majorBidi" w:cstheme="majorBidi"/>
          <w:sz w:val="20"/>
        </w:rPr>
      </w:pPr>
      <w:r w:rsidRPr="00AF1C34">
        <w:rPr>
          <w:rFonts w:asciiTheme="majorBidi" w:hAnsiTheme="majorBidi" w:cstheme="majorBidi"/>
        </w:rPr>
        <w:t xml:space="preserve">At the time of Contract Award, the Bidder (including each subcontractor proposed by the Bidder) shall not </w:t>
      </w:r>
      <w:bookmarkStart w:id="416" w:name="_Hlk51839767"/>
      <w:r w:rsidRPr="00AF1C34">
        <w:rPr>
          <w:rFonts w:asciiTheme="majorBidi" w:hAnsiTheme="majorBidi" w:cstheme="majorBidi"/>
        </w:rPr>
        <w:t>be subject to disqualification by the Bank for non-compliance with SEA/ SH obligations</w:t>
      </w:r>
      <w:bookmarkEnd w:id="416"/>
      <w:r w:rsidRPr="00AF1C34">
        <w:rPr>
          <w:rFonts w:asciiTheme="majorBidi" w:hAnsiTheme="majorBidi" w:cstheme="majorBidi"/>
        </w:rPr>
        <w:t>.</w:t>
      </w:r>
    </w:p>
    <w:p w14:paraId="414639E0" w14:textId="77777777" w:rsidR="00FC150B" w:rsidRPr="00AF1C34" w:rsidRDefault="00FC150B" w:rsidP="003C54EA">
      <w:pPr>
        <w:ind w:left="720"/>
        <w:jc w:val="both"/>
        <w:rPr>
          <w:rFonts w:asciiTheme="majorBidi" w:hAnsiTheme="majorBidi" w:cstheme="majorBidi"/>
        </w:rPr>
      </w:pPr>
    </w:p>
    <w:p w14:paraId="6AF6FEC9" w14:textId="61A2DEAB" w:rsidR="00E4170C" w:rsidRPr="00AF1C34" w:rsidRDefault="00E4170C" w:rsidP="00BC28BD">
      <w:pPr>
        <w:pStyle w:val="Sec3H2"/>
        <w:rPr>
          <w:rFonts w:asciiTheme="majorBidi" w:hAnsiTheme="majorBidi" w:cstheme="majorBidi"/>
        </w:rPr>
      </w:pPr>
      <w:bookmarkStart w:id="417" w:name="_Toc46760474"/>
      <w:r w:rsidRPr="00AF1C34">
        <w:rPr>
          <w:rFonts w:asciiTheme="majorBidi" w:hAnsiTheme="majorBidi" w:cstheme="majorBidi"/>
        </w:rPr>
        <w:t>Technical Evaluation (ITB 3</w:t>
      </w:r>
      <w:r w:rsidR="00793EDC" w:rsidRPr="00AF1C34">
        <w:rPr>
          <w:rFonts w:asciiTheme="majorBidi" w:hAnsiTheme="majorBidi" w:cstheme="majorBidi"/>
        </w:rPr>
        <w:t>2.4</w:t>
      </w:r>
      <w:r w:rsidRPr="00AF1C34">
        <w:rPr>
          <w:rFonts w:asciiTheme="majorBidi" w:hAnsiTheme="majorBidi" w:cstheme="majorBidi"/>
        </w:rPr>
        <w:t>)</w:t>
      </w:r>
      <w:bookmarkEnd w:id="417"/>
    </w:p>
    <w:p w14:paraId="7EC8ED0F" w14:textId="77777777" w:rsidR="00D10A9A" w:rsidRPr="00AF1C34" w:rsidRDefault="00E4170C" w:rsidP="00BC28BD">
      <w:pPr>
        <w:spacing w:before="240" w:after="120"/>
        <w:ind w:right="-14"/>
        <w:jc w:val="both"/>
        <w:rPr>
          <w:rFonts w:asciiTheme="majorBidi" w:hAnsiTheme="majorBidi" w:cstheme="majorBidi"/>
          <w:bCs/>
        </w:rPr>
      </w:pPr>
      <w:r w:rsidRPr="00AF1C34">
        <w:rPr>
          <w:rFonts w:asciiTheme="majorBidi" w:hAnsiTheme="majorBidi" w:cstheme="majorBidi"/>
          <w:bCs/>
        </w:rPr>
        <w:t xml:space="preserve">Assessment of adequacy of Technical </w:t>
      </w:r>
      <w:r w:rsidR="00F00BEA" w:rsidRPr="00AF1C34">
        <w:rPr>
          <w:rFonts w:asciiTheme="majorBidi" w:hAnsiTheme="majorBidi" w:cstheme="majorBidi"/>
          <w:bCs/>
        </w:rPr>
        <w:t>Part</w:t>
      </w:r>
      <w:r w:rsidRPr="00AF1C34">
        <w:rPr>
          <w:rFonts w:asciiTheme="majorBidi" w:hAnsiTheme="majorBidi" w:cstheme="majorBidi"/>
          <w:bCs/>
        </w:rPr>
        <w:t xml:space="preserve"> with the requirements</w:t>
      </w:r>
    </w:p>
    <w:p w14:paraId="7683B63A" w14:textId="77777777" w:rsidR="00D10A9A" w:rsidRPr="00AF1C34" w:rsidRDefault="00E4170C" w:rsidP="00BC28BD">
      <w:pPr>
        <w:spacing w:before="240" w:after="120"/>
        <w:ind w:right="-14"/>
        <w:jc w:val="both"/>
        <w:rPr>
          <w:rFonts w:asciiTheme="majorBidi" w:hAnsiTheme="majorBidi" w:cstheme="majorBidi"/>
          <w:bCs/>
          <w:kern w:val="28"/>
        </w:rPr>
      </w:pPr>
      <w:r w:rsidRPr="00AF1C34">
        <w:rPr>
          <w:rFonts w:asciiTheme="majorBidi" w:hAnsiTheme="majorBidi" w:cstheme="majorBidi"/>
          <w:bCs/>
        </w:rPr>
        <w:t xml:space="preserve"> </w:t>
      </w:r>
    </w:p>
    <w:tbl>
      <w:tblPr>
        <w:tblStyle w:val="PlainTable2"/>
        <w:tblW w:w="5000" w:type="pct"/>
        <w:tblLook w:val="0020" w:firstRow="1" w:lastRow="0" w:firstColumn="0" w:lastColumn="0" w:noHBand="0" w:noVBand="0"/>
      </w:tblPr>
      <w:tblGrid>
        <w:gridCol w:w="2952"/>
        <w:gridCol w:w="3884"/>
        <w:gridCol w:w="2154"/>
      </w:tblGrid>
      <w:tr w:rsidR="00D10A9A" w:rsidRPr="00AF1C34" w14:paraId="366C9FB1" w14:textId="77777777" w:rsidTr="00D10A9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tcPr>
          <w:p w14:paraId="35F2D80A"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Evaluation Factor</w:t>
            </w:r>
          </w:p>
        </w:tc>
        <w:tc>
          <w:tcPr>
            <w:cnfStyle w:val="000001000000" w:firstRow="0" w:lastRow="0" w:firstColumn="0" w:lastColumn="0" w:oddVBand="0" w:evenVBand="1" w:oddHBand="0" w:evenHBand="0" w:firstRowFirstColumn="0" w:firstRowLastColumn="0" w:lastRowFirstColumn="0" w:lastRowLastColumn="0"/>
            <w:tcW w:w="2160" w:type="pct"/>
          </w:tcPr>
          <w:p w14:paraId="4056D2F9"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Sub-factor / Description</w:t>
            </w:r>
          </w:p>
        </w:tc>
        <w:tc>
          <w:tcPr>
            <w:cnfStyle w:val="000010000000" w:firstRow="0" w:lastRow="0" w:firstColumn="0" w:lastColumn="0" w:oddVBand="1" w:evenVBand="0" w:oddHBand="0" w:evenHBand="0" w:firstRowFirstColumn="0" w:firstRowLastColumn="0" w:lastRowFirstColumn="0" w:lastRowLastColumn="0"/>
            <w:tcW w:w="1198" w:type="pct"/>
          </w:tcPr>
          <w:p w14:paraId="5DE85E0A" w14:textId="47A9CAE8"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Score (%)</w:t>
            </w:r>
          </w:p>
        </w:tc>
      </w:tr>
      <w:tr w:rsidR="00D10A9A" w:rsidRPr="00AF1C34" w14:paraId="5BFBDE89"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vMerge w:val="restart"/>
          </w:tcPr>
          <w:p w14:paraId="00371F06"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b/>
                <w:bCs/>
                <w:szCs w:val="24"/>
              </w:rPr>
              <w:t>1. Compliance with Technical Specifications</w:t>
            </w:r>
          </w:p>
        </w:tc>
        <w:tc>
          <w:tcPr>
            <w:cnfStyle w:val="000001000000" w:firstRow="0" w:lastRow="0" w:firstColumn="0" w:lastColumn="0" w:oddVBand="0" w:evenVBand="1" w:oddHBand="0" w:evenHBand="0" w:firstRowFirstColumn="0" w:firstRowLastColumn="0" w:lastRowFirstColumn="0" w:lastRowLastColumn="0"/>
            <w:tcW w:w="2160" w:type="pct"/>
          </w:tcPr>
          <w:p w14:paraId="5DADD4DD"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FWD specifications</w:t>
            </w:r>
          </w:p>
        </w:tc>
        <w:tc>
          <w:tcPr>
            <w:cnfStyle w:val="000010000000" w:firstRow="0" w:lastRow="0" w:firstColumn="0" w:lastColumn="0" w:oddVBand="1" w:evenVBand="0" w:oddHBand="0" w:evenHBand="0" w:firstRowFirstColumn="0" w:firstRowLastColumn="0" w:lastRowFirstColumn="0" w:lastRowLastColumn="0"/>
            <w:tcW w:w="1198" w:type="pct"/>
          </w:tcPr>
          <w:p w14:paraId="70CBF827"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10</w:t>
            </w:r>
          </w:p>
        </w:tc>
      </w:tr>
      <w:tr w:rsidR="00D10A9A" w:rsidRPr="00AF1C34" w14:paraId="13DDDBA4" w14:textId="77777777" w:rsidTr="00D10A9A">
        <w:tc>
          <w:tcPr>
            <w:cnfStyle w:val="000010000000" w:firstRow="0" w:lastRow="0" w:firstColumn="0" w:lastColumn="0" w:oddVBand="1" w:evenVBand="0" w:oddHBand="0" w:evenHBand="0" w:firstRowFirstColumn="0" w:firstRowLastColumn="0" w:lastRowFirstColumn="0" w:lastRowLastColumn="0"/>
            <w:tcW w:w="1642" w:type="pct"/>
            <w:vMerge/>
          </w:tcPr>
          <w:p w14:paraId="68951D09"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3B87D85B"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GPR specifications</w:t>
            </w:r>
          </w:p>
        </w:tc>
        <w:tc>
          <w:tcPr>
            <w:cnfStyle w:val="000010000000" w:firstRow="0" w:lastRow="0" w:firstColumn="0" w:lastColumn="0" w:oddVBand="1" w:evenVBand="0" w:oddHBand="0" w:evenHBand="0" w:firstRowFirstColumn="0" w:firstRowLastColumn="0" w:lastRowFirstColumn="0" w:lastRowLastColumn="0"/>
            <w:tcW w:w="1198" w:type="pct"/>
          </w:tcPr>
          <w:p w14:paraId="6583FF16"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8</w:t>
            </w:r>
          </w:p>
        </w:tc>
      </w:tr>
      <w:tr w:rsidR="00D10A9A" w:rsidRPr="00AF1C34" w14:paraId="11062137"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vMerge/>
          </w:tcPr>
          <w:p w14:paraId="413FE497"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4B314FAB"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Pavement Surface Friction Measurement System</w:t>
            </w:r>
          </w:p>
        </w:tc>
        <w:tc>
          <w:tcPr>
            <w:cnfStyle w:val="000010000000" w:firstRow="0" w:lastRow="0" w:firstColumn="0" w:lastColumn="0" w:oddVBand="1" w:evenVBand="0" w:oddHBand="0" w:evenHBand="0" w:firstRowFirstColumn="0" w:firstRowLastColumn="0" w:lastRowFirstColumn="0" w:lastRowLastColumn="0"/>
            <w:tcW w:w="1198" w:type="pct"/>
          </w:tcPr>
          <w:p w14:paraId="3DCA32A8"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5</w:t>
            </w:r>
          </w:p>
        </w:tc>
      </w:tr>
      <w:tr w:rsidR="00D10A9A" w:rsidRPr="00AF1C34" w14:paraId="0E1C19A4" w14:textId="77777777" w:rsidTr="00D10A9A">
        <w:tc>
          <w:tcPr>
            <w:cnfStyle w:val="000010000000" w:firstRow="0" w:lastRow="0" w:firstColumn="0" w:lastColumn="0" w:oddVBand="1" w:evenVBand="0" w:oddHBand="0" w:evenHBand="0" w:firstRowFirstColumn="0" w:firstRowLastColumn="0" w:lastRowFirstColumn="0" w:lastRowLastColumn="0"/>
            <w:tcW w:w="1642" w:type="pct"/>
            <w:vMerge/>
          </w:tcPr>
          <w:p w14:paraId="3334E7B7"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0FAA1BD1"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Integrated Pavement Condition Survey System</w:t>
            </w:r>
          </w:p>
        </w:tc>
        <w:tc>
          <w:tcPr>
            <w:cnfStyle w:val="000010000000" w:firstRow="0" w:lastRow="0" w:firstColumn="0" w:lastColumn="0" w:oddVBand="1" w:evenVBand="0" w:oddHBand="0" w:evenHBand="0" w:firstRowFirstColumn="0" w:firstRowLastColumn="0" w:lastRowFirstColumn="0" w:lastRowLastColumn="0"/>
            <w:tcW w:w="1198" w:type="pct"/>
          </w:tcPr>
          <w:p w14:paraId="0BF9ED95"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7</w:t>
            </w:r>
          </w:p>
        </w:tc>
      </w:tr>
      <w:tr w:rsidR="00D10A9A" w:rsidRPr="00AF1C34" w14:paraId="76DB0CFF"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vMerge/>
          </w:tcPr>
          <w:p w14:paraId="67105801"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790D1DBD"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Traffic Counting Pneumatic Tube System</w:t>
            </w:r>
          </w:p>
        </w:tc>
        <w:tc>
          <w:tcPr>
            <w:cnfStyle w:val="000010000000" w:firstRow="0" w:lastRow="0" w:firstColumn="0" w:lastColumn="0" w:oddVBand="1" w:evenVBand="0" w:oddHBand="0" w:evenHBand="0" w:firstRowFirstColumn="0" w:firstRowLastColumn="0" w:lastRowFirstColumn="0" w:lastRowLastColumn="0"/>
            <w:tcW w:w="1198" w:type="pct"/>
          </w:tcPr>
          <w:p w14:paraId="073AD3C6"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5</w:t>
            </w:r>
          </w:p>
        </w:tc>
      </w:tr>
      <w:tr w:rsidR="00D10A9A" w:rsidRPr="00AF1C34" w14:paraId="721A8D40" w14:textId="77777777" w:rsidTr="00D10A9A">
        <w:tc>
          <w:tcPr>
            <w:cnfStyle w:val="000010000000" w:firstRow="0" w:lastRow="0" w:firstColumn="0" w:lastColumn="0" w:oddVBand="1" w:evenVBand="0" w:oddHBand="0" w:evenHBand="0" w:firstRowFirstColumn="0" w:firstRowLastColumn="0" w:lastRowFirstColumn="0" w:lastRowLastColumn="0"/>
            <w:tcW w:w="3802" w:type="pct"/>
            <w:gridSpan w:val="2"/>
          </w:tcPr>
          <w:p w14:paraId="3CE66C31" w14:textId="71A36A36"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Max Score</w:t>
            </w:r>
          </w:p>
        </w:tc>
        <w:tc>
          <w:tcPr>
            <w:cnfStyle w:val="000001000000" w:firstRow="0" w:lastRow="0" w:firstColumn="0" w:lastColumn="0" w:oddVBand="0" w:evenVBand="1" w:oddHBand="0" w:evenHBand="0" w:firstRowFirstColumn="0" w:firstRowLastColumn="0" w:lastRowFirstColumn="0" w:lastRowLastColumn="0"/>
            <w:tcW w:w="1198" w:type="pct"/>
          </w:tcPr>
          <w:p w14:paraId="6ED164F2" w14:textId="34A3AB4A"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35</w:t>
            </w:r>
          </w:p>
        </w:tc>
      </w:tr>
      <w:tr w:rsidR="00D10A9A" w:rsidRPr="00AF1C34" w14:paraId="2D8F3DDC"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vMerge w:val="restart"/>
          </w:tcPr>
          <w:p w14:paraId="4C8E8A12"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b/>
                <w:bCs/>
                <w:szCs w:val="24"/>
              </w:rPr>
              <w:t>2. Software, Data Management, and GIS Compatibility</w:t>
            </w:r>
          </w:p>
        </w:tc>
        <w:tc>
          <w:tcPr>
            <w:cnfStyle w:val="000001000000" w:firstRow="0" w:lastRow="0" w:firstColumn="0" w:lastColumn="0" w:oddVBand="0" w:evenVBand="1" w:oddHBand="0" w:evenHBand="0" w:firstRowFirstColumn="0" w:firstRowLastColumn="0" w:lastRowFirstColumn="0" w:lastRowLastColumn="0"/>
            <w:tcW w:w="2160" w:type="pct"/>
          </w:tcPr>
          <w:p w14:paraId="1353C310"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Software capability (data acquisition, processing, reporting)</w:t>
            </w:r>
          </w:p>
        </w:tc>
        <w:tc>
          <w:tcPr>
            <w:cnfStyle w:val="000010000000" w:firstRow="0" w:lastRow="0" w:firstColumn="0" w:lastColumn="0" w:oddVBand="1" w:evenVBand="0" w:oddHBand="0" w:evenHBand="0" w:firstRowFirstColumn="0" w:firstRowLastColumn="0" w:lastRowFirstColumn="0" w:lastRowLastColumn="0"/>
            <w:tcW w:w="1198" w:type="pct"/>
          </w:tcPr>
          <w:p w14:paraId="0F6EED38"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6</w:t>
            </w:r>
          </w:p>
        </w:tc>
      </w:tr>
      <w:tr w:rsidR="00D10A9A" w:rsidRPr="00AF1C34" w14:paraId="2374EA39" w14:textId="77777777" w:rsidTr="00D10A9A">
        <w:tc>
          <w:tcPr>
            <w:cnfStyle w:val="000010000000" w:firstRow="0" w:lastRow="0" w:firstColumn="0" w:lastColumn="0" w:oddVBand="1" w:evenVBand="0" w:oddHBand="0" w:evenHBand="0" w:firstRowFirstColumn="0" w:firstRowLastColumn="0" w:lastRowFirstColumn="0" w:lastRowLastColumn="0"/>
            <w:tcW w:w="1642" w:type="pct"/>
            <w:vMerge/>
          </w:tcPr>
          <w:p w14:paraId="6B44E375"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4CD6E4BB"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GIS and spatial mapping compatibility</w:t>
            </w:r>
          </w:p>
        </w:tc>
        <w:tc>
          <w:tcPr>
            <w:cnfStyle w:val="000010000000" w:firstRow="0" w:lastRow="0" w:firstColumn="0" w:lastColumn="0" w:oddVBand="1" w:evenVBand="0" w:oddHBand="0" w:evenHBand="0" w:firstRowFirstColumn="0" w:firstRowLastColumn="0" w:lastRowFirstColumn="0" w:lastRowLastColumn="0"/>
            <w:tcW w:w="1198" w:type="pct"/>
          </w:tcPr>
          <w:p w14:paraId="6B11C30E"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5</w:t>
            </w:r>
          </w:p>
        </w:tc>
      </w:tr>
      <w:tr w:rsidR="00D10A9A" w:rsidRPr="00AF1C34" w14:paraId="2B6EBCA1"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vMerge/>
          </w:tcPr>
          <w:p w14:paraId="574A432E"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57001792"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Data storage and accessibility</w:t>
            </w:r>
          </w:p>
        </w:tc>
        <w:tc>
          <w:tcPr>
            <w:cnfStyle w:val="000010000000" w:firstRow="0" w:lastRow="0" w:firstColumn="0" w:lastColumn="0" w:oddVBand="1" w:evenVBand="0" w:oddHBand="0" w:evenHBand="0" w:firstRowFirstColumn="0" w:firstRowLastColumn="0" w:lastRowFirstColumn="0" w:lastRowLastColumn="0"/>
            <w:tcW w:w="1198" w:type="pct"/>
          </w:tcPr>
          <w:p w14:paraId="39953067"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4</w:t>
            </w:r>
          </w:p>
        </w:tc>
      </w:tr>
      <w:tr w:rsidR="00D10A9A" w:rsidRPr="00AF1C34" w14:paraId="2BE0A08C" w14:textId="77777777" w:rsidTr="00D10A9A">
        <w:tc>
          <w:tcPr>
            <w:cnfStyle w:val="000010000000" w:firstRow="0" w:lastRow="0" w:firstColumn="0" w:lastColumn="0" w:oddVBand="1" w:evenVBand="0" w:oddHBand="0" w:evenHBand="0" w:firstRowFirstColumn="0" w:firstRowLastColumn="0" w:lastRowFirstColumn="0" w:lastRowLastColumn="0"/>
            <w:tcW w:w="3802" w:type="pct"/>
            <w:gridSpan w:val="2"/>
          </w:tcPr>
          <w:p w14:paraId="26CF8356" w14:textId="2100F0D1"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Max Score</w:t>
            </w:r>
          </w:p>
        </w:tc>
        <w:tc>
          <w:tcPr>
            <w:cnfStyle w:val="000001000000" w:firstRow="0" w:lastRow="0" w:firstColumn="0" w:lastColumn="0" w:oddVBand="0" w:evenVBand="1" w:oddHBand="0" w:evenHBand="0" w:firstRowFirstColumn="0" w:firstRowLastColumn="0" w:lastRowFirstColumn="0" w:lastRowLastColumn="0"/>
            <w:tcW w:w="1198" w:type="pct"/>
          </w:tcPr>
          <w:p w14:paraId="01EE3E82" w14:textId="4B1C00CC"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15</w:t>
            </w:r>
          </w:p>
        </w:tc>
      </w:tr>
      <w:tr w:rsidR="00D10A9A" w:rsidRPr="00AF1C34" w14:paraId="45C8F72F"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vMerge w:val="restart"/>
          </w:tcPr>
          <w:p w14:paraId="524744D4"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b/>
                <w:bCs/>
                <w:szCs w:val="24"/>
              </w:rPr>
              <w:t>3. Quality Assurance, Calibration, and Standards Compliance</w:t>
            </w:r>
          </w:p>
        </w:tc>
        <w:tc>
          <w:tcPr>
            <w:cnfStyle w:val="000001000000" w:firstRow="0" w:lastRow="0" w:firstColumn="0" w:lastColumn="0" w:oddVBand="0" w:evenVBand="1" w:oddHBand="0" w:evenHBand="0" w:firstRowFirstColumn="0" w:firstRowLastColumn="0" w:lastRowFirstColumn="0" w:lastRowLastColumn="0"/>
            <w:tcW w:w="2160" w:type="pct"/>
          </w:tcPr>
          <w:p w14:paraId="132858C7"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Compliance with ASTM, AASHTO, ISO, BS/EN standards</w:t>
            </w:r>
          </w:p>
        </w:tc>
        <w:tc>
          <w:tcPr>
            <w:cnfStyle w:val="000010000000" w:firstRow="0" w:lastRow="0" w:firstColumn="0" w:lastColumn="0" w:oddVBand="1" w:evenVBand="0" w:oddHBand="0" w:evenHBand="0" w:firstRowFirstColumn="0" w:firstRowLastColumn="0" w:lastRowFirstColumn="0" w:lastRowLastColumn="0"/>
            <w:tcW w:w="1198" w:type="pct"/>
          </w:tcPr>
          <w:p w14:paraId="0DE28304"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6</w:t>
            </w:r>
          </w:p>
        </w:tc>
      </w:tr>
      <w:tr w:rsidR="00D10A9A" w:rsidRPr="00AF1C34" w14:paraId="59435BD5" w14:textId="77777777" w:rsidTr="00D10A9A">
        <w:tc>
          <w:tcPr>
            <w:cnfStyle w:val="000010000000" w:firstRow="0" w:lastRow="0" w:firstColumn="0" w:lastColumn="0" w:oddVBand="1" w:evenVBand="0" w:oddHBand="0" w:evenHBand="0" w:firstRowFirstColumn="0" w:firstRowLastColumn="0" w:lastRowFirstColumn="0" w:lastRowLastColumn="0"/>
            <w:tcW w:w="1642" w:type="pct"/>
            <w:vMerge/>
          </w:tcPr>
          <w:p w14:paraId="49BFB1E5"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5A1886A4"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Calibration and verification procedures</w:t>
            </w:r>
          </w:p>
        </w:tc>
        <w:tc>
          <w:tcPr>
            <w:cnfStyle w:val="000010000000" w:firstRow="0" w:lastRow="0" w:firstColumn="0" w:lastColumn="0" w:oddVBand="1" w:evenVBand="0" w:oddHBand="0" w:evenHBand="0" w:firstRowFirstColumn="0" w:firstRowLastColumn="0" w:lastRowFirstColumn="0" w:lastRowLastColumn="0"/>
            <w:tcW w:w="1198" w:type="pct"/>
          </w:tcPr>
          <w:p w14:paraId="79F2235B"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5</w:t>
            </w:r>
          </w:p>
        </w:tc>
      </w:tr>
      <w:tr w:rsidR="00D10A9A" w:rsidRPr="00AF1C34" w14:paraId="56B39F25"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vMerge/>
          </w:tcPr>
          <w:p w14:paraId="0826EB4D"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581D922F"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Reliability and environmental resilience</w:t>
            </w:r>
          </w:p>
        </w:tc>
        <w:tc>
          <w:tcPr>
            <w:cnfStyle w:val="000010000000" w:firstRow="0" w:lastRow="0" w:firstColumn="0" w:lastColumn="0" w:oddVBand="1" w:evenVBand="0" w:oddHBand="0" w:evenHBand="0" w:firstRowFirstColumn="0" w:firstRowLastColumn="0" w:lastRowFirstColumn="0" w:lastRowLastColumn="0"/>
            <w:tcW w:w="1198" w:type="pct"/>
          </w:tcPr>
          <w:p w14:paraId="017DEB2C"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4</w:t>
            </w:r>
          </w:p>
        </w:tc>
      </w:tr>
      <w:tr w:rsidR="00D10A9A" w:rsidRPr="00AF1C34" w14:paraId="579FF175" w14:textId="77777777" w:rsidTr="00D10A9A">
        <w:tc>
          <w:tcPr>
            <w:cnfStyle w:val="000010000000" w:firstRow="0" w:lastRow="0" w:firstColumn="0" w:lastColumn="0" w:oddVBand="1" w:evenVBand="0" w:oddHBand="0" w:evenHBand="0" w:firstRowFirstColumn="0" w:firstRowLastColumn="0" w:lastRowFirstColumn="0" w:lastRowLastColumn="0"/>
            <w:tcW w:w="3802" w:type="pct"/>
            <w:gridSpan w:val="2"/>
          </w:tcPr>
          <w:p w14:paraId="066E315C" w14:textId="7D5B3133"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Max Score</w:t>
            </w:r>
          </w:p>
        </w:tc>
        <w:tc>
          <w:tcPr>
            <w:cnfStyle w:val="000001000000" w:firstRow="0" w:lastRow="0" w:firstColumn="0" w:lastColumn="0" w:oddVBand="0" w:evenVBand="1" w:oddHBand="0" w:evenHBand="0" w:firstRowFirstColumn="0" w:firstRowLastColumn="0" w:lastRowFirstColumn="0" w:lastRowLastColumn="0"/>
            <w:tcW w:w="1198" w:type="pct"/>
          </w:tcPr>
          <w:p w14:paraId="4C684806" w14:textId="7E3FC96C"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15</w:t>
            </w:r>
          </w:p>
        </w:tc>
      </w:tr>
      <w:tr w:rsidR="00D10A9A" w:rsidRPr="00AF1C34" w14:paraId="4B8E33BD"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vMerge w:val="restart"/>
          </w:tcPr>
          <w:p w14:paraId="43ED3612"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b/>
                <w:bCs/>
                <w:szCs w:val="24"/>
              </w:rPr>
              <w:t>4. Warranty, After-sales Service, and Spare Parts</w:t>
            </w:r>
          </w:p>
        </w:tc>
        <w:tc>
          <w:tcPr>
            <w:cnfStyle w:val="000001000000" w:firstRow="0" w:lastRow="0" w:firstColumn="0" w:lastColumn="0" w:oddVBand="0" w:evenVBand="1" w:oddHBand="0" w:evenHBand="0" w:firstRowFirstColumn="0" w:firstRowLastColumn="0" w:lastRowFirstColumn="0" w:lastRowLastColumn="0"/>
            <w:tcW w:w="2160" w:type="pct"/>
          </w:tcPr>
          <w:p w14:paraId="7E40177E"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Warranty period and coverage</w:t>
            </w:r>
          </w:p>
        </w:tc>
        <w:tc>
          <w:tcPr>
            <w:cnfStyle w:val="000010000000" w:firstRow="0" w:lastRow="0" w:firstColumn="0" w:lastColumn="0" w:oddVBand="1" w:evenVBand="0" w:oddHBand="0" w:evenHBand="0" w:firstRowFirstColumn="0" w:firstRowLastColumn="0" w:lastRowFirstColumn="0" w:lastRowLastColumn="0"/>
            <w:tcW w:w="1198" w:type="pct"/>
          </w:tcPr>
          <w:p w14:paraId="7BD23D7F"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6</w:t>
            </w:r>
          </w:p>
        </w:tc>
      </w:tr>
      <w:tr w:rsidR="00D10A9A" w:rsidRPr="00AF1C34" w14:paraId="5B0BD3CF" w14:textId="77777777" w:rsidTr="00D10A9A">
        <w:tc>
          <w:tcPr>
            <w:cnfStyle w:val="000010000000" w:firstRow="0" w:lastRow="0" w:firstColumn="0" w:lastColumn="0" w:oddVBand="1" w:evenVBand="0" w:oddHBand="0" w:evenHBand="0" w:firstRowFirstColumn="0" w:firstRowLastColumn="0" w:lastRowFirstColumn="0" w:lastRowLastColumn="0"/>
            <w:tcW w:w="1642" w:type="pct"/>
            <w:vMerge/>
          </w:tcPr>
          <w:p w14:paraId="2963A437"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6E9FA18D"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Spare parts availability</w:t>
            </w:r>
          </w:p>
        </w:tc>
        <w:tc>
          <w:tcPr>
            <w:cnfStyle w:val="000010000000" w:firstRow="0" w:lastRow="0" w:firstColumn="0" w:lastColumn="0" w:oddVBand="1" w:evenVBand="0" w:oddHBand="0" w:evenHBand="0" w:firstRowFirstColumn="0" w:firstRowLastColumn="0" w:lastRowFirstColumn="0" w:lastRowLastColumn="0"/>
            <w:tcW w:w="1198" w:type="pct"/>
          </w:tcPr>
          <w:p w14:paraId="7D059AAD"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5</w:t>
            </w:r>
          </w:p>
        </w:tc>
      </w:tr>
      <w:tr w:rsidR="00D10A9A" w:rsidRPr="00AF1C34" w14:paraId="7CF1C229"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vMerge/>
          </w:tcPr>
          <w:p w14:paraId="6FC99ADE"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24471B5B"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Technical support and training</w:t>
            </w:r>
          </w:p>
        </w:tc>
        <w:tc>
          <w:tcPr>
            <w:cnfStyle w:val="000010000000" w:firstRow="0" w:lastRow="0" w:firstColumn="0" w:lastColumn="0" w:oddVBand="1" w:evenVBand="0" w:oddHBand="0" w:evenHBand="0" w:firstRowFirstColumn="0" w:firstRowLastColumn="0" w:lastRowFirstColumn="0" w:lastRowLastColumn="0"/>
            <w:tcW w:w="1198" w:type="pct"/>
          </w:tcPr>
          <w:p w14:paraId="56F12A54"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4</w:t>
            </w:r>
          </w:p>
        </w:tc>
      </w:tr>
      <w:tr w:rsidR="00D10A9A" w:rsidRPr="00AF1C34" w14:paraId="6D9DB688" w14:textId="77777777" w:rsidTr="00D10A9A">
        <w:tc>
          <w:tcPr>
            <w:cnfStyle w:val="000010000000" w:firstRow="0" w:lastRow="0" w:firstColumn="0" w:lastColumn="0" w:oddVBand="1" w:evenVBand="0" w:oddHBand="0" w:evenHBand="0" w:firstRowFirstColumn="0" w:firstRowLastColumn="0" w:lastRowFirstColumn="0" w:lastRowLastColumn="0"/>
            <w:tcW w:w="3802" w:type="pct"/>
            <w:gridSpan w:val="2"/>
          </w:tcPr>
          <w:p w14:paraId="6409AA88" w14:textId="08BC31E3"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Max Score</w:t>
            </w:r>
          </w:p>
        </w:tc>
        <w:tc>
          <w:tcPr>
            <w:cnfStyle w:val="000001000000" w:firstRow="0" w:lastRow="0" w:firstColumn="0" w:lastColumn="0" w:oddVBand="0" w:evenVBand="1" w:oddHBand="0" w:evenHBand="0" w:firstRowFirstColumn="0" w:firstRowLastColumn="0" w:lastRowFirstColumn="0" w:lastRowLastColumn="0"/>
            <w:tcW w:w="1198" w:type="pct"/>
          </w:tcPr>
          <w:p w14:paraId="61E01BF7" w14:textId="0429BF42"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15</w:t>
            </w:r>
          </w:p>
        </w:tc>
      </w:tr>
      <w:tr w:rsidR="00D10A9A" w:rsidRPr="00AF1C34" w14:paraId="462174BD"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vMerge w:val="restart"/>
          </w:tcPr>
          <w:p w14:paraId="61B2A371"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b/>
                <w:bCs/>
                <w:szCs w:val="24"/>
              </w:rPr>
              <w:t>5. Implementation, Delivery, and Project Management</w:t>
            </w:r>
          </w:p>
        </w:tc>
        <w:tc>
          <w:tcPr>
            <w:cnfStyle w:val="000001000000" w:firstRow="0" w:lastRow="0" w:firstColumn="0" w:lastColumn="0" w:oddVBand="0" w:evenVBand="1" w:oddHBand="0" w:evenHBand="0" w:firstRowFirstColumn="0" w:firstRowLastColumn="0" w:lastRowFirstColumn="0" w:lastRowLastColumn="0"/>
            <w:tcW w:w="2160" w:type="pct"/>
          </w:tcPr>
          <w:p w14:paraId="1D350C55"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Delivery schedule and logistics</w:t>
            </w:r>
          </w:p>
        </w:tc>
        <w:tc>
          <w:tcPr>
            <w:cnfStyle w:val="000010000000" w:firstRow="0" w:lastRow="0" w:firstColumn="0" w:lastColumn="0" w:oddVBand="1" w:evenVBand="0" w:oddHBand="0" w:evenHBand="0" w:firstRowFirstColumn="0" w:firstRowLastColumn="0" w:lastRowFirstColumn="0" w:lastRowLastColumn="0"/>
            <w:tcW w:w="1198" w:type="pct"/>
          </w:tcPr>
          <w:p w14:paraId="1726CA09"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4</w:t>
            </w:r>
          </w:p>
        </w:tc>
      </w:tr>
      <w:tr w:rsidR="00D10A9A" w:rsidRPr="00AF1C34" w14:paraId="06D1DF28" w14:textId="77777777" w:rsidTr="00D10A9A">
        <w:tc>
          <w:tcPr>
            <w:cnfStyle w:val="000010000000" w:firstRow="0" w:lastRow="0" w:firstColumn="0" w:lastColumn="0" w:oddVBand="1" w:evenVBand="0" w:oddHBand="0" w:evenHBand="0" w:firstRowFirstColumn="0" w:firstRowLastColumn="0" w:lastRowFirstColumn="0" w:lastRowLastColumn="0"/>
            <w:tcW w:w="1642" w:type="pct"/>
            <w:vMerge/>
          </w:tcPr>
          <w:p w14:paraId="0C885CB7"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66599B17"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Installation, commissioning, trial operations</w:t>
            </w:r>
          </w:p>
        </w:tc>
        <w:tc>
          <w:tcPr>
            <w:cnfStyle w:val="000010000000" w:firstRow="0" w:lastRow="0" w:firstColumn="0" w:lastColumn="0" w:oddVBand="1" w:evenVBand="0" w:oddHBand="0" w:evenHBand="0" w:firstRowFirstColumn="0" w:firstRowLastColumn="0" w:lastRowFirstColumn="0" w:lastRowLastColumn="0"/>
            <w:tcW w:w="1198" w:type="pct"/>
          </w:tcPr>
          <w:p w14:paraId="169FAD8E"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3</w:t>
            </w:r>
          </w:p>
        </w:tc>
      </w:tr>
      <w:tr w:rsidR="00D10A9A" w:rsidRPr="00AF1C34" w14:paraId="7CF1625E"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vMerge/>
          </w:tcPr>
          <w:p w14:paraId="3C6AA858"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62C91541"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Project management plan and resources</w:t>
            </w:r>
          </w:p>
        </w:tc>
        <w:tc>
          <w:tcPr>
            <w:cnfStyle w:val="000010000000" w:firstRow="0" w:lastRow="0" w:firstColumn="0" w:lastColumn="0" w:oddVBand="1" w:evenVBand="0" w:oddHBand="0" w:evenHBand="0" w:firstRowFirstColumn="0" w:firstRowLastColumn="0" w:lastRowFirstColumn="0" w:lastRowLastColumn="0"/>
            <w:tcW w:w="1198" w:type="pct"/>
          </w:tcPr>
          <w:p w14:paraId="57413DEC"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3</w:t>
            </w:r>
          </w:p>
        </w:tc>
      </w:tr>
      <w:tr w:rsidR="00D10A9A" w:rsidRPr="00AF1C34" w14:paraId="28C80A64" w14:textId="77777777" w:rsidTr="00D10A9A">
        <w:tc>
          <w:tcPr>
            <w:cnfStyle w:val="000010000000" w:firstRow="0" w:lastRow="0" w:firstColumn="0" w:lastColumn="0" w:oddVBand="1" w:evenVBand="0" w:oddHBand="0" w:evenHBand="0" w:firstRowFirstColumn="0" w:firstRowLastColumn="0" w:lastRowFirstColumn="0" w:lastRowLastColumn="0"/>
            <w:tcW w:w="3802" w:type="pct"/>
            <w:gridSpan w:val="2"/>
          </w:tcPr>
          <w:p w14:paraId="6489020A" w14:textId="682BEA71"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Max Score</w:t>
            </w:r>
          </w:p>
        </w:tc>
        <w:tc>
          <w:tcPr>
            <w:cnfStyle w:val="000001000000" w:firstRow="0" w:lastRow="0" w:firstColumn="0" w:lastColumn="0" w:oddVBand="0" w:evenVBand="1" w:oddHBand="0" w:evenHBand="0" w:firstRowFirstColumn="0" w:firstRowLastColumn="0" w:lastRowFirstColumn="0" w:lastRowLastColumn="0"/>
            <w:tcW w:w="1198" w:type="pct"/>
          </w:tcPr>
          <w:p w14:paraId="77202F6B" w14:textId="3FF267E5"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10</w:t>
            </w:r>
          </w:p>
        </w:tc>
      </w:tr>
      <w:tr w:rsidR="00D10A9A" w:rsidRPr="00AF1C34" w14:paraId="5EC05058"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vMerge w:val="restart"/>
          </w:tcPr>
          <w:p w14:paraId="5357B5F8"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b/>
                <w:bCs/>
                <w:szCs w:val="24"/>
              </w:rPr>
              <w:t>6. Past Performance and References</w:t>
            </w:r>
          </w:p>
        </w:tc>
        <w:tc>
          <w:tcPr>
            <w:cnfStyle w:val="000001000000" w:firstRow="0" w:lastRow="0" w:firstColumn="0" w:lastColumn="0" w:oddVBand="0" w:evenVBand="1" w:oddHBand="0" w:evenHBand="0" w:firstRowFirstColumn="0" w:firstRowLastColumn="0" w:lastRowFirstColumn="0" w:lastRowLastColumn="0"/>
            <w:tcW w:w="2160" w:type="pct"/>
          </w:tcPr>
          <w:p w14:paraId="66ECD4D1"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Similar project experience</w:t>
            </w:r>
          </w:p>
        </w:tc>
        <w:tc>
          <w:tcPr>
            <w:cnfStyle w:val="000010000000" w:firstRow="0" w:lastRow="0" w:firstColumn="0" w:lastColumn="0" w:oddVBand="1" w:evenVBand="0" w:oddHBand="0" w:evenHBand="0" w:firstRowFirstColumn="0" w:firstRowLastColumn="0" w:lastRowFirstColumn="0" w:lastRowLastColumn="0"/>
            <w:tcW w:w="1198" w:type="pct"/>
          </w:tcPr>
          <w:p w14:paraId="26AD3B15"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5</w:t>
            </w:r>
          </w:p>
        </w:tc>
      </w:tr>
      <w:tr w:rsidR="00D10A9A" w:rsidRPr="00AF1C34" w14:paraId="4A4E9454" w14:textId="77777777" w:rsidTr="00D10A9A">
        <w:tc>
          <w:tcPr>
            <w:cnfStyle w:val="000010000000" w:firstRow="0" w:lastRow="0" w:firstColumn="0" w:lastColumn="0" w:oddVBand="1" w:evenVBand="0" w:oddHBand="0" w:evenHBand="0" w:firstRowFirstColumn="0" w:firstRowLastColumn="0" w:lastRowFirstColumn="0" w:lastRowLastColumn="0"/>
            <w:tcW w:w="1642" w:type="pct"/>
            <w:vMerge/>
          </w:tcPr>
          <w:p w14:paraId="12D73742" w14:textId="77777777" w:rsidR="00D10A9A" w:rsidRPr="00AF1C34" w:rsidRDefault="00D10A9A" w:rsidP="00D10A9A">
            <w:pPr>
              <w:spacing w:before="36" w:after="36"/>
              <w:rPr>
                <w:rFonts w:asciiTheme="majorBidi" w:hAnsiTheme="majorBidi" w:cstheme="majorBidi"/>
                <w:szCs w:val="24"/>
              </w:rPr>
            </w:pPr>
          </w:p>
        </w:tc>
        <w:tc>
          <w:tcPr>
            <w:cnfStyle w:val="000001000000" w:firstRow="0" w:lastRow="0" w:firstColumn="0" w:lastColumn="0" w:oddVBand="0" w:evenVBand="1" w:oddHBand="0" w:evenHBand="0" w:firstRowFirstColumn="0" w:firstRowLastColumn="0" w:lastRowFirstColumn="0" w:lastRowLastColumn="0"/>
            <w:tcW w:w="2160" w:type="pct"/>
          </w:tcPr>
          <w:p w14:paraId="656F990B"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Client references and performance</w:t>
            </w:r>
          </w:p>
        </w:tc>
        <w:tc>
          <w:tcPr>
            <w:cnfStyle w:val="000010000000" w:firstRow="0" w:lastRow="0" w:firstColumn="0" w:lastColumn="0" w:oddVBand="1" w:evenVBand="0" w:oddHBand="0" w:evenHBand="0" w:firstRowFirstColumn="0" w:firstRowLastColumn="0" w:lastRowFirstColumn="0" w:lastRowLastColumn="0"/>
            <w:tcW w:w="1198" w:type="pct"/>
          </w:tcPr>
          <w:p w14:paraId="054F3270"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5</w:t>
            </w:r>
          </w:p>
        </w:tc>
      </w:tr>
      <w:tr w:rsidR="00D10A9A" w:rsidRPr="00AF1C34" w14:paraId="1CA77346"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02" w:type="pct"/>
            <w:gridSpan w:val="2"/>
          </w:tcPr>
          <w:p w14:paraId="4C1C0AEE" w14:textId="6ED6BED5"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Max Score</w:t>
            </w:r>
          </w:p>
        </w:tc>
        <w:tc>
          <w:tcPr>
            <w:cnfStyle w:val="000001000000" w:firstRow="0" w:lastRow="0" w:firstColumn="0" w:lastColumn="0" w:oddVBand="0" w:evenVBand="1" w:oddHBand="0" w:evenHBand="0" w:firstRowFirstColumn="0" w:firstRowLastColumn="0" w:lastRowFirstColumn="0" w:lastRowLastColumn="0"/>
            <w:tcW w:w="1198" w:type="pct"/>
          </w:tcPr>
          <w:p w14:paraId="6ADC3343" w14:textId="0BBFAA83"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10</w:t>
            </w:r>
          </w:p>
        </w:tc>
      </w:tr>
      <w:tr w:rsidR="00D10A9A" w:rsidRPr="00AF1C34" w14:paraId="101CA32B" w14:textId="77777777" w:rsidTr="00D10A9A">
        <w:tc>
          <w:tcPr>
            <w:cnfStyle w:val="000010000000" w:firstRow="0" w:lastRow="0" w:firstColumn="0" w:lastColumn="0" w:oddVBand="1" w:evenVBand="0" w:oddHBand="0" w:evenHBand="0" w:firstRowFirstColumn="0" w:firstRowLastColumn="0" w:lastRowFirstColumn="0" w:lastRowLastColumn="0"/>
            <w:tcW w:w="3802" w:type="pct"/>
            <w:gridSpan w:val="2"/>
          </w:tcPr>
          <w:p w14:paraId="042193E0" w14:textId="26BFB1C1"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b/>
                <w:bCs/>
                <w:szCs w:val="24"/>
              </w:rPr>
              <w:t>Total</w:t>
            </w:r>
          </w:p>
        </w:tc>
        <w:tc>
          <w:tcPr>
            <w:cnfStyle w:val="000001000000" w:firstRow="0" w:lastRow="0" w:firstColumn="0" w:lastColumn="0" w:oddVBand="0" w:evenVBand="1" w:oddHBand="0" w:evenHBand="0" w:firstRowFirstColumn="0" w:firstRowLastColumn="0" w:lastRowFirstColumn="0" w:lastRowLastColumn="0"/>
            <w:tcW w:w="1198" w:type="pct"/>
          </w:tcPr>
          <w:p w14:paraId="1732BA2A" w14:textId="77777777" w:rsidR="00D10A9A" w:rsidRPr="00AF1C34" w:rsidRDefault="00D10A9A" w:rsidP="00D10A9A">
            <w:pPr>
              <w:spacing w:before="36" w:after="36"/>
              <w:rPr>
                <w:rFonts w:asciiTheme="majorBidi" w:hAnsiTheme="majorBidi" w:cstheme="majorBidi"/>
                <w:szCs w:val="24"/>
              </w:rPr>
            </w:pPr>
            <w:r w:rsidRPr="00AF1C34">
              <w:rPr>
                <w:rFonts w:asciiTheme="majorBidi" w:hAnsiTheme="majorBidi" w:cstheme="majorBidi"/>
                <w:szCs w:val="24"/>
              </w:rPr>
              <w:t>100</w:t>
            </w:r>
          </w:p>
        </w:tc>
      </w:tr>
      <w:tr w:rsidR="00D10A9A" w:rsidRPr="00AF1C34" w14:paraId="39F110F5" w14:textId="77777777" w:rsidTr="00D10A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2" w:type="pct"/>
          </w:tcPr>
          <w:p w14:paraId="35AC6E28" w14:textId="77777777" w:rsidR="00D10A9A" w:rsidRPr="00AF1C34" w:rsidRDefault="00D10A9A" w:rsidP="00D10A9A">
            <w:pPr>
              <w:spacing w:before="36" w:after="36"/>
              <w:rPr>
                <w:rFonts w:asciiTheme="majorBidi" w:hAnsiTheme="majorBidi" w:cstheme="majorBidi"/>
                <w:b/>
                <w:bCs/>
                <w:szCs w:val="24"/>
              </w:rPr>
            </w:pPr>
            <w:r w:rsidRPr="00AF1C34">
              <w:rPr>
                <w:rFonts w:asciiTheme="majorBidi" w:hAnsiTheme="majorBidi" w:cstheme="majorBidi"/>
                <w:b/>
                <w:bCs/>
                <w:szCs w:val="24"/>
              </w:rPr>
              <w:t>Pass Threshold</w:t>
            </w:r>
          </w:p>
        </w:tc>
        <w:tc>
          <w:tcPr>
            <w:cnfStyle w:val="000001000000" w:firstRow="0" w:lastRow="0" w:firstColumn="0" w:lastColumn="0" w:oddVBand="0" w:evenVBand="1" w:oddHBand="0" w:evenHBand="0" w:firstRowFirstColumn="0" w:firstRowLastColumn="0" w:lastRowFirstColumn="0" w:lastRowLastColumn="0"/>
            <w:tcW w:w="3358" w:type="pct"/>
            <w:gridSpan w:val="2"/>
          </w:tcPr>
          <w:p w14:paraId="3E180127" w14:textId="4152C294" w:rsidR="00D10A9A" w:rsidRPr="00AF1C34" w:rsidRDefault="00D10A9A" w:rsidP="00D10A9A">
            <w:pPr>
              <w:spacing w:before="36" w:after="36"/>
              <w:rPr>
                <w:rFonts w:asciiTheme="majorBidi" w:hAnsiTheme="majorBidi" w:cstheme="majorBidi"/>
                <w:b/>
                <w:bCs/>
                <w:szCs w:val="24"/>
              </w:rPr>
            </w:pPr>
            <w:r w:rsidRPr="00AF1C34">
              <w:rPr>
                <w:rFonts w:asciiTheme="majorBidi" w:hAnsiTheme="majorBidi" w:cstheme="majorBidi"/>
                <w:b/>
                <w:bCs/>
                <w:szCs w:val="24"/>
              </w:rPr>
              <w:t>Bid</w:t>
            </w:r>
            <w:r w:rsidR="00486C8F" w:rsidRPr="00AF1C34">
              <w:rPr>
                <w:rFonts w:asciiTheme="majorBidi" w:hAnsiTheme="majorBidi" w:cstheme="majorBidi"/>
                <w:b/>
                <w:bCs/>
                <w:szCs w:val="24"/>
              </w:rPr>
              <w:t>der</w:t>
            </w:r>
            <w:r w:rsidRPr="00AF1C34">
              <w:rPr>
                <w:rFonts w:asciiTheme="majorBidi" w:hAnsiTheme="majorBidi" w:cstheme="majorBidi"/>
                <w:b/>
                <w:bCs/>
                <w:szCs w:val="24"/>
              </w:rPr>
              <w:t xml:space="preserve"> must achieve </w:t>
            </w:r>
            <w:r w:rsidR="00486C8F" w:rsidRPr="00AF1C34">
              <w:rPr>
                <w:rFonts w:asciiTheme="majorBidi" w:hAnsiTheme="majorBidi" w:cstheme="majorBidi"/>
                <w:b/>
                <w:bCs/>
                <w:szCs w:val="24"/>
              </w:rPr>
              <w:t xml:space="preserve">minimum </w:t>
            </w:r>
            <w:r w:rsidRPr="00AF1C34">
              <w:rPr>
                <w:rFonts w:asciiTheme="majorBidi" w:hAnsiTheme="majorBidi" w:cstheme="majorBidi"/>
                <w:b/>
                <w:bCs/>
                <w:szCs w:val="24"/>
              </w:rPr>
              <w:t>70</w:t>
            </w:r>
            <w:r w:rsidR="00486C8F" w:rsidRPr="00AF1C34">
              <w:rPr>
                <w:rFonts w:asciiTheme="majorBidi" w:hAnsiTheme="majorBidi" w:cstheme="majorBidi"/>
                <w:b/>
                <w:bCs/>
                <w:szCs w:val="24"/>
              </w:rPr>
              <w:t>\100 and above</w:t>
            </w:r>
            <w:r w:rsidRPr="00AF1C34">
              <w:rPr>
                <w:rFonts w:asciiTheme="majorBidi" w:hAnsiTheme="majorBidi" w:cstheme="majorBidi"/>
                <w:b/>
                <w:bCs/>
                <w:szCs w:val="24"/>
              </w:rPr>
              <w:t xml:space="preserve"> to be considered technically responsive</w:t>
            </w:r>
            <w:r w:rsidR="00486C8F" w:rsidRPr="00AF1C34">
              <w:rPr>
                <w:rFonts w:asciiTheme="majorBidi" w:hAnsiTheme="majorBidi" w:cstheme="majorBidi"/>
                <w:b/>
                <w:bCs/>
                <w:szCs w:val="24"/>
              </w:rPr>
              <w:t>.</w:t>
            </w:r>
          </w:p>
        </w:tc>
      </w:tr>
    </w:tbl>
    <w:p w14:paraId="5A66E744" w14:textId="43D0EF7D" w:rsidR="00E4170C" w:rsidRPr="00AF1C34" w:rsidRDefault="00592B7F" w:rsidP="00BC28BD">
      <w:pPr>
        <w:spacing w:after="80"/>
        <w:ind w:right="-14"/>
        <w:jc w:val="both"/>
        <w:rPr>
          <w:rFonts w:asciiTheme="majorBidi" w:hAnsiTheme="majorBidi" w:cstheme="majorBidi"/>
          <w:i/>
          <w:iCs/>
        </w:rPr>
      </w:pPr>
      <w:bookmarkStart w:id="418" w:name="_Hlk116553986"/>
      <w:r w:rsidRPr="00AF1C34">
        <w:rPr>
          <w:rFonts w:asciiTheme="majorBidi" w:hAnsiTheme="majorBidi" w:cstheme="majorBidi"/>
          <w:kern w:val="28"/>
        </w:rPr>
        <w:t xml:space="preserve"> </w:t>
      </w:r>
    </w:p>
    <w:p w14:paraId="2A18334D" w14:textId="77777777" w:rsidR="00D71F7B" w:rsidRPr="00AF1C34" w:rsidRDefault="00D71F7B" w:rsidP="006D180E">
      <w:pPr>
        <w:spacing w:after="80"/>
        <w:ind w:right="-14"/>
        <w:jc w:val="both"/>
        <w:rPr>
          <w:rFonts w:asciiTheme="majorBidi" w:hAnsiTheme="majorBidi" w:cstheme="majorBidi"/>
          <w:i/>
          <w:iCs/>
          <w:color w:val="000000" w:themeColor="text1"/>
        </w:rPr>
      </w:pPr>
    </w:p>
    <w:p w14:paraId="64525401" w14:textId="77777777" w:rsidR="00D71F7B" w:rsidRPr="00AF1C34" w:rsidRDefault="00D71F7B" w:rsidP="006D180E">
      <w:pPr>
        <w:spacing w:after="80"/>
        <w:ind w:right="-14"/>
        <w:jc w:val="both"/>
        <w:rPr>
          <w:rFonts w:asciiTheme="majorBidi" w:hAnsiTheme="majorBidi" w:cstheme="majorBidi"/>
          <w:kern w:val="28"/>
        </w:rPr>
      </w:pPr>
    </w:p>
    <w:bookmarkEnd w:id="418"/>
    <w:p w14:paraId="38C30AAC" w14:textId="0F0CFFEE" w:rsidR="00E4170C" w:rsidRPr="00AF1C34" w:rsidRDefault="00E4170C" w:rsidP="00BC28BD">
      <w:pPr>
        <w:pStyle w:val="HeaderEC2"/>
        <w:spacing w:before="120" w:after="120"/>
        <w:ind w:left="0"/>
        <w:rPr>
          <w:rFonts w:asciiTheme="majorBidi" w:hAnsiTheme="majorBidi" w:cstheme="majorBidi"/>
          <w:noProof/>
        </w:rPr>
      </w:pPr>
      <w:r w:rsidRPr="00AF1C34">
        <w:rPr>
          <w:rFonts w:asciiTheme="majorBidi" w:hAnsiTheme="majorBidi" w:cstheme="majorBidi"/>
          <w:noProof/>
        </w:rPr>
        <w:t xml:space="preserve">Technical </w:t>
      </w:r>
      <w:r w:rsidR="00793EDC" w:rsidRPr="00AF1C34">
        <w:rPr>
          <w:rFonts w:asciiTheme="majorBidi" w:hAnsiTheme="majorBidi" w:cstheme="majorBidi"/>
          <w:bCs/>
          <w:kern w:val="28"/>
        </w:rPr>
        <w:t xml:space="preserve">Part </w:t>
      </w:r>
      <w:r w:rsidRPr="00AF1C34">
        <w:rPr>
          <w:rFonts w:asciiTheme="majorBidi" w:hAnsiTheme="majorBidi" w:cstheme="majorBidi"/>
          <w:noProof/>
        </w:rPr>
        <w:t>Scoring Methodology</w:t>
      </w:r>
    </w:p>
    <w:p w14:paraId="2D7D42B3" w14:textId="39FF2BBB" w:rsidR="00E4170C" w:rsidRPr="00AF1C34" w:rsidRDefault="00E4170C" w:rsidP="00BC28BD">
      <w:pPr>
        <w:pStyle w:val="HeaderEC2"/>
        <w:spacing w:before="120" w:after="240"/>
        <w:ind w:left="0"/>
        <w:rPr>
          <w:rFonts w:asciiTheme="majorBidi" w:hAnsiTheme="majorBidi" w:cstheme="majorBidi"/>
          <w:i/>
          <w:noProof/>
        </w:rPr>
      </w:pPr>
    </w:p>
    <w:tbl>
      <w:tblPr>
        <w:tblStyle w:val="TableGrid2"/>
        <w:tblW w:w="8013" w:type="dxa"/>
        <w:tblInd w:w="85" w:type="dxa"/>
        <w:tblLook w:val="04A0" w:firstRow="1" w:lastRow="0" w:firstColumn="1" w:lastColumn="0" w:noHBand="0" w:noVBand="1"/>
      </w:tblPr>
      <w:tblGrid>
        <w:gridCol w:w="2222"/>
        <w:gridCol w:w="5791"/>
      </w:tblGrid>
      <w:tr w:rsidR="00B9763B" w:rsidRPr="00AF1C34" w14:paraId="212C5075" w14:textId="77777777" w:rsidTr="00B9763B">
        <w:trPr>
          <w:trHeight w:val="1067"/>
        </w:trPr>
        <w:tc>
          <w:tcPr>
            <w:tcW w:w="2222" w:type="dxa"/>
          </w:tcPr>
          <w:p w14:paraId="534CB8DB" w14:textId="479C2931" w:rsidR="00B9763B" w:rsidRPr="00AF1C34" w:rsidRDefault="00B9763B" w:rsidP="00CA0E51">
            <w:pPr>
              <w:rPr>
                <w:rFonts w:asciiTheme="majorBidi" w:hAnsiTheme="majorBidi" w:cstheme="majorBidi"/>
                <w:iCs/>
              </w:rPr>
            </w:pPr>
            <w:r w:rsidRPr="00AF1C34">
              <w:rPr>
                <w:rFonts w:asciiTheme="majorBidi" w:hAnsiTheme="majorBidi" w:cstheme="majorBidi"/>
                <w:iCs/>
              </w:rPr>
              <w:t>Score (of the total score for the factor/subfactor as applicable</w:t>
            </w:r>
            <w:r>
              <w:rPr>
                <w:rFonts w:asciiTheme="majorBidi" w:hAnsiTheme="majorBidi" w:cstheme="majorBidi"/>
                <w:iCs/>
              </w:rPr>
              <w:t>)</w:t>
            </w:r>
          </w:p>
        </w:tc>
        <w:tc>
          <w:tcPr>
            <w:tcW w:w="5791" w:type="dxa"/>
          </w:tcPr>
          <w:p w14:paraId="415C7C34" w14:textId="77777777" w:rsidR="00B9763B" w:rsidRPr="00AF1C34" w:rsidRDefault="00B9763B" w:rsidP="00CA0E51">
            <w:pPr>
              <w:rPr>
                <w:rFonts w:asciiTheme="majorBidi" w:hAnsiTheme="majorBidi" w:cstheme="majorBidi"/>
                <w:iCs/>
              </w:rPr>
            </w:pPr>
            <w:r w:rsidRPr="00AF1C34">
              <w:rPr>
                <w:rFonts w:asciiTheme="majorBidi" w:hAnsiTheme="majorBidi" w:cstheme="majorBidi"/>
                <w:iCs/>
              </w:rPr>
              <w:t>Description</w:t>
            </w:r>
          </w:p>
        </w:tc>
      </w:tr>
      <w:tr w:rsidR="00B9763B" w:rsidRPr="00AF1C34" w14:paraId="1CD4AE62" w14:textId="77777777" w:rsidTr="00B9763B">
        <w:trPr>
          <w:trHeight w:val="805"/>
        </w:trPr>
        <w:tc>
          <w:tcPr>
            <w:tcW w:w="2222" w:type="dxa"/>
          </w:tcPr>
          <w:p w14:paraId="3C176921" w14:textId="651AD593" w:rsidR="00B9763B" w:rsidRPr="00AF1C34" w:rsidRDefault="00B9763B" w:rsidP="00CA0E51">
            <w:pPr>
              <w:rPr>
                <w:rFonts w:asciiTheme="majorBidi" w:hAnsiTheme="majorBidi" w:cstheme="majorBidi"/>
                <w:iCs/>
              </w:rPr>
            </w:pPr>
            <w:r>
              <w:rPr>
                <w:rFonts w:asciiTheme="majorBidi" w:hAnsiTheme="majorBidi" w:cstheme="majorBidi"/>
                <w:iCs/>
              </w:rPr>
              <w:t>0%</w:t>
            </w:r>
          </w:p>
        </w:tc>
        <w:tc>
          <w:tcPr>
            <w:tcW w:w="5791" w:type="dxa"/>
          </w:tcPr>
          <w:p w14:paraId="6928DB8C" w14:textId="77777777" w:rsidR="00B9763B" w:rsidRPr="00AF1C34" w:rsidRDefault="00B9763B" w:rsidP="00CA0E51">
            <w:pPr>
              <w:rPr>
                <w:rFonts w:asciiTheme="majorBidi" w:hAnsiTheme="majorBidi" w:cstheme="majorBidi"/>
                <w:iCs/>
              </w:rPr>
            </w:pPr>
            <w:r w:rsidRPr="00AF1C34">
              <w:rPr>
                <w:rFonts w:asciiTheme="majorBidi" w:hAnsiTheme="majorBidi" w:cstheme="majorBidi"/>
                <w:iCs/>
              </w:rPr>
              <w:t>Required feature is absent; no relevant information to demonstrate how the requirement is met</w:t>
            </w:r>
          </w:p>
        </w:tc>
      </w:tr>
      <w:tr w:rsidR="00B9763B" w:rsidRPr="00AF1C34" w14:paraId="379DA13C" w14:textId="77777777" w:rsidTr="00B9763B">
        <w:trPr>
          <w:trHeight w:val="533"/>
        </w:trPr>
        <w:tc>
          <w:tcPr>
            <w:tcW w:w="2222" w:type="dxa"/>
          </w:tcPr>
          <w:p w14:paraId="26329628" w14:textId="0946D9D9" w:rsidR="00B9763B" w:rsidRPr="00AF1C34" w:rsidRDefault="00B9763B" w:rsidP="00CA0E51">
            <w:pPr>
              <w:rPr>
                <w:rFonts w:asciiTheme="majorBidi" w:hAnsiTheme="majorBidi" w:cstheme="majorBidi"/>
                <w:iCs/>
              </w:rPr>
            </w:pPr>
            <w:r w:rsidRPr="00AF1C34">
              <w:rPr>
                <w:rFonts w:asciiTheme="majorBidi" w:hAnsiTheme="majorBidi" w:cstheme="majorBidi"/>
                <w:iCs/>
              </w:rPr>
              <w:t>50%</w:t>
            </w:r>
          </w:p>
        </w:tc>
        <w:tc>
          <w:tcPr>
            <w:tcW w:w="5791" w:type="dxa"/>
          </w:tcPr>
          <w:p w14:paraId="7DB74AFA" w14:textId="77777777" w:rsidR="00B9763B" w:rsidRPr="00AF1C34" w:rsidRDefault="00B9763B" w:rsidP="00CA0E51">
            <w:pPr>
              <w:rPr>
                <w:rFonts w:asciiTheme="majorBidi" w:hAnsiTheme="majorBidi" w:cstheme="majorBidi"/>
                <w:iCs/>
              </w:rPr>
            </w:pPr>
            <w:r w:rsidRPr="00AF1C34">
              <w:rPr>
                <w:rFonts w:asciiTheme="majorBidi" w:hAnsiTheme="majorBidi" w:cstheme="majorBidi"/>
                <w:iCs/>
              </w:rPr>
              <w:t>Required feature present with deficiencies such as insufficient or information that lacks clarity</w:t>
            </w:r>
          </w:p>
        </w:tc>
      </w:tr>
      <w:tr w:rsidR="00B9763B" w:rsidRPr="00AF1C34" w14:paraId="787E8EFC" w14:textId="77777777" w:rsidTr="00B9763B">
        <w:trPr>
          <w:trHeight w:val="543"/>
        </w:trPr>
        <w:tc>
          <w:tcPr>
            <w:tcW w:w="2222" w:type="dxa"/>
          </w:tcPr>
          <w:p w14:paraId="353F4474" w14:textId="7E201F23" w:rsidR="00B9763B" w:rsidRPr="00AF1C34" w:rsidRDefault="00B9763B" w:rsidP="00CA0E51">
            <w:pPr>
              <w:rPr>
                <w:rFonts w:asciiTheme="majorBidi" w:hAnsiTheme="majorBidi" w:cstheme="majorBidi"/>
                <w:iCs/>
              </w:rPr>
            </w:pPr>
            <w:r w:rsidRPr="00AF1C34">
              <w:rPr>
                <w:rFonts w:asciiTheme="majorBidi" w:hAnsiTheme="majorBidi" w:cstheme="majorBidi"/>
                <w:iCs/>
              </w:rPr>
              <w:t>100%</w:t>
            </w:r>
          </w:p>
        </w:tc>
        <w:tc>
          <w:tcPr>
            <w:tcW w:w="5791" w:type="dxa"/>
          </w:tcPr>
          <w:p w14:paraId="5731DED2" w14:textId="77777777" w:rsidR="00B9763B" w:rsidRPr="00AF1C34" w:rsidRDefault="00B9763B" w:rsidP="00CA0E51">
            <w:pPr>
              <w:rPr>
                <w:rFonts w:asciiTheme="majorBidi" w:hAnsiTheme="majorBidi" w:cstheme="majorBidi"/>
                <w:iCs/>
              </w:rPr>
            </w:pPr>
            <w:r w:rsidRPr="00AF1C34">
              <w:rPr>
                <w:rFonts w:asciiTheme="majorBidi" w:hAnsiTheme="majorBidi" w:cstheme="majorBidi"/>
                <w:iCs/>
              </w:rPr>
              <w:t>Sufficient information to demonstrate how the requirement will be met</w:t>
            </w:r>
          </w:p>
        </w:tc>
      </w:tr>
    </w:tbl>
    <w:p w14:paraId="39749B2E" w14:textId="77777777" w:rsidR="00E4170C" w:rsidRPr="00AF1C34" w:rsidRDefault="00E4170C" w:rsidP="00E4170C">
      <w:pPr>
        <w:tabs>
          <w:tab w:val="left" w:pos="1080"/>
        </w:tabs>
        <w:spacing w:after="120"/>
        <w:ind w:right="171"/>
        <w:rPr>
          <w:rFonts w:asciiTheme="majorBidi" w:hAnsiTheme="majorBidi" w:cstheme="majorBidi"/>
          <w:i/>
          <w:noProof/>
        </w:rPr>
      </w:pPr>
    </w:p>
    <w:p w14:paraId="1A7C1B95" w14:textId="77777777" w:rsidR="001246EC" w:rsidRPr="00AF1C34" w:rsidRDefault="001246EC" w:rsidP="00BC28BD">
      <w:pPr>
        <w:pStyle w:val="Sec3H1"/>
        <w:rPr>
          <w:rFonts w:asciiTheme="majorBidi" w:hAnsiTheme="majorBidi" w:cstheme="majorBidi"/>
        </w:rPr>
      </w:pPr>
      <w:bookmarkStart w:id="419" w:name="_Toc75873637"/>
      <w:r w:rsidRPr="00AF1C34">
        <w:rPr>
          <w:rFonts w:asciiTheme="majorBidi" w:hAnsiTheme="majorBidi" w:cstheme="majorBidi"/>
        </w:rPr>
        <w:lastRenderedPageBreak/>
        <w:t>FINANCIAL</w:t>
      </w:r>
      <w:r w:rsidR="006E2CC9" w:rsidRPr="00AF1C34">
        <w:rPr>
          <w:rFonts w:asciiTheme="majorBidi" w:hAnsiTheme="majorBidi" w:cstheme="majorBidi"/>
        </w:rPr>
        <w:t xml:space="preserve"> </w:t>
      </w:r>
      <w:r w:rsidR="000139C5" w:rsidRPr="00AF1C34">
        <w:rPr>
          <w:rFonts w:asciiTheme="majorBidi" w:hAnsiTheme="majorBidi" w:cstheme="majorBidi"/>
        </w:rPr>
        <w:t>PART</w:t>
      </w:r>
      <w:bookmarkEnd w:id="419"/>
    </w:p>
    <w:p w14:paraId="263AE8AA" w14:textId="715DE8C3" w:rsidR="00455149" w:rsidRPr="00AF1C34" w:rsidRDefault="00BA74D0" w:rsidP="00BC28BD">
      <w:pPr>
        <w:pStyle w:val="Sec3H2"/>
        <w:numPr>
          <w:ilvl w:val="0"/>
          <w:numId w:val="159"/>
        </w:numPr>
        <w:rPr>
          <w:rFonts w:asciiTheme="majorBidi" w:hAnsiTheme="majorBidi" w:cstheme="majorBidi"/>
        </w:rPr>
      </w:pPr>
      <w:bookmarkStart w:id="420" w:name="_Toc75873638"/>
      <w:r w:rsidRPr="00AF1C34">
        <w:rPr>
          <w:rFonts w:asciiTheme="majorBidi" w:hAnsiTheme="majorBidi" w:cstheme="majorBidi"/>
        </w:rPr>
        <w:t>Margin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Preference</w:t>
      </w:r>
      <w:r w:rsidR="006E2CC9" w:rsidRPr="00AF1C34">
        <w:rPr>
          <w:rFonts w:asciiTheme="majorBidi" w:hAnsiTheme="majorBidi" w:cstheme="majorBidi"/>
        </w:rPr>
        <w:t xml:space="preserve"> </w:t>
      </w:r>
      <w:r w:rsidR="00455149" w:rsidRPr="00AF1C34">
        <w:rPr>
          <w:rFonts w:asciiTheme="majorBidi" w:hAnsiTheme="majorBidi" w:cstheme="majorBidi"/>
        </w:rPr>
        <w:t>(ITB</w:t>
      </w:r>
      <w:r w:rsidR="006E2CC9" w:rsidRPr="00AF1C34">
        <w:rPr>
          <w:rFonts w:asciiTheme="majorBidi" w:hAnsiTheme="majorBidi" w:cstheme="majorBidi"/>
        </w:rPr>
        <w:t xml:space="preserve"> </w:t>
      </w:r>
      <w:r w:rsidR="00455149" w:rsidRPr="00AF1C34">
        <w:rPr>
          <w:rFonts w:asciiTheme="majorBidi" w:hAnsiTheme="majorBidi" w:cstheme="majorBidi"/>
        </w:rPr>
        <w:t>3</w:t>
      </w:r>
      <w:r w:rsidR="00702933" w:rsidRPr="00AF1C34">
        <w:rPr>
          <w:rFonts w:asciiTheme="majorBidi" w:hAnsiTheme="majorBidi" w:cstheme="majorBidi"/>
        </w:rPr>
        <w:t>7</w:t>
      </w:r>
      <w:r w:rsidR="00455149" w:rsidRPr="00AF1C34">
        <w:rPr>
          <w:rFonts w:asciiTheme="majorBidi" w:hAnsiTheme="majorBidi" w:cstheme="majorBidi"/>
        </w:rPr>
        <w:t>)</w:t>
      </w:r>
      <w:bookmarkEnd w:id="410"/>
      <w:bookmarkEnd w:id="420"/>
    </w:p>
    <w:p w14:paraId="3CFC8AD0" w14:textId="77777777" w:rsidR="00455149" w:rsidRPr="00AF1C34" w:rsidRDefault="00455149" w:rsidP="00A17CCF">
      <w:pPr>
        <w:suppressAutoHyphens/>
        <w:spacing w:after="200"/>
        <w:jc w:val="both"/>
        <w:rPr>
          <w:rFonts w:asciiTheme="majorBidi" w:hAnsiTheme="majorBidi" w:cstheme="majorBidi"/>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bCs/>
        </w:rPr>
        <w:t>Bidding</w:t>
      </w:r>
      <w:r w:rsidR="006E2CC9" w:rsidRPr="00AF1C34">
        <w:rPr>
          <w:rFonts w:asciiTheme="majorBidi" w:hAnsiTheme="majorBidi" w:cstheme="majorBidi"/>
          <w:bCs/>
        </w:rPr>
        <w:t xml:space="preserve"> </w:t>
      </w:r>
      <w:r w:rsidRPr="00AF1C34">
        <w:rPr>
          <w:rFonts w:asciiTheme="majorBidi" w:hAnsiTheme="majorBidi" w:cstheme="majorBidi"/>
          <w:bCs/>
        </w:rPr>
        <w:t>Data</w:t>
      </w:r>
      <w:r w:rsidR="006E2CC9" w:rsidRPr="00AF1C34">
        <w:rPr>
          <w:rFonts w:asciiTheme="majorBidi" w:hAnsiTheme="majorBidi" w:cstheme="majorBidi"/>
          <w:bCs/>
        </w:rPr>
        <w:t xml:space="preserve"> </w:t>
      </w:r>
      <w:r w:rsidRPr="00AF1C34">
        <w:rPr>
          <w:rFonts w:asciiTheme="majorBidi" w:hAnsiTheme="majorBidi" w:cstheme="majorBidi"/>
          <w:bCs/>
        </w:rPr>
        <w:t>Sheet</w:t>
      </w:r>
      <w:r w:rsidR="006E2CC9" w:rsidRPr="00AF1C34">
        <w:rPr>
          <w:rFonts w:asciiTheme="majorBidi" w:hAnsiTheme="majorBidi" w:cstheme="majorBidi"/>
        </w:rPr>
        <w:t xml:space="preserve"> </w:t>
      </w:r>
      <w:r w:rsidRPr="00AF1C34">
        <w:rPr>
          <w:rFonts w:asciiTheme="majorBidi" w:hAnsiTheme="majorBidi" w:cstheme="majorBidi"/>
        </w:rPr>
        <w:t>so</w:t>
      </w:r>
      <w:r w:rsidR="006E2CC9" w:rsidRPr="00AF1C34">
        <w:rPr>
          <w:rFonts w:asciiTheme="majorBidi" w:hAnsiTheme="majorBidi" w:cstheme="majorBidi"/>
        </w:rPr>
        <w:t xml:space="preserve"> </w:t>
      </w:r>
      <w:r w:rsidRPr="00AF1C34">
        <w:rPr>
          <w:rFonts w:asciiTheme="majorBidi" w:hAnsiTheme="majorBidi" w:cstheme="majorBidi"/>
        </w:rPr>
        <w:t>specifies,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grant</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margin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preference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manufactured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purpose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comparison,</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procedures</w:t>
      </w:r>
      <w:r w:rsidR="006E2CC9" w:rsidRPr="00AF1C34">
        <w:rPr>
          <w:rFonts w:asciiTheme="majorBidi" w:hAnsiTheme="majorBidi" w:cstheme="majorBidi"/>
        </w:rPr>
        <w:t xml:space="preserve"> </w:t>
      </w:r>
      <w:r w:rsidRPr="00AF1C34">
        <w:rPr>
          <w:rFonts w:asciiTheme="majorBidi" w:hAnsiTheme="majorBidi" w:cstheme="majorBidi"/>
        </w:rPr>
        <w:t>outlined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subsequent</w:t>
      </w:r>
      <w:r w:rsidR="006E2CC9" w:rsidRPr="00AF1C34">
        <w:rPr>
          <w:rFonts w:asciiTheme="majorBidi" w:hAnsiTheme="majorBidi" w:cstheme="majorBidi"/>
        </w:rPr>
        <w:t xml:space="preserve"> </w:t>
      </w:r>
      <w:r w:rsidRPr="00AF1C34">
        <w:rPr>
          <w:rFonts w:asciiTheme="majorBidi" w:hAnsiTheme="majorBidi" w:cstheme="majorBidi"/>
        </w:rPr>
        <w:t>paragraphs.</w:t>
      </w:r>
    </w:p>
    <w:p w14:paraId="3F662B39" w14:textId="77777777" w:rsidR="00455149" w:rsidRPr="00AF1C34" w:rsidRDefault="00D04D8B" w:rsidP="00A17CCF">
      <w:pPr>
        <w:tabs>
          <w:tab w:val="left" w:pos="540"/>
        </w:tabs>
        <w:suppressAutoHyphens/>
        <w:spacing w:after="200"/>
        <w:ind w:left="547" w:hanging="547"/>
        <w:jc w:val="both"/>
        <w:rPr>
          <w:rFonts w:asciiTheme="majorBidi" w:hAnsiTheme="majorBidi" w:cstheme="majorBidi"/>
          <w:i/>
          <w:iCs/>
        </w:rPr>
      </w:pPr>
      <w:r w:rsidRPr="00AF1C34">
        <w:rPr>
          <w:rFonts w:asciiTheme="majorBidi" w:hAnsiTheme="majorBidi" w:cstheme="majorBidi"/>
        </w:rPr>
        <w:t>Substantially</w:t>
      </w:r>
      <w:r w:rsidR="006E2CC9" w:rsidRPr="00AF1C34">
        <w:rPr>
          <w:rFonts w:asciiTheme="majorBidi" w:hAnsiTheme="majorBidi" w:cstheme="majorBidi"/>
        </w:rPr>
        <w:t xml:space="preserve"> </w:t>
      </w:r>
      <w:r w:rsidRPr="00AF1C34">
        <w:rPr>
          <w:rFonts w:asciiTheme="majorBidi" w:hAnsiTheme="majorBidi" w:cstheme="majorBidi"/>
        </w:rPr>
        <w:t>responsive</w:t>
      </w:r>
      <w:r w:rsidR="006E2CC9" w:rsidRPr="00AF1C34">
        <w:rPr>
          <w:rFonts w:asciiTheme="majorBidi" w:hAnsiTheme="majorBidi" w:cstheme="majorBidi"/>
        </w:rPr>
        <w:t xml:space="preserve"> </w:t>
      </w:r>
      <w:r w:rsidR="00455149" w:rsidRPr="00AF1C34">
        <w:rPr>
          <w:rFonts w:asciiTheme="majorBidi" w:hAnsiTheme="majorBidi" w:cstheme="majorBidi"/>
        </w:rPr>
        <w:t>Bids</w:t>
      </w:r>
      <w:r w:rsidR="006E2CC9" w:rsidRPr="00AF1C34">
        <w:rPr>
          <w:rFonts w:asciiTheme="majorBidi" w:hAnsiTheme="majorBidi" w:cstheme="majorBidi"/>
        </w:rPr>
        <w:t xml:space="preserve"> </w:t>
      </w:r>
      <w:r w:rsidR="00455149" w:rsidRPr="00AF1C34">
        <w:rPr>
          <w:rFonts w:asciiTheme="majorBidi" w:hAnsiTheme="majorBidi" w:cstheme="majorBidi"/>
        </w:rPr>
        <w:t>will</w:t>
      </w:r>
      <w:r w:rsidR="006E2CC9" w:rsidRPr="00AF1C34">
        <w:rPr>
          <w:rFonts w:asciiTheme="majorBidi" w:hAnsiTheme="majorBidi" w:cstheme="majorBidi"/>
        </w:rPr>
        <w:t xml:space="preserve"> </w:t>
      </w:r>
      <w:r w:rsidR="00455149" w:rsidRPr="00AF1C34">
        <w:rPr>
          <w:rFonts w:asciiTheme="majorBidi" w:hAnsiTheme="majorBidi" w:cstheme="majorBidi"/>
        </w:rPr>
        <w:t>be</w:t>
      </w:r>
      <w:r w:rsidR="006E2CC9" w:rsidRPr="00AF1C34">
        <w:rPr>
          <w:rFonts w:asciiTheme="majorBidi" w:hAnsiTheme="majorBidi" w:cstheme="majorBidi"/>
        </w:rPr>
        <w:t xml:space="preserve"> </w:t>
      </w:r>
      <w:r w:rsidR="00455149" w:rsidRPr="00AF1C34">
        <w:rPr>
          <w:rFonts w:asciiTheme="majorBidi" w:hAnsiTheme="majorBidi" w:cstheme="majorBidi"/>
        </w:rPr>
        <w:t>classified</w:t>
      </w:r>
      <w:r w:rsidR="006E2CC9" w:rsidRPr="00AF1C34">
        <w:rPr>
          <w:rFonts w:asciiTheme="majorBidi" w:hAnsiTheme="majorBidi" w:cstheme="majorBidi"/>
        </w:rPr>
        <w:t xml:space="preserve"> </w:t>
      </w:r>
      <w:r w:rsidR="00455149" w:rsidRPr="00AF1C34">
        <w:rPr>
          <w:rFonts w:asciiTheme="majorBidi" w:hAnsiTheme="majorBidi" w:cstheme="majorBidi"/>
        </w:rPr>
        <w:t>in</w:t>
      </w:r>
      <w:r w:rsidR="006E2CC9" w:rsidRPr="00AF1C34">
        <w:rPr>
          <w:rFonts w:asciiTheme="majorBidi" w:hAnsiTheme="majorBidi" w:cstheme="majorBidi"/>
        </w:rPr>
        <w:t xml:space="preserve"> </w:t>
      </w:r>
      <w:r w:rsidR="00455149" w:rsidRPr="00AF1C34">
        <w:rPr>
          <w:rFonts w:asciiTheme="majorBidi" w:hAnsiTheme="majorBidi" w:cstheme="majorBidi"/>
        </w:rPr>
        <w:t>one</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t>three</w:t>
      </w:r>
      <w:r w:rsidR="006E2CC9" w:rsidRPr="00AF1C34">
        <w:rPr>
          <w:rFonts w:asciiTheme="majorBidi" w:hAnsiTheme="majorBidi" w:cstheme="majorBidi"/>
        </w:rPr>
        <w:t xml:space="preserve"> </w:t>
      </w:r>
      <w:r w:rsidR="00455149" w:rsidRPr="00AF1C34">
        <w:rPr>
          <w:rFonts w:asciiTheme="majorBidi" w:hAnsiTheme="majorBidi" w:cstheme="majorBidi"/>
        </w:rPr>
        <w:t>groups,</w:t>
      </w:r>
      <w:r w:rsidR="006E2CC9" w:rsidRPr="00AF1C34">
        <w:rPr>
          <w:rFonts w:asciiTheme="majorBidi" w:hAnsiTheme="majorBidi" w:cstheme="majorBidi"/>
        </w:rPr>
        <w:t xml:space="preserve"> </w:t>
      </w:r>
      <w:r w:rsidR="00455149" w:rsidRPr="00AF1C34">
        <w:rPr>
          <w:rFonts w:asciiTheme="majorBidi" w:hAnsiTheme="majorBidi" w:cstheme="majorBidi"/>
        </w:rPr>
        <w:t>as</w:t>
      </w:r>
      <w:r w:rsidR="006E2CC9" w:rsidRPr="00AF1C34">
        <w:rPr>
          <w:rFonts w:asciiTheme="majorBidi" w:hAnsiTheme="majorBidi" w:cstheme="majorBidi"/>
        </w:rPr>
        <w:t xml:space="preserve"> </w:t>
      </w:r>
      <w:r w:rsidR="00455149" w:rsidRPr="00AF1C34">
        <w:rPr>
          <w:rFonts w:asciiTheme="majorBidi" w:hAnsiTheme="majorBidi" w:cstheme="majorBidi"/>
        </w:rPr>
        <w:t>follows</w:t>
      </w:r>
      <w:r w:rsidR="00455149" w:rsidRPr="00AF1C34">
        <w:rPr>
          <w:rFonts w:asciiTheme="majorBidi" w:hAnsiTheme="majorBidi" w:cstheme="majorBidi"/>
          <w:i/>
          <w:iCs/>
        </w:rPr>
        <w:t>:</w:t>
      </w:r>
    </w:p>
    <w:p w14:paraId="4D95057E" w14:textId="77777777" w:rsidR="00455149" w:rsidRPr="00AF1C34" w:rsidRDefault="00455149" w:rsidP="00A17CCF">
      <w:pPr>
        <w:tabs>
          <w:tab w:val="left" w:pos="1080"/>
        </w:tabs>
        <w:suppressAutoHyphens/>
        <w:spacing w:after="200"/>
        <w:ind w:left="1080" w:hanging="475"/>
        <w:jc w:val="both"/>
        <w:rPr>
          <w:rFonts w:asciiTheme="majorBidi" w:hAnsiTheme="majorBidi" w:cstheme="majorBidi"/>
          <w:spacing w:val="-4"/>
        </w:rPr>
      </w:pPr>
      <w:r w:rsidRPr="00AF1C34">
        <w:rPr>
          <w:rFonts w:asciiTheme="majorBidi" w:hAnsiTheme="majorBidi" w:cstheme="majorBidi"/>
          <w:bCs/>
          <w:spacing w:val="-4"/>
        </w:rPr>
        <w:t>(a)</w:t>
      </w:r>
      <w:r w:rsidRPr="00AF1C34">
        <w:rPr>
          <w:rFonts w:asciiTheme="majorBidi" w:hAnsiTheme="majorBidi" w:cstheme="majorBidi"/>
          <w:b/>
          <w:spacing w:val="-4"/>
        </w:rPr>
        <w:tab/>
        <w:t>Group</w:t>
      </w:r>
      <w:r w:rsidR="006E2CC9" w:rsidRPr="00AF1C34">
        <w:rPr>
          <w:rFonts w:asciiTheme="majorBidi" w:hAnsiTheme="majorBidi" w:cstheme="majorBidi"/>
          <w:b/>
          <w:spacing w:val="-4"/>
        </w:rPr>
        <w:t xml:space="preserve"> </w:t>
      </w:r>
      <w:r w:rsidRPr="00AF1C34">
        <w:rPr>
          <w:rFonts w:asciiTheme="majorBidi" w:hAnsiTheme="majorBidi" w:cstheme="majorBidi"/>
          <w:b/>
          <w:spacing w:val="-4"/>
        </w:rPr>
        <w:t>A:</w:t>
      </w:r>
      <w:r w:rsidR="006E2CC9" w:rsidRPr="00AF1C34">
        <w:rPr>
          <w:rFonts w:asciiTheme="majorBidi" w:hAnsiTheme="majorBidi" w:cstheme="majorBidi"/>
          <w:spacing w:val="-4"/>
        </w:rPr>
        <w:t xml:space="preserve"> </w:t>
      </w:r>
      <w:r w:rsidRPr="00AF1C34">
        <w:rPr>
          <w:rFonts w:asciiTheme="majorBidi" w:hAnsiTheme="majorBidi" w:cstheme="majorBidi"/>
          <w:spacing w:val="-4"/>
        </w:rPr>
        <w:t>Bids</w:t>
      </w:r>
      <w:r w:rsidR="006E2CC9" w:rsidRPr="00AF1C34">
        <w:rPr>
          <w:rFonts w:asciiTheme="majorBidi" w:hAnsiTheme="majorBidi" w:cstheme="majorBidi"/>
          <w:spacing w:val="-4"/>
        </w:rPr>
        <w:t xml:space="preserve"> </w:t>
      </w:r>
      <w:r w:rsidRPr="00AF1C34">
        <w:rPr>
          <w:rFonts w:asciiTheme="majorBidi" w:hAnsiTheme="majorBidi" w:cstheme="majorBidi"/>
          <w:spacing w:val="-4"/>
        </w:rPr>
        <w:t>offering</w:t>
      </w:r>
      <w:r w:rsidR="006E2CC9" w:rsidRPr="00AF1C34">
        <w:rPr>
          <w:rFonts w:asciiTheme="majorBidi" w:hAnsiTheme="majorBidi" w:cstheme="majorBidi"/>
          <w:spacing w:val="-4"/>
        </w:rPr>
        <w:t xml:space="preserve"> </w:t>
      </w:r>
      <w:r w:rsidRPr="00AF1C34">
        <w:rPr>
          <w:rFonts w:asciiTheme="majorBidi" w:hAnsiTheme="majorBidi" w:cstheme="majorBidi"/>
          <w:spacing w:val="-4"/>
        </w:rPr>
        <w:t>goods</w:t>
      </w:r>
      <w:r w:rsidR="006E2CC9" w:rsidRPr="00AF1C34">
        <w:rPr>
          <w:rFonts w:asciiTheme="majorBidi" w:hAnsiTheme="majorBidi" w:cstheme="majorBidi"/>
          <w:spacing w:val="-4"/>
        </w:rPr>
        <w:t xml:space="preserve"> </w:t>
      </w:r>
      <w:r w:rsidRPr="00AF1C34">
        <w:rPr>
          <w:rFonts w:asciiTheme="majorBidi" w:hAnsiTheme="majorBidi" w:cstheme="majorBidi"/>
          <w:spacing w:val="-4"/>
        </w:rPr>
        <w:t>manufactured</w:t>
      </w:r>
      <w:r w:rsidR="006E2CC9" w:rsidRPr="00AF1C34">
        <w:rPr>
          <w:rFonts w:asciiTheme="majorBidi" w:hAnsiTheme="majorBidi" w:cstheme="majorBidi"/>
          <w:spacing w:val="-4"/>
        </w:rPr>
        <w:t xml:space="preserve"> </w:t>
      </w:r>
      <w:r w:rsidRPr="00AF1C34">
        <w:rPr>
          <w:rFonts w:asciiTheme="majorBidi" w:hAnsiTheme="majorBidi" w:cstheme="majorBidi"/>
          <w:spacing w:val="-4"/>
        </w:rPr>
        <w:t>in</w:t>
      </w:r>
      <w:r w:rsidR="006E2CC9" w:rsidRPr="00AF1C34">
        <w:rPr>
          <w:rFonts w:asciiTheme="majorBidi" w:hAnsiTheme="majorBidi" w:cstheme="majorBidi"/>
          <w:spacing w:val="-4"/>
        </w:rPr>
        <w:t xml:space="preserve"> </w:t>
      </w:r>
      <w:r w:rsidRPr="00AF1C34">
        <w:rPr>
          <w:rFonts w:asciiTheme="majorBidi" w:hAnsiTheme="majorBidi" w:cstheme="majorBidi"/>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spacing w:val="-4"/>
        </w:rPr>
        <w:t>Purchaser’s</w:t>
      </w:r>
      <w:r w:rsidR="006E2CC9" w:rsidRPr="00AF1C34">
        <w:rPr>
          <w:rFonts w:asciiTheme="majorBidi" w:hAnsiTheme="majorBidi" w:cstheme="majorBidi"/>
          <w:spacing w:val="-4"/>
        </w:rPr>
        <w:t xml:space="preserve"> </w:t>
      </w:r>
      <w:r w:rsidRPr="00AF1C34">
        <w:rPr>
          <w:rFonts w:asciiTheme="majorBidi" w:hAnsiTheme="majorBidi" w:cstheme="majorBidi"/>
          <w:spacing w:val="-4"/>
        </w:rPr>
        <w:t>Country,</w:t>
      </w:r>
      <w:r w:rsidR="006E2CC9" w:rsidRPr="00AF1C34">
        <w:rPr>
          <w:rFonts w:asciiTheme="majorBidi" w:hAnsiTheme="majorBidi" w:cstheme="majorBidi"/>
          <w:spacing w:val="-4"/>
        </w:rPr>
        <w:t xml:space="preserve"> </w:t>
      </w:r>
      <w:r w:rsidRPr="00AF1C34">
        <w:rPr>
          <w:rFonts w:asciiTheme="majorBidi" w:hAnsiTheme="majorBidi" w:cstheme="majorBidi"/>
          <w:spacing w:val="-4"/>
        </w:rPr>
        <w:t>for</w:t>
      </w:r>
      <w:r w:rsidR="006E2CC9" w:rsidRPr="00AF1C34">
        <w:rPr>
          <w:rFonts w:asciiTheme="majorBidi" w:hAnsiTheme="majorBidi" w:cstheme="majorBidi"/>
          <w:spacing w:val="-4"/>
        </w:rPr>
        <w:t xml:space="preserve"> </w:t>
      </w:r>
      <w:r w:rsidRPr="00AF1C34">
        <w:rPr>
          <w:rFonts w:asciiTheme="majorBidi" w:hAnsiTheme="majorBidi" w:cstheme="majorBidi"/>
          <w:spacing w:val="-4"/>
        </w:rPr>
        <w:t>which</w:t>
      </w:r>
      <w:r w:rsidR="006E2CC9" w:rsidRPr="00AF1C34">
        <w:rPr>
          <w:rFonts w:asciiTheme="majorBidi" w:hAnsiTheme="majorBidi" w:cstheme="majorBidi"/>
          <w:spacing w:val="-4"/>
        </w:rPr>
        <w:t xml:space="preserve"> </w:t>
      </w:r>
      <w:r w:rsidRPr="00AF1C34">
        <w:rPr>
          <w:rFonts w:asciiTheme="majorBidi" w:hAnsiTheme="majorBidi" w:cstheme="majorBidi"/>
          <w:spacing w:val="-4"/>
        </w:rPr>
        <w:t>(i)</w:t>
      </w:r>
      <w:r w:rsidR="006E2CC9" w:rsidRPr="00AF1C34">
        <w:rPr>
          <w:rFonts w:asciiTheme="majorBidi" w:hAnsiTheme="majorBidi" w:cstheme="majorBidi"/>
          <w:spacing w:val="-4"/>
        </w:rPr>
        <w:t xml:space="preserve"> </w:t>
      </w:r>
      <w:r w:rsidRPr="00AF1C34">
        <w:rPr>
          <w:rFonts w:asciiTheme="majorBidi" w:hAnsiTheme="majorBidi" w:cstheme="majorBidi"/>
          <w:spacing w:val="-4"/>
        </w:rPr>
        <w:t>labor,</w:t>
      </w:r>
      <w:r w:rsidR="006E2CC9" w:rsidRPr="00AF1C34">
        <w:rPr>
          <w:rFonts w:asciiTheme="majorBidi" w:hAnsiTheme="majorBidi" w:cstheme="majorBidi"/>
          <w:spacing w:val="-4"/>
        </w:rPr>
        <w:t xml:space="preserve"> </w:t>
      </w:r>
      <w:r w:rsidRPr="00AF1C34">
        <w:rPr>
          <w:rFonts w:asciiTheme="majorBidi" w:hAnsiTheme="majorBidi" w:cstheme="majorBidi"/>
          <w:spacing w:val="-4"/>
        </w:rPr>
        <w:t>raw</w:t>
      </w:r>
      <w:r w:rsidR="006E2CC9" w:rsidRPr="00AF1C34">
        <w:rPr>
          <w:rFonts w:asciiTheme="majorBidi" w:hAnsiTheme="majorBidi" w:cstheme="majorBidi"/>
          <w:spacing w:val="-4"/>
        </w:rPr>
        <w:t xml:space="preserve"> </w:t>
      </w:r>
      <w:r w:rsidRPr="00AF1C34">
        <w:rPr>
          <w:rFonts w:asciiTheme="majorBidi" w:hAnsiTheme="majorBidi" w:cstheme="majorBidi"/>
          <w:spacing w:val="-4"/>
        </w:rPr>
        <w:t>materials,</w:t>
      </w:r>
      <w:r w:rsidR="006E2CC9" w:rsidRPr="00AF1C34">
        <w:rPr>
          <w:rFonts w:asciiTheme="majorBidi" w:hAnsiTheme="majorBidi" w:cstheme="majorBidi"/>
          <w:spacing w:val="-4"/>
        </w:rPr>
        <w:t xml:space="preserve"> </w:t>
      </w:r>
      <w:r w:rsidRPr="00AF1C34">
        <w:rPr>
          <w:rFonts w:asciiTheme="majorBidi" w:hAnsiTheme="majorBidi" w:cstheme="majorBidi"/>
          <w:spacing w:val="-4"/>
        </w:rPr>
        <w:t>and</w:t>
      </w:r>
      <w:r w:rsidR="006E2CC9" w:rsidRPr="00AF1C34">
        <w:rPr>
          <w:rFonts w:asciiTheme="majorBidi" w:hAnsiTheme="majorBidi" w:cstheme="majorBidi"/>
          <w:spacing w:val="-4"/>
        </w:rPr>
        <w:t xml:space="preserve"> </w:t>
      </w:r>
      <w:r w:rsidRPr="00AF1C34">
        <w:rPr>
          <w:rFonts w:asciiTheme="majorBidi" w:hAnsiTheme="majorBidi" w:cstheme="majorBidi"/>
          <w:spacing w:val="-4"/>
        </w:rPr>
        <w:t>components</w:t>
      </w:r>
      <w:r w:rsidR="006E2CC9" w:rsidRPr="00AF1C34">
        <w:rPr>
          <w:rFonts w:asciiTheme="majorBidi" w:hAnsiTheme="majorBidi" w:cstheme="majorBidi"/>
          <w:spacing w:val="-4"/>
        </w:rPr>
        <w:t xml:space="preserve"> </w:t>
      </w:r>
      <w:r w:rsidRPr="00AF1C34">
        <w:rPr>
          <w:rFonts w:asciiTheme="majorBidi" w:hAnsiTheme="majorBidi" w:cstheme="majorBidi"/>
          <w:spacing w:val="-4"/>
        </w:rPr>
        <w:t>from</w:t>
      </w:r>
      <w:r w:rsidR="006E2CC9" w:rsidRPr="00AF1C34">
        <w:rPr>
          <w:rFonts w:asciiTheme="majorBidi" w:hAnsiTheme="majorBidi" w:cstheme="majorBidi"/>
          <w:spacing w:val="-4"/>
        </w:rPr>
        <w:t xml:space="preserve"> </w:t>
      </w:r>
      <w:r w:rsidRPr="00AF1C34">
        <w:rPr>
          <w:rFonts w:asciiTheme="majorBidi" w:hAnsiTheme="majorBidi" w:cstheme="majorBidi"/>
          <w:spacing w:val="-4"/>
        </w:rPr>
        <w:t>within</w:t>
      </w:r>
      <w:r w:rsidR="006E2CC9" w:rsidRPr="00AF1C34">
        <w:rPr>
          <w:rFonts w:asciiTheme="majorBidi" w:hAnsiTheme="majorBidi" w:cstheme="majorBidi"/>
          <w:spacing w:val="-4"/>
        </w:rPr>
        <w:t xml:space="preserve"> </w:t>
      </w:r>
      <w:r w:rsidRPr="00AF1C34">
        <w:rPr>
          <w:rFonts w:asciiTheme="majorBidi" w:hAnsiTheme="majorBidi" w:cstheme="majorBidi"/>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spacing w:val="-4"/>
        </w:rPr>
        <w:t>Purchaser’s</w:t>
      </w:r>
      <w:r w:rsidR="006E2CC9" w:rsidRPr="00AF1C34">
        <w:rPr>
          <w:rFonts w:asciiTheme="majorBidi" w:hAnsiTheme="majorBidi" w:cstheme="majorBidi"/>
          <w:spacing w:val="-4"/>
        </w:rPr>
        <w:t xml:space="preserve"> </w:t>
      </w:r>
      <w:r w:rsidRPr="00AF1C34">
        <w:rPr>
          <w:rFonts w:asciiTheme="majorBidi" w:hAnsiTheme="majorBidi" w:cstheme="majorBidi"/>
          <w:spacing w:val="-4"/>
        </w:rPr>
        <w:t>Country</w:t>
      </w:r>
      <w:r w:rsidR="006E2CC9" w:rsidRPr="00AF1C34">
        <w:rPr>
          <w:rFonts w:asciiTheme="majorBidi" w:hAnsiTheme="majorBidi" w:cstheme="majorBidi"/>
          <w:spacing w:val="-4"/>
        </w:rPr>
        <w:t xml:space="preserve"> </w:t>
      </w:r>
      <w:r w:rsidRPr="00AF1C34">
        <w:rPr>
          <w:rFonts w:asciiTheme="majorBidi" w:hAnsiTheme="majorBidi" w:cstheme="majorBidi"/>
          <w:spacing w:val="-4"/>
        </w:rPr>
        <w:t>account</w:t>
      </w:r>
      <w:r w:rsidR="006E2CC9" w:rsidRPr="00AF1C34">
        <w:rPr>
          <w:rFonts w:asciiTheme="majorBidi" w:hAnsiTheme="majorBidi" w:cstheme="majorBidi"/>
          <w:spacing w:val="-4"/>
        </w:rPr>
        <w:t xml:space="preserve"> </w:t>
      </w:r>
      <w:r w:rsidRPr="00AF1C34">
        <w:rPr>
          <w:rFonts w:asciiTheme="majorBidi" w:hAnsiTheme="majorBidi" w:cstheme="majorBidi"/>
          <w:spacing w:val="-4"/>
        </w:rPr>
        <w:t>for</w:t>
      </w:r>
      <w:r w:rsidR="006E2CC9" w:rsidRPr="00AF1C34">
        <w:rPr>
          <w:rFonts w:asciiTheme="majorBidi" w:hAnsiTheme="majorBidi" w:cstheme="majorBidi"/>
          <w:spacing w:val="-4"/>
        </w:rPr>
        <w:t xml:space="preserve"> </w:t>
      </w:r>
      <w:r w:rsidRPr="00AF1C34">
        <w:rPr>
          <w:rFonts w:asciiTheme="majorBidi" w:hAnsiTheme="majorBidi" w:cstheme="majorBidi"/>
          <w:spacing w:val="-4"/>
        </w:rPr>
        <w:t>more</w:t>
      </w:r>
      <w:r w:rsidR="006E2CC9" w:rsidRPr="00AF1C34">
        <w:rPr>
          <w:rFonts w:asciiTheme="majorBidi" w:hAnsiTheme="majorBidi" w:cstheme="majorBidi"/>
          <w:spacing w:val="-4"/>
        </w:rPr>
        <w:t xml:space="preserve"> </w:t>
      </w:r>
      <w:r w:rsidRPr="00AF1C34">
        <w:rPr>
          <w:rFonts w:asciiTheme="majorBidi" w:hAnsiTheme="majorBidi" w:cstheme="majorBidi"/>
          <w:spacing w:val="-4"/>
        </w:rPr>
        <w:t>than</w:t>
      </w:r>
      <w:r w:rsidR="006E2CC9" w:rsidRPr="00AF1C34">
        <w:rPr>
          <w:rFonts w:asciiTheme="majorBidi" w:hAnsiTheme="majorBidi" w:cstheme="majorBidi"/>
          <w:spacing w:val="-4"/>
        </w:rPr>
        <w:t xml:space="preserve"> </w:t>
      </w:r>
      <w:r w:rsidRPr="00AF1C34">
        <w:rPr>
          <w:rFonts w:asciiTheme="majorBidi" w:hAnsiTheme="majorBidi" w:cstheme="majorBidi"/>
          <w:spacing w:val="-4"/>
        </w:rPr>
        <w:t>thirty</w:t>
      </w:r>
      <w:r w:rsidR="006E2CC9" w:rsidRPr="00AF1C34">
        <w:rPr>
          <w:rFonts w:asciiTheme="majorBidi" w:hAnsiTheme="majorBidi" w:cstheme="majorBidi"/>
          <w:spacing w:val="-4"/>
        </w:rPr>
        <w:t xml:space="preserve"> </w:t>
      </w:r>
      <w:r w:rsidRPr="00AF1C34">
        <w:rPr>
          <w:rFonts w:asciiTheme="majorBidi" w:hAnsiTheme="majorBidi" w:cstheme="majorBidi"/>
          <w:spacing w:val="-4"/>
        </w:rPr>
        <w:t>(30)</w:t>
      </w:r>
      <w:r w:rsidR="006E2CC9" w:rsidRPr="00AF1C34">
        <w:rPr>
          <w:rFonts w:asciiTheme="majorBidi" w:hAnsiTheme="majorBidi" w:cstheme="majorBidi"/>
          <w:spacing w:val="-4"/>
        </w:rPr>
        <w:t xml:space="preserve"> </w:t>
      </w:r>
      <w:r w:rsidRPr="00AF1C34">
        <w:rPr>
          <w:rFonts w:asciiTheme="majorBidi" w:hAnsiTheme="majorBidi" w:cstheme="majorBidi"/>
          <w:spacing w:val="-4"/>
        </w:rPr>
        <w:t>percent</w:t>
      </w:r>
      <w:r w:rsidR="006E2CC9" w:rsidRPr="00AF1C34">
        <w:rPr>
          <w:rFonts w:asciiTheme="majorBidi" w:hAnsiTheme="majorBidi" w:cstheme="majorBidi"/>
          <w:spacing w:val="-4"/>
        </w:rPr>
        <w:t xml:space="preserve"> </w:t>
      </w:r>
      <w:r w:rsidRPr="00AF1C34">
        <w:rPr>
          <w:rFonts w:asciiTheme="majorBidi" w:hAnsiTheme="majorBidi" w:cstheme="majorBidi"/>
          <w:spacing w:val="-4"/>
        </w:rPr>
        <w:t>of</w:t>
      </w:r>
      <w:r w:rsidR="006E2CC9" w:rsidRPr="00AF1C34">
        <w:rPr>
          <w:rFonts w:asciiTheme="majorBidi" w:hAnsiTheme="majorBidi" w:cstheme="majorBidi"/>
          <w:spacing w:val="-4"/>
        </w:rPr>
        <w:t xml:space="preserve"> </w:t>
      </w:r>
      <w:r w:rsidRPr="00AF1C34">
        <w:rPr>
          <w:rFonts w:asciiTheme="majorBidi" w:hAnsiTheme="majorBidi" w:cstheme="majorBidi"/>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spacing w:val="-4"/>
        </w:rPr>
        <w:t>EXW</w:t>
      </w:r>
      <w:r w:rsidR="006E2CC9" w:rsidRPr="00AF1C34">
        <w:rPr>
          <w:rFonts w:asciiTheme="majorBidi" w:hAnsiTheme="majorBidi" w:cstheme="majorBidi"/>
          <w:spacing w:val="-4"/>
        </w:rPr>
        <w:t xml:space="preserve"> </w:t>
      </w:r>
      <w:r w:rsidRPr="00AF1C34">
        <w:rPr>
          <w:rFonts w:asciiTheme="majorBidi" w:hAnsiTheme="majorBidi" w:cstheme="majorBidi"/>
          <w:spacing w:val="-4"/>
        </w:rPr>
        <w:t>price;</w:t>
      </w:r>
      <w:r w:rsidR="006E2CC9" w:rsidRPr="00AF1C34">
        <w:rPr>
          <w:rFonts w:asciiTheme="majorBidi" w:hAnsiTheme="majorBidi" w:cstheme="majorBidi"/>
          <w:spacing w:val="-4"/>
        </w:rPr>
        <w:t xml:space="preserve"> </w:t>
      </w:r>
      <w:r w:rsidRPr="00AF1C34">
        <w:rPr>
          <w:rFonts w:asciiTheme="majorBidi" w:hAnsiTheme="majorBidi" w:cstheme="majorBidi"/>
          <w:spacing w:val="-4"/>
        </w:rPr>
        <w:t>and</w:t>
      </w:r>
      <w:r w:rsidR="006E2CC9" w:rsidRPr="00AF1C34">
        <w:rPr>
          <w:rFonts w:asciiTheme="majorBidi" w:hAnsiTheme="majorBidi" w:cstheme="majorBidi"/>
          <w:spacing w:val="-4"/>
        </w:rPr>
        <w:t xml:space="preserve"> </w:t>
      </w:r>
      <w:r w:rsidRPr="00AF1C34">
        <w:rPr>
          <w:rFonts w:asciiTheme="majorBidi" w:hAnsiTheme="majorBidi" w:cstheme="majorBidi"/>
          <w:spacing w:val="-4"/>
        </w:rPr>
        <w:t>(ii)</w:t>
      </w:r>
      <w:r w:rsidR="006E2CC9" w:rsidRPr="00AF1C34">
        <w:rPr>
          <w:rFonts w:asciiTheme="majorBidi" w:hAnsiTheme="majorBidi" w:cstheme="majorBidi"/>
          <w:spacing w:val="-4"/>
        </w:rPr>
        <w:t xml:space="preserve"> </w:t>
      </w:r>
      <w:r w:rsidRPr="00AF1C34">
        <w:rPr>
          <w:rFonts w:asciiTheme="majorBidi" w:hAnsiTheme="majorBidi" w:cstheme="majorBidi"/>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spacing w:val="-4"/>
        </w:rPr>
        <w:t>production</w:t>
      </w:r>
      <w:r w:rsidR="006E2CC9" w:rsidRPr="00AF1C34">
        <w:rPr>
          <w:rFonts w:asciiTheme="majorBidi" w:hAnsiTheme="majorBidi" w:cstheme="majorBidi"/>
          <w:spacing w:val="-4"/>
        </w:rPr>
        <w:t xml:space="preserve"> </w:t>
      </w:r>
      <w:r w:rsidRPr="00AF1C34">
        <w:rPr>
          <w:rFonts w:asciiTheme="majorBidi" w:hAnsiTheme="majorBidi" w:cstheme="majorBidi"/>
          <w:spacing w:val="-4"/>
        </w:rPr>
        <w:t>facility</w:t>
      </w:r>
      <w:r w:rsidR="006E2CC9" w:rsidRPr="00AF1C34">
        <w:rPr>
          <w:rFonts w:asciiTheme="majorBidi" w:hAnsiTheme="majorBidi" w:cstheme="majorBidi"/>
          <w:spacing w:val="-4"/>
        </w:rPr>
        <w:t xml:space="preserve"> </w:t>
      </w:r>
      <w:r w:rsidRPr="00AF1C34">
        <w:rPr>
          <w:rFonts w:asciiTheme="majorBidi" w:hAnsiTheme="majorBidi" w:cstheme="majorBidi"/>
          <w:spacing w:val="-4"/>
        </w:rPr>
        <w:t>in</w:t>
      </w:r>
      <w:r w:rsidR="006E2CC9" w:rsidRPr="00AF1C34">
        <w:rPr>
          <w:rFonts w:asciiTheme="majorBidi" w:hAnsiTheme="majorBidi" w:cstheme="majorBidi"/>
          <w:spacing w:val="-4"/>
        </w:rPr>
        <w:t xml:space="preserve"> </w:t>
      </w:r>
      <w:r w:rsidRPr="00AF1C34">
        <w:rPr>
          <w:rFonts w:asciiTheme="majorBidi" w:hAnsiTheme="majorBidi" w:cstheme="majorBidi"/>
          <w:spacing w:val="-4"/>
        </w:rPr>
        <w:t>which</w:t>
      </w:r>
      <w:r w:rsidR="006E2CC9" w:rsidRPr="00AF1C34">
        <w:rPr>
          <w:rFonts w:asciiTheme="majorBidi" w:hAnsiTheme="majorBidi" w:cstheme="majorBidi"/>
          <w:spacing w:val="-4"/>
        </w:rPr>
        <w:t xml:space="preserve"> </w:t>
      </w:r>
      <w:r w:rsidRPr="00AF1C34">
        <w:rPr>
          <w:rFonts w:asciiTheme="majorBidi" w:hAnsiTheme="majorBidi" w:cstheme="majorBidi"/>
          <w:spacing w:val="-4"/>
        </w:rPr>
        <w:t>they</w:t>
      </w:r>
      <w:r w:rsidR="006E2CC9" w:rsidRPr="00AF1C34">
        <w:rPr>
          <w:rFonts w:asciiTheme="majorBidi" w:hAnsiTheme="majorBidi" w:cstheme="majorBidi"/>
          <w:spacing w:val="-4"/>
        </w:rPr>
        <w:t xml:space="preserve"> </w:t>
      </w:r>
      <w:r w:rsidRPr="00AF1C34">
        <w:rPr>
          <w:rFonts w:asciiTheme="majorBidi" w:hAnsiTheme="majorBidi" w:cstheme="majorBidi"/>
          <w:spacing w:val="-4"/>
        </w:rPr>
        <w:t>will</w:t>
      </w:r>
      <w:r w:rsidR="006E2CC9" w:rsidRPr="00AF1C34">
        <w:rPr>
          <w:rFonts w:asciiTheme="majorBidi" w:hAnsiTheme="majorBidi" w:cstheme="majorBidi"/>
          <w:spacing w:val="-4"/>
        </w:rPr>
        <w:t xml:space="preserve"> </w:t>
      </w:r>
      <w:r w:rsidRPr="00AF1C34">
        <w:rPr>
          <w:rFonts w:asciiTheme="majorBidi" w:hAnsiTheme="majorBidi" w:cstheme="majorBidi"/>
          <w:spacing w:val="-4"/>
        </w:rPr>
        <w:t>be</w:t>
      </w:r>
      <w:r w:rsidR="006E2CC9" w:rsidRPr="00AF1C34">
        <w:rPr>
          <w:rFonts w:asciiTheme="majorBidi" w:hAnsiTheme="majorBidi" w:cstheme="majorBidi"/>
          <w:spacing w:val="-4"/>
        </w:rPr>
        <w:t xml:space="preserve"> </w:t>
      </w:r>
      <w:r w:rsidRPr="00AF1C34">
        <w:rPr>
          <w:rFonts w:asciiTheme="majorBidi" w:hAnsiTheme="majorBidi" w:cstheme="majorBidi"/>
          <w:spacing w:val="-4"/>
        </w:rPr>
        <w:t>manufactured</w:t>
      </w:r>
      <w:r w:rsidR="006E2CC9" w:rsidRPr="00AF1C34">
        <w:rPr>
          <w:rFonts w:asciiTheme="majorBidi" w:hAnsiTheme="majorBidi" w:cstheme="majorBidi"/>
          <w:spacing w:val="-4"/>
        </w:rPr>
        <w:t xml:space="preserve"> </w:t>
      </w:r>
      <w:r w:rsidRPr="00AF1C34">
        <w:rPr>
          <w:rFonts w:asciiTheme="majorBidi" w:hAnsiTheme="majorBidi" w:cstheme="majorBidi"/>
          <w:spacing w:val="-4"/>
        </w:rPr>
        <w:t>or</w:t>
      </w:r>
      <w:r w:rsidR="006E2CC9" w:rsidRPr="00AF1C34">
        <w:rPr>
          <w:rFonts w:asciiTheme="majorBidi" w:hAnsiTheme="majorBidi" w:cstheme="majorBidi"/>
          <w:spacing w:val="-4"/>
        </w:rPr>
        <w:t xml:space="preserve"> </w:t>
      </w:r>
      <w:r w:rsidRPr="00AF1C34">
        <w:rPr>
          <w:rFonts w:asciiTheme="majorBidi" w:hAnsiTheme="majorBidi" w:cstheme="majorBidi"/>
          <w:spacing w:val="-4"/>
        </w:rPr>
        <w:t>assembled</w:t>
      </w:r>
      <w:r w:rsidR="006E2CC9" w:rsidRPr="00AF1C34">
        <w:rPr>
          <w:rFonts w:asciiTheme="majorBidi" w:hAnsiTheme="majorBidi" w:cstheme="majorBidi"/>
          <w:spacing w:val="-4"/>
        </w:rPr>
        <w:t xml:space="preserve"> </w:t>
      </w:r>
      <w:r w:rsidRPr="00AF1C34">
        <w:rPr>
          <w:rFonts w:asciiTheme="majorBidi" w:hAnsiTheme="majorBidi" w:cstheme="majorBidi"/>
          <w:spacing w:val="-4"/>
        </w:rPr>
        <w:t>has</w:t>
      </w:r>
      <w:r w:rsidR="006E2CC9" w:rsidRPr="00AF1C34">
        <w:rPr>
          <w:rFonts w:asciiTheme="majorBidi" w:hAnsiTheme="majorBidi" w:cstheme="majorBidi"/>
          <w:spacing w:val="-4"/>
        </w:rPr>
        <w:t xml:space="preserve"> </w:t>
      </w:r>
      <w:r w:rsidRPr="00AF1C34">
        <w:rPr>
          <w:rFonts w:asciiTheme="majorBidi" w:hAnsiTheme="majorBidi" w:cstheme="majorBidi"/>
          <w:spacing w:val="-4"/>
        </w:rPr>
        <w:t>been</w:t>
      </w:r>
      <w:r w:rsidR="006E2CC9" w:rsidRPr="00AF1C34">
        <w:rPr>
          <w:rFonts w:asciiTheme="majorBidi" w:hAnsiTheme="majorBidi" w:cstheme="majorBidi"/>
          <w:spacing w:val="-4"/>
        </w:rPr>
        <w:t xml:space="preserve"> </w:t>
      </w:r>
      <w:r w:rsidRPr="00AF1C34">
        <w:rPr>
          <w:rFonts w:asciiTheme="majorBidi" w:hAnsiTheme="majorBidi" w:cstheme="majorBidi"/>
          <w:spacing w:val="-4"/>
        </w:rPr>
        <w:t>engaged</w:t>
      </w:r>
      <w:r w:rsidR="006E2CC9" w:rsidRPr="00AF1C34">
        <w:rPr>
          <w:rFonts w:asciiTheme="majorBidi" w:hAnsiTheme="majorBidi" w:cstheme="majorBidi"/>
          <w:spacing w:val="-4"/>
        </w:rPr>
        <w:t xml:space="preserve"> </w:t>
      </w:r>
      <w:r w:rsidRPr="00AF1C34">
        <w:rPr>
          <w:rFonts w:asciiTheme="majorBidi" w:hAnsiTheme="majorBidi" w:cstheme="majorBidi"/>
          <w:spacing w:val="-4"/>
        </w:rPr>
        <w:t>in</w:t>
      </w:r>
      <w:r w:rsidR="006E2CC9" w:rsidRPr="00AF1C34">
        <w:rPr>
          <w:rFonts w:asciiTheme="majorBidi" w:hAnsiTheme="majorBidi" w:cstheme="majorBidi"/>
          <w:spacing w:val="-4"/>
        </w:rPr>
        <w:t xml:space="preserve"> </w:t>
      </w:r>
      <w:r w:rsidRPr="00AF1C34">
        <w:rPr>
          <w:rFonts w:asciiTheme="majorBidi" w:hAnsiTheme="majorBidi" w:cstheme="majorBidi"/>
          <w:spacing w:val="-4"/>
        </w:rPr>
        <w:t>manufacturing</w:t>
      </w:r>
      <w:r w:rsidR="006E2CC9" w:rsidRPr="00AF1C34">
        <w:rPr>
          <w:rFonts w:asciiTheme="majorBidi" w:hAnsiTheme="majorBidi" w:cstheme="majorBidi"/>
          <w:spacing w:val="-4"/>
        </w:rPr>
        <w:t xml:space="preserve"> </w:t>
      </w:r>
      <w:r w:rsidRPr="00AF1C34">
        <w:rPr>
          <w:rFonts w:asciiTheme="majorBidi" w:hAnsiTheme="majorBidi" w:cstheme="majorBidi"/>
          <w:spacing w:val="-4"/>
        </w:rPr>
        <w:t>or</w:t>
      </w:r>
      <w:r w:rsidR="006E2CC9" w:rsidRPr="00AF1C34">
        <w:rPr>
          <w:rFonts w:asciiTheme="majorBidi" w:hAnsiTheme="majorBidi" w:cstheme="majorBidi"/>
          <w:spacing w:val="-4"/>
        </w:rPr>
        <w:t xml:space="preserve"> </w:t>
      </w:r>
      <w:r w:rsidRPr="00AF1C34">
        <w:rPr>
          <w:rFonts w:asciiTheme="majorBidi" w:hAnsiTheme="majorBidi" w:cstheme="majorBidi"/>
          <w:spacing w:val="-4"/>
        </w:rPr>
        <w:t>assembling</w:t>
      </w:r>
      <w:r w:rsidR="006E2CC9" w:rsidRPr="00AF1C34">
        <w:rPr>
          <w:rFonts w:asciiTheme="majorBidi" w:hAnsiTheme="majorBidi" w:cstheme="majorBidi"/>
          <w:spacing w:val="-4"/>
        </w:rPr>
        <w:t xml:space="preserve"> </w:t>
      </w:r>
      <w:r w:rsidRPr="00AF1C34">
        <w:rPr>
          <w:rFonts w:asciiTheme="majorBidi" w:hAnsiTheme="majorBidi" w:cstheme="majorBidi"/>
          <w:spacing w:val="-4"/>
        </w:rPr>
        <w:t>such</w:t>
      </w:r>
      <w:r w:rsidR="006E2CC9" w:rsidRPr="00AF1C34">
        <w:rPr>
          <w:rFonts w:asciiTheme="majorBidi" w:hAnsiTheme="majorBidi" w:cstheme="majorBidi"/>
          <w:spacing w:val="-4"/>
        </w:rPr>
        <w:t xml:space="preserve"> </w:t>
      </w:r>
      <w:r w:rsidRPr="00AF1C34">
        <w:rPr>
          <w:rFonts w:asciiTheme="majorBidi" w:hAnsiTheme="majorBidi" w:cstheme="majorBidi"/>
          <w:spacing w:val="-4"/>
        </w:rPr>
        <w:t>goods</w:t>
      </w:r>
      <w:r w:rsidR="006E2CC9" w:rsidRPr="00AF1C34">
        <w:rPr>
          <w:rFonts w:asciiTheme="majorBidi" w:hAnsiTheme="majorBidi" w:cstheme="majorBidi"/>
          <w:spacing w:val="-4"/>
        </w:rPr>
        <w:t xml:space="preserve"> </w:t>
      </w:r>
      <w:r w:rsidRPr="00AF1C34">
        <w:rPr>
          <w:rFonts w:asciiTheme="majorBidi" w:hAnsiTheme="majorBidi" w:cstheme="majorBidi"/>
          <w:spacing w:val="-4"/>
        </w:rPr>
        <w:t>at</w:t>
      </w:r>
      <w:r w:rsidR="006E2CC9" w:rsidRPr="00AF1C34">
        <w:rPr>
          <w:rFonts w:asciiTheme="majorBidi" w:hAnsiTheme="majorBidi" w:cstheme="majorBidi"/>
          <w:spacing w:val="-4"/>
        </w:rPr>
        <w:t xml:space="preserve"> </w:t>
      </w:r>
      <w:r w:rsidRPr="00AF1C34">
        <w:rPr>
          <w:rFonts w:asciiTheme="majorBidi" w:hAnsiTheme="majorBidi" w:cstheme="majorBidi"/>
          <w:spacing w:val="-4"/>
        </w:rPr>
        <w:t>least</w:t>
      </w:r>
      <w:r w:rsidR="006E2CC9" w:rsidRPr="00AF1C34">
        <w:rPr>
          <w:rFonts w:asciiTheme="majorBidi" w:hAnsiTheme="majorBidi" w:cstheme="majorBidi"/>
          <w:spacing w:val="-4"/>
        </w:rPr>
        <w:t xml:space="preserve"> </w:t>
      </w:r>
      <w:r w:rsidRPr="00AF1C34">
        <w:rPr>
          <w:rFonts w:asciiTheme="majorBidi" w:hAnsiTheme="majorBidi" w:cstheme="majorBidi"/>
          <w:spacing w:val="-4"/>
        </w:rPr>
        <w:t>since</w:t>
      </w:r>
      <w:r w:rsidR="006E2CC9" w:rsidRPr="00AF1C34">
        <w:rPr>
          <w:rFonts w:asciiTheme="majorBidi" w:hAnsiTheme="majorBidi" w:cstheme="majorBidi"/>
          <w:spacing w:val="-4"/>
        </w:rPr>
        <w:t xml:space="preserve"> </w:t>
      </w:r>
      <w:r w:rsidRPr="00AF1C34">
        <w:rPr>
          <w:rFonts w:asciiTheme="majorBidi" w:hAnsiTheme="majorBidi" w:cstheme="majorBidi"/>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spacing w:val="-4"/>
        </w:rPr>
        <w:t>date</w:t>
      </w:r>
      <w:r w:rsidR="006E2CC9" w:rsidRPr="00AF1C34">
        <w:rPr>
          <w:rFonts w:asciiTheme="majorBidi" w:hAnsiTheme="majorBidi" w:cstheme="majorBidi"/>
          <w:spacing w:val="-4"/>
        </w:rPr>
        <w:t xml:space="preserve"> </w:t>
      </w:r>
      <w:r w:rsidRPr="00AF1C34">
        <w:rPr>
          <w:rFonts w:asciiTheme="majorBidi" w:hAnsiTheme="majorBidi" w:cstheme="majorBidi"/>
          <w:spacing w:val="-4"/>
        </w:rPr>
        <w:t>of</w:t>
      </w:r>
      <w:r w:rsidR="006E2CC9" w:rsidRPr="00AF1C34">
        <w:rPr>
          <w:rFonts w:asciiTheme="majorBidi" w:hAnsiTheme="majorBidi" w:cstheme="majorBidi"/>
          <w:spacing w:val="-4"/>
        </w:rPr>
        <w:t xml:space="preserve"> </w:t>
      </w:r>
      <w:r w:rsidR="00307427" w:rsidRPr="00AF1C34">
        <w:rPr>
          <w:rFonts w:asciiTheme="majorBidi" w:hAnsiTheme="majorBidi" w:cstheme="majorBidi"/>
          <w:spacing w:val="-4"/>
        </w:rPr>
        <w:t>Bid</w:t>
      </w:r>
      <w:r w:rsidR="006E2CC9" w:rsidRPr="00AF1C34">
        <w:rPr>
          <w:rFonts w:asciiTheme="majorBidi" w:hAnsiTheme="majorBidi" w:cstheme="majorBidi"/>
          <w:spacing w:val="-4"/>
        </w:rPr>
        <w:t xml:space="preserve"> </w:t>
      </w:r>
      <w:r w:rsidRPr="00AF1C34">
        <w:rPr>
          <w:rFonts w:asciiTheme="majorBidi" w:hAnsiTheme="majorBidi" w:cstheme="majorBidi"/>
          <w:spacing w:val="-4"/>
        </w:rPr>
        <w:t>submission.</w:t>
      </w:r>
    </w:p>
    <w:p w14:paraId="6900A02B" w14:textId="77777777" w:rsidR="00455149" w:rsidRPr="00AF1C34" w:rsidRDefault="00455149" w:rsidP="00A17CCF">
      <w:pPr>
        <w:tabs>
          <w:tab w:val="left" w:pos="1080"/>
        </w:tabs>
        <w:suppressAutoHyphens/>
        <w:spacing w:after="200"/>
        <w:ind w:left="1080" w:hanging="547"/>
        <w:jc w:val="both"/>
        <w:rPr>
          <w:rFonts w:asciiTheme="majorBidi" w:hAnsiTheme="majorBidi" w:cstheme="majorBidi"/>
        </w:rPr>
      </w:pPr>
      <w:r w:rsidRPr="00AF1C34">
        <w:rPr>
          <w:rFonts w:asciiTheme="majorBidi" w:hAnsiTheme="majorBidi" w:cstheme="majorBidi"/>
        </w:rPr>
        <w:t>(b)</w:t>
      </w:r>
      <w:r w:rsidRPr="00AF1C34">
        <w:rPr>
          <w:rFonts w:asciiTheme="majorBidi" w:hAnsiTheme="majorBidi" w:cstheme="majorBidi"/>
        </w:rPr>
        <w:tab/>
      </w:r>
      <w:r w:rsidRPr="00AF1C34">
        <w:rPr>
          <w:rFonts w:asciiTheme="majorBidi" w:hAnsiTheme="majorBidi" w:cstheme="majorBidi"/>
          <w:b/>
        </w:rPr>
        <w:t>Group</w:t>
      </w:r>
      <w:r w:rsidR="006E2CC9" w:rsidRPr="00AF1C34">
        <w:rPr>
          <w:rFonts w:asciiTheme="majorBidi" w:hAnsiTheme="majorBidi" w:cstheme="majorBidi"/>
          <w:b/>
        </w:rPr>
        <w:t xml:space="preserve"> </w:t>
      </w:r>
      <w:r w:rsidRPr="00AF1C34">
        <w:rPr>
          <w:rFonts w:asciiTheme="majorBidi" w:hAnsiTheme="majorBidi" w:cstheme="majorBidi"/>
          <w:b/>
        </w:rPr>
        <w:t>B:</w:t>
      </w:r>
      <w:r w:rsidR="006E2CC9" w:rsidRPr="00AF1C34">
        <w:rPr>
          <w:rFonts w:asciiTheme="majorBidi" w:hAnsiTheme="majorBidi" w:cstheme="majorBidi"/>
          <w:b/>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offering</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manufactured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p>
    <w:p w14:paraId="580D72F4" w14:textId="77777777" w:rsidR="00455149" w:rsidRPr="00AF1C34" w:rsidRDefault="00455149" w:rsidP="00A17CCF">
      <w:pPr>
        <w:tabs>
          <w:tab w:val="left" w:pos="1080"/>
        </w:tabs>
        <w:suppressAutoHyphens/>
        <w:spacing w:after="200"/>
        <w:ind w:left="1080" w:hanging="547"/>
        <w:jc w:val="both"/>
        <w:rPr>
          <w:rFonts w:asciiTheme="majorBidi" w:hAnsiTheme="majorBidi" w:cstheme="majorBidi"/>
          <w:i/>
          <w:iCs/>
        </w:rPr>
      </w:pPr>
      <w:r w:rsidRPr="00AF1C34">
        <w:rPr>
          <w:rFonts w:asciiTheme="majorBidi" w:hAnsiTheme="majorBidi" w:cstheme="majorBidi"/>
        </w:rPr>
        <w:t>(c)</w:t>
      </w:r>
      <w:r w:rsidRPr="00AF1C34">
        <w:rPr>
          <w:rFonts w:asciiTheme="majorBidi" w:hAnsiTheme="majorBidi" w:cstheme="majorBidi"/>
        </w:rPr>
        <w:tab/>
      </w:r>
      <w:r w:rsidRPr="00AF1C34">
        <w:rPr>
          <w:rFonts w:asciiTheme="majorBidi" w:hAnsiTheme="majorBidi" w:cstheme="majorBidi"/>
          <w:b/>
        </w:rPr>
        <w:t>Group</w:t>
      </w:r>
      <w:r w:rsidR="006E2CC9" w:rsidRPr="00AF1C34">
        <w:rPr>
          <w:rFonts w:asciiTheme="majorBidi" w:hAnsiTheme="majorBidi" w:cstheme="majorBidi"/>
          <w:b/>
        </w:rPr>
        <w:t xml:space="preserve"> </w:t>
      </w:r>
      <w:r w:rsidRPr="00AF1C34">
        <w:rPr>
          <w:rFonts w:asciiTheme="majorBidi" w:hAnsiTheme="majorBidi" w:cstheme="majorBidi"/>
          <w:b/>
        </w:rPr>
        <w:t>C:</w:t>
      </w:r>
      <w:r w:rsidR="006E2CC9" w:rsidRPr="00AF1C34">
        <w:rPr>
          <w:rFonts w:asciiTheme="majorBidi" w:hAnsiTheme="majorBidi" w:cstheme="majorBidi"/>
          <w:b/>
        </w:rPr>
        <w:t xml:space="preserve"> </w:t>
      </w:r>
      <w:r w:rsidRPr="00AF1C34">
        <w:rPr>
          <w:rFonts w:asciiTheme="majorBidi" w:hAnsiTheme="majorBidi" w:cstheme="majorBidi"/>
        </w:rPr>
        <w:t>Bids</w:t>
      </w:r>
      <w:r w:rsidR="006E2CC9" w:rsidRPr="00AF1C34">
        <w:rPr>
          <w:rFonts w:asciiTheme="majorBidi" w:hAnsiTheme="majorBidi" w:cstheme="majorBidi"/>
        </w:rPr>
        <w:t xml:space="preserve"> </w:t>
      </w:r>
      <w:r w:rsidRPr="00AF1C34">
        <w:rPr>
          <w:rFonts w:asciiTheme="majorBidi" w:hAnsiTheme="majorBidi" w:cstheme="majorBidi"/>
        </w:rPr>
        <w:t>offering</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manufactured</w:t>
      </w:r>
      <w:r w:rsidR="006E2CC9" w:rsidRPr="00AF1C34">
        <w:rPr>
          <w:rFonts w:asciiTheme="majorBidi" w:hAnsiTheme="majorBidi" w:cstheme="majorBidi"/>
        </w:rPr>
        <w:t xml:space="preserve"> </w:t>
      </w:r>
      <w:r w:rsidRPr="00AF1C34">
        <w:rPr>
          <w:rFonts w:asciiTheme="majorBidi" w:hAnsiTheme="majorBidi" w:cstheme="majorBidi"/>
        </w:rPr>
        <w:t>outside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been</w:t>
      </w:r>
      <w:r w:rsidR="006E2CC9" w:rsidRPr="00AF1C34">
        <w:rPr>
          <w:rFonts w:asciiTheme="majorBidi" w:hAnsiTheme="majorBidi" w:cstheme="majorBidi"/>
        </w:rPr>
        <w:t xml:space="preserve"> </w:t>
      </w:r>
      <w:r w:rsidRPr="00AF1C34">
        <w:rPr>
          <w:rFonts w:asciiTheme="majorBidi" w:hAnsiTheme="majorBidi" w:cstheme="majorBidi"/>
        </w:rPr>
        <w:t>already</w:t>
      </w:r>
      <w:r w:rsidR="006E2CC9" w:rsidRPr="00AF1C34">
        <w:rPr>
          <w:rFonts w:asciiTheme="majorBidi" w:hAnsiTheme="majorBidi" w:cstheme="majorBidi"/>
        </w:rPr>
        <w:t xml:space="preserve"> </w:t>
      </w:r>
      <w:r w:rsidRPr="00AF1C34">
        <w:rPr>
          <w:rFonts w:asciiTheme="majorBidi" w:hAnsiTheme="majorBidi" w:cstheme="majorBidi"/>
        </w:rPr>
        <w:t>imported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imported</w:t>
      </w:r>
      <w:r w:rsidRPr="00AF1C34">
        <w:rPr>
          <w:rFonts w:asciiTheme="majorBidi" w:hAnsiTheme="majorBidi" w:cstheme="majorBidi"/>
          <w:i/>
          <w:iCs/>
        </w:rPr>
        <w:t>.</w:t>
      </w:r>
    </w:p>
    <w:p w14:paraId="16FFD29C" w14:textId="77777777" w:rsidR="00455149" w:rsidRPr="00AF1C34" w:rsidRDefault="00455149">
      <w:pPr>
        <w:spacing w:after="200"/>
        <w:jc w:val="both"/>
        <w:rPr>
          <w:rFonts w:asciiTheme="majorBidi" w:hAnsiTheme="majorBidi" w:cstheme="majorBidi"/>
        </w:rPr>
      </w:pP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facilitate</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classification</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complete</w:t>
      </w:r>
      <w:r w:rsidR="006E2CC9" w:rsidRPr="00AF1C34">
        <w:rPr>
          <w:rFonts w:asciiTheme="majorBidi" w:hAnsiTheme="majorBidi" w:cstheme="majorBidi"/>
        </w:rPr>
        <w:t xml:space="preserve"> </w:t>
      </w:r>
      <w:r w:rsidRPr="00AF1C34">
        <w:rPr>
          <w:rFonts w:asciiTheme="majorBidi" w:hAnsiTheme="majorBidi" w:cstheme="majorBidi"/>
        </w:rPr>
        <w:t>whichever</w:t>
      </w:r>
      <w:r w:rsidR="006E2CC9" w:rsidRPr="00AF1C34">
        <w:rPr>
          <w:rFonts w:asciiTheme="majorBidi" w:hAnsiTheme="majorBidi" w:cstheme="majorBidi"/>
        </w:rPr>
        <w:t xml:space="preserve"> </w:t>
      </w:r>
      <w:r w:rsidRPr="00AF1C34">
        <w:rPr>
          <w:rFonts w:asciiTheme="majorBidi" w:hAnsiTheme="majorBidi" w:cstheme="majorBidi"/>
        </w:rPr>
        <w:t>version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furnished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appropriate</w:t>
      </w:r>
      <w:r w:rsidR="006E2CC9" w:rsidRPr="00AF1C34">
        <w:rPr>
          <w:rFonts w:asciiTheme="majorBidi" w:hAnsiTheme="majorBidi" w:cstheme="majorBidi"/>
        </w:rPr>
        <w:t xml:space="preserve"> </w:t>
      </w:r>
      <w:r w:rsidRPr="00AF1C34">
        <w:rPr>
          <w:rFonts w:asciiTheme="majorBidi" w:hAnsiTheme="majorBidi" w:cstheme="majorBidi"/>
        </w:rPr>
        <w:t>provided,</w:t>
      </w:r>
      <w:r w:rsidR="006E2CC9" w:rsidRPr="00AF1C34">
        <w:rPr>
          <w:rFonts w:asciiTheme="majorBidi" w:hAnsiTheme="majorBidi" w:cstheme="majorBidi"/>
        </w:rPr>
        <w:t xml:space="preserve"> </w:t>
      </w:r>
      <w:r w:rsidRPr="00AF1C34">
        <w:rPr>
          <w:rFonts w:asciiTheme="majorBidi" w:hAnsiTheme="majorBidi" w:cstheme="majorBidi"/>
        </w:rPr>
        <w:t>however,</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completion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incorrect</w:t>
      </w:r>
      <w:r w:rsidR="006E2CC9" w:rsidRPr="00AF1C34">
        <w:rPr>
          <w:rFonts w:asciiTheme="majorBidi" w:hAnsiTheme="majorBidi" w:cstheme="majorBidi"/>
        </w:rPr>
        <w:t xml:space="preserve"> </w:t>
      </w:r>
      <w:r w:rsidRPr="00AF1C34">
        <w:rPr>
          <w:rFonts w:asciiTheme="majorBidi" w:hAnsiTheme="majorBidi" w:cstheme="majorBidi"/>
        </w:rPr>
        <w:t>version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result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rejection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its</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but</w:t>
      </w:r>
      <w:r w:rsidR="006E2CC9" w:rsidRPr="00AF1C34">
        <w:rPr>
          <w:rFonts w:asciiTheme="majorBidi" w:hAnsiTheme="majorBidi" w:cstheme="majorBidi"/>
        </w:rPr>
        <w:t xml:space="preserve"> </w:t>
      </w:r>
      <w:r w:rsidRPr="00AF1C34">
        <w:rPr>
          <w:rFonts w:asciiTheme="majorBidi" w:hAnsiTheme="majorBidi" w:cstheme="majorBidi"/>
        </w:rPr>
        <w:t>merely</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reclassification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into</w:t>
      </w:r>
      <w:r w:rsidR="006E2CC9" w:rsidRPr="00AF1C34">
        <w:rPr>
          <w:rFonts w:asciiTheme="majorBidi" w:hAnsiTheme="majorBidi" w:cstheme="majorBidi"/>
        </w:rPr>
        <w:t xml:space="preserve"> </w:t>
      </w:r>
      <w:r w:rsidRPr="00AF1C34">
        <w:rPr>
          <w:rFonts w:asciiTheme="majorBidi" w:hAnsiTheme="majorBidi" w:cstheme="majorBidi"/>
        </w:rPr>
        <w:t>its</w:t>
      </w:r>
      <w:r w:rsidR="006E2CC9" w:rsidRPr="00AF1C34">
        <w:rPr>
          <w:rFonts w:asciiTheme="majorBidi" w:hAnsiTheme="majorBidi" w:cstheme="majorBidi"/>
        </w:rPr>
        <w:t xml:space="preserve"> </w:t>
      </w:r>
      <w:r w:rsidRPr="00AF1C34">
        <w:rPr>
          <w:rFonts w:asciiTheme="majorBidi" w:hAnsiTheme="majorBidi" w:cstheme="majorBidi"/>
        </w:rPr>
        <w:t>appropriate</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group.</w:t>
      </w:r>
    </w:p>
    <w:p w14:paraId="6F3F6796" w14:textId="77777777" w:rsidR="00455149" w:rsidRPr="00AF1C34" w:rsidRDefault="00455149">
      <w:pPr>
        <w:suppressAutoHyphens/>
        <w:spacing w:after="200"/>
        <w:ind w:right="-72"/>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first</w:t>
      </w:r>
      <w:r w:rsidR="006E2CC9" w:rsidRPr="00AF1C34">
        <w:rPr>
          <w:rFonts w:asciiTheme="majorBidi" w:hAnsiTheme="majorBidi" w:cstheme="majorBidi"/>
        </w:rPr>
        <w:t xml:space="preserve"> </w:t>
      </w:r>
      <w:r w:rsidRPr="00AF1C34">
        <w:rPr>
          <w:rFonts w:asciiTheme="majorBidi" w:hAnsiTheme="majorBidi" w:cstheme="majorBidi"/>
        </w:rPr>
        <w:t>review</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confirm</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appropriateness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modify</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necessary,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group</w:t>
      </w:r>
      <w:r w:rsidR="006E2CC9" w:rsidRPr="00AF1C34">
        <w:rPr>
          <w:rFonts w:asciiTheme="majorBidi" w:hAnsiTheme="majorBidi" w:cstheme="majorBidi"/>
        </w:rPr>
        <w:t xml:space="preserve"> </w:t>
      </w:r>
      <w:r w:rsidRPr="00AF1C34">
        <w:rPr>
          <w:rFonts w:asciiTheme="majorBidi" w:hAnsiTheme="majorBidi" w:cstheme="majorBidi"/>
        </w:rPr>
        <w:t>classification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005C59AE" w:rsidRPr="00AF1C34">
        <w:rPr>
          <w:rFonts w:asciiTheme="majorBidi" w:hAnsiTheme="majorBidi" w:cstheme="majorBidi"/>
        </w:rPr>
        <w:t>Bidder</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assigned</w:t>
      </w:r>
      <w:r w:rsidR="006E2CC9" w:rsidRPr="00AF1C34">
        <w:rPr>
          <w:rFonts w:asciiTheme="majorBidi" w:hAnsiTheme="majorBidi" w:cstheme="majorBidi"/>
        </w:rPr>
        <w:t xml:space="preserve"> </w:t>
      </w:r>
      <w:r w:rsidRPr="00AF1C34">
        <w:rPr>
          <w:rFonts w:asciiTheme="majorBidi" w:hAnsiTheme="majorBidi" w:cstheme="majorBidi"/>
        </w:rPr>
        <w:t>their</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preparing</w:t>
      </w:r>
      <w:r w:rsidR="006E2CC9" w:rsidRPr="00AF1C34">
        <w:rPr>
          <w:rFonts w:asciiTheme="majorBidi" w:hAnsiTheme="majorBidi" w:cstheme="majorBidi"/>
        </w:rPr>
        <w:t xml:space="preserve"> </w:t>
      </w:r>
      <w:r w:rsidRPr="00AF1C34">
        <w:rPr>
          <w:rFonts w:asciiTheme="majorBidi" w:hAnsiTheme="majorBidi" w:cstheme="majorBidi"/>
        </w:rPr>
        <w:t>their</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Forms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Schedules.</w:t>
      </w:r>
    </w:p>
    <w:p w14:paraId="6E75D92E" w14:textId="22BF8CE9" w:rsidR="00455149" w:rsidRPr="00AF1C34" w:rsidRDefault="00793EDC">
      <w:pPr>
        <w:suppressAutoHyphens/>
        <w:spacing w:after="200"/>
        <w:ind w:right="-72"/>
        <w:jc w:val="both"/>
        <w:rPr>
          <w:rFonts w:asciiTheme="majorBidi" w:hAnsiTheme="majorBidi" w:cstheme="majorBidi"/>
        </w:rPr>
      </w:pPr>
      <w:bookmarkStart w:id="421" w:name="_Hlk127190313"/>
      <w:r w:rsidRPr="00AF1C34">
        <w:rPr>
          <w:rFonts w:asciiTheme="majorBidi" w:hAnsiTheme="majorBidi" w:cstheme="majorBidi"/>
        </w:rPr>
        <w:t xml:space="preserve">Following the combined evaluation procedure described below, </w:t>
      </w:r>
      <w:bookmarkEnd w:id="421"/>
      <w:r w:rsidRPr="00AF1C34">
        <w:rPr>
          <w:rFonts w:asciiTheme="majorBidi" w:hAnsiTheme="majorBidi" w:cstheme="majorBidi"/>
        </w:rPr>
        <w:t xml:space="preserve">the </w:t>
      </w:r>
      <w:r w:rsidR="00307427" w:rsidRPr="00AF1C34">
        <w:rPr>
          <w:rFonts w:asciiTheme="majorBidi" w:hAnsiTheme="majorBidi" w:cstheme="majorBidi"/>
        </w:rPr>
        <w:t>Bid</w:t>
      </w:r>
      <w:r w:rsidR="00455149" w:rsidRPr="00AF1C34">
        <w:rPr>
          <w:rFonts w:asciiTheme="majorBidi" w:hAnsiTheme="majorBidi" w:cstheme="majorBidi"/>
        </w:rPr>
        <w:t>s</w:t>
      </w:r>
      <w:r w:rsidR="006E2CC9" w:rsidRPr="00AF1C34">
        <w:rPr>
          <w:rFonts w:asciiTheme="majorBidi" w:hAnsiTheme="majorBidi" w:cstheme="majorBidi"/>
        </w:rPr>
        <w:t xml:space="preserve"> </w:t>
      </w:r>
      <w:r w:rsidR="00455149" w:rsidRPr="00AF1C34">
        <w:rPr>
          <w:rFonts w:asciiTheme="majorBidi" w:hAnsiTheme="majorBidi" w:cstheme="majorBidi"/>
        </w:rPr>
        <w:t>in</w:t>
      </w:r>
      <w:r w:rsidR="006E2CC9" w:rsidRPr="00AF1C34">
        <w:rPr>
          <w:rFonts w:asciiTheme="majorBidi" w:hAnsiTheme="majorBidi" w:cstheme="majorBidi"/>
        </w:rPr>
        <w:t xml:space="preserve"> </w:t>
      </w:r>
      <w:r w:rsidR="00455149" w:rsidRPr="00AF1C34">
        <w:rPr>
          <w:rFonts w:asciiTheme="majorBidi" w:hAnsiTheme="majorBidi" w:cstheme="majorBidi"/>
        </w:rPr>
        <w:t>each</w:t>
      </w:r>
      <w:r w:rsidR="006E2CC9" w:rsidRPr="00AF1C34">
        <w:rPr>
          <w:rFonts w:asciiTheme="majorBidi" w:hAnsiTheme="majorBidi" w:cstheme="majorBidi"/>
        </w:rPr>
        <w:t xml:space="preserve"> </w:t>
      </w:r>
      <w:r w:rsidR="00455149" w:rsidRPr="00AF1C34">
        <w:rPr>
          <w:rFonts w:asciiTheme="majorBidi" w:hAnsiTheme="majorBidi" w:cstheme="majorBidi"/>
        </w:rPr>
        <w:t>group</w:t>
      </w:r>
      <w:r w:rsidR="006E2CC9" w:rsidRPr="00AF1C34">
        <w:rPr>
          <w:rFonts w:asciiTheme="majorBidi" w:hAnsiTheme="majorBidi" w:cstheme="majorBidi"/>
        </w:rPr>
        <w:t xml:space="preserve"> </w:t>
      </w:r>
      <w:r w:rsidR="00455149" w:rsidRPr="00AF1C34">
        <w:rPr>
          <w:rFonts w:asciiTheme="majorBidi" w:hAnsiTheme="majorBidi" w:cstheme="majorBidi"/>
        </w:rPr>
        <w:t>will</w:t>
      </w:r>
      <w:r w:rsidR="006E2CC9" w:rsidRPr="00AF1C34">
        <w:rPr>
          <w:rFonts w:asciiTheme="majorBidi" w:hAnsiTheme="majorBidi" w:cstheme="majorBidi"/>
        </w:rPr>
        <w:t xml:space="preserve"> </w:t>
      </w:r>
      <w:r w:rsidR="00455149" w:rsidRPr="00AF1C34">
        <w:rPr>
          <w:rFonts w:asciiTheme="majorBidi" w:hAnsiTheme="majorBidi" w:cstheme="majorBidi"/>
        </w:rPr>
        <w:t>then</w:t>
      </w:r>
      <w:r w:rsidR="006E2CC9" w:rsidRPr="00AF1C34">
        <w:rPr>
          <w:rFonts w:asciiTheme="majorBidi" w:hAnsiTheme="majorBidi" w:cstheme="majorBidi"/>
        </w:rPr>
        <w:t xml:space="preserve"> </w:t>
      </w:r>
      <w:r w:rsidR="00455149" w:rsidRPr="00AF1C34">
        <w:rPr>
          <w:rFonts w:asciiTheme="majorBidi" w:hAnsiTheme="majorBidi" w:cstheme="majorBidi"/>
        </w:rPr>
        <w:t>be</w:t>
      </w:r>
      <w:r w:rsidR="006E2CC9" w:rsidRPr="00AF1C34">
        <w:rPr>
          <w:rFonts w:asciiTheme="majorBidi" w:hAnsiTheme="majorBidi" w:cstheme="majorBidi"/>
        </w:rPr>
        <w:t xml:space="preserve"> </w:t>
      </w:r>
      <w:r w:rsidR="00455149" w:rsidRPr="00AF1C34">
        <w:rPr>
          <w:rFonts w:asciiTheme="majorBidi" w:hAnsiTheme="majorBidi" w:cstheme="majorBidi"/>
        </w:rPr>
        <w:t>compared</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determine</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bookmarkStart w:id="422" w:name="_Hlk127190337"/>
      <w:r w:rsidRPr="00AF1C34">
        <w:rPr>
          <w:rFonts w:asciiTheme="majorBidi" w:hAnsiTheme="majorBidi" w:cstheme="majorBidi"/>
        </w:rPr>
        <w:t>Most Advantageous Bid</w:t>
      </w:r>
      <w:r w:rsidR="006E2CC9" w:rsidRPr="00AF1C34">
        <w:rPr>
          <w:rFonts w:asciiTheme="majorBidi" w:hAnsiTheme="majorBidi" w:cstheme="majorBidi"/>
        </w:rPr>
        <w:t xml:space="preserve"> </w:t>
      </w:r>
      <w:bookmarkEnd w:id="422"/>
      <w:r w:rsidR="00D46DB1" w:rsidRPr="00AF1C34">
        <w:rPr>
          <w:rFonts w:asciiTheme="majorBidi" w:hAnsiTheme="majorBidi" w:cstheme="majorBidi"/>
        </w:rPr>
        <w:t>in</w:t>
      </w:r>
      <w:r w:rsidR="006E2CC9" w:rsidRPr="00AF1C34">
        <w:rPr>
          <w:rFonts w:asciiTheme="majorBidi" w:hAnsiTheme="majorBidi" w:cstheme="majorBidi"/>
        </w:rPr>
        <w:t xml:space="preserve"> </w:t>
      </w:r>
      <w:r w:rsidR="00D46DB1" w:rsidRPr="00AF1C34">
        <w:rPr>
          <w:rFonts w:asciiTheme="majorBidi" w:hAnsiTheme="majorBidi" w:cstheme="majorBidi"/>
        </w:rPr>
        <w:t>that</w:t>
      </w:r>
      <w:r w:rsidR="006E2CC9" w:rsidRPr="00AF1C34">
        <w:rPr>
          <w:rFonts w:asciiTheme="majorBidi" w:hAnsiTheme="majorBidi" w:cstheme="majorBidi"/>
        </w:rPr>
        <w:t xml:space="preserve"> </w:t>
      </w:r>
      <w:r w:rsidR="00D46DB1" w:rsidRPr="00AF1C34">
        <w:rPr>
          <w:rFonts w:asciiTheme="majorBidi" w:hAnsiTheme="majorBidi" w:cstheme="majorBidi"/>
        </w:rPr>
        <w:t>group</w:t>
      </w:r>
      <w:r w:rsidR="00455149" w:rsidRPr="00AF1C34">
        <w:rPr>
          <w:rFonts w:asciiTheme="majorBidi" w:hAnsiTheme="majorBidi" w:cstheme="majorBidi"/>
        </w:rPr>
        <w:t>.</w:t>
      </w:r>
      <w:r w:rsidR="006E2CC9" w:rsidRPr="00AF1C34">
        <w:rPr>
          <w:rFonts w:asciiTheme="majorBidi" w:hAnsiTheme="majorBidi" w:cstheme="majorBidi"/>
        </w:rPr>
        <w:t xml:space="preserve"> </w:t>
      </w:r>
      <w:r w:rsidR="00D46DB1"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Most Advantageous</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008F6B6A" w:rsidRPr="00AF1C34">
        <w:rPr>
          <w:rFonts w:asciiTheme="majorBidi" w:hAnsiTheme="majorBidi" w:cstheme="majorBidi"/>
        </w:rPr>
        <w:t>from</w:t>
      </w:r>
      <w:r w:rsidR="006E2CC9" w:rsidRPr="00AF1C34">
        <w:rPr>
          <w:rFonts w:asciiTheme="majorBidi" w:hAnsiTheme="majorBidi" w:cstheme="majorBidi"/>
        </w:rPr>
        <w:t xml:space="preserve"> </w:t>
      </w:r>
      <w:r w:rsidR="00D46DB1" w:rsidRPr="00AF1C34">
        <w:rPr>
          <w:rFonts w:asciiTheme="majorBidi" w:hAnsiTheme="majorBidi" w:cstheme="majorBidi"/>
        </w:rPr>
        <w:t>each</w:t>
      </w:r>
      <w:r w:rsidR="006E2CC9" w:rsidRPr="00AF1C34">
        <w:rPr>
          <w:rFonts w:asciiTheme="majorBidi" w:hAnsiTheme="majorBidi" w:cstheme="majorBidi"/>
        </w:rPr>
        <w:t xml:space="preserve"> </w:t>
      </w:r>
      <w:r w:rsidR="00D46DB1" w:rsidRPr="00AF1C34">
        <w:rPr>
          <w:rFonts w:asciiTheme="majorBidi" w:hAnsiTheme="majorBidi" w:cstheme="majorBidi"/>
        </w:rPr>
        <w:t>group</w:t>
      </w:r>
      <w:r w:rsidR="006E2CC9" w:rsidRPr="00AF1C34">
        <w:rPr>
          <w:rFonts w:asciiTheme="majorBidi" w:hAnsiTheme="majorBidi" w:cstheme="majorBidi"/>
        </w:rPr>
        <w:t xml:space="preserve"> </w:t>
      </w:r>
      <w:r w:rsidR="00455149" w:rsidRPr="00AF1C34">
        <w:rPr>
          <w:rFonts w:asciiTheme="majorBidi" w:hAnsiTheme="majorBidi" w:cstheme="majorBidi"/>
        </w:rPr>
        <w:t>shall</w:t>
      </w:r>
      <w:r w:rsidR="006E2CC9" w:rsidRPr="00AF1C34">
        <w:rPr>
          <w:rFonts w:asciiTheme="majorBidi" w:hAnsiTheme="majorBidi" w:cstheme="majorBidi"/>
        </w:rPr>
        <w:t xml:space="preserve"> </w:t>
      </w:r>
      <w:r w:rsidR="008F6B6A" w:rsidRPr="00AF1C34">
        <w:rPr>
          <w:rFonts w:asciiTheme="majorBidi" w:hAnsiTheme="majorBidi" w:cstheme="majorBidi"/>
        </w:rPr>
        <w:t>then</w:t>
      </w:r>
      <w:r w:rsidR="006E2CC9" w:rsidRPr="00AF1C34">
        <w:rPr>
          <w:rFonts w:asciiTheme="majorBidi" w:hAnsiTheme="majorBidi" w:cstheme="majorBidi"/>
        </w:rPr>
        <w:t xml:space="preserve"> </w:t>
      </w:r>
      <w:r w:rsidR="00455149" w:rsidRPr="00AF1C34">
        <w:rPr>
          <w:rFonts w:asciiTheme="majorBidi" w:hAnsiTheme="majorBidi" w:cstheme="majorBidi"/>
        </w:rPr>
        <w:t>be</w:t>
      </w:r>
      <w:r w:rsidR="006E2CC9" w:rsidRPr="00AF1C34">
        <w:rPr>
          <w:rFonts w:asciiTheme="majorBidi" w:hAnsiTheme="majorBidi" w:cstheme="majorBidi"/>
        </w:rPr>
        <w:t xml:space="preserve"> </w:t>
      </w:r>
      <w:r w:rsidR="00455149" w:rsidRPr="00AF1C34">
        <w:rPr>
          <w:rFonts w:asciiTheme="majorBidi" w:hAnsiTheme="majorBidi" w:cstheme="majorBidi"/>
        </w:rPr>
        <w:t>compared</w:t>
      </w:r>
      <w:r w:rsidR="006E2CC9" w:rsidRPr="00AF1C34">
        <w:rPr>
          <w:rFonts w:asciiTheme="majorBidi" w:hAnsiTheme="majorBidi" w:cstheme="majorBidi"/>
        </w:rPr>
        <w:t xml:space="preserve"> </w:t>
      </w:r>
      <w:r w:rsidR="00455149" w:rsidRPr="00AF1C34">
        <w:rPr>
          <w:rFonts w:asciiTheme="majorBidi" w:hAnsiTheme="majorBidi" w:cstheme="majorBidi"/>
        </w:rPr>
        <w:t>with</w:t>
      </w:r>
      <w:r w:rsidR="006E2CC9" w:rsidRPr="00AF1C34">
        <w:rPr>
          <w:rFonts w:asciiTheme="majorBidi" w:hAnsiTheme="majorBidi" w:cstheme="majorBidi"/>
        </w:rPr>
        <w:t xml:space="preserve"> </w:t>
      </w:r>
      <w:r w:rsidR="00455149" w:rsidRPr="00AF1C34">
        <w:rPr>
          <w:rFonts w:asciiTheme="majorBidi" w:hAnsiTheme="majorBidi" w:cstheme="majorBidi"/>
        </w:rPr>
        <w:t>each</w:t>
      </w:r>
      <w:r w:rsidR="006E2CC9" w:rsidRPr="00AF1C34">
        <w:rPr>
          <w:rFonts w:asciiTheme="majorBidi" w:hAnsiTheme="majorBidi" w:cstheme="majorBidi"/>
        </w:rPr>
        <w:t xml:space="preserve"> </w:t>
      </w:r>
      <w:r w:rsidR="00455149" w:rsidRPr="00AF1C34">
        <w:rPr>
          <w:rFonts w:asciiTheme="majorBidi" w:hAnsiTheme="majorBidi" w:cstheme="majorBidi"/>
        </w:rPr>
        <w:t>other</w:t>
      </w:r>
      <w:r w:rsidR="006E2CC9" w:rsidRPr="00AF1C34">
        <w:rPr>
          <w:rFonts w:asciiTheme="majorBidi" w:hAnsiTheme="majorBidi" w:cstheme="majorBidi"/>
        </w:rPr>
        <w:t xml:space="preserve"> </w:t>
      </w:r>
      <w:r w:rsidR="00455149" w:rsidRPr="00AF1C34">
        <w:rPr>
          <w:rFonts w:asciiTheme="majorBidi" w:hAnsiTheme="majorBidi" w:cstheme="majorBidi"/>
        </w:rPr>
        <w:t>and</w:t>
      </w:r>
      <w:r w:rsidR="006E2CC9" w:rsidRPr="00AF1C34">
        <w:rPr>
          <w:rFonts w:asciiTheme="majorBidi" w:hAnsiTheme="majorBidi" w:cstheme="majorBidi"/>
        </w:rPr>
        <w:t xml:space="preserve"> </w:t>
      </w:r>
      <w:r w:rsidR="00455149" w:rsidRPr="00AF1C34">
        <w:rPr>
          <w:rFonts w:asciiTheme="majorBidi" w:hAnsiTheme="majorBidi" w:cstheme="majorBidi"/>
        </w:rPr>
        <w:t>if</w:t>
      </w:r>
      <w:r w:rsidR="006E2CC9" w:rsidRPr="00AF1C34">
        <w:rPr>
          <w:rFonts w:asciiTheme="majorBidi" w:hAnsiTheme="majorBidi" w:cstheme="majorBidi"/>
        </w:rPr>
        <w:t xml:space="preserve"> </w:t>
      </w:r>
      <w:r w:rsidR="00455149" w:rsidRPr="00AF1C34">
        <w:rPr>
          <w:rFonts w:asciiTheme="majorBidi" w:hAnsiTheme="majorBidi" w:cstheme="majorBidi"/>
        </w:rPr>
        <w:t>as</w:t>
      </w:r>
      <w:r w:rsidR="006E2CC9" w:rsidRPr="00AF1C34">
        <w:rPr>
          <w:rFonts w:asciiTheme="majorBidi" w:hAnsiTheme="majorBidi" w:cstheme="majorBidi"/>
        </w:rPr>
        <w:t xml:space="preserve"> </w:t>
      </w:r>
      <w:r w:rsidR="00455149" w:rsidRPr="00AF1C34">
        <w:rPr>
          <w:rFonts w:asciiTheme="majorBidi" w:hAnsiTheme="majorBidi" w:cstheme="majorBidi"/>
        </w:rPr>
        <w:t>a</w:t>
      </w:r>
      <w:r w:rsidR="006E2CC9" w:rsidRPr="00AF1C34">
        <w:rPr>
          <w:rFonts w:asciiTheme="majorBidi" w:hAnsiTheme="majorBidi" w:cstheme="majorBidi"/>
        </w:rPr>
        <w:t xml:space="preserve"> </w:t>
      </w:r>
      <w:r w:rsidR="00455149" w:rsidRPr="00AF1C34">
        <w:rPr>
          <w:rFonts w:asciiTheme="majorBidi" w:hAnsiTheme="majorBidi" w:cstheme="majorBidi"/>
        </w:rPr>
        <w:t>result</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t>this</w:t>
      </w:r>
      <w:r w:rsidR="006E2CC9" w:rsidRPr="00AF1C34">
        <w:rPr>
          <w:rFonts w:asciiTheme="majorBidi" w:hAnsiTheme="majorBidi" w:cstheme="majorBidi"/>
        </w:rPr>
        <w:t xml:space="preserve"> </w:t>
      </w:r>
      <w:r w:rsidR="00455149" w:rsidRPr="00AF1C34">
        <w:rPr>
          <w:rFonts w:asciiTheme="majorBidi" w:hAnsiTheme="majorBidi" w:cstheme="majorBidi"/>
        </w:rPr>
        <w:t>comparison</w:t>
      </w:r>
      <w:r w:rsidR="006E2CC9" w:rsidRPr="00AF1C34">
        <w:rPr>
          <w:rFonts w:asciiTheme="majorBidi" w:hAnsiTheme="majorBidi" w:cstheme="majorBidi"/>
        </w:rPr>
        <w:t xml:space="preserve"> </w:t>
      </w:r>
      <w:r w:rsidR="00455149" w:rsidRPr="00AF1C34">
        <w:rPr>
          <w:rFonts w:asciiTheme="majorBidi" w:hAnsiTheme="majorBidi" w:cstheme="majorBidi"/>
        </w:rPr>
        <w:t>a</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00455149" w:rsidRPr="00AF1C34">
        <w:rPr>
          <w:rFonts w:asciiTheme="majorBidi" w:hAnsiTheme="majorBidi" w:cstheme="majorBidi"/>
        </w:rPr>
        <w:t>from</w:t>
      </w:r>
      <w:r w:rsidR="006E2CC9" w:rsidRPr="00AF1C34">
        <w:rPr>
          <w:rFonts w:asciiTheme="majorBidi" w:hAnsiTheme="majorBidi" w:cstheme="majorBidi"/>
        </w:rPr>
        <w:t xml:space="preserve"> </w:t>
      </w:r>
      <w:r w:rsidR="00455149" w:rsidRPr="00AF1C34">
        <w:rPr>
          <w:rFonts w:asciiTheme="majorBidi" w:hAnsiTheme="majorBidi" w:cstheme="majorBidi"/>
        </w:rPr>
        <w:t>Group</w:t>
      </w:r>
      <w:r w:rsidR="006E2CC9" w:rsidRPr="00AF1C34">
        <w:rPr>
          <w:rFonts w:asciiTheme="majorBidi" w:hAnsiTheme="majorBidi" w:cstheme="majorBidi"/>
        </w:rPr>
        <w:t xml:space="preserve"> </w:t>
      </w:r>
      <w:r w:rsidR="00455149" w:rsidRPr="00AF1C34">
        <w:rPr>
          <w:rFonts w:asciiTheme="majorBidi" w:hAnsiTheme="majorBidi" w:cstheme="majorBidi"/>
        </w:rPr>
        <w:t>A</w:t>
      </w:r>
      <w:r w:rsidR="006E2CC9" w:rsidRPr="00AF1C34">
        <w:rPr>
          <w:rFonts w:asciiTheme="majorBidi" w:hAnsiTheme="majorBidi" w:cstheme="majorBidi"/>
        </w:rPr>
        <w:t xml:space="preserve"> </w:t>
      </w:r>
      <w:r w:rsidR="00455149" w:rsidRPr="00AF1C34">
        <w:rPr>
          <w:rFonts w:asciiTheme="majorBidi" w:hAnsiTheme="majorBidi" w:cstheme="majorBidi"/>
        </w:rPr>
        <w:t>or</w:t>
      </w:r>
      <w:r w:rsidR="006E2CC9" w:rsidRPr="00AF1C34">
        <w:rPr>
          <w:rFonts w:asciiTheme="majorBidi" w:hAnsiTheme="majorBidi" w:cstheme="majorBidi"/>
        </w:rPr>
        <w:t xml:space="preserve"> </w:t>
      </w:r>
      <w:r w:rsidR="00455149" w:rsidRPr="00AF1C34">
        <w:rPr>
          <w:rFonts w:asciiTheme="majorBidi" w:hAnsiTheme="majorBidi" w:cstheme="majorBidi"/>
        </w:rPr>
        <w:t>Group</w:t>
      </w:r>
      <w:r w:rsidR="006E2CC9" w:rsidRPr="00AF1C34">
        <w:rPr>
          <w:rFonts w:asciiTheme="majorBidi" w:hAnsiTheme="majorBidi" w:cstheme="majorBidi"/>
        </w:rPr>
        <w:t xml:space="preserve"> </w:t>
      </w:r>
      <w:r w:rsidR="00455149" w:rsidRPr="00AF1C34">
        <w:rPr>
          <w:rFonts w:asciiTheme="majorBidi" w:hAnsiTheme="majorBidi" w:cstheme="majorBidi"/>
        </w:rPr>
        <w:t>B</w:t>
      </w:r>
      <w:r w:rsidR="006E2CC9" w:rsidRPr="00AF1C34">
        <w:rPr>
          <w:rFonts w:asciiTheme="majorBidi" w:hAnsiTheme="majorBidi" w:cstheme="majorBidi"/>
        </w:rPr>
        <w:t xml:space="preserve"> </w:t>
      </w:r>
      <w:r w:rsidR="00455149" w:rsidRPr="00AF1C34">
        <w:rPr>
          <w:rFonts w:asciiTheme="majorBidi" w:hAnsiTheme="majorBidi" w:cstheme="majorBidi"/>
        </w:rPr>
        <w:t>is</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Most Advantageous</w:t>
      </w:r>
      <w:r w:rsidR="00455149" w:rsidRPr="00AF1C34">
        <w:rPr>
          <w:rFonts w:asciiTheme="majorBidi" w:hAnsiTheme="majorBidi" w:cstheme="majorBidi"/>
        </w:rPr>
        <w:t>,</w:t>
      </w:r>
      <w:r w:rsidR="006E2CC9" w:rsidRPr="00AF1C34">
        <w:rPr>
          <w:rFonts w:asciiTheme="majorBidi" w:hAnsiTheme="majorBidi" w:cstheme="majorBidi"/>
        </w:rPr>
        <w:t xml:space="preserve"> </w:t>
      </w:r>
      <w:r w:rsidR="00455149" w:rsidRPr="00AF1C34">
        <w:rPr>
          <w:rFonts w:asciiTheme="majorBidi" w:hAnsiTheme="majorBidi" w:cstheme="majorBidi"/>
        </w:rPr>
        <w:t>it</w:t>
      </w:r>
      <w:r w:rsidR="006E2CC9" w:rsidRPr="00AF1C34">
        <w:rPr>
          <w:rFonts w:asciiTheme="majorBidi" w:hAnsiTheme="majorBidi" w:cstheme="majorBidi"/>
        </w:rPr>
        <w:t xml:space="preserve"> </w:t>
      </w:r>
      <w:r w:rsidR="00455149" w:rsidRPr="00AF1C34">
        <w:rPr>
          <w:rFonts w:asciiTheme="majorBidi" w:hAnsiTheme="majorBidi" w:cstheme="majorBidi"/>
        </w:rPr>
        <w:t>shall</w:t>
      </w:r>
      <w:r w:rsidR="006E2CC9" w:rsidRPr="00AF1C34">
        <w:rPr>
          <w:rFonts w:asciiTheme="majorBidi" w:hAnsiTheme="majorBidi" w:cstheme="majorBidi"/>
        </w:rPr>
        <w:t xml:space="preserve"> </w:t>
      </w:r>
      <w:r w:rsidR="00455149" w:rsidRPr="00AF1C34">
        <w:rPr>
          <w:rFonts w:asciiTheme="majorBidi" w:hAnsiTheme="majorBidi" w:cstheme="majorBidi"/>
        </w:rPr>
        <w:t>be</w:t>
      </w:r>
      <w:r w:rsidR="006E2CC9" w:rsidRPr="00AF1C34">
        <w:rPr>
          <w:rFonts w:asciiTheme="majorBidi" w:hAnsiTheme="majorBidi" w:cstheme="majorBidi"/>
        </w:rPr>
        <w:t xml:space="preserve"> </w:t>
      </w:r>
      <w:r w:rsidR="00455149" w:rsidRPr="00AF1C34">
        <w:rPr>
          <w:rFonts w:asciiTheme="majorBidi" w:hAnsiTheme="majorBidi" w:cstheme="majorBidi"/>
        </w:rPr>
        <w:t>selected</w:t>
      </w:r>
      <w:r w:rsidR="006E2CC9" w:rsidRPr="00AF1C34">
        <w:rPr>
          <w:rFonts w:asciiTheme="majorBidi" w:hAnsiTheme="majorBidi" w:cstheme="majorBidi"/>
        </w:rPr>
        <w:t xml:space="preserve"> </w:t>
      </w:r>
      <w:r w:rsidR="00455149" w:rsidRPr="00AF1C34">
        <w:rPr>
          <w:rFonts w:asciiTheme="majorBidi" w:hAnsiTheme="majorBidi" w:cstheme="majorBidi"/>
        </w:rPr>
        <w:t>for</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award.</w:t>
      </w:r>
    </w:p>
    <w:p w14:paraId="3A19A4EF" w14:textId="4A1E7DEA" w:rsidR="00455149" w:rsidRPr="00AF1C34" w:rsidRDefault="001C0E2C">
      <w:pPr>
        <w:suppressAutoHyphens/>
        <w:spacing w:after="200"/>
        <w:ind w:right="-72"/>
        <w:jc w:val="both"/>
        <w:rPr>
          <w:rFonts w:asciiTheme="majorBidi" w:hAnsiTheme="majorBidi" w:cstheme="majorBidi"/>
          <w:sz w:val="22"/>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result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preceding</w:t>
      </w:r>
      <w:r w:rsidR="006E2CC9" w:rsidRPr="00AF1C34">
        <w:rPr>
          <w:rFonts w:asciiTheme="majorBidi" w:hAnsiTheme="majorBidi" w:cstheme="majorBidi"/>
        </w:rPr>
        <w:t xml:space="preserve"> </w:t>
      </w:r>
      <w:r w:rsidRPr="00AF1C34">
        <w:rPr>
          <w:rFonts w:asciiTheme="majorBidi" w:hAnsiTheme="majorBidi" w:cstheme="majorBidi"/>
        </w:rPr>
        <w:t>comparison,</w:t>
      </w:r>
      <w:r w:rsidR="006E2CC9" w:rsidRPr="00AF1C34">
        <w:rPr>
          <w:rFonts w:asciiTheme="majorBidi" w:hAnsiTheme="majorBidi" w:cstheme="majorBidi"/>
        </w:rPr>
        <w:t xml:space="preserve"> </w:t>
      </w:r>
      <w:r w:rsidR="008F6B6A" w:rsidRPr="00AF1C34">
        <w:rPr>
          <w:rFonts w:asciiTheme="majorBidi" w:hAnsiTheme="majorBidi" w:cstheme="majorBidi"/>
        </w:rPr>
        <w:t>a</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008F6B6A" w:rsidRPr="00AF1C34">
        <w:rPr>
          <w:rFonts w:asciiTheme="majorBidi" w:hAnsiTheme="majorBidi" w:cstheme="majorBidi"/>
        </w:rPr>
        <w:t>from</w:t>
      </w:r>
      <w:r w:rsidR="006E2CC9" w:rsidRPr="00AF1C34">
        <w:rPr>
          <w:rFonts w:asciiTheme="majorBidi" w:hAnsiTheme="majorBidi" w:cstheme="majorBidi"/>
        </w:rPr>
        <w:t xml:space="preserve"> </w:t>
      </w:r>
      <w:r w:rsidR="008F6B6A" w:rsidRPr="00AF1C34">
        <w:rPr>
          <w:rFonts w:asciiTheme="majorBidi" w:hAnsiTheme="majorBidi" w:cstheme="majorBidi"/>
        </w:rPr>
        <w:t>Group</w:t>
      </w:r>
      <w:r w:rsidR="006E2CC9" w:rsidRPr="00AF1C34">
        <w:rPr>
          <w:rFonts w:asciiTheme="majorBidi" w:hAnsiTheme="majorBidi" w:cstheme="majorBidi"/>
        </w:rPr>
        <w:t xml:space="preserve"> </w:t>
      </w:r>
      <w:r w:rsidR="008F6B6A" w:rsidRPr="00AF1C34">
        <w:rPr>
          <w:rFonts w:asciiTheme="majorBidi" w:hAnsiTheme="majorBidi" w:cstheme="majorBidi"/>
        </w:rPr>
        <w:t>C</w:t>
      </w:r>
      <w:r w:rsidR="006E2CC9" w:rsidRPr="00AF1C34">
        <w:rPr>
          <w:rFonts w:asciiTheme="majorBidi" w:hAnsiTheme="majorBidi" w:cstheme="majorBidi"/>
        </w:rPr>
        <w:t xml:space="preserve"> </w:t>
      </w:r>
      <w:r w:rsidR="008F6B6A" w:rsidRPr="00AF1C34">
        <w:rPr>
          <w:rFonts w:asciiTheme="majorBidi" w:hAnsiTheme="majorBidi" w:cstheme="majorBidi"/>
        </w:rPr>
        <w:t>is</w:t>
      </w:r>
      <w:r w:rsidR="006E2CC9" w:rsidRPr="00AF1C34">
        <w:rPr>
          <w:rFonts w:asciiTheme="majorBidi" w:hAnsiTheme="majorBidi" w:cstheme="majorBidi"/>
        </w:rPr>
        <w:t xml:space="preserve"> </w:t>
      </w:r>
      <w:r w:rsidR="00D04D8B" w:rsidRPr="00AF1C34">
        <w:rPr>
          <w:rFonts w:asciiTheme="majorBidi" w:hAnsiTheme="majorBidi" w:cstheme="majorBidi"/>
        </w:rPr>
        <w:t>the</w:t>
      </w:r>
      <w:r w:rsidR="006E2CC9" w:rsidRPr="00AF1C34">
        <w:rPr>
          <w:rFonts w:asciiTheme="majorBidi" w:hAnsiTheme="majorBidi" w:cstheme="majorBidi"/>
        </w:rPr>
        <w:t xml:space="preserve"> </w:t>
      </w:r>
      <w:r w:rsidR="00793EDC" w:rsidRPr="00AF1C34">
        <w:rPr>
          <w:rFonts w:asciiTheme="majorBidi" w:hAnsiTheme="majorBidi" w:cstheme="majorBidi"/>
        </w:rPr>
        <w:t>Most Advantageous Bid</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Group</w:t>
      </w:r>
      <w:r w:rsidR="006E2CC9" w:rsidRPr="00AF1C34">
        <w:rPr>
          <w:rFonts w:asciiTheme="majorBidi" w:hAnsiTheme="majorBidi" w:cstheme="majorBidi"/>
        </w:rPr>
        <w:t xml:space="preserve"> </w:t>
      </w:r>
      <w:r w:rsidRPr="00AF1C34">
        <w:rPr>
          <w:rFonts w:asciiTheme="majorBidi" w:hAnsiTheme="majorBidi" w:cstheme="majorBidi"/>
        </w:rPr>
        <w:t>C</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further</w:t>
      </w:r>
      <w:r w:rsidR="006E2CC9" w:rsidRPr="00AF1C34">
        <w:rPr>
          <w:rFonts w:asciiTheme="majorBidi" w:hAnsiTheme="majorBidi" w:cstheme="majorBidi"/>
        </w:rPr>
        <w:t xml:space="preserve"> </w:t>
      </w:r>
      <w:r w:rsidRPr="00AF1C34">
        <w:rPr>
          <w:rFonts w:asciiTheme="majorBidi" w:hAnsiTheme="majorBidi" w:cstheme="majorBidi"/>
        </w:rPr>
        <w:t>compared</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00D04D8B" w:rsidRPr="00AF1C34">
        <w:rPr>
          <w:rFonts w:asciiTheme="majorBidi" w:hAnsiTheme="majorBidi" w:cstheme="majorBidi"/>
        </w:rPr>
        <w:t>the</w:t>
      </w:r>
      <w:r w:rsidR="006E2CC9" w:rsidRPr="00AF1C34">
        <w:rPr>
          <w:rFonts w:asciiTheme="majorBidi" w:hAnsiTheme="majorBidi" w:cstheme="majorBidi"/>
        </w:rPr>
        <w:t xml:space="preserve"> </w:t>
      </w:r>
      <w:bookmarkStart w:id="423" w:name="_Hlk163659943"/>
      <w:r w:rsidR="00D96F0C" w:rsidRPr="00AF1C34">
        <w:rPr>
          <w:rFonts w:asciiTheme="majorBidi" w:hAnsiTheme="majorBidi" w:cstheme="majorBidi"/>
          <w:noProof/>
        </w:rPr>
        <w:t>Most Advantageous Bid</w:t>
      </w:r>
      <w:r w:rsidR="006E2CC9" w:rsidRPr="00AF1C34">
        <w:rPr>
          <w:rFonts w:asciiTheme="majorBidi" w:hAnsiTheme="majorBidi" w:cstheme="majorBidi"/>
        </w:rPr>
        <w:t xml:space="preserve"> </w:t>
      </w:r>
      <w:bookmarkEnd w:id="423"/>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Group</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after</w:t>
      </w:r>
      <w:r w:rsidR="006E2CC9" w:rsidRPr="00AF1C34">
        <w:rPr>
          <w:rFonts w:asciiTheme="majorBidi" w:hAnsiTheme="majorBidi" w:cstheme="majorBidi"/>
        </w:rPr>
        <w:t xml:space="preserve"> </w:t>
      </w:r>
      <w:r w:rsidRPr="00AF1C34">
        <w:rPr>
          <w:rFonts w:asciiTheme="majorBidi" w:hAnsiTheme="majorBidi" w:cstheme="majorBidi"/>
        </w:rPr>
        <w:t>adding</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evaluated</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offered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each</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Group</w:t>
      </w:r>
      <w:r w:rsidR="006E2CC9" w:rsidRPr="00AF1C34">
        <w:rPr>
          <w:rFonts w:asciiTheme="majorBidi" w:hAnsiTheme="majorBidi" w:cstheme="majorBidi"/>
        </w:rPr>
        <w:t xml:space="preserve"> </w:t>
      </w:r>
      <w:r w:rsidRPr="00AF1C34">
        <w:rPr>
          <w:rFonts w:asciiTheme="majorBidi" w:hAnsiTheme="majorBidi" w:cstheme="majorBidi"/>
        </w:rPr>
        <w:t>C,</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purpose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further</w:t>
      </w:r>
      <w:r w:rsidR="006E2CC9" w:rsidRPr="00AF1C34">
        <w:rPr>
          <w:rFonts w:asciiTheme="majorBidi" w:hAnsiTheme="majorBidi" w:cstheme="majorBidi"/>
        </w:rPr>
        <w:t xml:space="preserve"> </w:t>
      </w:r>
      <w:r w:rsidRPr="00AF1C34">
        <w:rPr>
          <w:rFonts w:asciiTheme="majorBidi" w:hAnsiTheme="majorBidi" w:cstheme="majorBidi"/>
        </w:rPr>
        <w:t>comparison</w:t>
      </w:r>
      <w:r w:rsidR="006E2CC9" w:rsidRPr="00AF1C34">
        <w:rPr>
          <w:rFonts w:asciiTheme="majorBidi" w:hAnsiTheme="majorBidi" w:cstheme="majorBidi"/>
        </w:rPr>
        <w:t xml:space="preserve"> </w:t>
      </w:r>
      <w:r w:rsidRPr="00AF1C34">
        <w:rPr>
          <w:rFonts w:asciiTheme="majorBidi" w:hAnsiTheme="majorBidi" w:cstheme="majorBidi"/>
        </w:rPr>
        <w:t>only,</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amount</w:t>
      </w:r>
      <w:r w:rsidR="006E2CC9" w:rsidRPr="00AF1C34">
        <w:rPr>
          <w:rFonts w:asciiTheme="majorBidi" w:hAnsiTheme="majorBidi" w:cstheme="majorBidi"/>
        </w:rPr>
        <w:t xml:space="preserve"> </w:t>
      </w:r>
      <w:r w:rsidRPr="00AF1C34">
        <w:rPr>
          <w:rFonts w:asciiTheme="majorBidi" w:hAnsiTheme="majorBidi" w:cstheme="majorBidi"/>
        </w:rPr>
        <w:t>equal</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15%</w:t>
      </w:r>
      <w:r w:rsidR="006E2CC9" w:rsidRPr="00AF1C34">
        <w:rPr>
          <w:rFonts w:asciiTheme="majorBidi" w:hAnsiTheme="majorBidi" w:cstheme="majorBidi"/>
        </w:rPr>
        <w:t xml:space="preserve"> </w:t>
      </w:r>
      <w:r w:rsidRPr="00AF1C34">
        <w:rPr>
          <w:rFonts w:asciiTheme="majorBidi" w:hAnsiTheme="majorBidi" w:cstheme="majorBidi"/>
        </w:rPr>
        <w:t>(fifteen</w:t>
      </w:r>
      <w:r w:rsidR="006E2CC9" w:rsidRPr="00AF1C34">
        <w:rPr>
          <w:rFonts w:asciiTheme="majorBidi" w:hAnsiTheme="majorBidi" w:cstheme="majorBidi"/>
        </w:rPr>
        <w:t xml:space="preserve"> </w:t>
      </w:r>
      <w:r w:rsidRPr="00AF1C34">
        <w:rPr>
          <w:rFonts w:asciiTheme="majorBidi" w:hAnsiTheme="majorBidi" w:cstheme="majorBidi"/>
        </w:rPr>
        <w:t>percent)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respective</w:t>
      </w:r>
      <w:r w:rsidR="006E2CC9" w:rsidRPr="00AF1C34">
        <w:rPr>
          <w:rFonts w:asciiTheme="majorBidi" w:hAnsiTheme="majorBidi" w:cstheme="majorBidi"/>
        </w:rPr>
        <w:t xml:space="preserve"> </w:t>
      </w:r>
      <w:r w:rsidRPr="00AF1C34">
        <w:rPr>
          <w:rFonts w:asciiTheme="majorBidi" w:hAnsiTheme="majorBidi" w:cstheme="majorBidi"/>
        </w:rPr>
        <w:t>CIP</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imported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already</w:t>
      </w:r>
      <w:r w:rsidR="006E2CC9" w:rsidRPr="00AF1C34">
        <w:rPr>
          <w:rFonts w:asciiTheme="majorBidi" w:hAnsiTheme="majorBidi" w:cstheme="majorBidi"/>
        </w:rPr>
        <w:t xml:space="preserve"> </w:t>
      </w:r>
      <w:r w:rsidRPr="00AF1C34">
        <w:rPr>
          <w:rFonts w:asciiTheme="majorBidi" w:hAnsiTheme="majorBidi" w:cstheme="majorBidi"/>
        </w:rPr>
        <w:t>imported</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Both</w:t>
      </w:r>
      <w:r w:rsidR="006E2CC9" w:rsidRPr="00AF1C34">
        <w:rPr>
          <w:rFonts w:asciiTheme="majorBidi" w:hAnsiTheme="majorBidi" w:cstheme="majorBidi"/>
        </w:rPr>
        <w:t xml:space="preserve"> </w:t>
      </w:r>
      <w:r w:rsidRPr="00AF1C34">
        <w:rPr>
          <w:rFonts w:asciiTheme="majorBidi" w:hAnsiTheme="majorBidi" w:cstheme="majorBidi"/>
        </w:rPr>
        <w:t>prices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include</w:t>
      </w:r>
      <w:r w:rsidR="006E2CC9" w:rsidRPr="00AF1C34">
        <w:rPr>
          <w:rFonts w:asciiTheme="majorBidi" w:hAnsiTheme="majorBidi" w:cstheme="majorBidi"/>
        </w:rPr>
        <w:t xml:space="preserve"> </w:t>
      </w:r>
      <w:r w:rsidRPr="00AF1C34">
        <w:rPr>
          <w:rFonts w:asciiTheme="majorBidi" w:hAnsiTheme="majorBidi" w:cstheme="majorBidi"/>
        </w:rPr>
        <w:t>unconditional</w:t>
      </w:r>
      <w:r w:rsidR="006E2CC9" w:rsidRPr="00AF1C34">
        <w:rPr>
          <w:rFonts w:asciiTheme="majorBidi" w:hAnsiTheme="majorBidi" w:cstheme="majorBidi"/>
        </w:rPr>
        <w:t xml:space="preserve"> </w:t>
      </w:r>
      <w:r w:rsidRPr="00AF1C34">
        <w:rPr>
          <w:rFonts w:asciiTheme="majorBidi" w:hAnsiTheme="majorBidi" w:cstheme="majorBidi"/>
        </w:rPr>
        <w:t>discounts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corrected</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arithmetical</w:t>
      </w:r>
      <w:r w:rsidR="006E2CC9" w:rsidRPr="00AF1C34">
        <w:rPr>
          <w:rFonts w:asciiTheme="majorBidi" w:hAnsiTheme="majorBidi" w:cstheme="majorBidi"/>
        </w:rPr>
        <w:t xml:space="preserve"> </w:t>
      </w:r>
      <w:r w:rsidRPr="00AF1C34">
        <w:rPr>
          <w:rFonts w:asciiTheme="majorBidi" w:hAnsiTheme="majorBidi" w:cstheme="majorBidi"/>
        </w:rPr>
        <w:t>errors.</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30742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Group</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bookmarkStart w:id="424" w:name="_Hlk127190506"/>
      <w:r w:rsidR="00793EDC" w:rsidRPr="00AF1C34">
        <w:rPr>
          <w:rFonts w:asciiTheme="majorBidi" w:hAnsiTheme="majorBidi" w:cstheme="majorBidi"/>
        </w:rPr>
        <w:t>Most Advantageous</w:t>
      </w:r>
      <w:bookmarkEnd w:id="424"/>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it</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selected</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award.</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793EDC" w:rsidRPr="00AF1C34">
        <w:rPr>
          <w:rFonts w:asciiTheme="majorBidi" w:hAnsiTheme="majorBidi" w:cstheme="majorBidi"/>
        </w:rPr>
        <w:t>Most Advantageous Bid</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Group</w:t>
      </w:r>
      <w:r w:rsidR="006E2CC9" w:rsidRPr="00AF1C34">
        <w:rPr>
          <w:rFonts w:asciiTheme="majorBidi" w:hAnsiTheme="majorBidi" w:cstheme="majorBidi"/>
        </w:rPr>
        <w:t xml:space="preserve"> </w:t>
      </w:r>
      <w:r w:rsidRPr="00AF1C34">
        <w:rPr>
          <w:rFonts w:asciiTheme="majorBidi" w:hAnsiTheme="majorBidi" w:cstheme="majorBidi"/>
        </w:rPr>
        <w:t>C</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selected</w:t>
      </w:r>
      <w:r w:rsidR="00AF2B6E" w:rsidRPr="00AF1C34">
        <w:rPr>
          <w:rFonts w:asciiTheme="majorBidi" w:hAnsiTheme="majorBidi" w:cstheme="majorBidi"/>
        </w:rPr>
        <w:t>.</w:t>
      </w:r>
      <w:r w:rsidR="006E2CC9" w:rsidRPr="00AF1C34">
        <w:rPr>
          <w:rFonts w:asciiTheme="majorBidi" w:hAnsiTheme="majorBidi" w:cstheme="majorBidi"/>
        </w:rPr>
        <w:t xml:space="preserve"> </w:t>
      </w:r>
    </w:p>
    <w:p w14:paraId="1CDE5616" w14:textId="10474275" w:rsidR="00455149" w:rsidRPr="00AF1C34" w:rsidRDefault="00455149" w:rsidP="00BC28BD">
      <w:pPr>
        <w:pStyle w:val="Sec3H2"/>
        <w:rPr>
          <w:rFonts w:asciiTheme="majorBidi" w:hAnsiTheme="majorBidi" w:cstheme="majorBidi"/>
        </w:rPr>
      </w:pPr>
      <w:bookmarkStart w:id="425" w:name="_Toc127349498"/>
      <w:bookmarkStart w:id="426" w:name="_Toc75873640"/>
      <w:bookmarkEnd w:id="425"/>
      <w:r w:rsidRPr="00AF1C34">
        <w:rPr>
          <w:rFonts w:asciiTheme="majorBidi" w:hAnsiTheme="majorBidi" w:cstheme="majorBidi"/>
        </w:rPr>
        <w:t>Evaluation</w:t>
      </w:r>
      <w:r w:rsidR="006E2CC9" w:rsidRPr="00AF1C34">
        <w:rPr>
          <w:rFonts w:asciiTheme="majorBidi" w:hAnsiTheme="majorBidi" w:cstheme="majorBidi"/>
        </w:rPr>
        <w:t xml:space="preserve"> </w:t>
      </w:r>
      <w:r w:rsidRPr="00AF1C34">
        <w:rPr>
          <w:rFonts w:asciiTheme="majorBidi" w:hAnsiTheme="majorBidi" w:cstheme="majorBidi"/>
        </w:rPr>
        <w:t>Criteria</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3</w:t>
      </w:r>
      <w:r w:rsidR="00702933" w:rsidRPr="00AF1C34">
        <w:rPr>
          <w:rFonts w:asciiTheme="majorBidi" w:hAnsiTheme="majorBidi" w:cstheme="majorBidi"/>
        </w:rPr>
        <w:t>4</w:t>
      </w:r>
      <w:r w:rsidRPr="00AF1C34">
        <w:rPr>
          <w:rFonts w:asciiTheme="majorBidi" w:hAnsiTheme="majorBidi" w:cstheme="majorBidi"/>
        </w:rPr>
        <w:t>.</w:t>
      </w:r>
      <w:r w:rsidR="00582B9B" w:rsidRPr="00AF1C34">
        <w:rPr>
          <w:rFonts w:asciiTheme="majorBidi" w:hAnsiTheme="majorBidi" w:cstheme="majorBidi"/>
        </w:rPr>
        <w:t>6</w:t>
      </w:r>
      <w:r w:rsidRPr="00AF1C34">
        <w:rPr>
          <w:rFonts w:asciiTheme="majorBidi" w:hAnsiTheme="majorBidi" w:cstheme="majorBidi"/>
        </w:rPr>
        <w:t>)</w:t>
      </w:r>
      <w:bookmarkStart w:id="427" w:name="_Hlk127190667"/>
      <w:bookmarkEnd w:id="426"/>
    </w:p>
    <w:p w14:paraId="2E05CB02" w14:textId="317BB2B7" w:rsidR="004F6A2C" w:rsidRPr="00AF1C34" w:rsidRDefault="004F6A2C" w:rsidP="00BC28BD">
      <w:pPr>
        <w:pStyle w:val="Sub-ClauseText"/>
        <w:spacing w:after="200"/>
        <w:rPr>
          <w:rFonts w:asciiTheme="majorBidi" w:hAnsiTheme="majorBidi" w:cstheme="majorBidi"/>
        </w:rPr>
      </w:pPr>
      <w:bookmarkStart w:id="428" w:name="_Hlk127190814"/>
      <w:bookmarkEnd w:id="427"/>
      <w:r w:rsidRPr="00AF1C34">
        <w:rPr>
          <w:rFonts w:asciiTheme="majorBidi" w:hAnsiTheme="majorBidi" w:cstheme="majorBidi"/>
          <w:spacing w:val="0"/>
        </w:rPr>
        <w:t>The Purchaser shall use the criteria and methodologies listed in this Section to evaluate the Financial Part.</w:t>
      </w:r>
    </w:p>
    <w:p w14:paraId="563E4A75" w14:textId="78FF8128" w:rsidR="008230FC" w:rsidRPr="00AF1C34" w:rsidRDefault="008230FC" w:rsidP="00BC28BD">
      <w:pPr>
        <w:pStyle w:val="Sec3H1"/>
        <w:rPr>
          <w:rFonts w:asciiTheme="majorBidi" w:hAnsiTheme="majorBidi" w:cstheme="majorBidi"/>
        </w:rPr>
      </w:pPr>
      <w:bookmarkStart w:id="429" w:name="_Toc127349500"/>
      <w:bookmarkStart w:id="430" w:name="_Toc127349501"/>
      <w:bookmarkStart w:id="431" w:name="_Toc127349502"/>
      <w:bookmarkStart w:id="432" w:name="_Toc127349503"/>
      <w:bookmarkStart w:id="433" w:name="_Toc127349504"/>
      <w:bookmarkStart w:id="434" w:name="_Toc127349505"/>
      <w:bookmarkStart w:id="435" w:name="_Toc127349506"/>
      <w:bookmarkStart w:id="436" w:name="_Toc46760479"/>
      <w:bookmarkEnd w:id="428"/>
      <w:bookmarkEnd w:id="429"/>
      <w:bookmarkEnd w:id="430"/>
      <w:bookmarkEnd w:id="431"/>
      <w:bookmarkEnd w:id="432"/>
      <w:bookmarkEnd w:id="433"/>
      <w:bookmarkEnd w:id="434"/>
      <w:bookmarkEnd w:id="435"/>
      <w:r w:rsidRPr="00AF1C34">
        <w:rPr>
          <w:rFonts w:asciiTheme="majorBidi" w:hAnsiTheme="majorBidi" w:cstheme="majorBidi"/>
        </w:rPr>
        <w:lastRenderedPageBreak/>
        <w:t>Combined Evaluation</w:t>
      </w:r>
      <w:bookmarkEnd w:id="436"/>
    </w:p>
    <w:p w14:paraId="2EBB3E80" w14:textId="14A314A4" w:rsidR="008230FC" w:rsidRPr="00AF1C34" w:rsidRDefault="008230FC" w:rsidP="008230FC">
      <w:pPr>
        <w:tabs>
          <w:tab w:val="center" w:pos="4320"/>
          <w:tab w:val="right" w:pos="8640"/>
        </w:tabs>
        <w:suppressAutoHyphens/>
        <w:spacing w:after="120"/>
        <w:jc w:val="both"/>
        <w:rPr>
          <w:rFonts w:asciiTheme="majorBidi" w:hAnsiTheme="majorBidi" w:cstheme="majorBidi"/>
        </w:rPr>
      </w:pPr>
      <w:r w:rsidRPr="00AF1C34">
        <w:rPr>
          <w:rFonts w:asciiTheme="majorBidi" w:hAnsiTheme="majorBidi" w:cstheme="majorBidi"/>
        </w:rPr>
        <w:t xml:space="preserve">The Purchaser will evaluate and compare the </w:t>
      </w:r>
      <w:r w:rsidR="00F00BEA" w:rsidRPr="00AF1C34">
        <w:rPr>
          <w:rFonts w:asciiTheme="majorBidi" w:hAnsiTheme="majorBidi" w:cstheme="majorBidi"/>
        </w:rPr>
        <w:t>Bid</w:t>
      </w:r>
      <w:r w:rsidRPr="00AF1C34">
        <w:rPr>
          <w:rFonts w:asciiTheme="majorBidi" w:hAnsiTheme="majorBidi" w:cstheme="majorBidi"/>
        </w:rPr>
        <w:t xml:space="preserve">s that have been determined to be substantially responsive. </w:t>
      </w:r>
    </w:p>
    <w:p w14:paraId="60597FBA" w14:textId="7C16D84F" w:rsidR="008230FC" w:rsidRPr="00AF1C34" w:rsidRDefault="008230FC" w:rsidP="008230FC">
      <w:pPr>
        <w:tabs>
          <w:tab w:val="center" w:pos="4320"/>
          <w:tab w:val="right" w:pos="8640"/>
        </w:tabs>
        <w:suppressAutoHyphens/>
        <w:spacing w:after="120"/>
        <w:jc w:val="both"/>
        <w:rPr>
          <w:rFonts w:asciiTheme="majorBidi" w:hAnsiTheme="majorBidi" w:cstheme="majorBidi"/>
        </w:rPr>
      </w:pPr>
      <w:r w:rsidRPr="00AF1C34">
        <w:rPr>
          <w:rFonts w:asciiTheme="majorBidi" w:hAnsiTheme="majorBidi" w:cstheme="majorBidi"/>
        </w:rPr>
        <w:t xml:space="preserve">The Purchaser’s evaluation of responsive </w:t>
      </w:r>
      <w:r w:rsidR="00F00BEA" w:rsidRPr="00AF1C34">
        <w:rPr>
          <w:rFonts w:asciiTheme="majorBidi" w:hAnsiTheme="majorBidi" w:cstheme="majorBidi"/>
        </w:rPr>
        <w:t>Bid</w:t>
      </w:r>
      <w:r w:rsidRPr="00AF1C34">
        <w:rPr>
          <w:rFonts w:asciiTheme="majorBidi" w:hAnsiTheme="majorBidi" w:cstheme="majorBidi"/>
        </w:rPr>
        <w:t xml:space="preserve">s will take into account technical factors, in addition to cost factors. </w:t>
      </w:r>
    </w:p>
    <w:p w14:paraId="6485EA7E" w14:textId="7A9754B8" w:rsidR="008230FC" w:rsidRPr="00AF1C34" w:rsidRDefault="008230FC" w:rsidP="008230FC">
      <w:pPr>
        <w:tabs>
          <w:tab w:val="center" w:pos="4320"/>
          <w:tab w:val="right" w:pos="8640"/>
        </w:tabs>
        <w:suppressAutoHyphens/>
        <w:spacing w:after="120"/>
        <w:jc w:val="both"/>
        <w:rPr>
          <w:rFonts w:asciiTheme="majorBidi" w:hAnsiTheme="majorBidi" w:cstheme="majorBidi"/>
        </w:rPr>
      </w:pPr>
      <w:r w:rsidRPr="00AF1C34">
        <w:rPr>
          <w:rFonts w:asciiTheme="majorBidi" w:hAnsiTheme="majorBidi" w:cstheme="majorBidi"/>
        </w:rPr>
        <w:t xml:space="preserve">An Evaluated </w:t>
      </w:r>
      <w:r w:rsidR="00F00BEA" w:rsidRPr="00AF1C34">
        <w:rPr>
          <w:rFonts w:asciiTheme="majorBidi" w:hAnsiTheme="majorBidi" w:cstheme="majorBidi"/>
        </w:rPr>
        <w:t>Bid</w:t>
      </w:r>
      <w:r w:rsidRPr="00AF1C34">
        <w:rPr>
          <w:rFonts w:asciiTheme="majorBidi" w:hAnsiTheme="majorBidi" w:cstheme="majorBidi"/>
        </w:rPr>
        <w:t xml:space="preserve"> Score (B) will be calculated for each responsive </w:t>
      </w:r>
      <w:r w:rsidR="00F00BEA" w:rsidRPr="00AF1C34">
        <w:rPr>
          <w:rFonts w:asciiTheme="majorBidi" w:hAnsiTheme="majorBidi" w:cstheme="majorBidi"/>
        </w:rPr>
        <w:t>Bid</w:t>
      </w:r>
      <w:r w:rsidRPr="00AF1C34">
        <w:rPr>
          <w:rFonts w:asciiTheme="majorBidi" w:hAnsiTheme="majorBidi" w:cstheme="majorBidi"/>
        </w:rPr>
        <w:t xml:space="preserve"> using the following formula </w:t>
      </w:r>
      <w:r w:rsidRPr="00AF1C34">
        <w:rPr>
          <w:rFonts w:asciiTheme="majorBidi" w:hAnsiTheme="majorBidi" w:cstheme="majorBidi"/>
          <w:szCs w:val="24"/>
        </w:rPr>
        <w:t>(for comparison in percentages)</w:t>
      </w:r>
      <w:r w:rsidRPr="00AF1C34">
        <w:rPr>
          <w:rFonts w:asciiTheme="majorBidi" w:hAnsiTheme="majorBidi" w:cstheme="majorBidi"/>
        </w:rPr>
        <w:t xml:space="preserve">, which permits a comprehensive assessment of the </w:t>
      </w:r>
      <w:r w:rsidR="00F00BEA" w:rsidRPr="00AF1C34">
        <w:rPr>
          <w:rFonts w:asciiTheme="majorBidi" w:hAnsiTheme="majorBidi" w:cstheme="majorBidi"/>
        </w:rPr>
        <w:t xml:space="preserve">Bid </w:t>
      </w:r>
      <w:r w:rsidRPr="00AF1C34">
        <w:rPr>
          <w:rFonts w:asciiTheme="majorBidi" w:hAnsiTheme="majorBidi" w:cstheme="majorBidi"/>
        </w:rPr>
        <w:t xml:space="preserve">price and the technical merits of each </w:t>
      </w:r>
      <w:r w:rsidR="00F00BEA" w:rsidRPr="00AF1C34">
        <w:rPr>
          <w:rFonts w:asciiTheme="majorBidi" w:hAnsiTheme="majorBidi" w:cstheme="majorBidi"/>
        </w:rPr>
        <w:t>Bid</w:t>
      </w:r>
      <w:r w:rsidRPr="00AF1C34">
        <w:rPr>
          <w:rFonts w:asciiTheme="majorBidi" w:hAnsiTheme="majorBidi" w:cstheme="majorBidi"/>
        </w:rPr>
        <w:t>:</w:t>
      </w:r>
    </w:p>
    <w:tbl>
      <w:tblPr>
        <w:tblW w:w="9000" w:type="dxa"/>
        <w:tblLayout w:type="fixed"/>
        <w:tblCellMar>
          <w:left w:w="115" w:type="dxa"/>
          <w:right w:w="115" w:type="dxa"/>
        </w:tblCellMar>
        <w:tblLook w:val="0000" w:firstRow="0" w:lastRow="0" w:firstColumn="0" w:lastColumn="0" w:noHBand="0" w:noVBand="0"/>
      </w:tblPr>
      <w:tblGrid>
        <w:gridCol w:w="9000"/>
      </w:tblGrid>
      <w:tr w:rsidR="008230FC" w:rsidRPr="00AF1C34" w14:paraId="4FF6F317" w14:textId="77777777" w:rsidTr="00BC335E">
        <w:tc>
          <w:tcPr>
            <w:tcW w:w="9000" w:type="dxa"/>
          </w:tcPr>
          <w:p w14:paraId="0081E182" w14:textId="77777777" w:rsidR="008230FC" w:rsidRPr="00AF1C34" w:rsidRDefault="008230FC" w:rsidP="00BC335E">
            <w:pPr>
              <w:numPr>
                <w:ilvl w:val="12"/>
                <w:numId w:val="0"/>
              </w:numPr>
              <w:suppressAutoHyphens/>
              <w:spacing w:after="180"/>
              <w:ind w:left="540"/>
              <w:jc w:val="center"/>
              <w:rPr>
                <w:rFonts w:asciiTheme="majorBidi" w:hAnsiTheme="majorBidi" w:cstheme="majorBidi"/>
              </w:rPr>
            </w:pPr>
          </w:p>
          <w:p w14:paraId="11B4E3C3" w14:textId="77777777" w:rsidR="008230FC" w:rsidRPr="00AF1C34" w:rsidRDefault="008230FC" w:rsidP="00BC335E">
            <w:pPr>
              <w:numPr>
                <w:ilvl w:val="12"/>
                <w:numId w:val="0"/>
              </w:numPr>
              <w:suppressAutoHyphens/>
              <w:spacing w:after="180"/>
              <w:ind w:left="1454" w:hanging="554"/>
              <w:rPr>
                <w:rFonts w:asciiTheme="majorBidi" w:hAnsiTheme="majorBidi" w:cstheme="majorBidi"/>
              </w:rPr>
            </w:pPr>
            <w:r w:rsidRPr="00AF1C34">
              <w:rPr>
                <w:rFonts w:asciiTheme="majorBidi" w:hAnsiTheme="majorBidi" w:cstheme="majorBidi"/>
                <w:noProof/>
              </w:rPr>
              <w:drawing>
                <wp:inline distT="0" distB="0" distL="0" distR="0" wp14:anchorId="43B8E9A5" wp14:editId="106AFD02">
                  <wp:extent cx="3267075" cy="638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639277C5" w14:textId="77777777" w:rsidR="008230FC" w:rsidRPr="00AF1C34" w:rsidRDefault="008230FC" w:rsidP="00BC335E">
            <w:pPr>
              <w:numPr>
                <w:ilvl w:val="12"/>
                <w:numId w:val="0"/>
              </w:numPr>
              <w:suppressAutoHyphens/>
              <w:spacing w:after="180"/>
              <w:ind w:left="1454" w:hanging="554"/>
              <w:rPr>
                <w:rFonts w:asciiTheme="majorBidi" w:hAnsiTheme="majorBidi" w:cstheme="majorBidi"/>
              </w:rPr>
            </w:pPr>
            <w:r w:rsidRPr="00AF1C34">
              <w:rPr>
                <w:rFonts w:asciiTheme="majorBidi" w:hAnsiTheme="majorBidi" w:cstheme="majorBidi"/>
              </w:rPr>
              <w:t>where</w:t>
            </w:r>
          </w:p>
          <w:p w14:paraId="0509B44C" w14:textId="3005F398" w:rsidR="008230FC" w:rsidRPr="00AF1C34" w:rsidRDefault="008230FC" w:rsidP="00BC335E">
            <w:pPr>
              <w:numPr>
                <w:ilvl w:val="12"/>
                <w:numId w:val="0"/>
              </w:numPr>
              <w:tabs>
                <w:tab w:val="left" w:pos="1350"/>
              </w:tabs>
              <w:suppressAutoHyphens/>
              <w:spacing w:after="180"/>
              <w:ind w:left="1710" w:hanging="824"/>
              <w:rPr>
                <w:rFonts w:asciiTheme="majorBidi" w:hAnsiTheme="majorBidi" w:cstheme="majorBidi"/>
              </w:rPr>
            </w:pPr>
            <w:r w:rsidRPr="00AF1C34">
              <w:rPr>
                <w:rFonts w:asciiTheme="majorBidi" w:hAnsiTheme="majorBidi" w:cstheme="majorBidi"/>
                <w:i/>
              </w:rPr>
              <w:t>C</w:t>
            </w:r>
            <w:r w:rsidRPr="00AF1C34">
              <w:rPr>
                <w:rFonts w:asciiTheme="majorBidi" w:hAnsiTheme="majorBidi" w:cstheme="majorBidi"/>
              </w:rPr>
              <w:tab/>
              <w:t>=</w:t>
            </w:r>
            <w:r w:rsidRPr="00AF1C34">
              <w:rPr>
                <w:rFonts w:asciiTheme="majorBidi" w:hAnsiTheme="majorBidi" w:cstheme="majorBidi"/>
              </w:rPr>
              <w:tab/>
              <w:t xml:space="preserve">Evaluated </w:t>
            </w:r>
            <w:r w:rsidR="00F00BEA" w:rsidRPr="00AF1C34">
              <w:rPr>
                <w:rFonts w:asciiTheme="majorBidi" w:hAnsiTheme="majorBidi" w:cstheme="majorBidi"/>
              </w:rPr>
              <w:t>Bid</w:t>
            </w:r>
            <w:r w:rsidRPr="00AF1C34">
              <w:rPr>
                <w:rFonts w:asciiTheme="majorBidi" w:hAnsiTheme="majorBidi" w:cstheme="majorBidi"/>
              </w:rPr>
              <w:t xml:space="preserve"> Price</w:t>
            </w:r>
          </w:p>
          <w:p w14:paraId="60567CCF" w14:textId="6D0719C9" w:rsidR="008230FC" w:rsidRPr="00AF1C34" w:rsidRDefault="008230FC" w:rsidP="00BC335E">
            <w:pPr>
              <w:numPr>
                <w:ilvl w:val="12"/>
                <w:numId w:val="0"/>
              </w:numPr>
              <w:tabs>
                <w:tab w:val="left" w:pos="1350"/>
              </w:tabs>
              <w:suppressAutoHyphens/>
              <w:spacing w:after="180"/>
              <w:ind w:left="1710" w:hanging="824"/>
              <w:rPr>
                <w:rFonts w:asciiTheme="majorBidi" w:hAnsiTheme="majorBidi" w:cstheme="majorBidi"/>
              </w:rPr>
            </w:pPr>
            <w:r w:rsidRPr="00AF1C34">
              <w:rPr>
                <w:rFonts w:asciiTheme="majorBidi" w:hAnsiTheme="majorBidi" w:cstheme="majorBidi"/>
                <w:i/>
              </w:rPr>
              <w:t xml:space="preserve">C </w:t>
            </w:r>
            <w:r w:rsidRPr="00AF1C34">
              <w:rPr>
                <w:rFonts w:asciiTheme="majorBidi" w:hAnsiTheme="majorBidi" w:cstheme="majorBidi"/>
                <w:i/>
                <w:sz w:val="20"/>
                <w:vertAlign w:val="subscript"/>
              </w:rPr>
              <w:t>low</w:t>
            </w:r>
            <w:r w:rsidRPr="00AF1C34">
              <w:rPr>
                <w:rFonts w:asciiTheme="majorBidi" w:hAnsiTheme="majorBidi" w:cstheme="majorBidi"/>
              </w:rPr>
              <w:tab/>
              <w:t>=</w:t>
            </w:r>
            <w:r w:rsidRPr="00AF1C34">
              <w:rPr>
                <w:rFonts w:asciiTheme="majorBidi" w:hAnsiTheme="majorBidi" w:cstheme="majorBidi"/>
              </w:rPr>
              <w:tab/>
              <w:t xml:space="preserve">the lowest of all Evaluated </w:t>
            </w:r>
            <w:r w:rsidR="00F00BEA" w:rsidRPr="00AF1C34">
              <w:rPr>
                <w:rFonts w:asciiTheme="majorBidi" w:hAnsiTheme="majorBidi" w:cstheme="majorBidi"/>
              </w:rPr>
              <w:t>Bid</w:t>
            </w:r>
            <w:r w:rsidRPr="00AF1C34">
              <w:rPr>
                <w:rFonts w:asciiTheme="majorBidi" w:hAnsiTheme="majorBidi" w:cstheme="majorBidi"/>
              </w:rPr>
              <w:t xml:space="preserve"> Prices among responsive </w:t>
            </w:r>
            <w:r w:rsidR="00F00BEA" w:rsidRPr="00AF1C34">
              <w:rPr>
                <w:rFonts w:asciiTheme="majorBidi" w:hAnsiTheme="majorBidi" w:cstheme="majorBidi"/>
              </w:rPr>
              <w:t>Bid</w:t>
            </w:r>
            <w:r w:rsidRPr="00AF1C34">
              <w:rPr>
                <w:rFonts w:asciiTheme="majorBidi" w:hAnsiTheme="majorBidi" w:cstheme="majorBidi"/>
              </w:rPr>
              <w:t>s</w:t>
            </w:r>
          </w:p>
          <w:p w14:paraId="70FEE9B0" w14:textId="07C34E13" w:rsidR="008230FC" w:rsidRPr="00AF1C34" w:rsidRDefault="008230FC" w:rsidP="00BC335E">
            <w:pPr>
              <w:numPr>
                <w:ilvl w:val="12"/>
                <w:numId w:val="0"/>
              </w:numPr>
              <w:tabs>
                <w:tab w:val="left" w:pos="1350"/>
              </w:tabs>
              <w:suppressAutoHyphens/>
              <w:spacing w:after="180"/>
              <w:ind w:left="1710" w:hanging="824"/>
              <w:rPr>
                <w:rFonts w:asciiTheme="majorBidi" w:hAnsiTheme="majorBidi" w:cstheme="majorBidi"/>
              </w:rPr>
            </w:pPr>
            <w:r w:rsidRPr="00AF1C34">
              <w:rPr>
                <w:rFonts w:asciiTheme="majorBidi" w:hAnsiTheme="majorBidi" w:cstheme="majorBidi"/>
                <w:i/>
              </w:rPr>
              <w:t>T</w:t>
            </w:r>
            <w:r w:rsidRPr="00AF1C34">
              <w:rPr>
                <w:rFonts w:asciiTheme="majorBidi" w:hAnsiTheme="majorBidi" w:cstheme="majorBidi"/>
              </w:rPr>
              <w:tab/>
              <w:t>=</w:t>
            </w:r>
            <w:r w:rsidRPr="00AF1C34">
              <w:rPr>
                <w:rFonts w:asciiTheme="majorBidi" w:hAnsiTheme="majorBidi" w:cstheme="majorBidi"/>
              </w:rPr>
              <w:tab/>
              <w:t xml:space="preserve">the total Technical Score awarded to the </w:t>
            </w:r>
            <w:r w:rsidR="00F00BEA" w:rsidRPr="00AF1C34">
              <w:rPr>
                <w:rFonts w:asciiTheme="majorBidi" w:hAnsiTheme="majorBidi" w:cstheme="majorBidi"/>
              </w:rPr>
              <w:t>Bid</w:t>
            </w:r>
          </w:p>
          <w:p w14:paraId="7E57F2A1" w14:textId="5453865C" w:rsidR="008230FC" w:rsidRPr="00AF1C34" w:rsidRDefault="008230FC" w:rsidP="00BC335E">
            <w:pPr>
              <w:numPr>
                <w:ilvl w:val="12"/>
                <w:numId w:val="0"/>
              </w:numPr>
              <w:tabs>
                <w:tab w:val="left" w:pos="1350"/>
              </w:tabs>
              <w:suppressAutoHyphens/>
              <w:spacing w:after="180"/>
              <w:ind w:left="1710" w:hanging="824"/>
              <w:rPr>
                <w:rFonts w:asciiTheme="majorBidi" w:hAnsiTheme="majorBidi" w:cstheme="majorBidi"/>
              </w:rPr>
            </w:pPr>
            <w:r w:rsidRPr="00AF1C34">
              <w:rPr>
                <w:rFonts w:asciiTheme="majorBidi" w:hAnsiTheme="majorBidi" w:cstheme="majorBidi"/>
                <w:i/>
              </w:rPr>
              <w:t>T</w:t>
            </w:r>
            <w:r w:rsidRPr="00AF1C34">
              <w:rPr>
                <w:rFonts w:asciiTheme="majorBidi" w:hAnsiTheme="majorBidi" w:cstheme="majorBidi"/>
                <w:i/>
                <w:sz w:val="20"/>
                <w:vertAlign w:val="subscript"/>
              </w:rPr>
              <w:t>high</w:t>
            </w:r>
            <w:r w:rsidRPr="00AF1C34">
              <w:rPr>
                <w:rFonts w:asciiTheme="majorBidi" w:hAnsiTheme="majorBidi" w:cstheme="majorBidi"/>
              </w:rPr>
              <w:tab/>
              <w:t>=</w:t>
            </w:r>
            <w:r w:rsidRPr="00AF1C34">
              <w:rPr>
                <w:rFonts w:asciiTheme="majorBidi" w:hAnsiTheme="majorBidi" w:cstheme="majorBidi"/>
              </w:rPr>
              <w:tab/>
              <w:t xml:space="preserve">the Technical Score achieved by the </w:t>
            </w:r>
            <w:r w:rsidR="00F00BEA" w:rsidRPr="00AF1C34">
              <w:rPr>
                <w:rFonts w:asciiTheme="majorBidi" w:hAnsiTheme="majorBidi" w:cstheme="majorBidi"/>
              </w:rPr>
              <w:t>Bid</w:t>
            </w:r>
            <w:r w:rsidRPr="00AF1C34">
              <w:rPr>
                <w:rFonts w:asciiTheme="majorBidi" w:hAnsiTheme="majorBidi" w:cstheme="majorBidi"/>
              </w:rPr>
              <w:t xml:space="preserve"> that was scored best among all responsive </w:t>
            </w:r>
            <w:r w:rsidR="00F00BEA" w:rsidRPr="00AF1C34">
              <w:rPr>
                <w:rFonts w:asciiTheme="majorBidi" w:hAnsiTheme="majorBidi" w:cstheme="majorBidi"/>
              </w:rPr>
              <w:t>Bid</w:t>
            </w:r>
            <w:r w:rsidRPr="00AF1C34">
              <w:rPr>
                <w:rFonts w:asciiTheme="majorBidi" w:hAnsiTheme="majorBidi" w:cstheme="majorBidi"/>
              </w:rPr>
              <w:t>s</w:t>
            </w:r>
          </w:p>
          <w:p w14:paraId="0F0407B2" w14:textId="77F9C061" w:rsidR="008230FC" w:rsidRPr="00AF1C34" w:rsidRDefault="008230FC" w:rsidP="00BC335E">
            <w:pPr>
              <w:numPr>
                <w:ilvl w:val="12"/>
                <w:numId w:val="0"/>
              </w:numPr>
              <w:tabs>
                <w:tab w:val="left" w:pos="1350"/>
              </w:tabs>
              <w:suppressAutoHyphens/>
              <w:spacing w:after="180"/>
              <w:ind w:left="1710" w:hanging="824"/>
              <w:rPr>
                <w:rFonts w:asciiTheme="majorBidi" w:hAnsiTheme="majorBidi" w:cstheme="majorBidi"/>
              </w:rPr>
            </w:pPr>
            <w:r w:rsidRPr="00AF1C34">
              <w:rPr>
                <w:rFonts w:asciiTheme="majorBidi" w:hAnsiTheme="majorBidi" w:cstheme="majorBidi"/>
                <w:i/>
              </w:rPr>
              <w:t>X</w:t>
            </w:r>
            <w:r w:rsidRPr="00AF1C34">
              <w:rPr>
                <w:rFonts w:asciiTheme="majorBidi" w:hAnsiTheme="majorBidi" w:cstheme="majorBidi"/>
              </w:rPr>
              <w:tab/>
              <w:t>=</w:t>
            </w:r>
            <w:r w:rsidRPr="00AF1C34">
              <w:rPr>
                <w:rFonts w:asciiTheme="majorBidi" w:hAnsiTheme="majorBidi" w:cstheme="majorBidi"/>
              </w:rPr>
              <w:tab/>
              <w:t xml:space="preserve">weight for the Cost as specified in the </w:t>
            </w:r>
            <w:r w:rsidR="00141C01" w:rsidRPr="00AF1C34">
              <w:rPr>
                <w:rFonts w:asciiTheme="majorBidi" w:hAnsiTheme="majorBidi" w:cstheme="majorBidi"/>
                <w:bCs/>
              </w:rPr>
              <w:t>B</w:t>
            </w:r>
            <w:r w:rsidRPr="00AF1C34">
              <w:rPr>
                <w:rFonts w:asciiTheme="majorBidi" w:hAnsiTheme="majorBidi" w:cstheme="majorBidi"/>
                <w:bCs/>
              </w:rPr>
              <w:t>DS</w:t>
            </w:r>
          </w:p>
          <w:p w14:paraId="28A7FF39" w14:textId="15C35739" w:rsidR="008230FC" w:rsidRPr="00AF1C34" w:rsidRDefault="008230FC" w:rsidP="00BC335E">
            <w:pPr>
              <w:tabs>
                <w:tab w:val="center" w:pos="4320"/>
                <w:tab w:val="right" w:pos="8640"/>
              </w:tabs>
              <w:suppressAutoHyphens/>
              <w:spacing w:after="120"/>
              <w:jc w:val="both"/>
              <w:rPr>
                <w:rFonts w:asciiTheme="majorBidi" w:hAnsiTheme="majorBidi" w:cstheme="majorBidi"/>
              </w:rPr>
            </w:pPr>
            <w:r w:rsidRPr="00AF1C34">
              <w:rPr>
                <w:rFonts w:asciiTheme="majorBidi" w:hAnsiTheme="majorBidi" w:cstheme="majorBidi"/>
              </w:rPr>
              <w:t xml:space="preserve">The </w:t>
            </w:r>
            <w:r w:rsidR="00F00BEA" w:rsidRPr="00AF1C34">
              <w:rPr>
                <w:rFonts w:asciiTheme="majorBidi" w:hAnsiTheme="majorBidi" w:cstheme="majorBidi"/>
              </w:rPr>
              <w:t xml:space="preserve">Bid </w:t>
            </w:r>
            <w:r w:rsidRPr="00AF1C34">
              <w:rPr>
                <w:rFonts w:asciiTheme="majorBidi" w:hAnsiTheme="majorBidi" w:cstheme="majorBidi"/>
              </w:rPr>
              <w:t xml:space="preserve">with the best evaluated </w:t>
            </w:r>
            <w:r w:rsidR="00F00BEA" w:rsidRPr="00AF1C34">
              <w:rPr>
                <w:rFonts w:asciiTheme="majorBidi" w:hAnsiTheme="majorBidi" w:cstheme="majorBidi"/>
              </w:rPr>
              <w:t>Bid</w:t>
            </w:r>
            <w:r w:rsidRPr="00AF1C34">
              <w:rPr>
                <w:rFonts w:asciiTheme="majorBidi" w:hAnsiTheme="majorBidi" w:cstheme="majorBidi"/>
              </w:rPr>
              <w:t xml:space="preserve"> Score (B) among responsive </w:t>
            </w:r>
            <w:r w:rsidR="00F00BEA" w:rsidRPr="00AF1C34">
              <w:rPr>
                <w:rFonts w:asciiTheme="majorBidi" w:hAnsiTheme="majorBidi" w:cstheme="majorBidi"/>
              </w:rPr>
              <w:t>Bid</w:t>
            </w:r>
            <w:r w:rsidRPr="00AF1C34">
              <w:rPr>
                <w:rFonts w:asciiTheme="majorBidi" w:hAnsiTheme="majorBidi" w:cstheme="majorBidi"/>
              </w:rPr>
              <w:t xml:space="preserve">s shall be the Most Advantageous </w:t>
            </w:r>
            <w:r w:rsidR="00F00BEA" w:rsidRPr="00AF1C34">
              <w:rPr>
                <w:rFonts w:asciiTheme="majorBidi" w:hAnsiTheme="majorBidi" w:cstheme="majorBidi"/>
              </w:rPr>
              <w:t>Bid</w:t>
            </w:r>
            <w:r w:rsidRPr="00AF1C34">
              <w:rPr>
                <w:rFonts w:asciiTheme="majorBidi" w:hAnsiTheme="majorBidi" w:cstheme="majorBidi"/>
              </w:rPr>
              <w:t xml:space="preserve"> provided the </w:t>
            </w:r>
            <w:r w:rsidR="00141C01" w:rsidRPr="00AF1C34">
              <w:rPr>
                <w:rFonts w:asciiTheme="majorBidi" w:hAnsiTheme="majorBidi" w:cstheme="majorBidi"/>
              </w:rPr>
              <w:t>Bidde</w:t>
            </w:r>
            <w:r w:rsidRPr="00AF1C34">
              <w:rPr>
                <w:rFonts w:asciiTheme="majorBidi" w:hAnsiTheme="majorBidi" w:cstheme="majorBidi"/>
              </w:rPr>
              <w:t>r is qualified to perform the Contract.</w:t>
            </w:r>
          </w:p>
        </w:tc>
      </w:tr>
    </w:tbl>
    <w:p w14:paraId="5E46FB92" w14:textId="77777777" w:rsidR="0005290C" w:rsidRPr="00AF1C34" w:rsidRDefault="0005290C" w:rsidP="0006551B">
      <w:pPr>
        <w:pStyle w:val="Default"/>
        <w:rPr>
          <w:rFonts w:asciiTheme="majorBidi" w:hAnsiTheme="majorBidi" w:cstheme="majorBidi"/>
          <w:color w:val="FF0000"/>
        </w:rPr>
        <w:sectPr w:rsidR="0005290C" w:rsidRPr="00AF1C34" w:rsidSect="00BD64AF">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p>
    <w:p w14:paraId="642DFFAE" w14:textId="77777777" w:rsidR="00AC5DB4" w:rsidRPr="00AF1C34" w:rsidRDefault="00AC5DB4" w:rsidP="0006551B">
      <w:pPr>
        <w:pStyle w:val="Default"/>
        <w:rPr>
          <w:rFonts w:asciiTheme="majorBidi" w:hAnsiTheme="majorBidi" w:cstheme="majorBidi"/>
          <w:color w:val="auto"/>
        </w:rPr>
      </w:pPr>
    </w:p>
    <w:tbl>
      <w:tblPr>
        <w:tblW w:w="9198" w:type="dxa"/>
        <w:tblLayout w:type="fixed"/>
        <w:tblLook w:val="0000" w:firstRow="0" w:lastRow="0" w:firstColumn="0" w:lastColumn="0" w:noHBand="0" w:noVBand="0"/>
      </w:tblPr>
      <w:tblGrid>
        <w:gridCol w:w="9198"/>
      </w:tblGrid>
      <w:tr w:rsidR="00455149" w:rsidRPr="00AF1C34" w14:paraId="2175A9B8" w14:textId="77777777" w:rsidTr="00E86E9F">
        <w:trPr>
          <w:trHeight w:val="1100"/>
        </w:trPr>
        <w:tc>
          <w:tcPr>
            <w:tcW w:w="9198" w:type="dxa"/>
            <w:vAlign w:val="center"/>
          </w:tcPr>
          <w:p w14:paraId="53B6A8C7" w14:textId="77777777" w:rsidR="00455149" w:rsidRPr="00AF1C34" w:rsidRDefault="00455149" w:rsidP="004D3B61">
            <w:pPr>
              <w:pStyle w:val="Subtitle"/>
              <w:rPr>
                <w:rFonts w:asciiTheme="majorBidi" w:hAnsiTheme="majorBidi" w:cstheme="majorBidi"/>
              </w:rPr>
            </w:pPr>
            <w:r w:rsidRPr="00AF1C34">
              <w:rPr>
                <w:rFonts w:asciiTheme="majorBidi" w:hAnsiTheme="majorBidi" w:cstheme="majorBidi"/>
              </w:rPr>
              <w:br w:type="page"/>
            </w:r>
            <w:bookmarkStart w:id="437" w:name="_Toc438266927"/>
            <w:bookmarkStart w:id="438" w:name="_Toc438267901"/>
            <w:bookmarkStart w:id="439" w:name="_Toc438366667"/>
            <w:bookmarkStart w:id="440" w:name="_Toc438954445"/>
            <w:bookmarkStart w:id="441" w:name="_Toc216100758"/>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IV</w:t>
            </w:r>
            <w:r w:rsidR="006E2CC9" w:rsidRPr="00AF1C34">
              <w:rPr>
                <w:rFonts w:asciiTheme="majorBidi" w:hAnsiTheme="majorBidi" w:cstheme="majorBidi"/>
              </w:rPr>
              <w:t xml:space="preserve"> </w:t>
            </w:r>
            <w:r w:rsidR="004D3B61"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Bidding</w:t>
            </w:r>
            <w:r w:rsidR="006E2CC9" w:rsidRPr="00AF1C34">
              <w:rPr>
                <w:rFonts w:asciiTheme="majorBidi" w:hAnsiTheme="majorBidi" w:cstheme="majorBidi"/>
              </w:rPr>
              <w:t xml:space="preserve"> </w:t>
            </w:r>
            <w:r w:rsidRPr="00AF1C34">
              <w:rPr>
                <w:rFonts w:asciiTheme="majorBidi" w:hAnsiTheme="majorBidi" w:cstheme="majorBidi"/>
              </w:rPr>
              <w:t>Forms</w:t>
            </w:r>
            <w:bookmarkEnd w:id="437"/>
            <w:bookmarkEnd w:id="438"/>
            <w:bookmarkEnd w:id="439"/>
            <w:bookmarkEnd w:id="440"/>
            <w:bookmarkEnd w:id="441"/>
          </w:p>
        </w:tc>
      </w:tr>
    </w:tbl>
    <w:p w14:paraId="39FCC000" w14:textId="77777777" w:rsidR="00455149" w:rsidRPr="00AF1C34" w:rsidRDefault="00455149">
      <w:pPr>
        <w:jc w:val="center"/>
        <w:rPr>
          <w:rFonts w:asciiTheme="majorBidi" w:hAnsiTheme="majorBidi" w:cstheme="majorBidi"/>
          <w:b/>
          <w:sz w:val="32"/>
        </w:rPr>
      </w:pPr>
      <w:r w:rsidRPr="00AF1C34">
        <w:rPr>
          <w:rFonts w:asciiTheme="majorBidi" w:hAnsiTheme="majorBidi" w:cstheme="majorBidi"/>
          <w:b/>
          <w:sz w:val="32"/>
        </w:rPr>
        <w:t>Table</w:t>
      </w:r>
      <w:r w:rsidR="006E2CC9" w:rsidRPr="00AF1C34">
        <w:rPr>
          <w:rFonts w:asciiTheme="majorBidi" w:hAnsiTheme="majorBidi" w:cstheme="majorBidi"/>
          <w:b/>
          <w:sz w:val="32"/>
        </w:rPr>
        <w:t xml:space="preserve"> </w:t>
      </w:r>
      <w:r w:rsidRPr="00AF1C34">
        <w:rPr>
          <w:rFonts w:asciiTheme="majorBidi" w:hAnsiTheme="majorBidi" w:cstheme="majorBidi"/>
          <w:b/>
          <w:sz w:val="32"/>
        </w:rPr>
        <w:t>of</w:t>
      </w:r>
      <w:r w:rsidR="006E2CC9" w:rsidRPr="00AF1C34">
        <w:rPr>
          <w:rFonts w:asciiTheme="majorBidi" w:hAnsiTheme="majorBidi" w:cstheme="majorBidi"/>
          <w:b/>
          <w:sz w:val="32"/>
        </w:rPr>
        <w:t xml:space="preserve"> </w:t>
      </w:r>
      <w:r w:rsidRPr="00AF1C34">
        <w:rPr>
          <w:rFonts w:asciiTheme="majorBidi" w:hAnsiTheme="majorBidi" w:cstheme="majorBidi"/>
          <w:b/>
          <w:sz w:val="32"/>
        </w:rPr>
        <w:t>Forms</w:t>
      </w:r>
    </w:p>
    <w:p w14:paraId="37CAC415" w14:textId="77777777" w:rsidR="00455149" w:rsidRPr="00AF1C34" w:rsidRDefault="00455149">
      <w:pPr>
        <w:rPr>
          <w:rFonts w:asciiTheme="majorBidi" w:hAnsiTheme="majorBidi" w:cstheme="majorBidi"/>
          <w:b/>
        </w:rPr>
      </w:pPr>
    </w:p>
    <w:p w14:paraId="5A7D0337" w14:textId="05F1DA62" w:rsidR="00C60B46" w:rsidRPr="00AF1C34" w:rsidRDefault="00075F5F">
      <w:pPr>
        <w:pStyle w:val="TOC1"/>
        <w:rPr>
          <w:rFonts w:asciiTheme="majorBidi" w:eastAsiaTheme="minorEastAsia" w:hAnsiTheme="majorBidi" w:cstheme="majorBidi"/>
          <w:b w:val="0"/>
          <w:sz w:val="22"/>
          <w:szCs w:val="22"/>
        </w:rPr>
      </w:pPr>
      <w:r w:rsidRPr="00AF1C34">
        <w:rPr>
          <w:rFonts w:asciiTheme="majorBidi" w:hAnsiTheme="majorBidi" w:cstheme="majorBidi"/>
          <w:b w:val="0"/>
          <w:bCs/>
          <w:sz w:val="22"/>
          <w:szCs w:val="22"/>
        </w:rPr>
        <w:fldChar w:fldCharType="begin"/>
      </w:r>
      <w:r w:rsidR="00455149" w:rsidRPr="00AF1C34">
        <w:rPr>
          <w:rFonts w:asciiTheme="majorBidi" w:hAnsiTheme="majorBidi" w:cstheme="majorBidi"/>
          <w:b w:val="0"/>
          <w:bCs/>
          <w:sz w:val="22"/>
          <w:szCs w:val="22"/>
        </w:rPr>
        <w:instrText xml:space="preserve"> TOC \t "Section V. Header,1" </w:instrText>
      </w:r>
      <w:r w:rsidRPr="00AF1C34">
        <w:rPr>
          <w:rFonts w:asciiTheme="majorBidi" w:hAnsiTheme="majorBidi" w:cstheme="majorBidi"/>
          <w:b w:val="0"/>
          <w:bCs/>
          <w:sz w:val="22"/>
          <w:szCs w:val="22"/>
        </w:rPr>
        <w:fldChar w:fldCharType="separate"/>
      </w:r>
      <w:r w:rsidR="00C60B46" w:rsidRPr="00AF1C34">
        <w:rPr>
          <w:rFonts w:asciiTheme="majorBidi" w:hAnsiTheme="majorBidi" w:cstheme="majorBidi"/>
        </w:rPr>
        <w:t>Letter of Bid – Technical Part</w:t>
      </w:r>
      <w:r w:rsidR="00C60B46" w:rsidRPr="00AF1C34">
        <w:rPr>
          <w:rFonts w:asciiTheme="majorBidi" w:hAnsiTheme="majorBidi" w:cstheme="majorBidi"/>
        </w:rPr>
        <w:tab/>
      </w:r>
      <w:r w:rsidR="00C60B46" w:rsidRPr="00AF1C34">
        <w:rPr>
          <w:rFonts w:asciiTheme="majorBidi" w:hAnsiTheme="majorBidi" w:cstheme="majorBidi"/>
        </w:rPr>
        <w:fldChar w:fldCharType="begin"/>
      </w:r>
      <w:r w:rsidR="00C60B46" w:rsidRPr="00AF1C34">
        <w:rPr>
          <w:rFonts w:asciiTheme="majorBidi" w:hAnsiTheme="majorBidi" w:cstheme="majorBidi"/>
        </w:rPr>
        <w:instrText xml:space="preserve"> PAGEREF _Toc135757099 \h </w:instrText>
      </w:r>
      <w:r w:rsidR="00C60B46" w:rsidRPr="00AF1C34">
        <w:rPr>
          <w:rFonts w:asciiTheme="majorBidi" w:hAnsiTheme="majorBidi" w:cstheme="majorBidi"/>
        </w:rPr>
      </w:r>
      <w:r w:rsidR="00C60B46" w:rsidRPr="00AF1C34">
        <w:rPr>
          <w:rFonts w:asciiTheme="majorBidi" w:hAnsiTheme="majorBidi" w:cstheme="majorBidi"/>
        </w:rPr>
        <w:fldChar w:fldCharType="separate"/>
      </w:r>
      <w:r w:rsidR="00C60B46" w:rsidRPr="00AF1C34">
        <w:rPr>
          <w:rFonts w:asciiTheme="majorBidi" w:hAnsiTheme="majorBidi" w:cstheme="majorBidi"/>
        </w:rPr>
        <w:t>64</w:t>
      </w:r>
      <w:r w:rsidR="00C60B46" w:rsidRPr="00AF1C34">
        <w:rPr>
          <w:rFonts w:asciiTheme="majorBidi" w:hAnsiTheme="majorBidi" w:cstheme="majorBidi"/>
        </w:rPr>
        <w:fldChar w:fldCharType="end"/>
      </w:r>
    </w:p>
    <w:p w14:paraId="08F149B9" w14:textId="760AD694"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Technical Part</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_Toc135757100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67</w:t>
      </w:r>
      <w:r w:rsidRPr="00AF1C34">
        <w:rPr>
          <w:rFonts w:asciiTheme="majorBidi" w:hAnsiTheme="majorBidi" w:cstheme="majorBidi"/>
        </w:rPr>
        <w:fldChar w:fldCharType="end"/>
      </w:r>
    </w:p>
    <w:p w14:paraId="2BA5F189" w14:textId="6F606288"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Technical Bid Checklist</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_Toc135757101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68</w:t>
      </w:r>
      <w:r w:rsidRPr="00AF1C34">
        <w:rPr>
          <w:rFonts w:asciiTheme="majorBidi" w:hAnsiTheme="majorBidi" w:cstheme="majorBidi"/>
        </w:rPr>
        <w:fldChar w:fldCharType="end"/>
      </w:r>
    </w:p>
    <w:p w14:paraId="182FD882" w14:textId="6994B8EF"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Functional Guarantees</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_Toc135757102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69</w:t>
      </w:r>
      <w:r w:rsidRPr="00AF1C34">
        <w:rPr>
          <w:rFonts w:asciiTheme="majorBidi" w:hAnsiTheme="majorBidi" w:cstheme="majorBidi"/>
        </w:rPr>
        <w:fldChar w:fldCharType="end"/>
      </w:r>
    </w:p>
    <w:p w14:paraId="7E91AE7E" w14:textId="763BC6EA"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Manufacturer’s Authorization</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_Toc135757103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70</w:t>
      </w:r>
      <w:r w:rsidRPr="00AF1C34">
        <w:rPr>
          <w:rFonts w:asciiTheme="majorBidi" w:hAnsiTheme="majorBidi" w:cstheme="majorBidi"/>
        </w:rPr>
        <w:fldChar w:fldCharType="end"/>
      </w:r>
    </w:p>
    <w:p w14:paraId="35E00B9D" w14:textId="687A8A19"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Bidder Information Form</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_Toc135757104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71</w:t>
      </w:r>
      <w:r w:rsidRPr="00AF1C34">
        <w:rPr>
          <w:rFonts w:asciiTheme="majorBidi" w:hAnsiTheme="majorBidi" w:cstheme="majorBidi"/>
        </w:rPr>
        <w:fldChar w:fldCharType="end"/>
      </w:r>
    </w:p>
    <w:p w14:paraId="6F2A58FA" w14:textId="4196BBCB"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Bidder’s JV Members Information Form</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_Toc135757105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73</w:t>
      </w:r>
      <w:r w:rsidRPr="00AF1C34">
        <w:rPr>
          <w:rFonts w:asciiTheme="majorBidi" w:hAnsiTheme="majorBidi" w:cstheme="majorBidi"/>
        </w:rPr>
        <w:fldChar w:fldCharType="end"/>
      </w:r>
    </w:p>
    <w:p w14:paraId="46A471F2" w14:textId="32BC0DA7"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Sexual Exploitation and Abuse (SEA) and/or Sexual Harassment Performance Declaration</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_Toc135757106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74</w:t>
      </w:r>
      <w:r w:rsidRPr="00AF1C34">
        <w:rPr>
          <w:rFonts w:asciiTheme="majorBidi" w:hAnsiTheme="majorBidi" w:cstheme="majorBidi"/>
        </w:rPr>
        <w:fldChar w:fldCharType="end"/>
      </w:r>
    </w:p>
    <w:p w14:paraId="2DB425F6" w14:textId="4DB285F5"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Form of Bid Security</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_Toc135757107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75</w:t>
      </w:r>
      <w:r w:rsidRPr="00AF1C34">
        <w:rPr>
          <w:rFonts w:asciiTheme="majorBidi" w:hAnsiTheme="majorBidi" w:cstheme="majorBidi"/>
        </w:rPr>
        <w:fldChar w:fldCharType="end"/>
      </w:r>
    </w:p>
    <w:p w14:paraId="7321080F" w14:textId="398B93EA"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Form of Bid Security (Bid Bond)</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_Toc135757108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77</w:t>
      </w:r>
      <w:r w:rsidRPr="00AF1C34">
        <w:rPr>
          <w:rFonts w:asciiTheme="majorBidi" w:hAnsiTheme="majorBidi" w:cstheme="majorBidi"/>
        </w:rPr>
        <w:fldChar w:fldCharType="end"/>
      </w:r>
    </w:p>
    <w:p w14:paraId="553F2268" w14:textId="3B968666"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Form of Bid-Securing Declaration</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_Toc135757109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79</w:t>
      </w:r>
      <w:r w:rsidRPr="00AF1C34">
        <w:rPr>
          <w:rFonts w:asciiTheme="majorBidi" w:hAnsiTheme="majorBidi" w:cstheme="majorBidi"/>
        </w:rPr>
        <w:fldChar w:fldCharType="end"/>
      </w:r>
    </w:p>
    <w:p w14:paraId="7217CC77" w14:textId="4142297E"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Letter of Bid - Financial Part</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_Toc135757110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80</w:t>
      </w:r>
      <w:r w:rsidRPr="00AF1C34">
        <w:rPr>
          <w:rFonts w:asciiTheme="majorBidi" w:hAnsiTheme="majorBidi" w:cstheme="majorBidi"/>
        </w:rPr>
        <w:fldChar w:fldCharType="end"/>
      </w:r>
    </w:p>
    <w:p w14:paraId="160BE586" w14:textId="1CAD0AAB"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Price Schedule Forms</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_Toc135757111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82</w:t>
      </w:r>
      <w:r w:rsidRPr="00AF1C34">
        <w:rPr>
          <w:rFonts w:asciiTheme="majorBidi" w:hAnsiTheme="majorBidi" w:cstheme="majorBidi"/>
        </w:rPr>
        <w:fldChar w:fldCharType="end"/>
      </w:r>
    </w:p>
    <w:p w14:paraId="6170F58F" w14:textId="1E6B24EF"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Price Schedule: Goods Manufactured Outside the Purchaser’s Country, to be Imported</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_Toc135757112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83</w:t>
      </w:r>
      <w:r w:rsidRPr="00AF1C34">
        <w:rPr>
          <w:rFonts w:asciiTheme="majorBidi" w:hAnsiTheme="majorBidi" w:cstheme="majorBidi"/>
        </w:rPr>
        <w:fldChar w:fldCharType="end"/>
      </w:r>
    </w:p>
    <w:p w14:paraId="45894B69" w14:textId="79F81AE5"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Price Schedule: Goods Manufactured Outside the Purchaser’s Country, already imported*</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_Toc135757113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84</w:t>
      </w:r>
      <w:r w:rsidRPr="00AF1C34">
        <w:rPr>
          <w:rFonts w:asciiTheme="majorBidi" w:hAnsiTheme="majorBidi" w:cstheme="majorBidi"/>
        </w:rPr>
        <w:fldChar w:fldCharType="end"/>
      </w:r>
    </w:p>
    <w:p w14:paraId="3F1EDA87" w14:textId="18A545EE"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Price Schedule: Goods Manufactured in the Purchaser’s Country</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_Toc135757114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85</w:t>
      </w:r>
      <w:r w:rsidRPr="00AF1C34">
        <w:rPr>
          <w:rFonts w:asciiTheme="majorBidi" w:hAnsiTheme="majorBidi" w:cstheme="majorBidi"/>
        </w:rPr>
        <w:fldChar w:fldCharType="end"/>
      </w:r>
    </w:p>
    <w:p w14:paraId="1DB24FA7" w14:textId="45518F1A" w:rsidR="00C60B46" w:rsidRPr="00AF1C34" w:rsidRDefault="00C60B46">
      <w:pPr>
        <w:pStyle w:val="TOC1"/>
        <w:rPr>
          <w:rFonts w:asciiTheme="majorBidi" w:eastAsiaTheme="minorEastAsia" w:hAnsiTheme="majorBidi" w:cstheme="majorBidi"/>
          <w:b w:val="0"/>
          <w:sz w:val="22"/>
          <w:szCs w:val="22"/>
        </w:rPr>
      </w:pPr>
      <w:r w:rsidRPr="00AF1C34">
        <w:rPr>
          <w:rFonts w:asciiTheme="majorBidi" w:hAnsiTheme="majorBidi" w:cstheme="majorBidi"/>
        </w:rPr>
        <w:t>Price and Completion Schedule - Related Services</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_Toc135757115 \h </w:instrText>
      </w:r>
      <w:r w:rsidRPr="00AF1C34">
        <w:rPr>
          <w:rFonts w:asciiTheme="majorBidi" w:hAnsiTheme="majorBidi" w:cstheme="majorBidi"/>
        </w:rPr>
      </w:r>
      <w:r w:rsidRPr="00AF1C34">
        <w:rPr>
          <w:rFonts w:asciiTheme="majorBidi" w:hAnsiTheme="majorBidi" w:cstheme="majorBidi"/>
        </w:rPr>
        <w:fldChar w:fldCharType="separate"/>
      </w:r>
      <w:r w:rsidRPr="00AF1C34">
        <w:rPr>
          <w:rFonts w:asciiTheme="majorBidi" w:hAnsiTheme="majorBidi" w:cstheme="majorBidi"/>
        </w:rPr>
        <w:t>86</w:t>
      </w:r>
      <w:r w:rsidRPr="00AF1C34">
        <w:rPr>
          <w:rFonts w:asciiTheme="majorBidi" w:hAnsiTheme="majorBidi" w:cstheme="majorBidi"/>
        </w:rPr>
        <w:fldChar w:fldCharType="end"/>
      </w:r>
    </w:p>
    <w:p w14:paraId="3F9143CA" w14:textId="5CA66EA4" w:rsidR="00455149" w:rsidRPr="00AF1C34" w:rsidRDefault="00075F5F" w:rsidP="002B3F9F">
      <w:pPr>
        <w:pStyle w:val="TOC1"/>
        <w:tabs>
          <w:tab w:val="clear" w:pos="360"/>
          <w:tab w:val="clear" w:pos="8990"/>
          <w:tab w:val="left" w:pos="7636"/>
        </w:tabs>
        <w:spacing w:before="0"/>
        <w:rPr>
          <w:rFonts w:asciiTheme="majorBidi" w:hAnsiTheme="majorBidi" w:cstheme="majorBidi"/>
          <w:sz w:val="22"/>
          <w:szCs w:val="22"/>
        </w:rPr>
      </w:pPr>
      <w:r w:rsidRPr="00AF1C34">
        <w:rPr>
          <w:rFonts w:asciiTheme="majorBidi" w:hAnsiTheme="majorBidi" w:cstheme="majorBidi"/>
          <w:b w:val="0"/>
          <w:bCs/>
          <w:sz w:val="22"/>
          <w:szCs w:val="22"/>
        </w:rPr>
        <w:fldChar w:fldCharType="end"/>
      </w:r>
      <w:r w:rsidR="002B3F9F" w:rsidRPr="00AF1C34">
        <w:rPr>
          <w:rFonts w:asciiTheme="majorBidi" w:hAnsiTheme="majorBidi" w:cstheme="majorBidi"/>
          <w:b w:val="0"/>
          <w:bCs/>
          <w:sz w:val="22"/>
          <w:szCs w:val="22"/>
        </w:rPr>
        <w:tab/>
      </w:r>
    </w:p>
    <w:p w14:paraId="0711A109" w14:textId="77777777" w:rsidR="00455149" w:rsidRPr="00AF1C34"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sz w:val="22"/>
        </w:rPr>
      </w:pPr>
      <w:r w:rsidRPr="00AF1C34">
        <w:rPr>
          <w:rFonts w:asciiTheme="majorBidi" w:hAnsiTheme="majorBidi" w:cstheme="majorBidi"/>
        </w:rPr>
        <w:br w:type="page"/>
      </w:r>
    </w:p>
    <w:p w14:paraId="4A5B8733" w14:textId="77777777" w:rsidR="00A0505C" w:rsidRPr="00AF1C34" w:rsidRDefault="00A0505C" w:rsidP="00B40682">
      <w:pPr>
        <w:pStyle w:val="SectionVHeader"/>
        <w:rPr>
          <w:rFonts w:asciiTheme="majorBidi" w:hAnsiTheme="majorBidi" w:cstheme="majorBidi"/>
        </w:rPr>
      </w:pPr>
      <w:bookmarkStart w:id="442" w:name="_Toc345681383"/>
      <w:bookmarkStart w:id="443" w:name="_Toc347230619"/>
      <w:bookmarkStart w:id="444" w:name="_Toc135757099"/>
      <w:r w:rsidRPr="00AF1C34">
        <w:rPr>
          <w:rFonts w:asciiTheme="majorBidi" w:hAnsiTheme="majorBidi" w:cstheme="majorBidi"/>
        </w:rPr>
        <w:lastRenderedPageBreak/>
        <w:t>Letter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w:t>
      </w:r>
      <w:bookmarkEnd w:id="442"/>
      <w:bookmarkEnd w:id="443"/>
      <w:r w:rsidR="006E2CC9" w:rsidRPr="00AF1C34">
        <w:rPr>
          <w:rFonts w:asciiTheme="majorBidi" w:hAnsiTheme="majorBidi" w:cstheme="majorBidi"/>
        </w:rPr>
        <w:t xml:space="preserve"> </w:t>
      </w:r>
      <w:r w:rsidR="00C436D9" w:rsidRPr="00AF1C34">
        <w:rPr>
          <w:rFonts w:asciiTheme="majorBidi" w:hAnsiTheme="majorBidi" w:cstheme="majorBidi"/>
        </w:rPr>
        <w:t>–</w:t>
      </w:r>
      <w:r w:rsidR="006E2CC9" w:rsidRPr="00AF1C34">
        <w:rPr>
          <w:rFonts w:asciiTheme="majorBidi" w:hAnsiTheme="majorBidi" w:cstheme="majorBidi"/>
        </w:rPr>
        <w:t xml:space="preserve"> </w:t>
      </w:r>
      <w:r w:rsidR="00C436D9" w:rsidRPr="00AF1C34">
        <w:rPr>
          <w:rFonts w:asciiTheme="majorBidi" w:hAnsiTheme="majorBidi" w:cstheme="majorBidi"/>
        </w:rPr>
        <w:t>Technical</w:t>
      </w:r>
      <w:r w:rsidR="006E2CC9" w:rsidRPr="00AF1C34">
        <w:rPr>
          <w:rFonts w:asciiTheme="majorBidi" w:hAnsiTheme="majorBidi" w:cstheme="majorBidi"/>
        </w:rPr>
        <w:t xml:space="preserve"> </w:t>
      </w:r>
      <w:r w:rsidR="00C436D9" w:rsidRPr="00AF1C34">
        <w:rPr>
          <w:rFonts w:asciiTheme="majorBidi" w:hAnsiTheme="majorBidi" w:cstheme="majorBidi"/>
        </w:rPr>
        <w:t>Part</w:t>
      </w:r>
      <w:bookmarkEnd w:id="444"/>
    </w:p>
    <w:p w14:paraId="345E7A75" w14:textId="77777777" w:rsidR="00A0505C" w:rsidRPr="00AF1C34" w:rsidRDefault="00A0505C" w:rsidP="00A0505C">
      <w:pPr>
        <w:pStyle w:val="SectionVHeader"/>
        <w:spacing w:before="0" w:after="0"/>
        <w:rPr>
          <w:rFonts w:asciiTheme="majorBidi" w:hAnsiTheme="majorBidi" w:cstheme="majorBidi"/>
          <w:b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0"/>
      </w:tblGrid>
      <w:tr w:rsidR="00A0505C" w:rsidRPr="00AF1C34" w14:paraId="35E8E84A" w14:textId="77777777" w:rsidTr="002C5518">
        <w:tc>
          <w:tcPr>
            <w:tcW w:w="9864" w:type="dxa"/>
          </w:tcPr>
          <w:p w14:paraId="278CA68F" w14:textId="77777777" w:rsidR="00A0505C" w:rsidRPr="00AF1C34" w:rsidRDefault="00A0505C" w:rsidP="002C5518">
            <w:pPr>
              <w:spacing w:before="120"/>
              <w:rPr>
                <w:rFonts w:asciiTheme="majorBidi" w:hAnsiTheme="majorBidi" w:cstheme="majorBidi"/>
                <w:i/>
              </w:rPr>
            </w:pPr>
            <w:r w:rsidRPr="00AF1C34">
              <w:rPr>
                <w:rFonts w:asciiTheme="majorBidi" w:hAnsiTheme="majorBidi" w:cstheme="majorBidi"/>
                <w:i/>
              </w:rPr>
              <w:t>INSTRUCTIONS</w:t>
            </w:r>
            <w:r w:rsidR="006E2CC9" w:rsidRPr="00AF1C34">
              <w:rPr>
                <w:rFonts w:asciiTheme="majorBidi" w:hAnsiTheme="majorBidi" w:cstheme="majorBidi"/>
                <w:i/>
              </w:rPr>
              <w:t xml:space="preserve"> </w:t>
            </w:r>
            <w:r w:rsidRPr="00AF1C34">
              <w:rPr>
                <w:rFonts w:asciiTheme="majorBidi" w:hAnsiTheme="majorBidi" w:cstheme="majorBidi"/>
                <w:i/>
              </w:rPr>
              <w:t>TO</w:t>
            </w:r>
            <w:r w:rsidR="006E2CC9" w:rsidRPr="00AF1C34">
              <w:rPr>
                <w:rFonts w:asciiTheme="majorBidi" w:hAnsiTheme="majorBidi" w:cstheme="majorBidi"/>
                <w:i/>
              </w:rPr>
              <w:t xml:space="preserve"> </w:t>
            </w:r>
            <w:r w:rsidRPr="00AF1C34">
              <w:rPr>
                <w:rFonts w:asciiTheme="majorBidi" w:hAnsiTheme="majorBidi" w:cstheme="majorBidi"/>
                <w:i/>
              </w:rPr>
              <w:t>BIDDERS:</w:t>
            </w:r>
            <w:r w:rsidR="006E2CC9" w:rsidRPr="00AF1C34">
              <w:rPr>
                <w:rFonts w:asciiTheme="majorBidi" w:hAnsiTheme="majorBidi" w:cstheme="majorBidi"/>
                <w:i/>
              </w:rPr>
              <w:t xml:space="preserve"> </w:t>
            </w:r>
            <w:r w:rsidRPr="00AF1C34">
              <w:rPr>
                <w:rFonts w:asciiTheme="majorBidi" w:hAnsiTheme="majorBidi" w:cstheme="majorBidi"/>
                <w:i/>
              </w:rPr>
              <w:t>DELETE</w:t>
            </w:r>
            <w:r w:rsidR="006E2CC9" w:rsidRPr="00AF1C34">
              <w:rPr>
                <w:rFonts w:asciiTheme="majorBidi" w:hAnsiTheme="majorBidi" w:cstheme="majorBidi"/>
                <w:i/>
              </w:rPr>
              <w:t xml:space="preserve"> </w:t>
            </w:r>
            <w:r w:rsidRPr="00AF1C34">
              <w:rPr>
                <w:rFonts w:asciiTheme="majorBidi" w:hAnsiTheme="majorBidi" w:cstheme="majorBidi"/>
                <w:i/>
              </w:rPr>
              <w:t>THIS</w:t>
            </w:r>
            <w:r w:rsidR="006E2CC9" w:rsidRPr="00AF1C34">
              <w:rPr>
                <w:rFonts w:asciiTheme="majorBidi" w:hAnsiTheme="majorBidi" w:cstheme="majorBidi"/>
                <w:i/>
              </w:rPr>
              <w:t xml:space="preserve"> </w:t>
            </w:r>
            <w:r w:rsidRPr="00AF1C34">
              <w:rPr>
                <w:rFonts w:asciiTheme="majorBidi" w:hAnsiTheme="majorBidi" w:cstheme="majorBidi"/>
                <w:i/>
              </w:rPr>
              <w:t>BOX</w:t>
            </w:r>
            <w:r w:rsidR="006E2CC9" w:rsidRPr="00AF1C34">
              <w:rPr>
                <w:rFonts w:asciiTheme="majorBidi" w:hAnsiTheme="majorBidi" w:cstheme="majorBidi"/>
                <w:i/>
              </w:rPr>
              <w:t xml:space="preserve"> </w:t>
            </w:r>
            <w:r w:rsidRPr="00AF1C34">
              <w:rPr>
                <w:rFonts w:asciiTheme="majorBidi" w:hAnsiTheme="majorBidi" w:cstheme="majorBidi"/>
                <w:i/>
              </w:rPr>
              <w:t>ONCE</w:t>
            </w:r>
            <w:r w:rsidR="006E2CC9" w:rsidRPr="00AF1C34">
              <w:rPr>
                <w:rFonts w:asciiTheme="majorBidi" w:hAnsiTheme="majorBidi" w:cstheme="majorBidi"/>
                <w:i/>
              </w:rPr>
              <w:t xml:space="preserve"> </w:t>
            </w:r>
            <w:r w:rsidRPr="00AF1C34">
              <w:rPr>
                <w:rFonts w:asciiTheme="majorBidi" w:hAnsiTheme="majorBidi" w:cstheme="majorBidi"/>
                <w:i/>
              </w:rPr>
              <w:t>YOU</w:t>
            </w:r>
            <w:r w:rsidR="006E2CC9" w:rsidRPr="00AF1C34">
              <w:rPr>
                <w:rFonts w:asciiTheme="majorBidi" w:hAnsiTheme="majorBidi" w:cstheme="majorBidi"/>
                <w:i/>
              </w:rPr>
              <w:t xml:space="preserve"> </w:t>
            </w:r>
            <w:r w:rsidRPr="00AF1C34">
              <w:rPr>
                <w:rFonts w:asciiTheme="majorBidi" w:hAnsiTheme="majorBidi" w:cstheme="majorBidi"/>
                <w:i/>
              </w:rPr>
              <w:t>HAVE</w:t>
            </w:r>
            <w:r w:rsidR="006E2CC9" w:rsidRPr="00AF1C34">
              <w:rPr>
                <w:rFonts w:asciiTheme="majorBidi" w:hAnsiTheme="majorBidi" w:cstheme="majorBidi"/>
                <w:i/>
              </w:rPr>
              <w:t xml:space="preserve"> </w:t>
            </w:r>
            <w:r w:rsidRPr="00AF1C34">
              <w:rPr>
                <w:rFonts w:asciiTheme="majorBidi" w:hAnsiTheme="majorBidi" w:cstheme="majorBidi"/>
                <w:i/>
              </w:rPr>
              <w:t>COMPLETED</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DOCUMENT</w:t>
            </w:r>
          </w:p>
          <w:p w14:paraId="59DE7D6F" w14:textId="77777777" w:rsidR="00A0505C" w:rsidRPr="00AF1C34" w:rsidRDefault="00A0505C" w:rsidP="002C5518">
            <w:pPr>
              <w:spacing w:before="120"/>
              <w:rPr>
                <w:rFonts w:asciiTheme="majorBidi" w:hAnsiTheme="majorBidi" w:cstheme="majorBidi"/>
                <w:i/>
              </w:rPr>
            </w:pPr>
            <w:r w:rsidRPr="00AF1C34">
              <w:rPr>
                <w:rFonts w:asciiTheme="majorBidi" w:hAnsiTheme="majorBidi" w:cstheme="majorBidi"/>
                <w:i/>
              </w:rPr>
              <w:t>Place</w:t>
            </w:r>
            <w:r w:rsidR="006E2CC9" w:rsidRPr="00AF1C34">
              <w:rPr>
                <w:rFonts w:asciiTheme="majorBidi" w:hAnsiTheme="majorBidi" w:cstheme="majorBidi"/>
                <w:i/>
              </w:rPr>
              <w:t xml:space="preserve"> </w:t>
            </w:r>
            <w:r w:rsidRPr="00AF1C34">
              <w:rPr>
                <w:rFonts w:asciiTheme="majorBidi" w:hAnsiTheme="majorBidi" w:cstheme="majorBidi"/>
                <w:i/>
              </w:rPr>
              <w:t>this</w:t>
            </w:r>
            <w:r w:rsidR="006E2CC9" w:rsidRPr="00AF1C34">
              <w:rPr>
                <w:rFonts w:asciiTheme="majorBidi" w:hAnsiTheme="majorBidi" w:cstheme="majorBidi"/>
                <w:i/>
              </w:rPr>
              <w:t xml:space="preserve"> </w:t>
            </w:r>
            <w:r w:rsidRPr="00AF1C34">
              <w:rPr>
                <w:rFonts w:asciiTheme="majorBidi" w:hAnsiTheme="majorBidi" w:cstheme="majorBidi"/>
                <w:i/>
              </w:rPr>
              <w:t>Letter</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Bid</w:t>
            </w:r>
            <w:r w:rsidR="006E2CC9" w:rsidRPr="00AF1C34">
              <w:rPr>
                <w:rFonts w:asciiTheme="majorBidi" w:hAnsiTheme="majorBidi" w:cstheme="majorBidi"/>
                <w:i/>
              </w:rPr>
              <w:t xml:space="preserve"> </w:t>
            </w:r>
            <w:r w:rsidRPr="00AF1C34">
              <w:rPr>
                <w:rFonts w:asciiTheme="majorBidi" w:hAnsiTheme="majorBidi" w:cstheme="majorBidi"/>
                <w:i/>
              </w:rPr>
              <w:t>in</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000F7E79" w:rsidRPr="00AF1C34">
              <w:rPr>
                <w:rFonts w:asciiTheme="majorBidi" w:hAnsiTheme="majorBidi" w:cstheme="majorBidi"/>
                <w:i/>
                <w:u w:val="single"/>
              </w:rPr>
              <w:t>first</w:t>
            </w:r>
            <w:r w:rsidR="006E2CC9" w:rsidRPr="00AF1C34">
              <w:rPr>
                <w:rFonts w:asciiTheme="majorBidi" w:hAnsiTheme="majorBidi" w:cstheme="majorBidi"/>
                <w:i/>
              </w:rPr>
              <w:t xml:space="preserve"> </w:t>
            </w:r>
            <w:r w:rsidR="000F7E79" w:rsidRPr="00AF1C34">
              <w:rPr>
                <w:rFonts w:asciiTheme="majorBidi" w:hAnsiTheme="majorBidi" w:cstheme="majorBidi"/>
                <w:i/>
              </w:rPr>
              <w:t>envelope</w:t>
            </w:r>
            <w:r w:rsidR="006E2CC9" w:rsidRPr="00AF1C34">
              <w:rPr>
                <w:rFonts w:asciiTheme="majorBidi" w:hAnsiTheme="majorBidi" w:cstheme="majorBidi"/>
                <w:i/>
              </w:rPr>
              <w:t xml:space="preserve"> </w:t>
            </w:r>
            <w:r w:rsidRPr="00AF1C34">
              <w:rPr>
                <w:rFonts w:asciiTheme="majorBidi" w:hAnsiTheme="majorBidi" w:cstheme="majorBidi"/>
                <w:i/>
              </w:rPr>
              <w:t>“TECHNICAL</w:t>
            </w:r>
            <w:r w:rsidR="006E2CC9" w:rsidRPr="00AF1C34">
              <w:rPr>
                <w:rFonts w:asciiTheme="majorBidi" w:hAnsiTheme="majorBidi" w:cstheme="majorBidi"/>
                <w:i/>
              </w:rPr>
              <w:t xml:space="preserve"> </w:t>
            </w:r>
            <w:r w:rsidR="004D676B" w:rsidRPr="00AF1C34">
              <w:rPr>
                <w:rFonts w:asciiTheme="majorBidi" w:hAnsiTheme="majorBidi" w:cstheme="majorBidi"/>
                <w:i/>
              </w:rPr>
              <w:t>PART</w:t>
            </w:r>
            <w:r w:rsidRPr="00AF1C34">
              <w:rPr>
                <w:rFonts w:asciiTheme="majorBidi" w:hAnsiTheme="majorBidi" w:cstheme="majorBidi"/>
                <w:i/>
              </w:rPr>
              <w:t>”.</w:t>
            </w:r>
          </w:p>
          <w:p w14:paraId="477F0216" w14:textId="77777777" w:rsidR="00A0505C" w:rsidRPr="00AF1C34" w:rsidRDefault="00A0505C" w:rsidP="002C5518">
            <w:pPr>
              <w:rPr>
                <w:rFonts w:asciiTheme="majorBidi" w:hAnsiTheme="majorBidi" w:cstheme="majorBidi"/>
                <w:i/>
              </w:rPr>
            </w:pPr>
          </w:p>
          <w:p w14:paraId="6E7FDC02" w14:textId="77777777" w:rsidR="00A0505C" w:rsidRPr="00AF1C34" w:rsidRDefault="00A0505C" w:rsidP="002C5518">
            <w:pPr>
              <w:rPr>
                <w:rFonts w:asciiTheme="majorBidi" w:hAnsiTheme="majorBidi" w:cstheme="majorBidi"/>
                <w:i/>
              </w:rPr>
            </w:pP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Bidder</w:t>
            </w:r>
            <w:r w:rsidR="006E2CC9" w:rsidRPr="00AF1C34">
              <w:rPr>
                <w:rFonts w:asciiTheme="majorBidi" w:hAnsiTheme="majorBidi" w:cstheme="majorBidi"/>
                <w:i/>
              </w:rPr>
              <w:t xml:space="preserve"> </w:t>
            </w:r>
            <w:r w:rsidRPr="00AF1C34">
              <w:rPr>
                <w:rFonts w:asciiTheme="majorBidi" w:hAnsiTheme="majorBidi" w:cstheme="majorBidi"/>
                <w:i/>
              </w:rPr>
              <w:t>must</w:t>
            </w:r>
            <w:r w:rsidR="006E2CC9" w:rsidRPr="00AF1C34">
              <w:rPr>
                <w:rFonts w:asciiTheme="majorBidi" w:hAnsiTheme="majorBidi" w:cstheme="majorBidi"/>
                <w:i/>
              </w:rPr>
              <w:t xml:space="preserve"> </w:t>
            </w:r>
            <w:r w:rsidRPr="00AF1C34">
              <w:rPr>
                <w:rFonts w:asciiTheme="majorBidi" w:hAnsiTheme="majorBidi" w:cstheme="majorBidi"/>
                <w:i/>
              </w:rPr>
              <w:t>prepare</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Letter</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Bid</w:t>
            </w:r>
            <w:r w:rsidR="006E2CC9" w:rsidRPr="00AF1C34">
              <w:rPr>
                <w:rFonts w:asciiTheme="majorBidi" w:hAnsiTheme="majorBidi" w:cstheme="majorBidi"/>
                <w:i/>
              </w:rPr>
              <w:t xml:space="preserve"> </w:t>
            </w:r>
            <w:r w:rsidRPr="00AF1C34">
              <w:rPr>
                <w:rFonts w:asciiTheme="majorBidi" w:hAnsiTheme="majorBidi" w:cstheme="majorBidi"/>
                <w:i/>
              </w:rPr>
              <w:t>on</w:t>
            </w:r>
            <w:r w:rsidR="006E2CC9" w:rsidRPr="00AF1C34">
              <w:rPr>
                <w:rFonts w:asciiTheme="majorBidi" w:hAnsiTheme="majorBidi" w:cstheme="majorBidi"/>
                <w:i/>
              </w:rPr>
              <w:t xml:space="preserve"> </w:t>
            </w:r>
            <w:r w:rsidRPr="00AF1C34">
              <w:rPr>
                <w:rFonts w:asciiTheme="majorBidi" w:hAnsiTheme="majorBidi" w:cstheme="majorBidi"/>
                <w:i/>
              </w:rPr>
              <w:t>stationery</w:t>
            </w:r>
            <w:r w:rsidR="006E2CC9" w:rsidRPr="00AF1C34">
              <w:rPr>
                <w:rFonts w:asciiTheme="majorBidi" w:hAnsiTheme="majorBidi" w:cstheme="majorBidi"/>
                <w:i/>
              </w:rPr>
              <w:t xml:space="preserve"> </w:t>
            </w:r>
            <w:r w:rsidRPr="00AF1C34">
              <w:rPr>
                <w:rFonts w:asciiTheme="majorBidi" w:hAnsiTheme="majorBidi" w:cstheme="majorBidi"/>
                <w:i/>
              </w:rPr>
              <w:t>with</w:t>
            </w:r>
            <w:r w:rsidR="006E2CC9" w:rsidRPr="00AF1C34">
              <w:rPr>
                <w:rFonts w:asciiTheme="majorBidi" w:hAnsiTheme="majorBidi" w:cstheme="majorBidi"/>
                <w:i/>
              </w:rPr>
              <w:t xml:space="preserve"> </w:t>
            </w:r>
            <w:r w:rsidRPr="00AF1C34">
              <w:rPr>
                <w:rFonts w:asciiTheme="majorBidi" w:hAnsiTheme="majorBidi" w:cstheme="majorBidi"/>
                <w:i/>
              </w:rPr>
              <w:t>its</w:t>
            </w:r>
            <w:r w:rsidR="006E2CC9" w:rsidRPr="00AF1C34">
              <w:rPr>
                <w:rFonts w:asciiTheme="majorBidi" w:hAnsiTheme="majorBidi" w:cstheme="majorBidi"/>
                <w:i/>
              </w:rPr>
              <w:t xml:space="preserve"> </w:t>
            </w:r>
            <w:r w:rsidRPr="00AF1C34">
              <w:rPr>
                <w:rFonts w:asciiTheme="majorBidi" w:hAnsiTheme="majorBidi" w:cstheme="majorBidi"/>
                <w:i/>
              </w:rPr>
              <w:t>letterhead</w:t>
            </w:r>
            <w:r w:rsidR="006E2CC9" w:rsidRPr="00AF1C34">
              <w:rPr>
                <w:rFonts w:asciiTheme="majorBidi" w:hAnsiTheme="majorBidi" w:cstheme="majorBidi"/>
                <w:i/>
              </w:rPr>
              <w:t xml:space="preserve"> </w:t>
            </w:r>
            <w:r w:rsidRPr="00AF1C34">
              <w:rPr>
                <w:rFonts w:asciiTheme="majorBidi" w:hAnsiTheme="majorBidi" w:cstheme="majorBidi"/>
                <w:i/>
              </w:rPr>
              <w:t>clearly</w:t>
            </w:r>
            <w:r w:rsidR="006E2CC9" w:rsidRPr="00AF1C34">
              <w:rPr>
                <w:rFonts w:asciiTheme="majorBidi" w:hAnsiTheme="majorBidi" w:cstheme="majorBidi"/>
                <w:i/>
              </w:rPr>
              <w:t xml:space="preserve"> </w:t>
            </w:r>
            <w:r w:rsidRPr="00AF1C34">
              <w:rPr>
                <w:rFonts w:asciiTheme="majorBidi" w:hAnsiTheme="majorBidi" w:cstheme="majorBidi"/>
                <w:i/>
              </w:rPr>
              <w:t>showing</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Bidder’s</w:t>
            </w:r>
            <w:r w:rsidR="006E2CC9" w:rsidRPr="00AF1C34">
              <w:rPr>
                <w:rFonts w:asciiTheme="majorBidi" w:hAnsiTheme="majorBidi" w:cstheme="majorBidi"/>
                <w:i/>
              </w:rPr>
              <w:t xml:space="preserve"> </w:t>
            </w:r>
            <w:r w:rsidRPr="00AF1C34">
              <w:rPr>
                <w:rFonts w:asciiTheme="majorBidi" w:hAnsiTheme="majorBidi" w:cstheme="majorBidi"/>
                <w:i/>
              </w:rPr>
              <w:t>complete</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and</w:t>
            </w:r>
            <w:r w:rsidR="006E2CC9" w:rsidRPr="00AF1C34">
              <w:rPr>
                <w:rFonts w:asciiTheme="majorBidi" w:hAnsiTheme="majorBidi" w:cstheme="majorBidi"/>
                <w:i/>
              </w:rPr>
              <w:t xml:space="preserve"> </w:t>
            </w:r>
            <w:r w:rsidRPr="00AF1C34">
              <w:rPr>
                <w:rFonts w:asciiTheme="majorBidi" w:hAnsiTheme="majorBidi" w:cstheme="majorBidi"/>
                <w:i/>
              </w:rPr>
              <w:t>business</w:t>
            </w:r>
            <w:r w:rsidR="006E2CC9" w:rsidRPr="00AF1C34">
              <w:rPr>
                <w:rFonts w:asciiTheme="majorBidi" w:hAnsiTheme="majorBidi" w:cstheme="majorBidi"/>
                <w:i/>
              </w:rPr>
              <w:t xml:space="preserve"> </w:t>
            </w:r>
            <w:r w:rsidRPr="00AF1C34">
              <w:rPr>
                <w:rFonts w:asciiTheme="majorBidi" w:hAnsiTheme="majorBidi" w:cstheme="majorBidi"/>
                <w:i/>
              </w:rPr>
              <w:t>address.</w:t>
            </w:r>
          </w:p>
          <w:p w14:paraId="3A2826A6" w14:textId="77777777" w:rsidR="00A0505C" w:rsidRPr="00AF1C34" w:rsidRDefault="00A0505C" w:rsidP="002C5518">
            <w:pPr>
              <w:rPr>
                <w:rFonts w:asciiTheme="majorBidi" w:hAnsiTheme="majorBidi" w:cstheme="majorBidi"/>
                <w:i/>
              </w:rPr>
            </w:pPr>
          </w:p>
          <w:p w14:paraId="315F73C4" w14:textId="77777777" w:rsidR="00A0505C" w:rsidRPr="00AF1C34" w:rsidRDefault="00A0505C" w:rsidP="00CD2319">
            <w:pPr>
              <w:rPr>
                <w:rFonts w:asciiTheme="majorBidi" w:hAnsiTheme="majorBidi" w:cstheme="majorBidi"/>
                <w:i/>
              </w:rPr>
            </w:pPr>
            <w:r w:rsidRPr="00AF1C34">
              <w:rPr>
                <w:rFonts w:asciiTheme="majorBidi" w:hAnsiTheme="majorBidi" w:cstheme="majorBidi"/>
                <w:i/>
                <w:u w:val="single"/>
              </w:rPr>
              <w:t>Note</w:t>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All</w:t>
            </w:r>
            <w:r w:rsidR="006E2CC9" w:rsidRPr="00AF1C34">
              <w:rPr>
                <w:rFonts w:asciiTheme="majorBidi" w:hAnsiTheme="majorBidi" w:cstheme="majorBidi"/>
                <w:i/>
              </w:rPr>
              <w:t xml:space="preserve"> </w:t>
            </w:r>
            <w:r w:rsidRPr="00AF1C34">
              <w:rPr>
                <w:rFonts w:asciiTheme="majorBidi" w:hAnsiTheme="majorBidi" w:cstheme="majorBidi"/>
                <w:i/>
              </w:rPr>
              <w:t>italicized</w:t>
            </w:r>
            <w:r w:rsidR="006E2CC9" w:rsidRPr="00AF1C34">
              <w:rPr>
                <w:rFonts w:asciiTheme="majorBidi" w:hAnsiTheme="majorBidi" w:cstheme="majorBidi"/>
                <w:i/>
              </w:rPr>
              <w:t xml:space="preserve"> </w:t>
            </w:r>
            <w:r w:rsidRPr="00AF1C34">
              <w:rPr>
                <w:rFonts w:asciiTheme="majorBidi" w:hAnsiTheme="majorBidi" w:cstheme="majorBidi"/>
                <w:i/>
              </w:rPr>
              <w:t>text</w:t>
            </w:r>
            <w:r w:rsidR="006E2CC9" w:rsidRPr="00AF1C34">
              <w:rPr>
                <w:rFonts w:asciiTheme="majorBidi" w:hAnsiTheme="majorBidi" w:cstheme="majorBidi"/>
                <w:i/>
              </w:rPr>
              <w:t xml:space="preserve"> </w:t>
            </w:r>
            <w:r w:rsidRPr="00AF1C34">
              <w:rPr>
                <w:rFonts w:asciiTheme="majorBidi" w:hAnsiTheme="majorBidi" w:cstheme="majorBidi"/>
                <w:i/>
              </w:rPr>
              <w:t>in</w:t>
            </w:r>
            <w:r w:rsidR="006E2CC9" w:rsidRPr="00AF1C34">
              <w:rPr>
                <w:rFonts w:asciiTheme="majorBidi" w:hAnsiTheme="majorBidi" w:cstheme="majorBidi"/>
                <w:i/>
              </w:rPr>
              <w:t xml:space="preserve"> </w:t>
            </w:r>
            <w:r w:rsidRPr="00AF1C34">
              <w:rPr>
                <w:rFonts w:asciiTheme="majorBidi" w:hAnsiTheme="majorBidi" w:cstheme="majorBidi"/>
                <w:i/>
              </w:rPr>
              <w:t>black</w:t>
            </w:r>
            <w:r w:rsidR="006E2CC9" w:rsidRPr="00AF1C34">
              <w:rPr>
                <w:rFonts w:asciiTheme="majorBidi" w:hAnsiTheme="majorBidi" w:cstheme="majorBidi"/>
                <w:i/>
              </w:rPr>
              <w:t xml:space="preserve"> </w:t>
            </w:r>
            <w:r w:rsidRPr="00AF1C34">
              <w:rPr>
                <w:rFonts w:asciiTheme="majorBidi" w:hAnsiTheme="majorBidi" w:cstheme="majorBidi"/>
                <w:i/>
              </w:rPr>
              <w:t>font</w:t>
            </w:r>
            <w:r w:rsidR="006E2CC9" w:rsidRPr="00AF1C34">
              <w:rPr>
                <w:rFonts w:asciiTheme="majorBidi" w:hAnsiTheme="majorBidi" w:cstheme="majorBidi"/>
                <w:i/>
              </w:rPr>
              <w:t xml:space="preserve"> </w:t>
            </w:r>
            <w:r w:rsidRPr="00AF1C34">
              <w:rPr>
                <w:rFonts w:asciiTheme="majorBidi" w:hAnsiTheme="majorBidi" w:cstheme="majorBidi"/>
                <w:i/>
              </w:rPr>
              <w:t>is</w:t>
            </w:r>
            <w:r w:rsidR="006E2CC9" w:rsidRPr="00AF1C34">
              <w:rPr>
                <w:rFonts w:asciiTheme="majorBidi" w:hAnsiTheme="majorBidi" w:cstheme="majorBidi"/>
                <w:i/>
              </w:rPr>
              <w:t xml:space="preserve"> </w:t>
            </w:r>
            <w:r w:rsidRPr="00AF1C34">
              <w:rPr>
                <w:rFonts w:asciiTheme="majorBidi" w:hAnsiTheme="majorBidi" w:cstheme="majorBidi"/>
                <w:i/>
              </w:rPr>
              <w:t>to</w:t>
            </w:r>
            <w:r w:rsidR="006E2CC9" w:rsidRPr="00AF1C34">
              <w:rPr>
                <w:rFonts w:asciiTheme="majorBidi" w:hAnsiTheme="majorBidi" w:cstheme="majorBidi"/>
                <w:i/>
              </w:rPr>
              <w:t xml:space="preserve"> </w:t>
            </w:r>
            <w:r w:rsidRPr="00AF1C34">
              <w:rPr>
                <w:rFonts w:asciiTheme="majorBidi" w:hAnsiTheme="majorBidi" w:cstheme="majorBidi"/>
                <w:i/>
              </w:rPr>
              <w:t>help</w:t>
            </w:r>
            <w:r w:rsidR="006E2CC9" w:rsidRPr="00AF1C34">
              <w:rPr>
                <w:rFonts w:asciiTheme="majorBidi" w:hAnsiTheme="majorBidi" w:cstheme="majorBidi"/>
                <w:i/>
              </w:rPr>
              <w:t xml:space="preserve"> </w:t>
            </w:r>
            <w:r w:rsidRPr="00AF1C34">
              <w:rPr>
                <w:rFonts w:asciiTheme="majorBidi" w:hAnsiTheme="majorBidi" w:cstheme="majorBidi"/>
                <w:i/>
              </w:rPr>
              <w:t>Bidders</w:t>
            </w:r>
            <w:r w:rsidR="006E2CC9" w:rsidRPr="00AF1C34">
              <w:rPr>
                <w:rFonts w:asciiTheme="majorBidi" w:hAnsiTheme="majorBidi" w:cstheme="majorBidi"/>
                <w:i/>
              </w:rPr>
              <w:t xml:space="preserve"> </w:t>
            </w:r>
            <w:r w:rsidRPr="00AF1C34">
              <w:rPr>
                <w:rFonts w:asciiTheme="majorBidi" w:hAnsiTheme="majorBidi" w:cstheme="majorBidi"/>
                <w:i/>
              </w:rPr>
              <w:t>in</w:t>
            </w:r>
            <w:r w:rsidR="006E2CC9" w:rsidRPr="00AF1C34">
              <w:rPr>
                <w:rFonts w:asciiTheme="majorBidi" w:hAnsiTheme="majorBidi" w:cstheme="majorBidi"/>
                <w:i/>
              </w:rPr>
              <w:t xml:space="preserve"> </w:t>
            </w:r>
            <w:r w:rsidRPr="00AF1C34">
              <w:rPr>
                <w:rFonts w:asciiTheme="majorBidi" w:hAnsiTheme="majorBidi" w:cstheme="majorBidi"/>
                <w:i/>
              </w:rPr>
              <w:t>preparing</w:t>
            </w:r>
            <w:r w:rsidR="006E2CC9" w:rsidRPr="00AF1C34">
              <w:rPr>
                <w:rFonts w:asciiTheme="majorBidi" w:hAnsiTheme="majorBidi" w:cstheme="majorBidi"/>
                <w:i/>
              </w:rPr>
              <w:t xml:space="preserve"> </w:t>
            </w:r>
            <w:r w:rsidRPr="00AF1C34">
              <w:rPr>
                <w:rFonts w:asciiTheme="majorBidi" w:hAnsiTheme="majorBidi" w:cstheme="majorBidi"/>
                <w:i/>
              </w:rPr>
              <w:t>this</w:t>
            </w:r>
            <w:r w:rsidR="006E2CC9" w:rsidRPr="00AF1C34">
              <w:rPr>
                <w:rFonts w:asciiTheme="majorBidi" w:hAnsiTheme="majorBidi" w:cstheme="majorBidi"/>
                <w:i/>
              </w:rPr>
              <w:t xml:space="preserve"> </w:t>
            </w:r>
            <w:r w:rsidRPr="00AF1C34">
              <w:rPr>
                <w:rFonts w:asciiTheme="majorBidi" w:hAnsiTheme="majorBidi" w:cstheme="majorBidi"/>
                <w:i/>
              </w:rPr>
              <w:t>form</w:t>
            </w:r>
            <w:r w:rsidR="006E2CC9" w:rsidRPr="00AF1C34">
              <w:rPr>
                <w:rFonts w:asciiTheme="majorBidi" w:hAnsiTheme="majorBidi" w:cstheme="majorBidi"/>
                <w:i/>
              </w:rPr>
              <w:t xml:space="preserve"> </w:t>
            </w:r>
            <w:r w:rsidRPr="00AF1C34">
              <w:rPr>
                <w:rFonts w:asciiTheme="majorBidi" w:hAnsiTheme="majorBidi" w:cstheme="majorBidi"/>
                <w:i/>
              </w:rPr>
              <w:t>and</w:t>
            </w:r>
            <w:r w:rsidR="006E2CC9" w:rsidRPr="00AF1C34">
              <w:rPr>
                <w:rFonts w:asciiTheme="majorBidi" w:hAnsiTheme="majorBidi" w:cstheme="majorBidi"/>
                <w:i/>
              </w:rPr>
              <w:t xml:space="preserve"> </w:t>
            </w:r>
            <w:r w:rsidRPr="00AF1C34">
              <w:rPr>
                <w:rFonts w:asciiTheme="majorBidi" w:hAnsiTheme="majorBidi" w:cstheme="majorBidi"/>
                <w:i/>
              </w:rPr>
              <w:t>Bidders</w:t>
            </w:r>
            <w:r w:rsidR="006E2CC9" w:rsidRPr="00AF1C34">
              <w:rPr>
                <w:rFonts w:asciiTheme="majorBidi" w:hAnsiTheme="majorBidi" w:cstheme="majorBidi"/>
                <w:i/>
              </w:rPr>
              <w:t xml:space="preserve"> </w:t>
            </w:r>
            <w:r w:rsidRPr="00AF1C34">
              <w:rPr>
                <w:rFonts w:asciiTheme="majorBidi" w:hAnsiTheme="majorBidi" w:cstheme="majorBidi"/>
                <w:i/>
              </w:rPr>
              <w:t>shall</w:t>
            </w:r>
            <w:r w:rsidR="006E2CC9" w:rsidRPr="00AF1C34">
              <w:rPr>
                <w:rFonts w:asciiTheme="majorBidi" w:hAnsiTheme="majorBidi" w:cstheme="majorBidi"/>
                <w:i/>
              </w:rPr>
              <w:t xml:space="preserve"> </w:t>
            </w:r>
            <w:r w:rsidRPr="00AF1C34">
              <w:rPr>
                <w:rFonts w:asciiTheme="majorBidi" w:hAnsiTheme="majorBidi" w:cstheme="majorBidi"/>
                <w:i/>
              </w:rPr>
              <w:t>delete</w:t>
            </w:r>
            <w:r w:rsidR="006E2CC9" w:rsidRPr="00AF1C34">
              <w:rPr>
                <w:rFonts w:asciiTheme="majorBidi" w:hAnsiTheme="majorBidi" w:cstheme="majorBidi"/>
                <w:i/>
              </w:rPr>
              <w:t xml:space="preserve"> </w:t>
            </w:r>
            <w:r w:rsidRPr="00AF1C34">
              <w:rPr>
                <w:rFonts w:asciiTheme="majorBidi" w:hAnsiTheme="majorBidi" w:cstheme="majorBidi"/>
                <w:i/>
              </w:rPr>
              <w:t>it</w:t>
            </w:r>
            <w:r w:rsidR="006E2CC9" w:rsidRPr="00AF1C34">
              <w:rPr>
                <w:rFonts w:asciiTheme="majorBidi" w:hAnsiTheme="majorBidi" w:cstheme="majorBidi"/>
                <w:i/>
              </w:rPr>
              <w:t xml:space="preserve"> </w:t>
            </w:r>
            <w:r w:rsidRPr="00AF1C34">
              <w:rPr>
                <w:rFonts w:asciiTheme="majorBidi" w:hAnsiTheme="majorBidi" w:cstheme="majorBidi"/>
                <w:i/>
              </w:rPr>
              <w:t>from</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final</w:t>
            </w:r>
            <w:r w:rsidR="006E2CC9" w:rsidRPr="00AF1C34">
              <w:rPr>
                <w:rFonts w:asciiTheme="majorBidi" w:hAnsiTheme="majorBidi" w:cstheme="majorBidi"/>
                <w:i/>
              </w:rPr>
              <w:t xml:space="preserve"> </w:t>
            </w:r>
            <w:r w:rsidRPr="00AF1C34">
              <w:rPr>
                <w:rFonts w:asciiTheme="majorBidi" w:hAnsiTheme="majorBidi" w:cstheme="majorBidi"/>
                <w:i/>
              </w:rPr>
              <w:t>document.</w:t>
            </w:r>
            <w:r w:rsidR="006E2CC9" w:rsidRPr="00AF1C34">
              <w:rPr>
                <w:rFonts w:asciiTheme="majorBidi" w:hAnsiTheme="majorBidi" w:cstheme="majorBidi"/>
                <w:i/>
              </w:rPr>
              <w:t xml:space="preserve"> </w:t>
            </w:r>
          </w:p>
        </w:tc>
      </w:tr>
    </w:tbl>
    <w:p w14:paraId="432440AA" w14:textId="77777777" w:rsidR="00A0505C" w:rsidRPr="00AF1C34" w:rsidRDefault="00A0505C" w:rsidP="00A0505C">
      <w:pPr>
        <w:tabs>
          <w:tab w:val="right" w:pos="9000"/>
        </w:tabs>
        <w:rPr>
          <w:rFonts w:asciiTheme="majorBidi" w:hAnsiTheme="majorBidi" w:cstheme="majorBidi"/>
        </w:rPr>
      </w:pPr>
    </w:p>
    <w:p w14:paraId="60D1952B" w14:textId="77777777" w:rsidR="00A0505C" w:rsidRPr="00AF1C34" w:rsidRDefault="00A0505C" w:rsidP="00A0505C">
      <w:pPr>
        <w:tabs>
          <w:tab w:val="right" w:pos="9000"/>
        </w:tabs>
        <w:rPr>
          <w:rFonts w:asciiTheme="majorBidi" w:hAnsiTheme="majorBidi" w:cstheme="majorBidi"/>
        </w:rPr>
      </w:pPr>
      <w:r w:rsidRPr="00AF1C34">
        <w:rPr>
          <w:rFonts w:asciiTheme="majorBidi" w:hAnsiTheme="majorBidi" w:cstheme="majorBidi"/>
          <w:b/>
        </w:rPr>
        <w:t>Date</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0005290C" w:rsidRPr="00AF1C34">
        <w:rPr>
          <w:rFonts w:asciiTheme="majorBidi" w:hAnsiTheme="majorBidi" w:cstheme="majorBidi"/>
          <w:b/>
        </w:rPr>
        <w:t>this</w:t>
      </w:r>
      <w:r w:rsidR="006E2CC9" w:rsidRPr="00AF1C34">
        <w:rPr>
          <w:rFonts w:asciiTheme="majorBidi" w:hAnsiTheme="majorBidi" w:cstheme="majorBidi"/>
          <w:b/>
        </w:rPr>
        <w:t xml:space="preserve"> </w:t>
      </w:r>
      <w:r w:rsidRPr="00AF1C34">
        <w:rPr>
          <w:rFonts w:asciiTheme="majorBidi" w:hAnsiTheme="majorBidi" w:cstheme="majorBidi"/>
          <w:b/>
        </w:rPr>
        <w:t>Bid</w:t>
      </w:r>
      <w:r w:rsidR="006E2CC9" w:rsidRPr="00AF1C34">
        <w:rPr>
          <w:rFonts w:asciiTheme="majorBidi" w:hAnsiTheme="majorBidi" w:cstheme="majorBidi"/>
          <w:b/>
        </w:rPr>
        <w:t xml:space="preserve"> </w:t>
      </w:r>
      <w:r w:rsidR="0005290C" w:rsidRPr="00AF1C34">
        <w:rPr>
          <w:rFonts w:asciiTheme="majorBidi" w:hAnsiTheme="majorBidi" w:cstheme="majorBidi"/>
          <w:b/>
        </w:rPr>
        <w:t>s</w:t>
      </w:r>
      <w:r w:rsidRPr="00AF1C34">
        <w:rPr>
          <w:rFonts w:asciiTheme="majorBidi" w:hAnsiTheme="majorBidi" w:cstheme="majorBidi"/>
          <w:b/>
        </w:rPr>
        <w:t>ubmission</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date</w:t>
      </w:r>
      <w:r w:rsidR="006E2CC9" w:rsidRPr="00AF1C34">
        <w:rPr>
          <w:rFonts w:asciiTheme="majorBidi" w:hAnsiTheme="majorBidi" w:cstheme="majorBidi"/>
          <w:i/>
        </w:rPr>
        <w:t xml:space="preserve"> </w:t>
      </w:r>
      <w:r w:rsidRPr="00AF1C34">
        <w:rPr>
          <w:rFonts w:asciiTheme="majorBidi" w:hAnsiTheme="majorBidi" w:cstheme="majorBidi"/>
          <w:i/>
        </w:rPr>
        <w:t>(</w:t>
      </w:r>
      <w:r w:rsidR="0005290C" w:rsidRPr="00AF1C34">
        <w:rPr>
          <w:rFonts w:asciiTheme="majorBidi" w:hAnsiTheme="majorBidi" w:cstheme="majorBidi"/>
          <w:i/>
        </w:rPr>
        <w:t>as</w:t>
      </w:r>
      <w:r w:rsidR="006E2CC9" w:rsidRPr="00AF1C34">
        <w:rPr>
          <w:rFonts w:asciiTheme="majorBidi" w:hAnsiTheme="majorBidi" w:cstheme="majorBidi"/>
          <w:i/>
        </w:rPr>
        <w:t xml:space="preserve"> </w:t>
      </w:r>
      <w:r w:rsidR="0005290C" w:rsidRPr="00AF1C34">
        <w:rPr>
          <w:rFonts w:asciiTheme="majorBidi" w:hAnsiTheme="majorBidi" w:cstheme="majorBidi"/>
          <w:i/>
        </w:rPr>
        <w:t>day,</w:t>
      </w:r>
      <w:r w:rsidR="006E2CC9" w:rsidRPr="00AF1C34">
        <w:rPr>
          <w:rFonts w:asciiTheme="majorBidi" w:hAnsiTheme="majorBidi" w:cstheme="majorBidi"/>
          <w:i/>
        </w:rPr>
        <w:t xml:space="preserve"> </w:t>
      </w:r>
      <w:r w:rsidR="0005290C" w:rsidRPr="00AF1C34">
        <w:rPr>
          <w:rFonts w:asciiTheme="majorBidi" w:hAnsiTheme="majorBidi" w:cstheme="majorBidi"/>
          <w:i/>
        </w:rPr>
        <w:t>month</w:t>
      </w:r>
      <w:r w:rsidR="006E2CC9" w:rsidRPr="00AF1C34">
        <w:rPr>
          <w:rFonts w:asciiTheme="majorBidi" w:hAnsiTheme="majorBidi" w:cstheme="majorBidi"/>
          <w:i/>
        </w:rPr>
        <w:t xml:space="preserve"> </w:t>
      </w:r>
      <w:r w:rsidR="0005290C" w:rsidRPr="00AF1C34">
        <w:rPr>
          <w:rFonts w:asciiTheme="majorBidi" w:hAnsiTheme="majorBidi" w:cstheme="majorBidi"/>
          <w:i/>
        </w:rPr>
        <w:t>and</w:t>
      </w:r>
      <w:r w:rsidR="006E2CC9" w:rsidRPr="00AF1C34">
        <w:rPr>
          <w:rFonts w:asciiTheme="majorBidi" w:hAnsiTheme="majorBidi" w:cstheme="majorBidi"/>
          <w:i/>
        </w:rPr>
        <w:t xml:space="preserve"> </w:t>
      </w:r>
      <w:r w:rsidR="0005290C" w:rsidRPr="00AF1C34">
        <w:rPr>
          <w:rFonts w:asciiTheme="majorBidi" w:hAnsiTheme="majorBidi" w:cstheme="majorBidi"/>
          <w:i/>
        </w:rPr>
        <w:t>year)</w:t>
      </w:r>
      <w:r w:rsidR="006E2CC9" w:rsidRPr="00AF1C34">
        <w:rPr>
          <w:rFonts w:asciiTheme="majorBidi" w:hAnsiTheme="majorBidi" w:cstheme="majorBidi"/>
          <w:i/>
        </w:rPr>
        <w:t xml:space="preserve"> </w:t>
      </w:r>
      <w:r w:rsidR="0005290C" w:rsidRPr="00AF1C34">
        <w:rPr>
          <w:rFonts w:asciiTheme="majorBidi" w:hAnsiTheme="majorBidi" w:cstheme="majorBidi"/>
          <w:i/>
        </w:rPr>
        <w:t>of</w:t>
      </w:r>
      <w:r w:rsidR="006E2CC9" w:rsidRPr="00AF1C34">
        <w:rPr>
          <w:rFonts w:asciiTheme="majorBidi" w:hAnsiTheme="majorBidi" w:cstheme="majorBidi"/>
          <w:i/>
        </w:rPr>
        <w:t xml:space="preserve"> </w:t>
      </w:r>
      <w:r w:rsidR="0005290C" w:rsidRPr="00AF1C34">
        <w:rPr>
          <w:rFonts w:asciiTheme="majorBidi" w:hAnsiTheme="majorBidi" w:cstheme="majorBidi"/>
          <w:i/>
        </w:rPr>
        <w:t>Bid</w:t>
      </w:r>
      <w:r w:rsidR="006E2CC9" w:rsidRPr="00AF1C34">
        <w:rPr>
          <w:rFonts w:asciiTheme="majorBidi" w:hAnsiTheme="majorBidi" w:cstheme="majorBidi"/>
          <w:i/>
        </w:rPr>
        <w:t xml:space="preserve"> </w:t>
      </w:r>
      <w:r w:rsidR="0005290C" w:rsidRPr="00AF1C34">
        <w:rPr>
          <w:rFonts w:asciiTheme="majorBidi" w:hAnsiTheme="majorBidi" w:cstheme="majorBidi"/>
          <w:i/>
        </w:rPr>
        <w:t>s</w:t>
      </w:r>
      <w:r w:rsidRPr="00AF1C34">
        <w:rPr>
          <w:rFonts w:asciiTheme="majorBidi" w:hAnsiTheme="majorBidi" w:cstheme="majorBidi"/>
          <w:i/>
        </w:rPr>
        <w:t>ubmission</w:t>
      </w:r>
      <w:r w:rsidRPr="00AF1C34">
        <w:rPr>
          <w:rFonts w:asciiTheme="majorBidi" w:hAnsiTheme="majorBidi" w:cstheme="majorBidi"/>
        </w:rPr>
        <w:t>]</w:t>
      </w:r>
    </w:p>
    <w:p w14:paraId="63548389" w14:textId="77777777" w:rsidR="00A0505C" w:rsidRPr="00AF1C34" w:rsidRDefault="00A0505C" w:rsidP="00A0505C">
      <w:pPr>
        <w:tabs>
          <w:tab w:val="right" w:pos="9000"/>
        </w:tabs>
        <w:rPr>
          <w:rFonts w:asciiTheme="majorBidi" w:hAnsiTheme="majorBidi" w:cstheme="majorBidi"/>
        </w:rPr>
      </w:pPr>
      <w:r w:rsidRPr="00AF1C34">
        <w:rPr>
          <w:rFonts w:asciiTheme="majorBidi" w:hAnsiTheme="majorBidi" w:cstheme="majorBidi"/>
          <w:b/>
        </w:rPr>
        <w:t>RFB</w:t>
      </w:r>
      <w:r w:rsidR="006E2CC9" w:rsidRPr="00AF1C34">
        <w:rPr>
          <w:rFonts w:asciiTheme="majorBidi" w:hAnsiTheme="majorBidi" w:cstheme="majorBidi"/>
          <w:b/>
        </w:rPr>
        <w:t xml:space="preserve"> </w:t>
      </w:r>
      <w:r w:rsidRPr="00AF1C34">
        <w:rPr>
          <w:rFonts w:asciiTheme="majorBidi" w:hAnsiTheme="majorBidi" w:cstheme="majorBidi"/>
          <w:b/>
        </w:rPr>
        <w:t>No.:</w:t>
      </w:r>
      <w:r w:rsidR="006E2CC9" w:rsidRPr="00AF1C34">
        <w:rPr>
          <w:rFonts w:asciiTheme="majorBidi" w:hAnsiTheme="majorBidi" w:cstheme="majorBidi"/>
        </w:rPr>
        <w:t xml:space="preserve"> </w:t>
      </w:r>
      <w:r w:rsidRPr="00AF1C34">
        <w:rPr>
          <w:rFonts w:asciiTheme="majorBidi" w:hAnsiTheme="majorBidi" w:cstheme="majorBidi"/>
        </w:rPr>
        <w:t>[</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number</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003C37A7" w:rsidRPr="00AF1C34">
        <w:rPr>
          <w:rFonts w:asciiTheme="majorBidi" w:hAnsiTheme="majorBidi" w:cstheme="majorBidi"/>
          <w:i/>
        </w:rPr>
        <w:t>Bidding</w:t>
      </w:r>
      <w:r w:rsidR="006E2CC9" w:rsidRPr="00AF1C34">
        <w:rPr>
          <w:rFonts w:asciiTheme="majorBidi" w:hAnsiTheme="majorBidi" w:cstheme="majorBidi"/>
          <w:i/>
        </w:rPr>
        <w:t xml:space="preserve"> </w:t>
      </w:r>
      <w:r w:rsidRPr="00AF1C34">
        <w:rPr>
          <w:rFonts w:asciiTheme="majorBidi" w:hAnsiTheme="majorBidi" w:cstheme="majorBidi"/>
          <w:i/>
        </w:rPr>
        <w:t>process</w:t>
      </w:r>
      <w:r w:rsidRPr="00AF1C34">
        <w:rPr>
          <w:rFonts w:asciiTheme="majorBidi" w:hAnsiTheme="majorBidi" w:cstheme="majorBidi"/>
        </w:rPr>
        <w:t>]</w:t>
      </w:r>
    </w:p>
    <w:p w14:paraId="3C4714B5" w14:textId="77777777" w:rsidR="00A0505C" w:rsidRPr="00AF1C34" w:rsidRDefault="00A0505C" w:rsidP="00A0505C">
      <w:pPr>
        <w:tabs>
          <w:tab w:val="right" w:pos="9000"/>
        </w:tabs>
        <w:rPr>
          <w:rFonts w:asciiTheme="majorBidi" w:hAnsiTheme="majorBidi" w:cstheme="majorBidi"/>
        </w:rPr>
      </w:pPr>
      <w:r w:rsidRPr="00AF1C34">
        <w:rPr>
          <w:rFonts w:asciiTheme="majorBidi" w:hAnsiTheme="majorBidi" w:cstheme="majorBidi"/>
          <w:b/>
        </w:rPr>
        <w:t>Request</w:t>
      </w:r>
      <w:r w:rsidR="006E2CC9" w:rsidRPr="00AF1C34">
        <w:rPr>
          <w:rFonts w:asciiTheme="majorBidi" w:hAnsiTheme="majorBidi" w:cstheme="majorBidi"/>
          <w:b/>
        </w:rPr>
        <w:t xml:space="preserve"> </w:t>
      </w:r>
      <w:r w:rsidRPr="00AF1C34">
        <w:rPr>
          <w:rFonts w:asciiTheme="majorBidi" w:hAnsiTheme="majorBidi" w:cstheme="majorBidi"/>
          <w:b/>
        </w:rPr>
        <w:t>for</w:t>
      </w:r>
      <w:r w:rsidR="006E2CC9" w:rsidRPr="00AF1C34">
        <w:rPr>
          <w:rFonts w:asciiTheme="majorBidi" w:hAnsiTheme="majorBidi" w:cstheme="majorBidi"/>
          <w:b/>
        </w:rPr>
        <w:t xml:space="preserve"> </w:t>
      </w:r>
      <w:r w:rsidRPr="00AF1C34">
        <w:rPr>
          <w:rFonts w:asciiTheme="majorBidi" w:hAnsiTheme="majorBidi" w:cstheme="majorBidi"/>
          <w:b/>
        </w:rPr>
        <w:t>Bid</w:t>
      </w:r>
      <w:r w:rsidR="006E2CC9" w:rsidRPr="00AF1C34">
        <w:rPr>
          <w:rFonts w:asciiTheme="majorBidi" w:hAnsiTheme="majorBidi" w:cstheme="majorBidi"/>
          <w:b/>
        </w:rPr>
        <w:t xml:space="preserve"> </w:t>
      </w:r>
      <w:r w:rsidRPr="00AF1C34">
        <w:rPr>
          <w:rFonts w:asciiTheme="majorBidi" w:hAnsiTheme="majorBidi" w:cstheme="majorBidi"/>
          <w:b/>
        </w:rPr>
        <w:t>No.</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identification</w:t>
      </w:r>
      <w:r w:rsidRPr="00AF1C34">
        <w:rPr>
          <w:rFonts w:asciiTheme="majorBidi" w:hAnsiTheme="majorBidi" w:cstheme="majorBidi"/>
        </w:rPr>
        <w:t>]</w:t>
      </w:r>
    </w:p>
    <w:p w14:paraId="0DF239DA" w14:textId="77777777" w:rsidR="00A0505C" w:rsidRPr="00AF1C34" w:rsidRDefault="00A0505C" w:rsidP="00A0505C">
      <w:pPr>
        <w:rPr>
          <w:rFonts w:asciiTheme="majorBidi" w:hAnsiTheme="majorBidi" w:cstheme="majorBidi"/>
        </w:rPr>
      </w:pPr>
      <w:r w:rsidRPr="00AF1C34">
        <w:rPr>
          <w:rFonts w:asciiTheme="majorBidi" w:hAnsiTheme="majorBidi" w:cstheme="majorBidi"/>
          <w:b/>
          <w:iCs/>
        </w:rPr>
        <w:t>Alternative</w:t>
      </w:r>
      <w:r w:rsidR="006E2CC9" w:rsidRPr="00AF1C34">
        <w:rPr>
          <w:rFonts w:asciiTheme="majorBidi" w:hAnsiTheme="majorBidi" w:cstheme="majorBidi"/>
          <w:b/>
          <w:iCs/>
        </w:rPr>
        <w:t xml:space="preserve"> </w:t>
      </w:r>
      <w:r w:rsidRPr="00AF1C34">
        <w:rPr>
          <w:rFonts w:asciiTheme="majorBidi" w:hAnsiTheme="majorBidi" w:cstheme="majorBidi"/>
          <w:b/>
          <w:iCs/>
        </w:rPr>
        <w:t>No.</w:t>
      </w:r>
      <w:r w:rsidRPr="00AF1C34">
        <w:rPr>
          <w:rFonts w:asciiTheme="majorBidi" w:hAnsiTheme="majorBidi" w:cstheme="majorBidi"/>
          <w:iCs/>
        </w:rPr>
        <w:t>:</w:t>
      </w:r>
      <w:r w:rsidR="006E2CC9" w:rsidRPr="00AF1C34">
        <w:rPr>
          <w:rFonts w:asciiTheme="majorBidi" w:hAnsiTheme="majorBidi" w:cstheme="majorBidi"/>
          <w:i/>
          <w:iCs/>
        </w:rPr>
        <w:t xml:space="preserve"> </w:t>
      </w:r>
      <w:r w:rsidRPr="00AF1C34">
        <w:rPr>
          <w:rFonts w:asciiTheme="majorBidi" w:hAnsiTheme="majorBidi" w:cstheme="majorBidi"/>
          <w:iCs/>
        </w:rPr>
        <w:t>[</w:t>
      </w:r>
      <w:r w:rsidRPr="00AF1C34">
        <w:rPr>
          <w:rFonts w:asciiTheme="majorBidi" w:hAnsiTheme="majorBidi" w:cstheme="majorBidi"/>
          <w:i/>
          <w:iCs/>
        </w:rPr>
        <w:t>insert</w:t>
      </w:r>
      <w:r w:rsidR="006E2CC9" w:rsidRPr="00AF1C34">
        <w:rPr>
          <w:rFonts w:asciiTheme="majorBidi" w:hAnsiTheme="majorBidi" w:cstheme="majorBidi"/>
          <w:i/>
          <w:iCs/>
        </w:rPr>
        <w:t xml:space="preserve"> </w:t>
      </w:r>
      <w:r w:rsidRPr="00AF1C34">
        <w:rPr>
          <w:rFonts w:asciiTheme="majorBidi" w:hAnsiTheme="majorBidi" w:cstheme="majorBidi"/>
          <w:i/>
          <w:iCs/>
        </w:rPr>
        <w:t>identification</w:t>
      </w:r>
      <w:r w:rsidR="006E2CC9" w:rsidRPr="00AF1C34">
        <w:rPr>
          <w:rFonts w:asciiTheme="majorBidi" w:hAnsiTheme="majorBidi" w:cstheme="majorBidi"/>
          <w:i/>
          <w:iCs/>
        </w:rPr>
        <w:t xml:space="preserve"> </w:t>
      </w:r>
      <w:r w:rsidRPr="00AF1C34">
        <w:rPr>
          <w:rFonts w:asciiTheme="majorBidi" w:hAnsiTheme="majorBidi" w:cstheme="majorBidi"/>
          <w:i/>
          <w:iCs/>
        </w:rPr>
        <w:t>No</w:t>
      </w:r>
      <w:r w:rsidR="006E2CC9" w:rsidRPr="00AF1C34">
        <w:rPr>
          <w:rFonts w:asciiTheme="majorBidi" w:hAnsiTheme="majorBidi" w:cstheme="majorBidi"/>
          <w:i/>
          <w:iCs/>
        </w:rPr>
        <w:t xml:space="preserve"> </w:t>
      </w:r>
      <w:r w:rsidRPr="00AF1C34">
        <w:rPr>
          <w:rFonts w:asciiTheme="majorBidi" w:hAnsiTheme="majorBidi" w:cstheme="majorBidi"/>
          <w:i/>
          <w:iCs/>
        </w:rPr>
        <w:t>if</w:t>
      </w:r>
      <w:r w:rsidR="006E2CC9" w:rsidRPr="00AF1C34">
        <w:rPr>
          <w:rFonts w:asciiTheme="majorBidi" w:hAnsiTheme="majorBidi" w:cstheme="majorBidi"/>
          <w:i/>
          <w:iCs/>
        </w:rPr>
        <w:t xml:space="preserve"> </w:t>
      </w:r>
      <w:r w:rsidRPr="00AF1C34">
        <w:rPr>
          <w:rFonts w:asciiTheme="majorBidi" w:hAnsiTheme="majorBidi" w:cstheme="majorBidi"/>
          <w:i/>
          <w:iCs/>
        </w:rPr>
        <w:t>this</w:t>
      </w:r>
      <w:r w:rsidR="006E2CC9" w:rsidRPr="00AF1C34">
        <w:rPr>
          <w:rFonts w:asciiTheme="majorBidi" w:hAnsiTheme="majorBidi" w:cstheme="majorBidi"/>
          <w:i/>
          <w:iCs/>
        </w:rPr>
        <w:t xml:space="preserve"> </w:t>
      </w:r>
      <w:r w:rsidRPr="00AF1C34">
        <w:rPr>
          <w:rFonts w:asciiTheme="majorBidi" w:hAnsiTheme="majorBidi" w:cstheme="majorBidi"/>
          <w:i/>
          <w:iCs/>
        </w:rPr>
        <w:t>is</w:t>
      </w:r>
      <w:r w:rsidR="006E2CC9" w:rsidRPr="00AF1C34">
        <w:rPr>
          <w:rFonts w:asciiTheme="majorBidi" w:hAnsiTheme="majorBidi" w:cstheme="majorBidi"/>
          <w:i/>
          <w:iCs/>
        </w:rPr>
        <w:t xml:space="preserve"> </w:t>
      </w:r>
      <w:r w:rsidRPr="00AF1C34">
        <w:rPr>
          <w:rFonts w:asciiTheme="majorBidi" w:hAnsiTheme="majorBidi" w:cstheme="majorBidi"/>
          <w:i/>
          <w:iCs/>
        </w:rPr>
        <w:t>a</w:t>
      </w:r>
      <w:r w:rsidR="006E2CC9" w:rsidRPr="00AF1C34">
        <w:rPr>
          <w:rFonts w:asciiTheme="majorBidi" w:hAnsiTheme="majorBidi" w:cstheme="majorBidi"/>
          <w:i/>
          <w:iCs/>
        </w:rPr>
        <w:t xml:space="preserve"> </w:t>
      </w:r>
      <w:r w:rsidRPr="00AF1C34">
        <w:rPr>
          <w:rFonts w:asciiTheme="majorBidi" w:hAnsiTheme="majorBidi" w:cstheme="majorBidi"/>
          <w:i/>
          <w:iCs/>
        </w:rPr>
        <w:t>Bid</w:t>
      </w:r>
      <w:r w:rsidR="006E2CC9" w:rsidRPr="00AF1C34">
        <w:rPr>
          <w:rFonts w:asciiTheme="majorBidi" w:hAnsiTheme="majorBidi" w:cstheme="majorBidi"/>
          <w:i/>
          <w:iCs/>
        </w:rPr>
        <w:t xml:space="preserve"> </w:t>
      </w:r>
      <w:r w:rsidRPr="00AF1C34">
        <w:rPr>
          <w:rFonts w:asciiTheme="majorBidi" w:hAnsiTheme="majorBidi" w:cstheme="majorBidi"/>
          <w:i/>
          <w:iCs/>
        </w:rPr>
        <w:t>for</w:t>
      </w:r>
      <w:r w:rsidR="006E2CC9" w:rsidRPr="00AF1C34">
        <w:rPr>
          <w:rFonts w:asciiTheme="majorBidi" w:hAnsiTheme="majorBidi" w:cstheme="majorBidi"/>
          <w:i/>
          <w:iCs/>
        </w:rPr>
        <w:t xml:space="preserve"> </w:t>
      </w:r>
      <w:r w:rsidRPr="00AF1C34">
        <w:rPr>
          <w:rFonts w:asciiTheme="majorBidi" w:hAnsiTheme="majorBidi" w:cstheme="majorBidi"/>
          <w:i/>
          <w:iCs/>
        </w:rPr>
        <w:t>an</w:t>
      </w:r>
      <w:r w:rsidR="006E2CC9" w:rsidRPr="00AF1C34">
        <w:rPr>
          <w:rFonts w:asciiTheme="majorBidi" w:hAnsiTheme="majorBidi" w:cstheme="majorBidi"/>
          <w:i/>
          <w:iCs/>
        </w:rPr>
        <w:t xml:space="preserve"> </w:t>
      </w:r>
      <w:r w:rsidRPr="00AF1C34">
        <w:rPr>
          <w:rFonts w:asciiTheme="majorBidi" w:hAnsiTheme="majorBidi" w:cstheme="majorBidi"/>
          <w:i/>
          <w:iCs/>
        </w:rPr>
        <w:t>alternative</w:t>
      </w:r>
      <w:r w:rsidRPr="00AF1C34">
        <w:rPr>
          <w:rFonts w:asciiTheme="majorBidi" w:hAnsiTheme="majorBidi" w:cstheme="majorBidi"/>
          <w:iCs/>
        </w:rPr>
        <w:t>]</w:t>
      </w:r>
    </w:p>
    <w:p w14:paraId="20A2085C" w14:textId="77777777" w:rsidR="00A0505C" w:rsidRPr="00AF1C34" w:rsidRDefault="00A0505C" w:rsidP="00A0505C">
      <w:pPr>
        <w:rPr>
          <w:rFonts w:asciiTheme="majorBidi" w:hAnsiTheme="majorBidi" w:cstheme="majorBidi"/>
        </w:rPr>
      </w:pPr>
    </w:p>
    <w:p w14:paraId="032772B0" w14:textId="77777777" w:rsidR="00A0505C" w:rsidRPr="00AF1C34" w:rsidRDefault="00A0505C" w:rsidP="00A0505C">
      <w:pPr>
        <w:rPr>
          <w:rFonts w:asciiTheme="majorBidi" w:hAnsiTheme="majorBidi" w:cstheme="majorBidi"/>
          <w:b/>
        </w:rPr>
      </w:pP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b/>
        </w:rPr>
        <w:t>[</w:t>
      </w:r>
      <w:r w:rsidRPr="00AF1C34">
        <w:rPr>
          <w:rFonts w:asciiTheme="majorBidi" w:hAnsiTheme="majorBidi" w:cstheme="majorBidi"/>
          <w:b/>
          <w:i/>
        </w:rPr>
        <w:t>insert</w:t>
      </w:r>
      <w:r w:rsidR="006E2CC9" w:rsidRPr="00AF1C34">
        <w:rPr>
          <w:rFonts w:asciiTheme="majorBidi" w:hAnsiTheme="majorBidi" w:cstheme="majorBidi"/>
          <w:b/>
          <w:i/>
        </w:rPr>
        <w:t xml:space="preserve"> </w:t>
      </w:r>
      <w:r w:rsidRPr="00AF1C34">
        <w:rPr>
          <w:rFonts w:asciiTheme="majorBidi" w:hAnsiTheme="majorBidi" w:cstheme="majorBidi"/>
          <w:b/>
          <w:i/>
        </w:rPr>
        <w:t>complete</w:t>
      </w:r>
      <w:r w:rsidR="006E2CC9" w:rsidRPr="00AF1C34">
        <w:rPr>
          <w:rFonts w:asciiTheme="majorBidi" w:hAnsiTheme="majorBidi" w:cstheme="majorBidi"/>
          <w:b/>
          <w:i/>
        </w:rPr>
        <w:t xml:space="preserve"> </w:t>
      </w:r>
      <w:r w:rsidRPr="00AF1C34">
        <w:rPr>
          <w:rFonts w:asciiTheme="majorBidi" w:hAnsiTheme="majorBidi" w:cstheme="majorBidi"/>
          <w:b/>
          <w:i/>
        </w:rPr>
        <w:t>name</w:t>
      </w:r>
      <w:r w:rsidR="006E2CC9" w:rsidRPr="00AF1C34">
        <w:rPr>
          <w:rFonts w:asciiTheme="majorBidi" w:hAnsiTheme="majorBidi" w:cstheme="majorBidi"/>
          <w:b/>
          <w:i/>
        </w:rPr>
        <w:t xml:space="preserve"> </w:t>
      </w:r>
      <w:r w:rsidRPr="00AF1C34">
        <w:rPr>
          <w:rFonts w:asciiTheme="majorBidi" w:hAnsiTheme="majorBidi" w:cstheme="majorBidi"/>
          <w:b/>
          <w:i/>
        </w:rPr>
        <w:t>of</w:t>
      </w:r>
      <w:r w:rsidR="006E2CC9" w:rsidRPr="00AF1C34">
        <w:rPr>
          <w:rFonts w:asciiTheme="majorBidi" w:hAnsiTheme="majorBidi" w:cstheme="majorBidi"/>
          <w:b/>
          <w:i/>
        </w:rPr>
        <w:t xml:space="preserve"> </w:t>
      </w:r>
      <w:r w:rsidRPr="00AF1C34">
        <w:rPr>
          <w:rFonts w:asciiTheme="majorBidi" w:hAnsiTheme="majorBidi" w:cstheme="majorBidi"/>
          <w:b/>
          <w:i/>
        </w:rPr>
        <w:t>Purchaser</w:t>
      </w:r>
      <w:r w:rsidRPr="00AF1C34">
        <w:rPr>
          <w:rFonts w:asciiTheme="majorBidi" w:hAnsiTheme="majorBidi" w:cstheme="majorBidi"/>
          <w:b/>
        </w:rPr>
        <w:t>]</w:t>
      </w:r>
    </w:p>
    <w:p w14:paraId="1B67856F" w14:textId="77777777" w:rsidR="00A0505C" w:rsidRPr="00AF1C34" w:rsidRDefault="00A0505C" w:rsidP="00A0505C">
      <w:pPr>
        <w:rPr>
          <w:rFonts w:asciiTheme="majorBidi" w:hAnsiTheme="majorBidi" w:cstheme="majorBidi"/>
        </w:rPr>
      </w:pPr>
    </w:p>
    <w:p w14:paraId="6D76AF57" w14:textId="77777777" w:rsidR="00A0505C" w:rsidRPr="00AF1C34" w:rsidRDefault="00A0505C" w:rsidP="00A0505C">
      <w:pPr>
        <w:spacing w:after="120"/>
        <w:rPr>
          <w:rFonts w:asciiTheme="majorBidi" w:hAnsiTheme="majorBidi" w:cstheme="majorBidi"/>
        </w:rPr>
      </w:pPr>
      <w:bookmarkStart w:id="445" w:name="_Hlk127192518"/>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undersigned</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hereby</w:t>
      </w:r>
      <w:r w:rsidR="006E2CC9" w:rsidRPr="00AF1C34">
        <w:rPr>
          <w:rFonts w:asciiTheme="majorBidi" w:hAnsiTheme="majorBidi" w:cstheme="majorBidi"/>
        </w:rPr>
        <w:t xml:space="preserve"> </w:t>
      </w:r>
      <w:r w:rsidRPr="00AF1C34">
        <w:rPr>
          <w:rFonts w:asciiTheme="majorBidi" w:hAnsiTheme="majorBidi" w:cstheme="majorBidi"/>
        </w:rPr>
        <w:t>su</w:t>
      </w:r>
      <w:r w:rsidR="00647AF9" w:rsidRPr="00AF1C34">
        <w:rPr>
          <w:rFonts w:asciiTheme="majorBidi" w:hAnsiTheme="majorBidi" w:cstheme="majorBidi"/>
        </w:rPr>
        <w:t>b</w:t>
      </w:r>
      <w:r w:rsidRPr="00AF1C34">
        <w:rPr>
          <w:rFonts w:asciiTheme="majorBidi" w:hAnsiTheme="majorBidi" w:cstheme="majorBidi"/>
        </w:rPr>
        <w:t>mit</w:t>
      </w:r>
      <w:r w:rsidR="006E2CC9" w:rsidRPr="00AF1C34">
        <w:rPr>
          <w:rFonts w:asciiTheme="majorBidi" w:hAnsiTheme="majorBidi" w:cstheme="majorBidi"/>
        </w:rPr>
        <w:t xml:space="preserve"> </w:t>
      </w:r>
      <w:r w:rsidRPr="00AF1C34">
        <w:rPr>
          <w:rFonts w:asciiTheme="majorBidi" w:hAnsiTheme="majorBidi" w:cstheme="majorBidi"/>
        </w:rPr>
        <w:t>our</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two</w:t>
      </w:r>
      <w:r w:rsidR="006E2CC9" w:rsidRPr="00AF1C34">
        <w:rPr>
          <w:rFonts w:asciiTheme="majorBidi" w:hAnsiTheme="majorBidi" w:cstheme="majorBidi"/>
        </w:rPr>
        <w:t xml:space="preserve"> </w:t>
      </w:r>
      <w:r w:rsidRPr="00AF1C34">
        <w:rPr>
          <w:rFonts w:asciiTheme="majorBidi" w:hAnsiTheme="majorBidi" w:cstheme="majorBidi"/>
        </w:rPr>
        <w:t>parts,</w:t>
      </w:r>
      <w:r w:rsidR="006E2CC9" w:rsidRPr="00AF1C34">
        <w:rPr>
          <w:rFonts w:asciiTheme="majorBidi" w:hAnsiTheme="majorBidi" w:cstheme="majorBidi"/>
        </w:rPr>
        <w:t xml:space="preserve"> </w:t>
      </w:r>
      <w:r w:rsidRPr="00AF1C34">
        <w:rPr>
          <w:rFonts w:asciiTheme="majorBidi" w:hAnsiTheme="majorBidi" w:cstheme="majorBidi"/>
        </w:rPr>
        <w:t>namely:</w:t>
      </w:r>
    </w:p>
    <w:p w14:paraId="7D31A067" w14:textId="77777777" w:rsidR="00A0505C" w:rsidRPr="00AF1C34" w:rsidRDefault="000F7E79" w:rsidP="00B71A8A">
      <w:pPr>
        <w:pStyle w:val="ListParagraph"/>
        <w:numPr>
          <w:ilvl w:val="0"/>
          <w:numId w:val="77"/>
        </w:numPr>
        <w:spacing w:after="120"/>
        <w:ind w:left="432" w:hanging="432"/>
        <w:contextualSpacing w:val="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Technical</w:t>
      </w:r>
      <w:r w:rsidR="006E2CC9" w:rsidRPr="00AF1C34">
        <w:rPr>
          <w:rFonts w:asciiTheme="majorBidi" w:hAnsiTheme="majorBidi" w:cstheme="majorBidi"/>
        </w:rPr>
        <w:t xml:space="preserve"> </w:t>
      </w:r>
      <w:r w:rsidR="004D676B" w:rsidRPr="00AF1C34">
        <w:rPr>
          <w:rFonts w:asciiTheme="majorBidi" w:hAnsiTheme="majorBidi" w:cstheme="majorBidi"/>
        </w:rPr>
        <w:t>Part</w:t>
      </w:r>
      <w:r w:rsidR="00A0505C" w:rsidRPr="00AF1C34">
        <w:rPr>
          <w:rFonts w:asciiTheme="majorBidi" w:hAnsiTheme="majorBidi" w:cstheme="majorBidi"/>
        </w:rPr>
        <w:t>,</w:t>
      </w:r>
      <w:r w:rsidR="006E2CC9" w:rsidRPr="00AF1C34">
        <w:rPr>
          <w:rFonts w:asciiTheme="majorBidi" w:hAnsiTheme="majorBidi" w:cstheme="majorBidi"/>
        </w:rPr>
        <w:t xml:space="preserve"> </w:t>
      </w:r>
      <w:r w:rsidR="00A0505C" w:rsidRPr="00AF1C34">
        <w:rPr>
          <w:rFonts w:asciiTheme="majorBidi" w:hAnsiTheme="majorBidi" w:cstheme="majorBidi"/>
        </w:rPr>
        <w:t>and</w:t>
      </w:r>
    </w:p>
    <w:p w14:paraId="73E37CBC" w14:textId="77777777" w:rsidR="00A0505C" w:rsidRPr="00AF1C34" w:rsidRDefault="00A0505C" w:rsidP="00B71A8A">
      <w:pPr>
        <w:pStyle w:val="ListParagraph"/>
        <w:numPr>
          <w:ilvl w:val="0"/>
          <w:numId w:val="77"/>
        </w:numPr>
        <w:spacing w:after="120"/>
        <w:ind w:left="432" w:hanging="432"/>
        <w:contextualSpacing w:val="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00F768A5" w:rsidRPr="00AF1C34">
        <w:rPr>
          <w:rFonts w:asciiTheme="majorBidi" w:hAnsiTheme="majorBidi" w:cstheme="majorBidi"/>
        </w:rPr>
        <w:t>Financial</w:t>
      </w:r>
      <w:r w:rsidR="006E2CC9" w:rsidRPr="00AF1C34">
        <w:rPr>
          <w:rFonts w:asciiTheme="majorBidi" w:hAnsiTheme="majorBidi" w:cstheme="majorBidi"/>
        </w:rPr>
        <w:t xml:space="preserve"> </w:t>
      </w:r>
      <w:r w:rsidR="00F768A5" w:rsidRPr="00AF1C34">
        <w:rPr>
          <w:rFonts w:asciiTheme="majorBidi" w:hAnsiTheme="majorBidi" w:cstheme="majorBidi"/>
        </w:rPr>
        <w:t>Part</w:t>
      </w:r>
      <w:r w:rsidRPr="00AF1C34">
        <w:rPr>
          <w:rFonts w:asciiTheme="majorBidi" w:hAnsiTheme="majorBidi" w:cstheme="majorBidi"/>
        </w:rPr>
        <w:t>.</w:t>
      </w:r>
    </w:p>
    <w:p w14:paraId="79353918" w14:textId="77777777" w:rsidR="00A0505C" w:rsidRPr="00AF1C34" w:rsidRDefault="00A0505C" w:rsidP="00A0505C">
      <w:pPr>
        <w:rPr>
          <w:rFonts w:asciiTheme="majorBidi" w:hAnsiTheme="majorBidi" w:cstheme="majorBidi"/>
        </w:rPr>
      </w:pPr>
    </w:p>
    <w:p w14:paraId="09DC5737" w14:textId="77777777" w:rsidR="00A0505C" w:rsidRPr="00AF1C34" w:rsidRDefault="00A0505C" w:rsidP="00357D41">
      <w:pPr>
        <w:spacing w:after="120"/>
        <w:jc w:val="both"/>
        <w:rPr>
          <w:rFonts w:asciiTheme="majorBidi" w:hAnsiTheme="majorBidi" w:cstheme="majorBidi"/>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submitting</w:t>
      </w:r>
      <w:r w:rsidR="006E2CC9" w:rsidRPr="00AF1C34">
        <w:rPr>
          <w:rFonts w:asciiTheme="majorBidi" w:hAnsiTheme="majorBidi" w:cstheme="majorBidi"/>
        </w:rPr>
        <w:t xml:space="preserve"> </w:t>
      </w:r>
      <w:r w:rsidRPr="00AF1C34">
        <w:rPr>
          <w:rFonts w:asciiTheme="majorBidi" w:hAnsiTheme="majorBidi" w:cstheme="majorBidi"/>
        </w:rPr>
        <w:t>our</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make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following</w:t>
      </w:r>
      <w:r w:rsidR="006E2CC9" w:rsidRPr="00AF1C34">
        <w:rPr>
          <w:rFonts w:asciiTheme="majorBidi" w:hAnsiTheme="majorBidi" w:cstheme="majorBidi"/>
        </w:rPr>
        <w:t xml:space="preserve"> </w:t>
      </w:r>
      <w:r w:rsidRPr="00AF1C34">
        <w:rPr>
          <w:rFonts w:asciiTheme="majorBidi" w:hAnsiTheme="majorBidi" w:cstheme="majorBidi"/>
        </w:rPr>
        <w:t>declarations:</w:t>
      </w:r>
      <w:r w:rsidR="006E2CC9" w:rsidRPr="00AF1C34">
        <w:rPr>
          <w:rFonts w:asciiTheme="majorBidi" w:hAnsiTheme="majorBidi" w:cstheme="majorBidi"/>
        </w:rPr>
        <w:t xml:space="preserve"> </w:t>
      </w:r>
    </w:p>
    <w:p w14:paraId="650A9871" w14:textId="77777777" w:rsidR="00A0505C" w:rsidRPr="00AF1C34" w:rsidRDefault="00A0505C" w:rsidP="00B71A8A">
      <w:pPr>
        <w:pStyle w:val="ListParagraph"/>
        <w:numPr>
          <w:ilvl w:val="0"/>
          <w:numId w:val="82"/>
        </w:numPr>
        <w:spacing w:after="120"/>
        <w:ind w:left="450" w:hanging="450"/>
        <w:contextualSpacing w:val="0"/>
        <w:jc w:val="both"/>
        <w:rPr>
          <w:rFonts w:asciiTheme="majorBidi" w:hAnsiTheme="majorBidi" w:cstheme="majorBidi"/>
        </w:rPr>
      </w:pPr>
      <w:r w:rsidRPr="00AF1C34">
        <w:rPr>
          <w:rFonts w:asciiTheme="majorBidi" w:hAnsiTheme="majorBidi" w:cstheme="majorBidi"/>
          <w:b/>
        </w:rPr>
        <w:t>No</w:t>
      </w:r>
      <w:r w:rsidR="006E2CC9" w:rsidRPr="00AF1C34">
        <w:rPr>
          <w:rFonts w:asciiTheme="majorBidi" w:hAnsiTheme="majorBidi" w:cstheme="majorBidi"/>
          <w:b/>
        </w:rPr>
        <w:t xml:space="preserve"> </w:t>
      </w:r>
      <w:r w:rsidRPr="00AF1C34">
        <w:rPr>
          <w:rFonts w:asciiTheme="majorBidi" w:hAnsiTheme="majorBidi" w:cstheme="majorBidi"/>
          <w:b/>
        </w:rPr>
        <w:t>reservations:</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examined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rPr>
        <w:t>reservations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including</w:t>
      </w:r>
      <w:r w:rsidR="006E2CC9" w:rsidRPr="00AF1C34">
        <w:rPr>
          <w:rFonts w:asciiTheme="majorBidi" w:hAnsiTheme="majorBidi" w:cstheme="majorBidi"/>
        </w:rPr>
        <w:t xml:space="preserve"> </w:t>
      </w:r>
      <w:r w:rsidR="00C20ADE" w:rsidRPr="00AF1C34">
        <w:rPr>
          <w:rFonts w:asciiTheme="majorBidi" w:hAnsiTheme="majorBidi" w:cstheme="majorBidi"/>
        </w:rPr>
        <w:t>addenda</w:t>
      </w:r>
      <w:r w:rsidR="006E2CC9" w:rsidRPr="00AF1C34">
        <w:rPr>
          <w:rFonts w:asciiTheme="majorBidi" w:hAnsiTheme="majorBidi" w:cstheme="majorBidi"/>
        </w:rPr>
        <w:t xml:space="preserve"> </w:t>
      </w:r>
      <w:r w:rsidRPr="00AF1C34">
        <w:rPr>
          <w:rFonts w:asciiTheme="majorBidi" w:hAnsiTheme="majorBidi" w:cstheme="majorBidi"/>
        </w:rPr>
        <w:t>issued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Instructions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8);</w:t>
      </w:r>
    </w:p>
    <w:p w14:paraId="6287217B" w14:textId="77777777" w:rsidR="00A0505C" w:rsidRPr="00AF1C34"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AF1C34">
        <w:rPr>
          <w:rFonts w:asciiTheme="majorBidi" w:hAnsiTheme="majorBidi" w:cstheme="majorBidi"/>
          <w:b/>
          <w:bCs/>
        </w:rPr>
        <w:t>Eligibility</w:t>
      </w:r>
      <w:r w:rsidRPr="00AF1C34">
        <w:rPr>
          <w:rFonts w:asciiTheme="majorBidi" w:hAnsiTheme="majorBidi" w:cstheme="majorBidi"/>
          <w:bCs/>
        </w:rPr>
        <w:t>:</w:t>
      </w:r>
      <w:r w:rsidR="006E2CC9" w:rsidRPr="00AF1C34">
        <w:rPr>
          <w:rFonts w:asciiTheme="majorBidi" w:hAnsiTheme="majorBidi" w:cstheme="majorBidi"/>
          <w:bCs/>
        </w:rPr>
        <w:t xml:space="preserve"> </w:t>
      </w:r>
      <w:r w:rsidRPr="00AF1C34">
        <w:rPr>
          <w:rFonts w:asciiTheme="majorBidi" w:hAnsiTheme="majorBidi" w:cstheme="majorBidi"/>
          <w:bCs/>
        </w:rPr>
        <w:t>We</w:t>
      </w:r>
      <w:r w:rsidR="006E2CC9" w:rsidRPr="00AF1C34">
        <w:rPr>
          <w:rFonts w:asciiTheme="majorBidi" w:hAnsiTheme="majorBidi" w:cstheme="majorBidi"/>
          <w:bCs/>
        </w:rPr>
        <w:t xml:space="preserve"> </w:t>
      </w:r>
      <w:r w:rsidRPr="00AF1C34">
        <w:rPr>
          <w:rFonts w:asciiTheme="majorBidi" w:hAnsiTheme="majorBidi" w:cstheme="majorBidi"/>
        </w:rPr>
        <w:t>meet</w:t>
      </w:r>
      <w:r w:rsidR="006E2CC9" w:rsidRPr="00AF1C34">
        <w:rPr>
          <w:rFonts w:asciiTheme="majorBidi" w:hAnsiTheme="majorBidi" w:cstheme="majorBidi"/>
          <w:bCs/>
        </w:rPr>
        <w:t xml:space="preserve"> </w:t>
      </w:r>
      <w:r w:rsidRPr="00AF1C34">
        <w:rPr>
          <w:rFonts w:asciiTheme="majorBidi" w:hAnsiTheme="majorBidi" w:cstheme="majorBidi"/>
          <w:bCs/>
        </w:rPr>
        <w:t>the</w:t>
      </w:r>
      <w:r w:rsidR="006E2CC9" w:rsidRPr="00AF1C34">
        <w:rPr>
          <w:rFonts w:asciiTheme="majorBidi" w:hAnsiTheme="majorBidi" w:cstheme="majorBidi"/>
          <w:bCs/>
        </w:rPr>
        <w:t xml:space="preserve"> </w:t>
      </w:r>
      <w:r w:rsidRPr="00AF1C34">
        <w:rPr>
          <w:rFonts w:asciiTheme="majorBidi" w:hAnsiTheme="majorBidi" w:cstheme="majorBidi"/>
          <w:bCs/>
        </w:rPr>
        <w:t>eligibility</w:t>
      </w:r>
      <w:r w:rsidR="006E2CC9" w:rsidRPr="00AF1C34">
        <w:rPr>
          <w:rFonts w:asciiTheme="majorBidi" w:hAnsiTheme="majorBidi" w:cstheme="majorBidi"/>
          <w:bCs/>
        </w:rPr>
        <w:t xml:space="preserve"> </w:t>
      </w:r>
      <w:r w:rsidRPr="00AF1C34">
        <w:rPr>
          <w:rFonts w:asciiTheme="majorBidi" w:hAnsiTheme="majorBidi" w:cstheme="majorBidi"/>
          <w:bCs/>
        </w:rPr>
        <w:t>requirements</w:t>
      </w:r>
      <w:r w:rsidR="006E2CC9" w:rsidRPr="00AF1C34">
        <w:rPr>
          <w:rFonts w:asciiTheme="majorBidi" w:hAnsiTheme="majorBidi" w:cstheme="majorBidi"/>
          <w:bCs/>
        </w:rPr>
        <w:t xml:space="preserve"> </w:t>
      </w:r>
      <w:r w:rsidRPr="00AF1C34">
        <w:rPr>
          <w:rFonts w:asciiTheme="majorBidi" w:hAnsiTheme="majorBidi" w:cstheme="majorBidi"/>
          <w:bCs/>
        </w:rPr>
        <w:t>and</w:t>
      </w:r>
      <w:r w:rsidR="006E2CC9" w:rsidRPr="00AF1C34">
        <w:rPr>
          <w:rFonts w:asciiTheme="majorBidi" w:hAnsiTheme="majorBidi" w:cstheme="majorBidi"/>
          <w:bCs/>
        </w:rPr>
        <w:t xml:space="preserve"> </w:t>
      </w:r>
      <w:r w:rsidRPr="00AF1C34">
        <w:rPr>
          <w:rFonts w:asciiTheme="majorBidi" w:hAnsiTheme="majorBidi" w:cstheme="majorBidi"/>
          <w:bCs/>
        </w:rPr>
        <w:t>have</w:t>
      </w:r>
      <w:r w:rsidR="006E2CC9" w:rsidRPr="00AF1C34">
        <w:rPr>
          <w:rFonts w:asciiTheme="majorBidi" w:hAnsiTheme="majorBidi" w:cstheme="majorBidi"/>
          <w:bCs/>
        </w:rPr>
        <w:t xml:space="preserve"> </w:t>
      </w:r>
      <w:r w:rsidRPr="00AF1C34">
        <w:rPr>
          <w:rFonts w:asciiTheme="majorBidi" w:hAnsiTheme="majorBidi" w:cstheme="majorBidi"/>
          <w:bCs/>
        </w:rPr>
        <w:t>no</w:t>
      </w:r>
      <w:r w:rsidR="006E2CC9" w:rsidRPr="00AF1C34">
        <w:rPr>
          <w:rFonts w:asciiTheme="majorBidi" w:hAnsiTheme="majorBidi" w:cstheme="majorBidi"/>
          <w:bCs/>
        </w:rPr>
        <w:t xml:space="preserve"> </w:t>
      </w:r>
      <w:r w:rsidRPr="00AF1C34">
        <w:rPr>
          <w:rFonts w:asciiTheme="majorBidi" w:hAnsiTheme="majorBidi" w:cstheme="majorBidi"/>
          <w:bCs/>
        </w:rPr>
        <w:t>conflict</w:t>
      </w:r>
      <w:r w:rsidR="006E2CC9" w:rsidRPr="00AF1C34">
        <w:rPr>
          <w:rFonts w:asciiTheme="majorBidi" w:hAnsiTheme="majorBidi" w:cstheme="majorBidi"/>
          <w:bCs/>
        </w:rPr>
        <w:t xml:space="preserve"> </w:t>
      </w:r>
      <w:r w:rsidRPr="00AF1C34">
        <w:rPr>
          <w:rFonts w:asciiTheme="majorBidi" w:hAnsiTheme="majorBidi" w:cstheme="majorBidi"/>
          <w:bCs/>
        </w:rPr>
        <w:t>of</w:t>
      </w:r>
      <w:r w:rsidR="006E2CC9" w:rsidRPr="00AF1C34">
        <w:rPr>
          <w:rFonts w:asciiTheme="majorBidi" w:hAnsiTheme="majorBidi" w:cstheme="majorBidi"/>
          <w:bCs/>
        </w:rPr>
        <w:t xml:space="preserve"> </w:t>
      </w:r>
      <w:r w:rsidRPr="00AF1C34">
        <w:rPr>
          <w:rFonts w:asciiTheme="majorBidi" w:hAnsiTheme="majorBidi" w:cstheme="majorBidi"/>
          <w:bCs/>
        </w:rPr>
        <w:t>interest</w:t>
      </w:r>
      <w:r w:rsidR="006E2CC9" w:rsidRPr="00AF1C34">
        <w:rPr>
          <w:rFonts w:asciiTheme="majorBidi" w:hAnsiTheme="majorBidi" w:cstheme="majorBidi"/>
          <w:bCs/>
        </w:rPr>
        <w:t xml:space="preserve"> </w:t>
      </w:r>
      <w:r w:rsidRPr="00AF1C34">
        <w:rPr>
          <w:rFonts w:asciiTheme="majorBidi" w:hAnsiTheme="majorBidi" w:cstheme="majorBidi"/>
          <w:bCs/>
        </w:rPr>
        <w:t>in</w:t>
      </w:r>
      <w:r w:rsidR="006E2CC9" w:rsidRPr="00AF1C34">
        <w:rPr>
          <w:rFonts w:asciiTheme="majorBidi" w:hAnsiTheme="majorBidi" w:cstheme="majorBidi"/>
          <w:bCs/>
        </w:rPr>
        <w:t xml:space="preserve"> </w:t>
      </w:r>
      <w:r w:rsidRPr="00AF1C34">
        <w:rPr>
          <w:rFonts w:asciiTheme="majorBidi" w:hAnsiTheme="majorBidi" w:cstheme="majorBidi"/>
          <w:bCs/>
        </w:rPr>
        <w:t>accordance</w:t>
      </w:r>
      <w:r w:rsidR="006E2CC9" w:rsidRPr="00AF1C34">
        <w:rPr>
          <w:rFonts w:asciiTheme="majorBidi" w:hAnsiTheme="majorBidi" w:cstheme="majorBidi"/>
          <w:bCs/>
        </w:rPr>
        <w:t xml:space="preserve"> </w:t>
      </w:r>
      <w:r w:rsidRPr="00AF1C34">
        <w:rPr>
          <w:rFonts w:asciiTheme="majorBidi" w:hAnsiTheme="majorBidi" w:cstheme="majorBidi"/>
          <w:bCs/>
        </w:rPr>
        <w:t>with</w:t>
      </w:r>
      <w:r w:rsidR="006E2CC9" w:rsidRPr="00AF1C34">
        <w:rPr>
          <w:rFonts w:asciiTheme="majorBidi" w:hAnsiTheme="majorBidi" w:cstheme="majorBidi"/>
          <w:bCs/>
        </w:rPr>
        <w:t xml:space="preserve"> </w:t>
      </w:r>
      <w:r w:rsidRPr="00AF1C34">
        <w:rPr>
          <w:rFonts w:asciiTheme="majorBidi" w:hAnsiTheme="majorBidi" w:cstheme="majorBidi"/>
          <w:bCs/>
        </w:rPr>
        <w:t>ITB</w:t>
      </w:r>
      <w:r w:rsidR="006E2CC9" w:rsidRPr="00AF1C34">
        <w:rPr>
          <w:rFonts w:asciiTheme="majorBidi" w:hAnsiTheme="majorBidi" w:cstheme="majorBidi"/>
          <w:bCs/>
        </w:rPr>
        <w:t xml:space="preserve"> </w:t>
      </w:r>
      <w:r w:rsidRPr="00AF1C34">
        <w:rPr>
          <w:rFonts w:asciiTheme="majorBidi" w:hAnsiTheme="majorBidi" w:cstheme="majorBidi"/>
          <w:bCs/>
        </w:rPr>
        <w:t>4;</w:t>
      </w:r>
    </w:p>
    <w:p w14:paraId="751C643E" w14:textId="3167424A" w:rsidR="00A0505C" w:rsidRPr="00AF1C34" w:rsidRDefault="00446EDA" w:rsidP="00B71A8A">
      <w:pPr>
        <w:pStyle w:val="ListParagraph"/>
        <w:numPr>
          <w:ilvl w:val="0"/>
          <w:numId w:val="82"/>
        </w:numPr>
        <w:spacing w:after="120"/>
        <w:ind w:left="432" w:hanging="432"/>
        <w:contextualSpacing w:val="0"/>
        <w:jc w:val="both"/>
        <w:rPr>
          <w:rFonts w:asciiTheme="majorBidi" w:hAnsiTheme="majorBidi" w:cstheme="majorBidi"/>
        </w:rPr>
      </w:pPr>
      <w:r w:rsidRPr="00AF1C34">
        <w:rPr>
          <w:rFonts w:asciiTheme="majorBidi" w:hAnsiTheme="majorBidi" w:cstheme="majorBidi"/>
          <w:b/>
          <w:bCs/>
        </w:rPr>
        <w:t>Bid</w:t>
      </w:r>
      <w:r w:rsidR="002E1290" w:rsidRPr="00AF1C34">
        <w:rPr>
          <w:rFonts w:asciiTheme="majorBidi" w:hAnsiTheme="majorBidi" w:cstheme="majorBidi"/>
          <w:b/>
          <w:bCs/>
        </w:rPr>
        <w:t>/Proposal</w:t>
      </w:r>
      <w:r w:rsidRPr="00AF1C34">
        <w:rPr>
          <w:rFonts w:asciiTheme="majorBidi" w:hAnsiTheme="majorBidi" w:cstheme="majorBidi"/>
          <w:b/>
          <w:bCs/>
        </w:rPr>
        <w:t>-Securing</w:t>
      </w:r>
      <w:r w:rsidR="006E2CC9" w:rsidRPr="00AF1C34">
        <w:rPr>
          <w:rFonts w:asciiTheme="majorBidi" w:hAnsiTheme="majorBidi" w:cstheme="majorBidi"/>
          <w:b/>
          <w:bCs/>
        </w:rPr>
        <w:t xml:space="preserve"> </w:t>
      </w:r>
      <w:r w:rsidRPr="00AF1C34">
        <w:rPr>
          <w:rFonts w:asciiTheme="majorBidi" w:hAnsiTheme="majorBidi" w:cstheme="majorBidi"/>
          <w:b/>
          <w:bCs/>
        </w:rPr>
        <w:t>Declaration</w:t>
      </w:r>
      <w:r w:rsidR="00420DB6" w:rsidRPr="00AF1C34">
        <w:rPr>
          <w:rFonts w:asciiTheme="majorBidi" w:hAnsiTheme="majorBidi" w:cstheme="majorBidi"/>
          <w:bCs/>
        </w:rPr>
        <w:t>:</w:t>
      </w:r>
      <w:r w:rsidR="006E2CC9" w:rsidRPr="00AF1C34">
        <w:rPr>
          <w:rFonts w:asciiTheme="majorBidi" w:hAnsiTheme="majorBidi" w:cstheme="majorBidi"/>
          <w:bCs/>
        </w:rPr>
        <w:t xml:space="preserve"> </w:t>
      </w:r>
      <w:r w:rsidR="00A0505C" w:rsidRPr="00AF1C34">
        <w:rPr>
          <w:rFonts w:asciiTheme="majorBidi" w:hAnsiTheme="majorBidi" w:cstheme="majorBidi"/>
          <w:bCs/>
        </w:rPr>
        <w:t>We</w:t>
      </w:r>
      <w:r w:rsidR="006E2CC9" w:rsidRPr="00AF1C34">
        <w:rPr>
          <w:rFonts w:asciiTheme="majorBidi" w:hAnsiTheme="majorBidi" w:cstheme="majorBidi"/>
          <w:bCs/>
        </w:rPr>
        <w:t xml:space="preserve"> </w:t>
      </w:r>
      <w:r w:rsidR="00A0505C" w:rsidRPr="00AF1C34">
        <w:rPr>
          <w:rFonts w:asciiTheme="majorBidi" w:hAnsiTheme="majorBidi" w:cstheme="majorBidi"/>
        </w:rPr>
        <w:t>have</w:t>
      </w:r>
      <w:r w:rsidR="006E2CC9" w:rsidRPr="00AF1C34">
        <w:rPr>
          <w:rFonts w:asciiTheme="majorBidi" w:hAnsiTheme="majorBidi" w:cstheme="majorBidi"/>
          <w:bCs/>
        </w:rPr>
        <w:t xml:space="preserve"> </w:t>
      </w:r>
      <w:r w:rsidR="00A0505C" w:rsidRPr="00AF1C34">
        <w:rPr>
          <w:rFonts w:asciiTheme="majorBidi" w:hAnsiTheme="majorBidi" w:cstheme="majorBidi"/>
        </w:rPr>
        <w:t>not</w:t>
      </w:r>
      <w:r w:rsidR="006E2CC9" w:rsidRPr="00AF1C34">
        <w:rPr>
          <w:rFonts w:asciiTheme="majorBidi" w:hAnsiTheme="majorBidi" w:cstheme="majorBidi"/>
          <w:bCs/>
        </w:rPr>
        <w:t xml:space="preserve"> </w:t>
      </w:r>
      <w:r w:rsidR="00A0505C" w:rsidRPr="00AF1C34">
        <w:rPr>
          <w:rFonts w:asciiTheme="majorBidi" w:hAnsiTheme="majorBidi" w:cstheme="majorBidi"/>
          <w:bCs/>
        </w:rPr>
        <w:t>been</w:t>
      </w:r>
      <w:r w:rsidR="006E2CC9" w:rsidRPr="00AF1C34">
        <w:rPr>
          <w:rFonts w:asciiTheme="majorBidi" w:hAnsiTheme="majorBidi" w:cstheme="majorBidi"/>
          <w:bCs/>
        </w:rPr>
        <w:t xml:space="preserve"> </w:t>
      </w:r>
      <w:r w:rsidR="00A0505C" w:rsidRPr="00AF1C34">
        <w:rPr>
          <w:rFonts w:asciiTheme="majorBidi" w:hAnsiTheme="majorBidi" w:cstheme="majorBidi"/>
          <w:bCs/>
        </w:rPr>
        <w:t>suspended</w:t>
      </w:r>
      <w:r w:rsidR="006E2CC9" w:rsidRPr="00AF1C34">
        <w:rPr>
          <w:rFonts w:asciiTheme="majorBidi" w:hAnsiTheme="majorBidi" w:cstheme="majorBidi"/>
          <w:bCs/>
        </w:rPr>
        <w:t xml:space="preserve"> </w:t>
      </w:r>
      <w:r w:rsidR="00A0505C" w:rsidRPr="00AF1C34">
        <w:rPr>
          <w:rFonts w:asciiTheme="majorBidi" w:hAnsiTheme="majorBidi" w:cstheme="majorBidi"/>
          <w:bCs/>
        </w:rPr>
        <w:t>nor</w:t>
      </w:r>
      <w:r w:rsidR="006E2CC9" w:rsidRPr="00AF1C34">
        <w:rPr>
          <w:rFonts w:asciiTheme="majorBidi" w:hAnsiTheme="majorBidi" w:cstheme="majorBidi"/>
          <w:bCs/>
        </w:rPr>
        <w:t xml:space="preserve"> </w:t>
      </w:r>
      <w:r w:rsidR="00A0505C" w:rsidRPr="00AF1C34">
        <w:rPr>
          <w:rFonts w:asciiTheme="majorBidi" w:hAnsiTheme="majorBidi" w:cstheme="majorBidi"/>
          <w:bCs/>
        </w:rPr>
        <w:t>declared</w:t>
      </w:r>
      <w:r w:rsidR="006E2CC9" w:rsidRPr="00AF1C34">
        <w:rPr>
          <w:rFonts w:asciiTheme="majorBidi" w:hAnsiTheme="majorBidi" w:cstheme="majorBidi"/>
          <w:bCs/>
        </w:rPr>
        <w:t xml:space="preserve"> </w:t>
      </w:r>
      <w:r w:rsidR="00A0505C" w:rsidRPr="00AF1C34">
        <w:rPr>
          <w:rFonts w:asciiTheme="majorBidi" w:hAnsiTheme="majorBidi" w:cstheme="majorBidi"/>
          <w:bCs/>
        </w:rPr>
        <w:t>ineligible</w:t>
      </w:r>
      <w:r w:rsidR="006E2CC9" w:rsidRPr="00AF1C34">
        <w:rPr>
          <w:rFonts w:asciiTheme="majorBidi" w:hAnsiTheme="majorBidi" w:cstheme="majorBidi"/>
          <w:bCs/>
        </w:rPr>
        <w:t xml:space="preserve"> </w:t>
      </w:r>
      <w:r w:rsidR="00A0505C" w:rsidRPr="00AF1C34">
        <w:rPr>
          <w:rFonts w:asciiTheme="majorBidi" w:hAnsiTheme="majorBidi" w:cstheme="majorBidi"/>
          <w:bCs/>
        </w:rPr>
        <w:t>by</w:t>
      </w:r>
      <w:r w:rsidR="006E2CC9" w:rsidRPr="00AF1C34">
        <w:rPr>
          <w:rFonts w:asciiTheme="majorBidi" w:hAnsiTheme="majorBidi" w:cstheme="majorBidi"/>
          <w:bCs/>
        </w:rPr>
        <w:t xml:space="preserve"> </w:t>
      </w:r>
      <w:r w:rsidR="00A0505C" w:rsidRPr="00AF1C34">
        <w:rPr>
          <w:rFonts w:asciiTheme="majorBidi" w:hAnsiTheme="majorBidi" w:cstheme="majorBidi"/>
          <w:bCs/>
        </w:rPr>
        <w:t>the</w:t>
      </w:r>
      <w:r w:rsidR="006E2CC9" w:rsidRPr="00AF1C34">
        <w:rPr>
          <w:rFonts w:asciiTheme="majorBidi" w:hAnsiTheme="majorBidi" w:cstheme="majorBidi"/>
          <w:bCs/>
        </w:rPr>
        <w:t xml:space="preserve"> </w:t>
      </w:r>
      <w:r w:rsidR="00A0505C" w:rsidRPr="00AF1C34">
        <w:rPr>
          <w:rFonts w:asciiTheme="majorBidi" w:hAnsiTheme="majorBidi" w:cstheme="majorBidi"/>
          <w:bCs/>
        </w:rPr>
        <w:t>Purchaser</w:t>
      </w:r>
      <w:r w:rsidR="006E2CC9" w:rsidRPr="00AF1C34">
        <w:rPr>
          <w:rFonts w:asciiTheme="majorBidi" w:hAnsiTheme="majorBidi" w:cstheme="majorBidi"/>
          <w:bCs/>
        </w:rPr>
        <w:t xml:space="preserve"> </w:t>
      </w:r>
      <w:r w:rsidR="00A0505C" w:rsidRPr="00AF1C34">
        <w:rPr>
          <w:rFonts w:asciiTheme="majorBidi" w:hAnsiTheme="majorBidi" w:cstheme="majorBidi"/>
          <w:bCs/>
        </w:rPr>
        <w:t>based</w:t>
      </w:r>
      <w:r w:rsidR="006E2CC9" w:rsidRPr="00AF1C34">
        <w:rPr>
          <w:rFonts w:asciiTheme="majorBidi" w:hAnsiTheme="majorBidi" w:cstheme="majorBidi"/>
          <w:bCs/>
        </w:rPr>
        <w:t xml:space="preserve"> </w:t>
      </w:r>
      <w:r w:rsidR="00A0505C" w:rsidRPr="00AF1C34">
        <w:rPr>
          <w:rFonts w:asciiTheme="majorBidi" w:hAnsiTheme="majorBidi" w:cstheme="majorBidi"/>
          <w:bCs/>
        </w:rPr>
        <w:t>on</w:t>
      </w:r>
      <w:r w:rsidR="006E2CC9" w:rsidRPr="00AF1C34">
        <w:rPr>
          <w:rFonts w:asciiTheme="majorBidi" w:hAnsiTheme="majorBidi" w:cstheme="majorBidi"/>
          <w:bCs/>
        </w:rPr>
        <w:t xml:space="preserve"> </w:t>
      </w:r>
      <w:r w:rsidR="00A0505C" w:rsidRPr="00AF1C34">
        <w:rPr>
          <w:rFonts w:asciiTheme="majorBidi" w:hAnsiTheme="majorBidi" w:cstheme="majorBidi"/>
          <w:bCs/>
        </w:rPr>
        <w:t>execution</w:t>
      </w:r>
      <w:r w:rsidR="006E2CC9" w:rsidRPr="00AF1C34">
        <w:rPr>
          <w:rFonts w:asciiTheme="majorBidi" w:hAnsiTheme="majorBidi" w:cstheme="majorBidi"/>
          <w:bCs/>
        </w:rPr>
        <w:t xml:space="preserve"> </w:t>
      </w:r>
      <w:r w:rsidR="00A0505C" w:rsidRPr="00AF1C34">
        <w:rPr>
          <w:rFonts w:asciiTheme="majorBidi" w:hAnsiTheme="majorBidi" w:cstheme="majorBidi"/>
          <w:bCs/>
        </w:rPr>
        <w:t>of</w:t>
      </w:r>
      <w:r w:rsidR="006E2CC9" w:rsidRPr="00AF1C34">
        <w:rPr>
          <w:rFonts w:asciiTheme="majorBidi" w:hAnsiTheme="majorBidi" w:cstheme="majorBidi"/>
          <w:bCs/>
        </w:rPr>
        <w:t xml:space="preserve"> </w:t>
      </w:r>
      <w:r w:rsidR="00A0505C" w:rsidRPr="00AF1C34">
        <w:rPr>
          <w:rFonts w:asciiTheme="majorBidi" w:hAnsiTheme="majorBidi" w:cstheme="majorBidi"/>
          <w:bCs/>
        </w:rPr>
        <w:t>a</w:t>
      </w:r>
      <w:r w:rsidR="006E2CC9" w:rsidRPr="00AF1C34">
        <w:rPr>
          <w:rFonts w:asciiTheme="majorBidi" w:hAnsiTheme="majorBidi" w:cstheme="majorBidi"/>
          <w:bCs/>
        </w:rPr>
        <w:t xml:space="preserve"> </w:t>
      </w:r>
      <w:r w:rsidR="00A0505C" w:rsidRPr="00AF1C34">
        <w:rPr>
          <w:rFonts w:asciiTheme="majorBidi" w:hAnsiTheme="majorBidi" w:cstheme="majorBidi"/>
          <w:bCs/>
        </w:rPr>
        <w:t>Bid</w:t>
      </w:r>
      <w:r w:rsidR="00630CE7" w:rsidRPr="00AF1C34">
        <w:rPr>
          <w:rFonts w:asciiTheme="majorBidi" w:hAnsiTheme="majorBidi" w:cstheme="majorBidi"/>
          <w:bCs/>
        </w:rPr>
        <w:t xml:space="preserve"> Securing Declaration  or </w:t>
      </w:r>
      <w:r w:rsidR="002E1290" w:rsidRPr="00AF1C34">
        <w:rPr>
          <w:rFonts w:asciiTheme="majorBidi" w:hAnsiTheme="majorBidi" w:cstheme="majorBidi"/>
          <w:bCs/>
        </w:rPr>
        <w:t>Proposal</w:t>
      </w:r>
      <w:r w:rsidR="006E2CC9" w:rsidRPr="00AF1C34">
        <w:rPr>
          <w:rFonts w:asciiTheme="majorBidi" w:hAnsiTheme="majorBidi" w:cstheme="majorBidi"/>
          <w:bCs/>
        </w:rPr>
        <w:t xml:space="preserve"> </w:t>
      </w:r>
      <w:r w:rsidR="00A0505C" w:rsidRPr="00AF1C34">
        <w:rPr>
          <w:rFonts w:asciiTheme="majorBidi" w:hAnsiTheme="majorBidi" w:cstheme="majorBidi"/>
          <w:bCs/>
        </w:rPr>
        <w:t>Securing</w:t>
      </w:r>
      <w:r w:rsidR="006E2CC9" w:rsidRPr="00AF1C34">
        <w:rPr>
          <w:rFonts w:asciiTheme="majorBidi" w:hAnsiTheme="majorBidi" w:cstheme="majorBidi"/>
          <w:bCs/>
        </w:rPr>
        <w:t xml:space="preserve"> </w:t>
      </w:r>
      <w:r w:rsidR="00A0505C" w:rsidRPr="00AF1C34">
        <w:rPr>
          <w:rFonts w:asciiTheme="majorBidi" w:hAnsiTheme="majorBidi" w:cstheme="majorBidi"/>
          <w:bCs/>
        </w:rPr>
        <w:t>Declaration</w:t>
      </w:r>
      <w:r w:rsidR="006E2CC9" w:rsidRPr="00AF1C34">
        <w:rPr>
          <w:rFonts w:asciiTheme="majorBidi" w:hAnsiTheme="majorBidi" w:cstheme="majorBidi"/>
          <w:bCs/>
        </w:rPr>
        <w:t xml:space="preserve"> </w:t>
      </w:r>
      <w:r w:rsidR="00A0505C" w:rsidRPr="00AF1C34">
        <w:rPr>
          <w:rFonts w:asciiTheme="majorBidi" w:hAnsiTheme="majorBidi" w:cstheme="majorBidi"/>
          <w:bCs/>
        </w:rPr>
        <w:t>in</w:t>
      </w:r>
      <w:r w:rsidR="006E2CC9" w:rsidRPr="00AF1C34">
        <w:rPr>
          <w:rFonts w:asciiTheme="majorBidi" w:hAnsiTheme="majorBidi" w:cstheme="majorBidi"/>
          <w:bCs/>
        </w:rPr>
        <w:t xml:space="preserve"> </w:t>
      </w:r>
      <w:r w:rsidR="00A0505C" w:rsidRPr="00AF1C34">
        <w:rPr>
          <w:rFonts w:asciiTheme="majorBidi" w:hAnsiTheme="majorBidi" w:cstheme="majorBidi"/>
          <w:bCs/>
        </w:rPr>
        <w:t>the</w:t>
      </w:r>
      <w:r w:rsidR="006E2CC9" w:rsidRPr="00AF1C34">
        <w:rPr>
          <w:rFonts w:asciiTheme="majorBidi" w:hAnsiTheme="majorBidi" w:cstheme="majorBidi"/>
          <w:bCs/>
        </w:rPr>
        <w:t xml:space="preserve"> </w:t>
      </w:r>
      <w:r w:rsidR="00A0505C" w:rsidRPr="00AF1C34">
        <w:rPr>
          <w:rFonts w:asciiTheme="majorBidi" w:hAnsiTheme="majorBidi" w:cstheme="majorBidi"/>
          <w:bCs/>
        </w:rPr>
        <w:t>Purchaser’s</w:t>
      </w:r>
      <w:r w:rsidR="006E2CC9" w:rsidRPr="00AF1C34">
        <w:rPr>
          <w:rFonts w:asciiTheme="majorBidi" w:hAnsiTheme="majorBidi" w:cstheme="majorBidi"/>
          <w:bCs/>
        </w:rPr>
        <w:t xml:space="preserve"> </w:t>
      </w:r>
      <w:r w:rsidR="00A0505C" w:rsidRPr="00AF1C34">
        <w:rPr>
          <w:rFonts w:asciiTheme="majorBidi" w:hAnsiTheme="majorBidi" w:cstheme="majorBidi"/>
          <w:bCs/>
        </w:rPr>
        <w:t>country</w:t>
      </w:r>
      <w:r w:rsidR="006E2CC9" w:rsidRPr="00AF1C34">
        <w:rPr>
          <w:rFonts w:asciiTheme="majorBidi" w:hAnsiTheme="majorBidi" w:cstheme="majorBidi"/>
        </w:rPr>
        <w:t xml:space="preserve"> </w:t>
      </w:r>
      <w:r w:rsidR="00A0505C" w:rsidRPr="00AF1C34">
        <w:rPr>
          <w:rFonts w:asciiTheme="majorBidi" w:hAnsiTheme="majorBidi" w:cstheme="majorBidi"/>
        </w:rPr>
        <w:t>in</w:t>
      </w:r>
      <w:r w:rsidR="006E2CC9" w:rsidRPr="00AF1C34">
        <w:rPr>
          <w:rFonts w:asciiTheme="majorBidi" w:hAnsiTheme="majorBidi" w:cstheme="majorBidi"/>
        </w:rPr>
        <w:t xml:space="preserve"> </w:t>
      </w:r>
      <w:r w:rsidR="00A0505C" w:rsidRPr="00AF1C34">
        <w:rPr>
          <w:rFonts w:asciiTheme="majorBidi" w:hAnsiTheme="majorBidi" w:cstheme="majorBidi"/>
        </w:rPr>
        <w:t>accordance</w:t>
      </w:r>
      <w:r w:rsidR="006E2CC9" w:rsidRPr="00AF1C34">
        <w:rPr>
          <w:rFonts w:asciiTheme="majorBidi" w:hAnsiTheme="majorBidi" w:cstheme="majorBidi"/>
        </w:rPr>
        <w:t xml:space="preserve"> </w:t>
      </w:r>
      <w:r w:rsidR="00A0505C" w:rsidRPr="00AF1C34">
        <w:rPr>
          <w:rFonts w:asciiTheme="majorBidi" w:hAnsiTheme="majorBidi" w:cstheme="majorBidi"/>
        </w:rPr>
        <w:t>with</w:t>
      </w:r>
      <w:r w:rsidR="006E2CC9" w:rsidRPr="00AF1C34">
        <w:rPr>
          <w:rFonts w:asciiTheme="majorBidi" w:hAnsiTheme="majorBidi" w:cstheme="majorBidi"/>
        </w:rPr>
        <w:t xml:space="preserve"> </w:t>
      </w:r>
      <w:r w:rsidR="00A0505C" w:rsidRPr="00AF1C34">
        <w:rPr>
          <w:rFonts w:asciiTheme="majorBidi" w:hAnsiTheme="majorBidi" w:cstheme="majorBidi"/>
        </w:rPr>
        <w:t>ITB</w:t>
      </w:r>
      <w:r w:rsidR="006E2CC9" w:rsidRPr="00AF1C34">
        <w:rPr>
          <w:rFonts w:asciiTheme="majorBidi" w:hAnsiTheme="majorBidi" w:cstheme="majorBidi"/>
        </w:rPr>
        <w:t xml:space="preserve"> </w:t>
      </w:r>
      <w:r w:rsidR="00395D58" w:rsidRPr="00AF1C34">
        <w:rPr>
          <w:rFonts w:asciiTheme="majorBidi" w:hAnsiTheme="majorBidi" w:cstheme="majorBidi"/>
        </w:rPr>
        <w:t>4.7</w:t>
      </w:r>
      <w:r w:rsidR="00A0505C" w:rsidRPr="00AF1C34">
        <w:rPr>
          <w:rFonts w:asciiTheme="majorBidi" w:hAnsiTheme="majorBidi" w:cstheme="majorBidi"/>
        </w:rPr>
        <w:t>;</w:t>
      </w:r>
    </w:p>
    <w:p w14:paraId="326ABA43" w14:textId="77777777" w:rsidR="002870FC" w:rsidRPr="00AF1C34" w:rsidRDefault="002870FC" w:rsidP="00BD1430">
      <w:pPr>
        <w:pStyle w:val="ListParagraph"/>
        <w:numPr>
          <w:ilvl w:val="0"/>
          <w:numId w:val="82"/>
        </w:numPr>
        <w:spacing w:after="120"/>
        <w:ind w:left="432" w:hanging="432"/>
        <w:contextualSpacing w:val="0"/>
        <w:jc w:val="both"/>
        <w:rPr>
          <w:rFonts w:asciiTheme="majorBidi" w:hAnsiTheme="majorBidi" w:cstheme="majorBidi"/>
          <w:color w:val="000000" w:themeColor="text1"/>
        </w:rPr>
      </w:pPr>
      <w:bookmarkStart w:id="446" w:name="_Hlk54533954"/>
      <w:r w:rsidRPr="00AF1C34">
        <w:rPr>
          <w:rFonts w:asciiTheme="majorBidi" w:hAnsiTheme="majorBidi" w:cstheme="majorBidi"/>
          <w:b/>
          <w:color w:val="000000" w:themeColor="text1"/>
        </w:rPr>
        <w:t>Sexual Exploitation and Abuse (SEA) and/or Sexual Harassment (SH):</w:t>
      </w:r>
      <w:r w:rsidRPr="00AF1C34">
        <w:rPr>
          <w:rFonts w:asciiTheme="majorBidi" w:hAnsiTheme="majorBidi" w:cstheme="majorBidi"/>
          <w:color w:val="000000" w:themeColor="text1"/>
        </w:rPr>
        <w:t xml:space="preserve"> [</w:t>
      </w:r>
      <w:r w:rsidRPr="00AF1C34">
        <w:rPr>
          <w:rFonts w:asciiTheme="majorBidi" w:hAnsiTheme="majorBidi" w:cstheme="majorBidi"/>
          <w:i/>
          <w:color w:val="000000" w:themeColor="text1"/>
        </w:rPr>
        <w:t xml:space="preserve">select the appropriate option from (i) to (iii) below and delete the others. In case of JV members and/or subcontractors, indicate the </w:t>
      </w:r>
      <w:bookmarkStart w:id="447" w:name="_Hlk52209225"/>
      <w:r w:rsidRPr="00AF1C34">
        <w:rPr>
          <w:rFonts w:asciiTheme="majorBidi" w:hAnsiTheme="majorBidi" w:cstheme="majorBidi"/>
          <w:i/>
          <w:color w:val="000000" w:themeColor="text1"/>
        </w:rPr>
        <w:t xml:space="preserve">status of disqualification by the Bank </w:t>
      </w:r>
      <w:bookmarkEnd w:id="447"/>
      <w:r w:rsidRPr="00AF1C34">
        <w:rPr>
          <w:rFonts w:asciiTheme="majorBidi" w:hAnsiTheme="majorBidi" w:cstheme="majorBidi"/>
          <w:i/>
          <w:color w:val="000000" w:themeColor="text1"/>
        </w:rPr>
        <w:t>of each JV member and/or subcontractor]</w:t>
      </w:r>
      <w:r w:rsidRPr="00AF1C34">
        <w:rPr>
          <w:rFonts w:asciiTheme="majorBidi" w:hAnsiTheme="majorBidi" w:cstheme="majorBidi"/>
          <w:color w:val="000000" w:themeColor="text1"/>
        </w:rPr>
        <w:t>.</w:t>
      </w:r>
    </w:p>
    <w:p w14:paraId="437860AD" w14:textId="77777777" w:rsidR="002870FC" w:rsidRPr="00AF1C34" w:rsidRDefault="002870FC" w:rsidP="002870FC">
      <w:pPr>
        <w:tabs>
          <w:tab w:val="right" w:pos="9000"/>
        </w:tabs>
        <w:spacing w:before="240"/>
        <w:ind w:left="540"/>
        <w:rPr>
          <w:rFonts w:asciiTheme="majorBidi" w:hAnsiTheme="majorBidi" w:cstheme="majorBidi"/>
          <w:color w:val="000000" w:themeColor="text1"/>
        </w:rPr>
      </w:pPr>
      <w:r w:rsidRPr="00AF1C34">
        <w:rPr>
          <w:rFonts w:asciiTheme="majorBidi" w:hAnsiTheme="majorBidi" w:cstheme="majorBidi"/>
          <w:color w:val="000000" w:themeColor="text1"/>
        </w:rPr>
        <w:t>We, including any of our subcontractors:</w:t>
      </w:r>
    </w:p>
    <w:p w14:paraId="7C21997F" w14:textId="77777777" w:rsidR="002870FC" w:rsidRPr="00AF1C34" w:rsidRDefault="002870FC" w:rsidP="00514928">
      <w:pPr>
        <w:pStyle w:val="ListParagraph"/>
        <w:numPr>
          <w:ilvl w:val="0"/>
          <w:numId w:val="146"/>
        </w:numPr>
        <w:tabs>
          <w:tab w:val="right" w:pos="9000"/>
        </w:tabs>
        <w:spacing w:before="120" w:after="120"/>
        <w:ind w:left="1260"/>
        <w:contextualSpacing w:val="0"/>
        <w:jc w:val="both"/>
        <w:rPr>
          <w:rFonts w:asciiTheme="majorBidi" w:hAnsiTheme="majorBidi" w:cstheme="majorBidi"/>
        </w:rPr>
      </w:pPr>
      <w:r w:rsidRPr="00AF1C34">
        <w:rPr>
          <w:rFonts w:asciiTheme="majorBidi" w:hAnsiTheme="majorBidi" w:cstheme="majorBidi"/>
          <w:color w:val="000000" w:themeColor="text1"/>
        </w:rPr>
        <w:t xml:space="preserve">[have not been </w:t>
      </w:r>
      <w:r w:rsidRPr="00AF1C34">
        <w:rPr>
          <w:rFonts w:asciiTheme="majorBidi" w:hAnsiTheme="majorBidi" w:cstheme="majorBidi"/>
        </w:rPr>
        <w:t xml:space="preserve">subject to disqualification by the Bank for non-compliance with SEA/ SH obligations.] </w:t>
      </w:r>
    </w:p>
    <w:p w14:paraId="300A965F" w14:textId="77777777" w:rsidR="002870FC" w:rsidRPr="00AF1C34" w:rsidRDefault="002870FC" w:rsidP="00514928">
      <w:pPr>
        <w:pStyle w:val="ListParagraph"/>
        <w:numPr>
          <w:ilvl w:val="0"/>
          <w:numId w:val="146"/>
        </w:numPr>
        <w:tabs>
          <w:tab w:val="right" w:pos="9000"/>
        </w:tabs>
        <w:spacing w:before="120" w:after="120"/>
        <w:ind w:left="1260"/>
        <w:contextualSpacing w:val="0"/>
        <w:jc w:val="both"/>
        <w:rPr>
          <w:rFonts w:asciiTheme="majorBidi" w:hAnsiTheme="majorBidi" w:cstheme="majorBidi"/>
        </w:rPr>
      </w:pPr>
      <w:r w:rsidRPr="00AF1C34">
        <w:rPr>
          <w:rFonts w:asciiTheme="majorBidi" w:hAnsiTheme="majorBidi" w:cstheme="majorBidi"/>
        </w:rPr>
        <w:t>[</w:t>
      </w:r>
      <w:r w:rsidRPr="00AF1C34">
        <w:rPr>
          <w:rFonts w:asciiTheme="majorBidi" w:hAnsiTheme="majorBidi" w:cstheme="majorBidi"/>
          <w:color w:val="000000" w:themeColor="text1"/>
        </w:rPr>
        <w:t xml:space="preserve">are </w:t>
      </w:r>
      <w:r w:rsidRPr="00AF1C34">
        <w:rPr>
          <w:rFonts w:asciiTheme="majorBidi" w:hAnsiTheme="majorBidi" w:cstheme="majorBidi"/>
        </w:rPr>
        <w:t xml:space="preserve">subject to disqualification by the Bank for non-compliance with SEA/ SH obligations.] </w:t>
      </w:r>
    </w:p>
    <w:p w14:paraId="21379075" w14:textId="77777777" w:rsidR="002870FC" w:rsidRPr="00AF1C34" w:rsidRDefault="002870FC" w:rsidP="00514928">
      <w:pPr>
        <w:pStyle w:val="ListParagraph"/>
        <w:numPr>
          <w:ilvl w:val="0"/>
          <w:numId w:val="146"/>
        </w:numPr>
        <w:tabs>
          <w:tab w:val="right" w:pos="9000"/>
        </w:tabs>
        <w:spacing w:before="120" w:after="120"/>
        <w:ind w:left="1260"/>
        <w:contextualSpacing w:val="0"/>
        <w:jc w:val="both"/>
        <w:rPr>
          <w:rFonts w:asciiTheme="majorBidi" w:hAnsiTheme="majorBidi" w:cstheme="majorBidi"/>
          <w:color w:val="000000" w:themeColor="text1"/>
        </w:rPr>
      </w:pPr>
      <w:r w:rsidRPr="00AF1C34">
        <w:rPr>
          <w:rFonts w:asciiTheme="majorBidi" w:hAnsiTheme="majorBidi" w:cstheme="majorBidi"/>
          <w:color w:val="000000" w:themeColor="text1"/>
        </w:rPr>
        <w:lastRenderedPageBreak/>
        <w:t>[</w:t>
      </w:r>
      <w:bookmarkStart w:id="448" w:name="_Hlk51840452"/>
      <w:r w:rsidRPr="00AF1C34">
        <w:rPr>
          <w:rFonts w:asciiTheme="majorBidi" w:hAnsiTheme="majorBidi" w:cstheme="majorBidi"/>
          <w:color w:val="000000" w:themeColor="text1"/>
        </w:rPr>
        <w:t xml:space="preserve">had been </w:t>
      </w:r>
      <w:r w:rsidRPr="00AF1C34">
        <w:rPr>
          <w:rFonts w:asciiTheme="majorBidi" w:hAnsiTheme="majorBidi" w:cstheme="majorBidi"/>
        </w:rPr>
        <w:t xml:space="preserve">subject to disqualification by the Bank for non-compliance with SEA/ SH obligations, </w:t>
      </w:r>
      <w:r w:rsidRPr="00AF1C34">
        <w:rPr>
          <w:rFonts w:asciiTheme="majorBidi" w:hAnsiTheme="majorBidi" w:cstheme="majorBidi"/>
          <w:color w:val="000000" w:themeColor="text1"/>
        </w:rPr>
        <w:t>and were removed from the disqualification list</w:t>
      </w:r>
      <w:bookmarkEnd w:id="448"/>
      <w:r w:rsidRPr="00AF1C34">
        <w:rPr>
          <w:rFonts w:asciiTheme="majorBidi" w:hAnsiTheme="majorBidi" w:cstheme="majorBidi"/>
          <w:color w:val="000000" w:themeColor="text1"/>
        </w:rPr>
        <w:t>. An arbitral award on the disqualification case has been made in our favor.]</w:t>
      </w:r>
    </w:p>
    <w:bookmarkEnd w:id="446"/>
    <w:p w14:paraId="5D3E8254" w14:textId="77777777" w:rsidR="00A0505C" w:rsidRPr="00AF1C34" w:rsidRDefault="005E2C64" w:rsidP="00B71A8A">
      <w:pPr>
        <w:pStyle w:val="ListParagraph"/>
        <w:numPr>
          <w:ilvl w:val="0"/>
          <w:numId w:val="82"/>
        </w:numPr>
        <w:spacing w:after="120"/>
        <w:ind w:left="432" w:hanging="432"/>
        <w:contextualSpacing w:val="0"/>
        <w:jc w:val="both"/>
        <w:rPr>
          <w:rFonts w:asciiTheme="majorBidi" w:hAnsiTheme="majorBidi" w:cstheme="majorBidi"/>
        </w:rPr>
      </w:pPr>
      <w:r w:rsidRPr="00AF1C34">
        <w:rPr>
          <w:rFonts w:asciiTheme="majorBidi" w:hAnsiTheme="majorBidi" w:cstheme="majorBidi"/>
          <w:b/>
        </w:rPr>
        <w:t>Conformity</w:t>
      </w:r>
      <w:r w:rsidR="00A0505C" w:rsidRPr="00AF1C34">
        <w:rPr>
          <w:rFonts w:asciiTheme="majorBidi" w:hAnsiTheme="majorBidi" w:cstheme="majorBidi"/>
          <w:b/>
        </w:rPr>
        <w:t>:</w:t>
      </w:r>
      <w:r w:rsidR="006E2CC9" w:rsidRPr="00AF1C34">
        <w:rPr>
          <w:rFonts w:asciiTheme="majorBidi" w:hAnsiTheme="majorBidi" w:cstheme="majorBidi"/>
        </w:rPr>
        <w:t xml:space="preserve"> </w:t>
      </w:r>
      <w:r w:rsidR="00A0505C" w:rsidRPr="00AF1C34">
        <w:rPr>
          <w:rFonts w:asciiTheme="majorBidi" w:hAnsiTheme="majorBidi" w:cstheme="majorBidi"/>
        </w:rPr>
        <w:t>We</w:t>
      </w:r>
      <w:r w:rsidR="006E2CC9" w:rsidRPr="00AF1C34">
        <w:rPr>
          <w:rFonts w:asciiTheme="majorBidi" w:hAnsiTheme="majorBidi" w:cstheme="majorBidi"/>
        </w:rPr>
        <w:t xml:space="preserve"> </w:t>
      </w:r>
      <w:r w:rsidR="00A0505C" w:rsidRPr="00AF1C34">
        <w:rPr>
          <w:rFonts w:asciiTheme="majorBidi" w:hAnsiTheme="majorBidi" w:cstheme="majorBidi"/>
        </w:rPr>
        <w:t>offer</w:t>
      </w:r>
      <w:r w:rsidR="006E2CC9" w:rsidRPr="00AF1C34">
        <w:rPr>
          <w:rFonts w:asciiTheme="majorBidi" w:hAnsiTheme="majorBidi" w:cstheme="majorBidi"/>
        </w:rPr>
        <w:t xml:space="preserve"> </w:t>
      </w:r>
      <w:r w:rsidR="00A0505C" w:rsidRPr="00AF1C34">
        <w:rPr>
          <w:rFonts w:asciiTheme="majorBidi" w:hAnsiTheme="majorBidi" w:cstheme="majorBidi"/>
        </w:rPr>
        <w:t>to</w:t>
      </w:r>
      <w:r w:rsidR="006E2CC9" w:rsidRPr="00AF1C34">
        <w:rPr>
          <w:rFonts w:asciiTheme="majorBidi" w:hAnsiTheme="majorBidi" w:cstheme="majorBidi"/>
        </w:rPr>
        <w:t xml:space="preserve"> </w:t>
      </w:r>
      <w:r w:rsidR="00A0505C" w:rsidRPr="00AF1C34">
        <w:rPr>
          <w:rFonts w:asciiTheme="majorBidi" w:hAnsiTheme="majorBidi" w:cstheme="majorBidi"/>
        </w:rPr>
        <w:t>supply</w:t>
      </w:r>
      <w:r w:rsidR="006E2CC9" w:rsidRPr="00AF1C34">
        <w:rPr>
          <w:rFonts w:asciiTheme="majorBidi" w:hAnsiTheme="majorBidi" w:cstheme="majorBidi"/>
        </w:rPr>
        <w:t xml:space="preserve"> </w:t>
      </w:r>
      <w:r w:rsidR="00A0505C" w:rsidRPr="00AF1C34">
        <w:rPr>
          <w:rFonts w:asciiTheme="majorBidi" w:hAnsiTheme="majorBidi" w:cstheme="majorBidi"/>
        </w:rPr>
        <w:t>in</w:t>
      </w:r>
      <w:r w:rsidR="006E2CC9" w:rsidRPr="00AF1C34">
        <w:rPr>
          <w:rFonts w:asciiTheme="majorBidi" w:hAnsiTheme="majorBidi" w:cstheme="majorBidi"/>
        </w:rPr>
        <w:t xml:space="preserve"> </w:t>
      </w:r>
      <w:r w:rsidR="00A0505C" w:rsidRPr="00AF1C34">
        <w:rPr>
          <w:rFonts w:asciiTheme="majorBidi" w:hAnsiTheme="majorBidi" w:cstheme="majorBidi"/>
        </w:rPr>
        <w:t>conformity</w:t>
      </w:r>
      <w:r w:rsidR="006E2CC9" w:rsidRPr="00AF1C34">
        <w:rPr>
          <w:rFonts w:asciiTheme="majorBidi" w:hAnsiTheme="majorBidi" w:cstheme="majorBidi"/>
        </w:rPr>
        <w:t xml:space="preserve"> </w:t>
      </w:r>
      <w:r w:rsidR="00A0505C" w:rsidRPr="00AF1C34">
        <w:rPr>
          <w:rFonts w:asciiTheme="majorBidi" w:hAnsiTheme="majorBidi" w:cstheme="majorBidi"/>
        </w:rPr>
        <w:t>with</w:t>
      </w:r>
      <w:r w:rsidR="006E2CC9" w:rsidRPr="00AF1C34">
        <w:rPr>
          <w:rFonts w:asciiTheme="majorBidi" w:hAnsiTheme="majorBidi" w:cstheme="majorBidi"/>
        </w:rPr>
        <w:t xml:space="preserve"> </w:t>
      </w:r>
      <w:r w:rsidR="00A0505C"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006E2CC9" w:rsidRPr="00AF1C34">
        <w:rPr>
          <w:rFonts w:asciiTheme="majorBidi" w:hAnsiTheme="majorBidi" w:cstheme="majorBidi"/>
        </w:rPr>
        <w:t xml:space="preserve"> </w:t>
      </w:r>
      <w:r w:rsidR="00A0505C" w:rsidRPr="00AF1C34">
        <w:rPr>
          <w:rFonts w:asciiTheme="majorBidi" w:hAnsiTheme="majorBidi" w:cstheme="majorBidi"/>
        </w:rPr>
        <w:t>and</w:t>
      </w:r>
      <w:r w:rsidR="006E2CC9" w:rsidRPr="00AF1C34">
        <w:rPr>
          <w:rFonts w:asciiTheme="majorBidi" w:hAnsiTheme="majorBidi" w:cstheme="majorBidi"/>
        </w:rPr>
        <w:t xml:space="preserve"> </w:t>
      </w:r>
      <w:r w:rsidR="00A0505C" w:rsidRPr="00AF1C34">
        <w:rPr>
          <w:rFonts w:asciiTheme="majorBidi" w:hAnsiTheme="majorBidi" w:cstheme="majorBidi"/>
        </w:rPr>
        <w:t>in</w:t>
      </w:r>
      <w:r w:rsidR="006E2CC9" w:rsidRPr="00AF1C34">
        <w:rPr>
          <w:rFonts w:asciiTheme="majorBidi" w:hAnsiTheme="majorBidi" w:cstheme="majorBidi"/>
        </w:rPr>
        <w:t xml:space="preserve"> </w:t>
      </w:r>
      <w:r w:rsidR="00A0505C" w:rsidRPr="00AF1C34">
        <w:rPr>
          <w:rFonts w:asciiTheme="majorBidi" w:hAnsiTheme="majorBidi" w:cstheme="majorBidi"/>
        </w:rPr>
        <w:t>accordance</w:t>
      </w:r>
      <w:r w:rsidR="006E2CC9" w:rsidRPr="00AF1C34">
        <w:rPr>
          <w:rFonts w:asciiTheme="majorBidi" w:hAnsiTheme="majorBidi" w:cstheme="majorBidi"/>
        </w:rPr>
        <w:t xml:space="preserve"> </w:t>
      </w:r>
      <w:r w:rsidR="00A0505C" w:rsidRPr="00AF1C34">
        <w:rPr>
          <w:rFonts w:asciiTheme="majorBidi" w:hAnsiTheme="majorBidi" w:cstheme="majorBidi"/>
        </w:rPr>
        <w:t>with</w:t>
      </w:r>
      <w:r w:rsidR="006E2CC9" w:rsidRPr="00AF1C34">
        <w:rPr>
          <w:rFonts w:asciiTheme="majorBidi" w:hAnsiTheme="majorBidi" w:cstheme="majorBidi"/>
        </w:rPr>
        <w:t xml:space="preserve"> </w:t>
      </w:r>
      <w:r w:rsidR="00A0505C" w:rsidRPr="00AF1C34">
        <w:rPr>
          <w:rFonts w:asciiTheme="majorBidi" w:hAnsiTheme="majorBidi" w:cstheme="majorBidi"/>
        </w:rPr>
        <w:t>the</w:t>
      </w:r>
      <w:r w:rsidR="006E2CC9" w:rsidRPr="00AF1C34">
        <w:rPr>
          <w:rFonts w:asciiTheme="majorBidi" w:hAnsiTheme="majorBidi" w:cstheme="majorBidi"/>
        </w:rPr>
        <w:t xml:space="preserve"> </w:t>
      </w:r>
      <w:r w:rsidR="00A0505C" w:rsidRPr="00AF1C34">
        <w:rPr>
          <w:rFonts w:asciiTheme="majorBidi" w:hAnsiTheme="majorBidi" w:cstheme="majorBidi"/>
        </w:rPr>
        <w:t>Delivery</w:t>
      </w:r>
      <w:r w:rsidR="006E2CC9" w:rsidRPr="00AF1C34">
        <w:rPr>
          <w:rFonts w:asciiTheme="majorBidi" w:hAnsiTheme="majorBidi" w:cstheme="majorBidi"/>
        </w:rPr>
        <w:t xml:space="preserve"> </w:t>
      </w:r>
      <w:r w:rsidR="00A0505C" w:rsidRPr="00AF1C34">
        <w:rPr>
          <w:rFonts w:asciiTheme="majorBidi" w:hAnsiTheme="majorBidi" w:cstheme="majorBidi"/>
        </w:rPr>
        <w:t>Schedules</w:t>
      </w:r>
      <w:r w:rsidR="006E2CC9" w:rsidRPr="00AF1C34">
        <w:rPr>
          <w:rFonts w:asciiTheme="majorBidi" w:hAnsiTheme="majorBidi" w:cstheme="majorBidi"/>
        </w:rPr>
        <w:t xml:space="preserve"> </w:t>
      </w:r>
      <w:r w:rsidR="00A0505C" w:rsidRPr="00AF1C34">
        <w:rPr>
          <w:rFonts w:asciiTheme="majorBidi" w:hAnsiTheme="majorBidi" w:cstheme="majorBidi"/>
        </w:rPr>
        <w:t>specified</w:t>
      </w:r>
      <w:r w:rsidR="006E2CC9" w:rsidRPr="00AF1C34">
        <w:rPr>
          <w:rFonts w:asciiTheme="majorBidi" w:hAnsiTheme="majorBidi" w:cstheme="majorBidi"/>
        </w:rPr>
        <w:t xml:space="preserve"> </w:t>
      </w:r>
      <w:r w:rsidR="00A0505C" w:rsidRPr="00AF1C34">
        <w:rPr>
          <w:rFonts w:asciiTheme="majorBidi" w:hAnsiTheme="majorBidi" w:cstheme="majorBidi"/>
        </w:rPr>
        <w:t>in</w:t>
      </w:r>
      <w:r w:rsidR="006E2CC9" w:rsidRPr="00AF1C34">
        <w:rPr>
          <w:rFonts w:asciiTheme="majorBidi" w:hAnsiTheme="majorBidi" w:cstheme="majorBidi"/>
        </w:rPr>
        <w:t xml:space="preserve"> </w:t>
      </w:r>
      <w:r w:rsidR="00A0505C" w:rsidRPr="00AF1C34">
        <w:rPr>
          <w:rFonts w:asciiTheme="majorBidi" w:hAnsiTheme="majorBidi" w:cstheme="majorBidi"/>
        </w:rPr>
        <w:t>the</w:t>
      </w:r>
      <w:r w:rsidR="006E2CC9" w:rsidRPr="00AF1C34">
        <w:rPr>
          <w:rFonts w:asciiTheme="majorBidi" w:hAnsiTheme="majorBidi" w:cstheme="majorBidi"/>
        </w:rPr>
        <w:t xml:space="preserve"> </w:t>
      </w:r>
      <w:r w:rsidR="00A0505C" w:rsidRPr="00AF1C34">
        <w:rPr>
          <w:rFonts w:asciiTheme="majorBidi" w:hAnsiTheme="majorBidi" w:cstheme="majorBidi"/>
        </w:rPr>
        <w:t>Schedule</w:t>
      </w:r>
      <w:r w:rsidR="006E2CC9" w:rsidRPr="00AF1C34">
        <w:rPr>
          <w:rFonts w:asciiTheme="majorBidi" w:hAnsiTheme="majorBidi" w:cstheme="majorBidi"/>
        </w:rPr>
        <w:t xml:space="preserve"> </w:t>
      </w:r>
      <w:r w:rsidR="00A0505C" w:rsidRPr="00AF1C34">
        <w:rPr>
          <w:rFonts w:asciiTheme="majorBidi" w:hAnsiTheme="majorBidi" w:cstheme="majorBidi"/>
        </w:rPr>
        <w:t>of</w:t>
      </w:r>
      <w:r w:rsidR="006E2CC9" w:rsidRPr="00AF1C34">
        <w:rPr>
          <w:rFonts w:asciiTheme="majorBidi" w:hAnsiTheme="majorBidi" w:cstheme="majorBidi"/>
        </w:rPr>
        <w:t xml:space="preserve"> </w:t>
      </w:r>
      <w:r w:rsidR="00A0505C" w:rsidRPr="00AF1C34">
        <w:rPr>
          <w:rFonts w:asciiTheme="majorBidi" w:hAnsiTheme="majorBidi" w:cstheme="majorBidi"/>
        </w:rPr>
        <w:t>Requirements</w:t>
      </w:r>
      <w:r w:rsidR="006E2CC9" w:rsidRPr="00AF1C34">
        <w:rPr>
          <w:rFonts w:asciiTheme="majorBidi" w:hAnsiTheme="majorBidi" w:cstheme="majorBidi"/>
        </w:rPr>
        <w:t xml:space="preserve"> </w:t>
      </w:r>
      <w:r w:rsidR="00A0505C" w:rsidRPr="00AF1C34">
        <w:rPr>
          <w:rFonts w:asciiTheme="majorBidi" w:hAnsiTheme="majorBidi" w:cstheme="majorBidi"/>
        </w:rPr>
        <w:t>the</w:t>
      </w:r>
      <w:r w:rsidR="006E2CC9" w:rsidRPr="00AF1C34">
        <w:rPr>
          <w:rFonts w:asciiTheme="majorBidi" w:hAnsiTheme="majorBidi" w:cstheme="majorBidi"/>
        </w:rPr>
        <w:t xml:space="preserve"> </w:t>
      </w:r>
      <w:r w:rsidR="00A0505C" w:rsidRPr="00AF1C34">
        <w:rPr>
          <w:rFonts w:asciiTheme="majorBidi" w:hAnsiTheme="majorBidi" w:cstheme="majorBidi"/>
        </w:rPr>
        <w:t>following</w:t>
      </w:r>
      <w:r w:rsidR="006E2CC9" w:rsidRPr="00AF1C34">
        <w:rPr>
          <w:rFonts w:asciiTheme="majorBidi" w:hAnsiTheme="majorBidi" w:cstheme="majorBidi"/>
        </w:rPr>
        <w:t xml:space="preserve"> </w:t>
      </w:r>
      <w:r w:rsidR="00A0505C" w:rsidRPr="00AF1C34">
        <w:rPr>
          <w:rFonts w:asciiTheme="majorBidi" w:hAnsiTheme="majorBidi" w:cstheme="majorBidi"/>
        </w:rPr>
        <w:t>Goods:</w:t>
      </w:r>
      <w:r w:rsidR="006E2CC9" w:rsidRPr="00AF1C34">
        <w:rPr>
          <w:rFonts w:asciiTheme="majorBidi" w:hAnsiTheme="majorBidi" w:cstheme="majorBidi"/>
        </w:rPr>
        <w:t xml:space="preserve"> </w:t>
      </w:r>
      <w:r w:rsidR="00A0505C" w:rsidRPr="00AF1C34">
        <w:rPr>
          <w:rFonts w:asciiTheme="majorBidi" w:hAnsiTheme="majorBidi" w:cstheme="majorBidi"/>
        </w:rPr>
        <w:t>[</w:t>
      </w:r>
      <w:r w:rsidR="00A0505C" w:rsidRPr="00AF1C34">
        <w:rPr>
          <w:rFonts w:asciiTheme="majorBidi" w:hAnsiTheme="majorBidi" w:cstheme="majorBidi"/>
          <w:i/>
        </w:rPr>
        <w:t>insert</w:t>
      </w:r>
      <w:r w:rsidR="006E2CC9" w:rsidRPr="00AF1C34">
        <w:rPr>
          <w:rFonts w:asciiTheme="majorBidi" w:hAnsiTheme="majorBidi" w:cstheme="majorBidi"/>
          <w:i/>
        </w:rPr>
        <w:t xml:space="preserve"> </w:t>
      </w:r>
      <w:r w:rsidR="00A0505C" w:rsidRPr="00AF1C34">
        <w:rPr>
          <w:rFonts w:asciiTheme="majorBidi" w:hAnsiTheme="majorBidi" w:cstheme="majorBidi"/>
          <w:i/>
        </w:rPr>
        <w:t>a</w:t>
      </w:r>
      <w:r w:rsidR="006E2CC9" w:rsidRPr="00AF1C34">
        <w:rPr>
          <w:rFonts w:asciiTheme="majorBidi" w:hAnsiTheme="majorBidi" w:cstheme="majorBidi"/>
          <w:i/>
        </w:rPr>
        <w:t xml:space="preserve"> </w:t>
      </w:r>
      <w:r w:rsidR="00A0505C" w:rsidRPr="00AF1C34">
        <w:rPr>
          <w:rFonts w:asciiTheme="majorBidi" w:hAnsiTheme="majorBidi" w:cstheme="majorBidi"/>
          <w:i/>
        </w:rPr>
        <w:t>brief</w:t>
      </w:r>
      <w:r w:rsidR="006E2CC9" w:rsidRPr="00AF1C34">
        <w:rPr>
          <w:rFonts w:asciiTheme="majorBidi" w:hAnsiTheme="majorBidi" w:cstheme="majorBidi"/>
          <w:i/>
        </w:rPr>
        <w:t xml:space="preserve"> </w:t>
      </w:r>
      <w:r w:rsidR="00A0505C" w:rsidRPr="00AF1C34">
        <w:rPr>
          <w:rFonts w:asciiTheme="majorBidi" w:hAnsiTheme="majorBidi" w:cstheme="majorBidi"/>
          <w:i/>
        </w:rPr>
        <w:t>description</w:t>
      </w:r>
      <w:r w:rsidR="006E2CC9" w:rsidRPr="00AF1C34">
        <w:rPr>
          <w:rFonts w:asciiTheme="majorBidi" w:hAnsiTheme="majorBidi" w:cstheme="majorBidi"/>
          <w:i/>
        </w:rPr>
        <w:t xml:space="preserve"> </w:t>
      </w:r>
      <w:r w:rsidR="00A0505C" w:rsidRPr="00AF1C34">
        <w:rPr>
          <w:rFonts w:asciiTheme="majorBidi" w:hAnsiTheme="majorBidi" w:cstheme="majorBidi"/>
          <w:i/>
        </w:rPr>
        <w:t>of</w:t>
      </w:r>
      <w:r w:rsidR="006E2CC9" w:rsidRPr="00AF1C34">
        <w:rPr>
          <w:rFonts w:asciiTheme="majorBidi" w:hAnsiTheme="majorBidi" w:cstheme="majorBidi"/>
          <w:i/>
        </w:rPr>
        <w:t xml:space="preserve"> </w:t>
      </w:r>
      <w:r w:rsidR="00A0505C" w:rsidRPr="00AF1C34">
        <w:rPr>
          <w:rFonts w:asciiTheme="majorBidi" w:hAnsiTheme="majorBidi" w:cstheme="majorBidi"/>
          <w:i/>
        </w:rPr>
        <w:t>the</w:t>
      </w:r>
      <w:r w:rsidR="006E2CC9" w:rsidRPr="00AF1C34">
        <w:rPr>
          <w:rFonts w:asciiTheme="majorBidi" w:hAnsiTheme="majorBidi" w:cstheme="majorBidi"/>
          <w:i/>
        </w:rPr>
        <w:t xml:space="preserve"> </w:t>
      </w:r>
      <w:r w:rsidR="00A0505C" w:rsidRPr="00AF1C34">
        <w:rPr>
          <w:rFonts w:asciiTheme="majorBidi" w:hAnsiTheme="majorBidi" w:cstheme="majorBidi"/>
          <w:i/>
        </w:rPr>
        <w:t>Goods</w:t>
      </w:r>
      <w:r w:rsidR="006E2CC9" w:rsidRPr="00AF1C34">
        <w:rPr>
          <w:rFonts w:asciiTheme="majorBidi" w:hAnsiTheme="majorBidi" w:cstheme="majorBidi"/>
          <w:i/>
        </w:rPr>
        <w:t xml:space="preserve"> </w:t>
      </w:r>
      <w:r w:rsidR="00A0505C" w:rsidRPr="00AF1C34">
        <w:rPr>
          <w:rFonts w:asciiTheme="majorBidi" w:hAnsiTheme="majorBidi" w:cstheme="majorBidi"/>
          <w:i/>
        </w:rPr>
        <w:t>and</w:t>
      </w:r>
      <w:r w:rsidR="006E2CC9" w:rsidRPr="00AF1C34">
        <w:rPr>
          <w:rFonts w:asciiTheme="majorBidi" w:hAnsiTheme="majorBidi" w:cstheme="majorBidi"/>
          <w:i/>
        </w:rPr>
        <w:t xml:space="preserve"> </w:t>
      </w:r>
      <w:r w:rsidR="00A0505C" w:rsidRPr="00AF1C34">
        <w:rPr>
          <w:rFonts w:asciiTheme="majorBidi" w:hAnsiTheme="majorBidi" w:cstheme="majorBidi"/>
          <w:i/>
        </w:rPr>
        <w:t>Related</w:t>
      </w:r>
      <w:r w:rsidR="006E2CC9" w:rsidRPr="00AF1C34">
        <w:rPr>
          <w:rFonts w:asciiTheme="majorBidi" w:hAnsiTheme="majorBidi" w:cstheme="majorBidi"/>
          <w:i/>
        </w:rPr>
        <w:t xml:space="preserve"> </w:t>
      </w:r>
      <w:r w:rsidR="00A0505C" w:rsidRPr="00AF1C34">
        <w:rPr>
          <w:rFonts w:asciiTheme="majorBidi" w:hAnsiTheme="majorBidi" w:cstheme="majorBidi"/>
          <w:i/>
        </w:rPr>
        <w:t>Services</w:t>
      </w:r>
      <w:r w:rsidR="00A0505C" w:rsidRPr="00AF1C34">
        <w:rPr>
          <w:rFonts w:asciiTheme="majorBidi" w:hAnsiTheme="majorBidi" w:cstheme="majorBidi"/>
        </w:rPr>
        <w:t>];</w:t>
      </w:r>
    </w:p>
    <w:p w14:paraId="421AA842" w14:textId="371114BB" w:rsidR="00A0505C" w:rsidRPr="00AF1C34" w:rsidRDefault="00A0505C" w:rsidP="00B71A8A">
      <w:pPr>
        <w:pStyle w:val="ListParagraph"/>
        <w:numPr>
          <w:ilvl w:val="0"/>
          <w:numId w:val="82"/>
        </w:numPr>
        <w:spacing w:after="120"/>
        <w:ind w:left="432" w:hanging="432"/>
        <w:contextualSpacing w:val="0"/>
        <w:jc w:val="both"/>
        <w:rPr>
          <w:rFonts w:asciiTheme="majorBidi" w:hAnsiTheme="majorBidi" w:cstheme="majorBidi"/>
        </w:rPr>
      </w:pPr>
      <w:bookmarkStart w:id="449" w:name="_Hlk45814441"/>
      <w:r w:rsidRPr="00AF1C34">
        <w:rPr>
          <w:rFonts w:asciiTheme="majorBidi" w:hAnsiTheme="majorBidi" w:cstheme="majorBidi"/>
          <w:b/>
        </w:rPr>
        <w:t>Bid</w:t>
      </w:r>
      <w:r w:rsidR="006E2CC9" w:rsidRPr="00AF1C34">
        <w:rPr>
          <w:rFonts w:asciiTheme="majorBidi" w:hAnsiTheme="majorBidi" w:cstheme="majorBidi"/>
          <w:b/>
        </w:rPr>
        <w:t xml:space="preserve"> </w:t>
      </w:r>
      <w:r w:rsidRPr="00AF1C34">
        <w:rPr>
          <w:rFonts w:asciiTheme="majorBidi" w:hAnsiTheme="majorBidi" w:cstheme="majorBidi"/>
          <w:b/>
        </w:rPr>
        <w:t>Validity</w:t>
      </w:r>
      <w:r w:rsidRPr="00AF1C34">
        <w:rPr>
          <w:rFonts w:asciiTheme="majorBidi" w:hAnsiTheme="majorBidi" w:cstheme="majorBidi"/>
        </w:rPr>
        <w:t>:</w:t>
      </w:r>
      <w:r w:rsidR="006E2CC9" w:rsidRPr="00AF1C34">
        <w:rPr>
          <w:rFonts w:asciiTheme="majorBidi" w:hAnsiTheme="majorBidi" w:cstheme="majorBidi"/>
        </w:rPr>
        <w:t xml:space="preserve"> </w:t>
      </w:r>
      <w:bookmarkStart w:id="450" w:name="_Hlk45805474"/>
      <w:r w:rsidR="009F133C" w:rsidRPr="00AF1C34">
        <w:rPr>
          <w:rFonts w:asciiTheme="majorBidi" w:hAnsiTheme="majorBidi" w:cstheme="majorBidi"/>
        </w:rPr>
        <w:t xml:space="preserve">Our Bid shall be valid until </w:t>
      </w:r>
      <w:r w:rsidR="009F133C" w:rsidRPr="00AF1C34">
        <w:rPr>
          <w:rFonts w:asciiTheme="majorBidi" w:hAnsiTheme="majorBidi" w:cstheme="majorBidi"/>
          <w:i/>
        </w:rPr>
        <w:t xml:space="preserve">[insert day, month and year in accordance with </w:t>
      </w:r>
      <w:r w:rsidR="00141C01" w:rsidRPr="00AF1C34">
        <w:rPr>
          <w:rFonts w:asciiTheme="majorBidi" w:hAnsiTheme="majorBidi" w:cstheme="majorBidi"/>
          <w:i/>
        </w:rPr>
        <w:t xml:space="preserve">ITB </w:t>
      </w:r>
      <w:r w:rsidR="009F133C" w:rsidRPr="00AF1C34">
        <w:rPr>
          <w:rFonts w:asciiTheme="majorBidi" w:hAnsiTheme="majorBidi" w:cstheme="majorBidi"/>
          <w:i/>
        </w:rPr>
        <w:t>18.1],</w:t>
      </w:r>
      <w:r w:rsidR="009F133C" w:rsidRPr="00AF1C34">
        <w:rPr>
          <w:rFonts w:asciiTheme="majorBidi" w:hAnsiTheme="majorBidi" w:cstheme="majorBidi"/>
        </w:rPr>
        <w:t xml:space="preserve"> and it shall remain binding upon us and may be accepted at any time before the expiration of that period</w:t>
      </w:r>
      <w:bookmarkEnd w:id="449"/>
      <w:bookmarkEnd w:id="450"/>
      <w:r w:rsidRPr="00AF1C34">
        <w:rPr>
          <w:rFonts w:asciiTheme="majorBidi" w:hAnsiTheme="majorBidi" w:cstheme="majorBidi"/>
        </w:rPr>
        <w:t>;</w:t>
      </w:r>
    </w:p>
    <w:p w14:paraId="13B5BA5B" w14:textId="77777777" w:rsidR="00A0505C" w:rsidRPr="00AF1C34"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AF1C34">
        <w:rPr>
          <w:rFonts w:asciiTheme="majorBidi" w:hAnsiTheme="majorBidi" w:cstheme="majorBidi"/>
          <w:b/>
        </w:rPr>
        <w:t>Performance</w:t>
      </w:r>
      <w:r w:rsidR="006E2CC9" w:rsidRPr="00AF1C34">
        <w:rPr>
          <w:rFonts w:asciiTheme="majorBidi" w:hAnsiTheme="majorBidi" w:cstheme="majorBidi"/>
          <w:b/>
        </w:rPr>
        <w:t xml:space="preserve"> </w:t>
      </w:r>
      <w:r w:rsidRPr="00AF1C34">
        <w:rPr>
          <w:rFonts w:asciiTheme="majorBidi" w:hAnsiTheme="majorBidi" w:cstheme="majorBidi"/>
          <w:b/>
        </w:rPr>
        <w:t>Security</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our</w:t>
      </w:r>
      <w:r w:rsidR="006E2CC9" w:rsidRPr="00AF1C34">
        <w:rPr>
          <w:rFonts w:asciiTheme="majorBidi" w:hAnsiTheme="majorBidi" w:cstheme="majorBidi"/>
        </w:rPr>
        <w:t xml:space="preserve"> </w:t>
      </w:r>
      <w:r w:rsidR="003C37A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accepted,</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commit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obtain</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performance</w:t>
      </w:r>
      <w:r w:rsidR="006E2CC9" w:rsidRPr="00AF1C34">
        <w:rPr>
          <w:rFonts w:asciiTheme="majorBidi" w:hAnsiTheme="majorBidi" w:cstheme="majorBidi"/>
        </w:rPr>
        <w:t xml:space="preserve"> </w:t>
      </w:r>
      <w:r w:rsidRPr="00AF1C34">
        <w:rPr>
          <w:rFonts w:asciiTheme="majorBidi" w:hAnsiTheme="majorBidi" w:cstheme="majorBidi"/>
        </w:rPr>
        <w:t>security</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Pr="00AF1C34">
        <w:rPr>
          <w:rFonts w:asciiTheme="majorBidi" w:hAnsiTheme="majorBidi" w:cstheme="majorBidi"/>
        </w:rPr>
        <w:t>;</w:t>
      </w:r>
    </w:p>
    <w:p w14:paraId="3DBAE863" w14:textId="77777777" w:rsidR="00A0505C" w:rsidRPr="00AF1C34" w:rsidRDefault="00A0505C" w:rsidP="00B71A8A">
      <w:pPr>
        <w:pStyle w:val="ListParagraph"/>
        <w:numPr>
          <w:ilvl w:val="0"/>
          <w:numId w:val="82"/>
        </w:numPr>
        <w:tabs>
          <w:tab w:val="left" w:pos="5040"/>
        </w:tabs>
        <w:spacing w:after="120"/>
        <w:ind w:left="432" w:hanging="432"/>
        <w:contextualSpacing w:val="0"/>
        <w:jc w:val="both"/>
        <w:rPr>
          <w:rFonts w:asciiTheme="majorBidi" w:hAnsiTheme="majorBidi" w:cstheme="majorBidi"/>
        </w:rPr>
      </w:pPr>
      <w:r w:rsidRPr="00AF1C34">
        <w:rPr>
          <w:rFonts w:asciiTheme="majorBidi" w:hAnsiTheme="majorBidi" w:cstheme="majorBidi"/>
          <w:b/>
        </w:rPr>
        <w:t>One</w:t>
      </w:r>
      <w:r w:rsidR="006E2CC9" w:rsidRPr="00AF1C34">
        <w:rPr>
          <w:rFonts w:asciiTheme="majorBidi" w:hAnsiTheme="majorBidi" w:cstheme="majorBidi"/>
          <w:b/>
        </w:rPr>
        <w:t xml:space="preserve"> </w:t>
      </w:r>
      <w:r w:rsidRPr="00AF1C34">
        <w:rPr>
          <w:rFonts w:asciiTheme="majorBidi" w:hAnsiTheme="majorBidi" w:cstheme="majorBidi"/>
          <w:b/>
        </w:rPr>
        <w:t>Bid</w:t>
      </w:r>
      <w:r w:rsidR="006E2CC9" w:rsidRPr="00AF1C34">
        <w:rPr>
          <w:rFonts w:asciiTheme="majorBidi" w:hAnsiTheme="majorBidi" w:cstheme="majorBidi"/>
          <w:b/>
        </w:rPr>
        <w:t xml:space="preserve"> </w:t>
      </w:r>
      <w:r w:rsidR="005E2C64" w:rsidRPr="00AF1C34">
        <w:rPr>
          <w:rFonts w:asciiTheme="majorBidi" w:hAnsiTheme="majorBidi" w:cstheme="majorBidi"/>
          <w:b/>
        </w:rPr>
        <w:t>per</w:t>
      </w:r>
      <w:r w:rsidR="006E2CC9" w:rsidRPr="00AF1C34">
        <w:rPr>
          <w:rFonts w:asciiTheme="majorBidi" w:hAnsiTheme="majorBidi" w:cstheme="majorBidi"/>
          <w:b/>
        </w:rPr>
        <w:t xml:space="preserve"> </w:t>
      </w:r>
      <w:r w:rsidR="005E2C64" w:rsidRPr="00AF1C34">
        <w:rPr>
          <w:rFonts w:asciiTheme="majorBidi" w:hAnsiTheme="majorBidi" w:cstheme="majorBidi"/>
          <w:b/>
        </w:rPr>
        <w:t>Bidder</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submitting</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003C37A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individual</w:t>
      </w:r>
      <w:r w:rsidR="006E2CC9" w:rsidRPr="00AF1C34">
        <w:rPr>
          <w:rFonts w:asciiTheme="majorBidi" w:hAnsiTheme="majorBidi" w:cstheme="majorBidi"/>
        </w:rPr>
        <w:t xml:space="preserve"> </w:t>
      </w:r>
      <w:r w:rsidRPr="00AF1C34">
        <w:rPr>
          <w:rFonts w:asciiTheme="majorBidi" w:hAnsiTheme="majorBidi" w:cstheme="majorBidi"/>
        </w:rPr>
        <w:t>Bidder,</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participating</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bid(s)</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Joint</w:t>
      </w:r>
      <w:r w:rsidR="006E2CC9" w:rsidRPr="00AF1C34">
        <w:rPr>
          <w:rFonts w:asciiTheme="majorBidi" w:hAnsiTheme="majorBidi" w:cstheme="majorBidi"/>
        </w:rPr>
        <w:t xml:space="preserve"> </w:t>
      </w:r>
      <w:r w:rsidRPr="00AF1C34">
        <w:rPr>
          <w:rFonts w:asciiTheme="majorBidi" w:hAnsiTheme="majorBidi" w:cstheme="majorBidi"/>
        </w:rPr>
        <w:t>Venture</w:t>
      </w:r>
      <w:r w:rsidR="006E2CC9" w:rsidRPr="00AF1C34">
        <w:rPr>
          <w:rFonts w:asciiTheme="majorBidi" w:hAnsiTheme="majorBidi" w:cstheme="majorBidi"/>
        </w:rPr>
        <w:t xml:space="preserve"> </w:t>
      </w:r>
      <w:r w:rsidR="00E47DD6" w:rsidRPr="00AF1C34">
        <w:rPr>
          <w:rFonts w:asciiTheme="majorBidi" w:hAnsiTheme="majorBidi" w:cstheme="majorBidi"/>
        </w:rPr>
        <w:t>member</w:t>
      </w:r>
      <w:r w:rsidR="006E2CC9" w:rsidRPr="00AF1C34">
        <w:rPr>
          <w:rFonts w:asciiTheme="majorBidi" w:hAnsiTheme="majorBidi" w:cstheme="majorBidi"/>
        </w:rPr>
        <w:t xml:space="preserve"> </w:t>
      </w:r>
      <w:r w:rsidR="008357B1" w:rsidRPr="00AF1C34">
        <w:rPr>
          <w:rFonts w:asciiTheme="majorBidi" w:hAnsiTheme="majorBidi" w:cstheme="majorBidi"/>
          <w:color w:val="000000" w:themeColor="text1"/>
        </w:rPr>
        <w:t>or</w:t>
      </w:r>
      <w:r w:rsidR="006E2CC9" w:rsidRPr="00AF1C34">
        <w:rPr>
          <w:rFonts w:asciiTheme="majorBidi" w:hAnsiTheme="majorBidi" w:cstheme="majorBidi"/>
          <w:color w:val="000000" w:themeColor="text1"/>
        </w:rPr>
        <w:t xml:space="preserve"> </w:t>
      </w:r>
      <w:r w:rsidR="008357B1" w:rsidRPr="00AF1C34">
        <w:rPr>
          <w:rFonts w:asciiTheme="majorBidi" w:hAnsiTheme="majorBidi" w:cstheme="majorBidi"/>
          <w:color w:val="000000" w:themeColor="text1"/>
        </w:rPr>
        <w:t>as</w:t>
      </w:r>
      <w:r w:rsidR="006E2CC9" w:rsidRPr="00AF1C34">
        <w:rPr>
          <w:rFonts w:asciiTheme="majorBidi" w:hAnsiTheme="majorBidi" w:cstheme="majorBidi"/>
          <w:color w:val="000000" w:themeColor="text1"/>
        </w:rPr>
        <w:t xml:space="preserve"> </w:t>
      </w:r>
      <w:r w:rsidR="008357B1" w:rsidRPr="00AF1C34">
        <w:rPr>
          <w:rFonts w:asciiTheme="majorBidi" w:hAnsiTheme="majorBidi" w:cstheme="majorBidi"/>
          <w:color w:val="000000" w:themeColor="text1"/>
        </w:rPr>
        <w:t>a</w:t>
      </w:r>
      <w:r w:rsidR="006E2CC9" w:rsidRPr="00AF1C34">
        <w:rPr>
          <w:rFonts w:asciiTheme="majorBidi" w:hAnsiTheme="majorBidi" w:cstheme="majorBidi"/>
          <w:color w:val="000000" w:themeColor="text1"/>
        </w:rPr>
        <w:t xml:space="preserve"> </w:t>
      </w:r>
      <w:r w:rsidR="008357B1" w:rsidRPr="00AF1C34">
        <w:rPr>
          <w:rFonts w:asciiTheme="majorBidi" w:hAnsiTheme="majorBidi" w:cstheme="majorBidi"/>
          <w:color w:val="000000" w:themeColor="text1"/>
        </w:rPr>
        <w:t>subcontractor,</w:t>
      </w:r>
      <w:r w:rsidR="006E2CC9" w:rsidRPr="00AF1C34">
        <w:rPr>
          <w:rFonts w:asciiTheme="majorBidi" w:hAnsiTheme="majorBidi" w:cstheme="majorBidi"/>
          <w:color w:val="000000" w:themeColor="text1"/>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meet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requirements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4.3</w:t>
      </w:r>
      <w:r w:rsidR="001A3318" w:rsidRPr="00AF1C34">
        <w:rPr>
          <w:rFonts w:asciiTheme="majorBidi" w:hAnsiTheme="majorBidi" w:cstheme="majorBidi"/>
        </w:rPr>
        <w:t>,</w:t>
      </w:r>
      <w:r w:rsidR="006E2CC9" w:rsidRPr="00AF1C34">
        <w:rPr>
          <w:rFonts w:asciiTheme="majorBidi" w:hAnsiTheme="majorBidi" w:cstheme="majorBidi"/>
        </w:rPr>
        <w:t xml:space="preserve"> </w:t>
      </w:r>
      <w:r w:rsidR="001A3318" w:rsidRPr="00AF1C34">
        <w:rPr>
          <w:rFonts w:asciiTheme="majorBidi" w:hAnsiTheme="majorBidi" w:cstheme="majorBidi"/>
        </w:rPr>
        <w:t>other</w:t>
      </w:r>
      <w:r w:rsidR="006E2CC9" w:rsidRPr="00AF1C34">
        <w:rPr>
          <w:rFonts w:asciiTheme="majorBidi" w:hAnsiTheme="majorBidi" w:cstheme="majorBidi"/>
        </w:rPr>
        <w:t xml:space="preserve"> </w:t>
      </w:r>
      <w:r w:rsidR="001A3318" w:rsidRPr="00AF1C34">
        <w:rPr>
          <w:rFonts w:asciiTheme="majorBidi" w:hAnsiTheme="majorBidi" w:cstheme="majorBidi"/>
        </w:rPr>
        <w:t>than</w:t>
      </w:r>
      <w:r w:rsidR="006E2CC9" w:rsidRPr="00AF1C34">
        <w:rPr>
          <w:rFonts w:asciiTheme="majorBidi" w:hAnsiTheme="majorBidi" w:cstheme="majorBidi"/>
        </w:rPr>
        <w:t xml:space="preserve"> </w:t>
      </w:r>
      <w:r w:rsidR="001A3318" w:rsidRPr="00AF1C34">
        <w:rPr>
          <w:rFonts w:asciiTheme="majorBidi" w:hAnsiTheme="majorBidi" w:cstheme="majorBidi"/>
        </w:rPr>
        <w:t>Alternative</w:t>
      </w:r>
      <w:r w:rsidR="006E2CC9" w:rsidRPr="00AF1C34">
        <w:rPr>
          <w:rFonts w:asciiTheme="majorBidi" w:hAnsiTheme="majorBidi" w:cstheme="majorBidi"/>
        </w:rPr>
        <w:t xml:space="preserve"> </w:t>
      </w:r>
      <w:r w:rsidR="001A3318" w:rsidRPr="00AF1C34">
        <w:rPr>
          <w:rFonts w:asciiTheme="majorBidi" w:hAnsiTheme="majorBidi" w:cstheme="majorBidi"/>
        </w:rPr>
        <w:t>B</w:t>
      </w:r>
      <w:r w:rsidRPr="00AF1C34">
        <w:rPr>
          <w:rFonts w:asciiTheme="majorBidi" w:hAnsiTheme="majorBidi" w:cstheme="majorBidi"/>
        </w:rPr>
        <w:t>ids</w:t>
      </w:r>
      <w:r w:rsidR="006E2CC9" w:rsidRPr="00AF1C34">
        <w:rPr>
          <w:rFonts w:asciiTheme="majorBidi" w:hAnsiTheme="majorBidi" w:cstheme="majorBidi"/>
        </w:rPr>
        <w:t xml:space="preserve"> </w:t>
      </w:r>
      <w:r w:rsidRPr="00AF1C34">
        <w:rPr>
          <w:rFonts w:asciiTheme="majorBidi" w:hAnsiTheme="majorBidi" w:cstheme="majorBidi"/>
        </w:rPr>
        <w:t>submitted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13;</w:t>
      </w:r>
    </w:p>
    <w:p w14:paraId="4671E1B3" w14:textId="77777777" w:rsidR="00A0505C" w:rsidRPr="00AF1C34"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AF1C34">
        <w:rPr>
          <w:rFonts w:asciiTheme="majorBidi" w:hAnsiTheme="majorBidi" w:cstheme="majorBidi"/>
          <w:b/>
        </w:rPr>
        <w:t>Suspension</w:t>
      </w:r>
      <w:r w:rsidR="006E2CC9" w:rsidRPr="00AF1C34">
        <w:rPr>
          <w:rFonts w:asciiTheme="majorBidi" w:hAnsiTheme="majorBidi" w:cstheme="majorBidi"/>
          <w:b/>
        </w:rPr>
        <w:t xml:space="preserve"> </w:t>
      </w:r>
      <w:r w:rsidRPr="00AF1C34">
        <w:rPr>
          <w:rFonts w:asciiTheme="majorBidi" w:hAnsiTheme="majorBidi" w:cstheme="majorBidi"/>
          <w:b/>
        </w:rPr>
        <w:t>and</w:t>
      </w:r>
      <w:r w:rsidR="006E2CC9" w:rsidRPr="00AF1C34">
        <w:rPr>
          <w:rFonts w:asciiTheme="majorBidi" w:hAnsiTheme="majorBidi" w:cstheme="majorBidi"/>
          <w:b/>
        </w:rPr>
        <w:t xml:space="preserve"> </w:t>
      </w:r>
      <w:r w:rsidRPr="00AF1C34">
        <w:rPr>
          <w:rFonts w:asciiTheme="majorBidi" w:hAnsiTheme="majorBidi" w:cstheme="majorBidi"/>
          <w:b/>
        </w:rPr>
        <w:t>Debarment</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along</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our</w:t>
      </w:r>
      <w:r w:rsidR="006E2CC9" w:rsidRPr="00AF1C34">
        <w:rPr>
          <w:rFonts w:asciiTheme="majorBidi" w:hAnsiTheme="majorBidi" w:cstheme="majorBidi"/>
        </w:rPr>
        <w:t xml:space="preserve"> </w:t>
      </w:r>
      <w:r w:rsidRPr="00AF1C34">
        <w:rPr>
          <w:rFonts w:asciiTheme="majorBidi" w:hAnsiTheme="majorBidi" w:cstheme="majorBidi"/>
        </w:rPr>
        <w:t>subcontractors,</w:t>
      </w:r>
      <w:r w:rsidR="006E2CC9" w:rsidRPr="00AF1C34">
        <w:rPr>
          <w:rFonts w:asciiTheme="majorBidi" w:hAnsiTheme="majorBidi" w:cstheme="majorBidi"/>
        </w:rPr>
        <w:t xml:space="preserve"> </w:t>
      </w:r>
      <w:r w:rsidRPr="00AF1C34">
        <w:rPr>
          <w:rFonts w:asciiTheme="majorBidi" w:hAnsiTheme="majorBidi" w:cstheme="majorBidi"/>
        </w:rPr>
        <w:t>suppliers,</w:t>
      </w:r>
      <w:r w:rsidR="006E2CC9" w:rsidRPr="00AF1C34">
        <w:rPr>
          <w:rFonts w:asciiTheme="majorBidi" w:hAnsiTheme="majorBidi" w:cstheme="majorBidi"/>
        </w:rPr>
        <w:t xml:space="preserve"> </w:t>
      </w:r>
      <w:r w:rsidRPr="00AF1C34">
        <w:rPr>
          <w:rFonts w:asciiTheme="majorBidi" w:hAnsiTheme="majorBidi" w:cstheme="majorBidi"/>
        </w:rPr>
        <w:t>consultants,</w:t>
      </w:r>
      <w:r w:rsidR="006E2CC9" w:rsidRPr="00AF1C34">
        <w:rPr>
          <w:rFonts w:asciiTheme="majorBidi" w:hAnsiTheme="majorBidi" w:cstheme="majorBidi"/>
        </w:rPr>
        <w:t xml:space="preserve"> </w:t>
      </w:r>
      <w:r w:rsidRPr="00AF1C34">
        <w:rPr>
          <w:rFonts w:asciiTheme="majorBidi" w:hAnsiTheme="majorBidi" w:cstheme="majorBidi"/>
        </w:rPr>
        <w:t>manufacturers,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service</w:t>
      </w:r>
      <w:r w:rsidR="006E2CC9" w:rsidRPr="00AF1C34">
        <w:rPr>
          <w:rFonts w:asciiTheme="majorBidi" w:hAnsiTheme="majorBidi" w:cstheme="majorBidi"/>
        </w:rPr>
        <w:t xml:space="preserve"> </w:t>
      </w:r>
      <w:r w:rsidRPr="00AF1C34">
        <w:rPr>
          <w:rFonts w:asciiTheme="majorBidi" w:hAnsiTheme="majorBidi" w:cstheme="majorBidi"/>
        </w:rPr>
        <w:t>providers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subject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controlled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entity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individual</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subject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temporary</w:t>
      </w:r>
      <w:r w:rsidR="006E2CC9" w:rsidRPr="00AF1C34">
        <w:rPr>
          <w:rFonts w:asciiTheme="majorBidi" w:hAnsiTheme="majorBidi" w:cstheme="majorBidi"/>
        </w:rPr>
        <w:t xml:space="preserve"> </w:t>
      </w:r>
      <w:r w:rsidRPr="00AF1C34">
        <w:rPr>
          <w:rFonts w:asciiTheme="majorBidi" w:hAnsiTheme="majorBidi" w:cstheme="majorBidi"/>
        </w:rPr>
        <w:t>suspension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debarment</w:t>
      </w:r>
      <w:r w:rsidR="006E2CC9" w:rsidRPr="00AF1C34">
        <w:rPr>
          <w:rFonts w:asciiTheme="majorBidi" w:hAnsiTheme="majorBidi" w:cstheme="majorBidi"/>
        </w:rPr>
        <w:t xml:space="preserve"> </w:t>
      </w:r>
      <w:r w:rsidRPr="00AF1C34">
        <w:rPr>
          <w:rFonts w:asciiTheme="majorBidi" w:hAnsiTheme="majorBidi" w:cstheme="majorBidi"/>
        </w:rPr>
        <w:t>imposed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World</w:t>
      </w:r>
      <w:r w:rsidR="006E2CC9" w:rsidRPr="00AF1C34">
        <w:rPr>
          <w:rFonts w:asciiTheme="majorBidi" w:hAnsiTheme="majorBidi" w:cstheme="majorBidi"/>
        </w:rPr>
        <w:t xml:space="preserve"> </w:t>
      </w:r>
      <w:r w:rsidRPr="00AF1C34">
        <w:rPr>
          <w:rFonts w:asciiTheme="majorBidi" w:hAnsiTheme="majorBidi" w:cstheme="majorBidi"/>
        </w:rPr>
        <w:t>Bank</w:t>
      </w:r>
      <w:r w:rsidR="006E2CC9" w:rsidRPr="00AF1C34">
        <w:rPr>
          <w:rFonts w:asciiTheme="majorBidi" w:hAnsiTheme="majorBidi" w:cstheme="majorBidi"/>
        </w:rPr>
        <w:t xml:space="preserve"> </w:t>
      </w:r>
      <w:r w:rsidRPr="00AF1C34">
        <w:rPr>
          <w:rFonts w:asciiTheme="majorBidi" w:hAnsiTheme="majorBidi" w:cstheme="majorBidi"/>
        </w:rPr>
        <w:t>Group</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debarment</w:t>
      </w:r>
      <w:r w:rsidR="006E2CC9" w:rsidRPr="00AF1C34">
        <w:rPr>
          <w:rFonts w:asciiTheme="majorBidi" w:hAnsiTheme="majorBidi" w:cstheme="majorBidi"/>
        </w:rPr>
        <w:t xml:space="preserve"> </w:t>
      </w:r>
      <w:r w:rsidRPr="00AF1C34">
        <w:rPr>
          <w:rFonts w:asciiTheme="majorBidi" w:hAnsiTheme="majorBidi" w:cstheme="majorBidi"/>
        </w:rPr>
        <w:t>imposed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World</w:t>
      </w:r>
      <w:r w:rsidR="006E2CC9" w:rsidRPr="00AF1C34">
        <w:rPr>
          <w:rFonts w:asciiTheme="majorBidi" w:hAnsiTheme="majorBidi" w:cstheme="majorBidi"/>
        </w:rPr>
        <w:t xml:space="preserve"> </w:t>
      </w:r>
      <w:r w:rsidRPr="00AF1C34">
        <w:rPr>
          <w:rFonts w:asciiTheme="majorBidi" w:hAnsiTheme="majorBidi" w:cstheme="majorBidi"/>
        </w:rPr>
        <w:t>Bank</w:t>
      </w:r>
      <w:r w:rsidR="006E2CC9" w:rsidRPr="00AF1C34">
        <w:rPr>
          <w:rFonts w:asciiTheme="majorBidi" w:hAnsiTheme="majorBidi" w:cstheme="majorBidi"/>
        </w:rPr>
        <w:t xml:space="preserve"> </w:t>
      </w:r>
      <w:r w:rsidRPr="00AF1C34">
        <w:rPr>
          <w:rFonts w:asciiTheme="majorBidi" w:hAnsiTheme="majorBidi" w:cstheme="majorBidi"/>
        </w:rPr>
        <w:t>Group</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Mutual</w:t>
      </w:r>
      <w:r w:rsidR="006E2CC9" w:rsidRPr="00AF1C34">
        <w:rPr>
          <w:rFonts w:asciiTheme="majorBidi" w:hAnsiTheme="majorBidi" w:cstheme="majorBidi"/>
        </w:rPr>
        <w:t xml:space="preserve"> </w:t>
      </w:r>
      <w:r w:rsidRPr="00AF1C34">
        <w:rPr>
          <w:rFonts w:asciiTheme="majorBidi" w:hAnsiTheme="majorBidi" w:cstheme="majorBidi"/>
        </w:rPr>
        <w:t>Enforcement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Debarment</w:t>
      </w:r>
      <w:r w:rsidR="006E2CC9" w:rsidRPr="00AF1C34">
        <w:rPr>
          <w:rFonts w:asciiTheme="majorBidi" w:hAnsiTheme="majorBidi" w:cstheme="majorBidi"/>
        </w:rPr>
        <w:t xml:space="preserve"> </w:t>
      </w:r>
      <w:r w:rsidRPr="00AF1C34">
        <w:rPr>
          <w:rFonts w:asciiTheme="majorBidi" w:hAnsiTheme="majorBidi" w:cstheme="majorBidi"/>
        </w:rPr>
        <w:t>Decisions</w:t>
      </w:r>
      <w:r w:rsidR="006E2CC9" w:rsidRPr="00AF1C34">
        <w:rPr>
          <w:rFonts w:asciiTheme="majorBidi" w:hAnsiTheme="majorBidi" w:cstheme="majorBidi"/>
        </w:rPr>
        <w:t xml:space="preserve"> </w:t>
      </w:r>
      <w:r w:rsidRPr="00AF1C34">
        <w:rPr>
          <w:rFonts w:asciiTheme="majorBidi" w:hAnsiTheme="majorBidi" w:cstheme="majorBidi"/>
        </w:rPr>
        <w:t>between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World</w:t>
      </w:r>
      <w:r w:rsidR="006E2CC9" w:rsidRPr="00AF1C34">
        <w:rPr>
          <w:rFonts w:asciiTheme="majorBidi" w:hAnsiTheme="majorBidi" w:cstheme="majorBidi"/>
        </w:rPr>
        <w:t xml:space="preserve"> </w:t>
      </w:r>
      <w:r w:rsidRPr="00AF1C34">
        <w:rPr>
          <w:rFonts w:asciiTheme="majorBidi" w:hAnsiTheme="majorBidi" w:cstheme="majorBidi"/>
        </w:rPr>
        <w:t>Bank</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development</w:t>
      </w:r>
      <w:r w:rsidR="006E2CC9" w:rsidRPr="00AF1C34">
        <w:rPr>
          <w:rFonts w:asciiTheme="majorBidi" w:hAnsiTheme="majorBidi" w:cstheme="majorBidi"/>
        </w:rPr>
        <w:t xml:space="preserve"> </w:t>
      </w:r>
      <w:r w:rsidRPr="00AF1C34">
        <w:rPr>
          <w:rFonts w:asciiTheme="majorBidi" w:hAnsiTheme="majorBidi" w:cstheme="majorBidi"/>
        </w:rPr>
        <w:t>banks.</w:t>
      </w:r>
      <w:r w:rsidR="006E2CC9" w:rsidRPr="00AF1C34">
        <w:rPr>
          <w:rFonts w:asciiTheme="majorBidi" w:hAnsiTheme="majorBidi" w:cstheme="majorBidi"/>
        </w:rPr>
        <w:t xml:space="preserve"> </w:t>
      </w:r>
      <w:r w:rsidRPr="00AF1C34">
        <w:rPr>
          <w:rFonts w:asciiTheme="majorBidi" w:hAnsiTheme="majorBidi" w:cstheme="majorBidi"/>
        </w:rPr>
        <w:t>Further,</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ineligible</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laws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official</w:t>
      </w:r>
      <w:r w:rsidR="006E2CC9" w:rsidRPr="00AF1C34">
        <w:rPr>
          <w:rFonts w:asciiTheme="majorBidi" w:hAnsiTheme="majorBidi" w:cstheme="majorBidi"/>
        </w:rPr>
        <w:t xml:space="preserve"> </w:t>
      </w:r>
      <w:r w:rsidRPr="00AF1C34">
        <w:rPr>
          <w:rFonts w:asciiTheme="majorBidi" w:hAnsiTheme="majorBidi" w:cstheme="majorBidi"/>
        </w:rPr>
        <w:t>regulations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pursuant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decision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United</w:t>
      </w:r>
      <w:r w:rsidR="006E2CC9" w:rsidRPr="00AF1C34">
        <w:rPr>
          <w:rFonts w:asciiTheme="majorBidi" w:hAnsiTheme="majorBidi" w:cstheme="majorBidi"/>
        </w:rPr>
        <w:t xml:space="preserve"> </w:t>
      </w:r>
      <w:r w:rsidRPr="00AF1C34">
        <w:rPr>
          <w:rFonts w:asciiTheme="majorBidi" w:hAnsiTheme="majorBidi" w:cstheme="majorBidi"/>
        </w:rPr>
        <w:t>Nations</w:t>
      </w:r>
      <w:r w:rsidR="006E2CC9" w:rsidRPr="00AF1C34">
        <w:rPr>
          <w:rFonts w:asciiTheme="majorBidi" w:hAnsiTheme="majorBidi" w:cstheme="majorBidi"/>
        </w:rPr>
        <w:t xml:space="preserve"> </w:t>
      </w:r>
      <w:r w:rsidRPr="00AF1C34">
        <w:rPr>
          <w:rFonts w:asciiTheme="majorBidi" w:hAnsiTheme="majorBidi" w:cstheme="majorBidi"/>
        </w:rPr>
        <w:t>Security</w:t>
      </w:r>
      <w:r w:rsidR="006E2CC9" w:rsidRPr="00AF1C34">
        <w:rPr>
          <w:rFonts w:asciiTheme="majorBidi" w:hAnsiTheme="majorBidi" w:cstheme="majorBidi"/>
        </w:rPr>
        <w:t xml:space="preserve"> </w:t>
      </w:r>
      <w:r w:rsidRPr="00AF1C34">
        <w:rPr>
          <w:rFonts w:asciiTheme="majorBidi" w:hAnsiTheme="majorBidi" w:cstheme="majorBidi"/>
        </w:rPr>
        <w:t>Council;</w:t>
      </w:r>
    </w:p>
    <w:p w14:paraId="19EC71A9" w14:textId="77777777" w:rsidR="00E67BB4" w:rsidRPr="00AF1C34"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AF1C34">
        <w:rPr>
          <w:rFonts w:asciiTheme="majorBidi" w:hAnsiTheme="majorBidi" w:cstheme="majorBidi"/>
          <w:b/>
        </w:rPr>
        <w:t>State-owned</w:t>
      </w:r>
      <w:r w:rsidR="006E2CC9" w:rsidRPr="00AF1C34">
        <w:rPr>
          <w:rFonts w:asciiTheme="majorBidi" w:hAnsiTheme="majorBidi" w:cstheme="majorBidi"/>
          <w:b/>
        </w:rPr>
        <w:t xml:space="preserve"> </w:t>
      </w:r>
      <w:r w:rsidR="00D139B5" w:rsidRPr="00AF1C34">
        <w:rPr>
          <w:rFonts w:asciiTheme="majorBidi" w:hAnsiTheme="majorBidi" w:cstheme="majorBidi"/>
          <w:b/>
        </w:rPr>
        <w:t>enterprise</w:t>
      </w:r>
      <w:r w:rsidR="006E2CC9" w:rsidRPr="00AF1C34">
        <w:rPr>
          <w:rFonts w:asciiTheme="majorBidi" w:hAnsiTheme="majorBidi" w:cstheme="majorBidi"/>
          <w:b/>
        </w:rPr>
        <w:t xml:space="preserve"> </w:t>
      </w:r>
      <w:r w:rsidR="00D139B5" w:rsidRPr="00AF1C34">
        <w:rPr>
          <w:rFonts w:asciiTheme="majorBidi" w:hAnsiTheme="majorBidi" w:cstheme="majorBidi"/>
          <w:b/>
        </w:rPr>
        <w:t>or</w:t>
      </w:r>
      <w:r w:rsidR="006E2CC9" w:rsidRPr="00AF1C34">
        <w:rPr>
          <w:rFonts w:asciiTheme="majorBidi" w:hAnsiTheme="majorBidi" w:cstheme="majorBidi"/>
          <w:b/>
        </w:rPr>
        <w:t xml:space="preserve"> </w:t>
      </w:r>
      <w:r w:rsidR="00D139B5" w:rsidRPr="00AF1C34">
        <w:rPr>
          <w:rFonts w:asciiTheme="majorBidi" w:hAnsiTheme="majorBidi" w:cstheme="majorBidi"/>
          <w:b/>
        </w:rPr>
        <w:t>institution</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t>
      </w:r>
      <w:r w:rsidRPr="00AF1C34">
        <w:rPr>
          <w:rFonts w:asciiTheme="majorBidi" w:hAnsiTheme="majorBidi" w:cstheme="majorBidi"/>
          <w:i/>
        </w:rPr>
        <w:t>select</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appropriate</w:t>
      </w:r>
      <w:r w:rsidR="006E2CC9" w:rsidRPr="00AF1C34">
        <w:rPr>
          <w:rFonts w:asciiTheme="majorBidi" w:hAnsiTheme="majorBidi" w:cstheme="majorBidi"/>
          <w:i/>
        </w:rPr>
        <w:t xml:space="preserve"> </w:t>
      </w:r>
      <w:r w:rsidRPr="00AF1C34">
        <w:rPr>
          <w:rFonts w:asciiTheme="majorBidi" w:hAnsiTheme="majorBidi" w:cstheme="majorBidi"/>
          <w:i/>
        </w:rPr>
        <w:t>option</w:t>
      </w:r>
      <w:r w:rsidR="006E2CC9" w:rsidRPr="00AF1C34">
        <w:rPr>
          <w:rFonts w:asciiTheme="majorBidi" w:hAnsiTheme="majorBidi" w:cstheme="majorBidi"/>
          <w:i/>
        </w:rPr>
        <w:t xml:space="preserve"> </w:t>
      </w:r>
      <w:r w:rsidRPr="00AF1C34">
        <w:rPr>
          <w:rFonts w:asciiTheme="majorBidi" w:hAnsiTheme="majorBidi" w:cstheme="majorBidi"/>
          <w:i/>
        </w:rPr>
        <w:t>and</w:t>
      </w:r>
      <w:r w:rsidR="006E2CC9" w:rsidRPr="00AF1C34">
        <w:rPr>
          <w:rFonts w:asciiTheme="majorBidi" w:hAnsiTheme="majorBidi" w:cstheme="majorBidi"/>
          <w:i/>
        </w:rPr>
        <w:t xml:space="preserve"> </w:t>
      </w:r>
      <w:r w:rsidRPr="00AF1C34">
        <w:rPr>
          <w:rFonts w:asciiTheme="majorBidi" w:hAnsiTheme="majorBidi" w:cstheme="majorBidi"/>
          <w:i/>
        </w:rPr>
        <w:t>delete</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other</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t>
      </w:r>
      <w:r w:rsidRPr="00AF1C34">
        <w:rPr>
          <w:rFonts w:asciiTheme="majorBidi" w:hAnsiTheme="majorBidi" w:cstheme="majorBidi"/>
          <w:i/>
        </w:rPr>
        <w:t>We</w:t>
      </w:r>
      <w:r w:rsidR="006E2CC9" w:rsidRPr="00AF1C34">
        <w:rPr>
          <w:rFonts w:asciiTheme="majorBidi" w:hAnsiTheme="majorBidi" w:cstheme="majorBidi"/>
          <w:i/>
        </w:rPr>
        <w:t xml:space="preserve"> </w:t>
      </w:r>
      <w:r w:rsidRPr="00AF1C34">
        <w:rPr>
          <w:rFonts w:asciiTheme="majorBidi" w:hAnsiTheme="majorBidi" w:cstheme="majorBidi"/>
          <w:i/>
        </w:rPr>
        <w:t>are</w:t>
      </w:r>
      <w:r w:rsidR="006E2CC9" w:rsidRPr="00AF1C34">
        <w:rPr>
          <w:rFonts w:asciiTheme="majorBidi" w:hAnsiTheme="majorBidi" w:cstheme="majorBidi"/>
          <w:i/>
        </w:rPr>
        <w:t xml:space="preserve"> </w:t>
      </w:r>
      <w:r w:rsidRPr="00AF1C34">
        <w:rPr>
          <w:rFonts w:asciiTheme="majorBidi" w:hAnsiTheme="majorBidi" w:cstheme="majorBidi"/>
          <w:i/>
        </w:rPr>
        <w:t>not</w:t>
      </w:r>
      <w:r w:rsidR="006E2CC9" w:rsidRPr="00AF1C34">
        <w:rPr>
          <w:rFonts w:asciiTheme="majorBidi" w:hAnsiTheme="majorBidi" w:cstheme="majorBidi"/>
          <w:i/>
        </w:rPr>
        <w:t xml:space="preserve"> </w:t>
      </w:r>
      <w:r w:rsidRPr="00AF1C34">
        <w:rPr>
          <w:rFonts w:asciiTheme="majorBidi" w:hAnsiTheme="majorBidi" w:cstheme="majorBidi"/>
          <w:i/>
        </w:rPr>
        <w:t>a</w:t>
      </w:r>
      <w:r w:rsidR="006E2CC9" w:rsidRPr="00AF1C34">
        <w:rPr>
          <w:rFonts w:asciiTheme="majorBidi" w:hAnsiTheme="majorBidi" w:cstheme="majorBidi"/>
          <w:i/>
        </w:rPr>
        <w:t xml:space="preserve"> </w:t>
      </w:r>
      <w:r w:rsidRPr="00AF1C34">
        <w:rPr>
          <w:rFonts w:asciiTheme="majorBidi" w:hAnsiTheme="majorBidi" w:cstheme="majorBidi"/>
          <w:i/>
        </w:rPr>
        <w:t>state-owned</w:t>
      </w:r>
      <w:r w:rsidR="006E2CC9" w:rsidRPr="00AF1C34">
        <w:rPr>
          <w:rFonts w:asciiTheme="majorBidi" w:hAnsiTheme="majorBidi" w:cstheme="majorBidi"/>
          <w:i/>
        </w:rPr>
        <w:t xml:space="preserve"> </w:t>
      </w:r>
      <w:r w:rsidR="00525F2A" w:rsidRPr="00AF1C34">
        <w:rPr>
          <w:rFonts w:asciiTheme="majorBidi" w:hAnsiTheme="majorBidi" w:cstheme="majorBidi"/>
          <w:i/>
        </w:rPr>
        <w:t>enterprise</w:t>
      </w:r>
      <w:r w:rsidR="006E2CC9" w:rsidRPr="00AF1C34">
        <w:rPr>
          <w:rFonts w:asciiTheme="majorBidi" w:hAnsiTheme="majorBidi" w:cstheme="majorBidi"/>
          <w:i/>
        </w:rPr>
        <w:t xml:space="preserve"> </w:t>
      </w:r>
      <w:r w:rsidR="00525F2A" w:rsidRPr="00AF1C34">
        <w:rPr>
          <w:rFonts w:asciiTheme="majorBidi" w:hAnsiTheme="majorBidi" w:cstheme="majorBidi"/>
          <w:i/>
        </w:rPr>
        <w:t>or</w:t>
      </w:r>
      <w:r w:rsidR="006E2CC9" w:rsidRPr="00AF1C34">
        <w:rPr>
          <w:rFonts w:asciiTheme="majorBidi" w:hAnsiTheme="majorBidi" w:cstheme="majorBidi"/>
          <w:i/>
        </w:rPr>
        <w:t xml:space="preserve"> </w:t>
      </w:r>
      <w:r w:rsidR="00525F2A" w:rsidRPr="00AF1C34">
        <w:rPr>
          <w:rFonts w:asciiTheme="majorBidi" w:hAnsiTheme="majorBidi" w:cstheme="majorBidi"/>
          <w:i/>
        </w:rPr>
        <w:t>institution</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t>
      </w:r>
      <w:r w:rsidRPr="00AF1C34">
        <w:rPr>
          <w:rFonts w:asciiTheme="majorBidi" w:hAnsiTheme="majorBidi" w:cstheme="majorBidi"/>
          <w:i/>
        </w:rPr>
        <w:t>We</w:t>
      </w:r>
      <w:r w:rsidR="006E2CC9" w:rsidRPr="00AF1C34">
        <w:rPr>
          <w:rFonts w:asciiTheme="majorBidi" w:hAnsiTheme="majorBidi" w:cstheme="majorBidi"/>
          <w:i/>
        </w:rPr>
        <w:t xml:space="preserve"> </w:t>
      </w:r>
      <w:r w:rsidRPr="00AF1C34">
        <w:rPr>
          <w:rFonts w:asciiTheme="majorBidi" w:hAnsiTheme="majorBidi" w:cstheme="majorBidi"/>
          <w:i/>
        </w:rPr>
        <w:t>are</w:t>
      </w:r>
      <w:r w:rsidR="006E2CC9" w:rsidRPr="00AF1C34">
        <w:rPr>
          <w:rFonts w:asciiTheme="majorBidi" w:hAnsiTheme="majorBidi" w:cstheme="majorBidi"/>
          <w:i/>
        </w:rPr>
        <w:t xml:space="preserve"> </w:t>
      </w:r>
      <w:r w:rsidRPr="00AF1C34">
        <w:rPr>
          <w:rFonts w:asciiTheme="majorBidi" w:hAnsiTheme="majorBidi" w:cstheme="majorBidi"/>
          <w:i/>
        </w:rPr>
        <w:t>a</w:t>
      </w:r>
      <w:r w:rsidR="006E2CC9" w:rsidRPr="00AF1C34">
        <w:rPr>
          <w:rFonts w:asciiTheme="majorBidi" w:hAnsiTheme="majorBidi" w:cstheme="majorBidi"/>
          <w:i/>
        </w:rPr>
        <w:t xml:space="preserve"> </w:t>
      </w:r>
      <w:r w:rsidRPr="00AF1C34">
        <w:rPr>
          <w:rFonts w:asciiTheme="majorBidi" w:hAnsiTheme="majorBidi" w:cstheme="majorBidi"/>
          <w:i/>
        </w:rPr>
        <w:t>state-owned</w:t>
      </w:r>
      <w:r w:rsidR="006E2CC9" w:rsidRPr="00AF1C34">
        <w:rPr>
          <w:rFonts w:asciiTheme="majorBidi" w:hAnsiTheme="majorBidi" w:cstheme="majorBidi"/>
          <w:i/>
        </w:rPr>
        <w:t xml:space="preserve"> </w:t>
      </w:r>
      <w:r w:rsidR="00D139B5" w:rsidRPr="00AF1C34">
        <w:rPr>
          <w:rFonts w:asciiTheme="majorBidi" w:hAnsiTheme="majorBidi" w:cstheme="majorBidi"/>
          <w:i/>
        </w:rPr>
        <w:t>enterprise</w:t>
      </w:r>
      <w:r w:rsidR="006E2CC9" w:rsidRPr="00AF1C34">
        <w:rPr>
          <w:rFonts w:asciiTheme="majorBidi" w:hAnsiTheme="majorBidi" w:cstheme="majorBidi"/>
          <w:i/>
        </w:rPr>
        <w:t xml:space="preserve"> </w:t>
      </w:r>
      <w:r w:rsidR="00D139B5" w:rsidRPr="00AF1C34">
        <w:rPr>
          <w:rFonts w:asciiTheme="majorBidi" w:hAnsiTheme="majorBidi" w:cstheme="majorBidi"/>
          <w:i/>
        </w:rPr>
        <w:t>or</w:t>
      </w:r>
      <w:r w:rsidR="006E2CC9" w:rsidRPr="00AF1C34">
        <w:rPr>
          <w:rFonts w:asciiTheme="majorBidi" w:hAnsiTheme="majorBidi" w:cstheme="majorBidi"/>
          <w:i/>
        </w:rPr>
        <w:t xml:space="preserve"> </w:t>
      </w:r>
      <w:r w:rsidR="00D139B5" w:rsidRPr="00AF1C34">
        <w:rPr>
          <w:rFonts w:asciiTheme="majorBidi" w:hAnsiTheme="majorBidi" w:cstheme="majorBidi"/>
          <w:i/>
        </w:rPr>
        <w:t>institution</w:t>
      </w:r>
      <w:r w:rsidR="006E2CC9" w:rsidRPr="00AF1C34">
        <w:rPr>
          <w:rFonts w:asciiTheme="majorBidi" w:hAnsiTheme="majorBidi" w:cstheme="majorBidi"/>
          <w:i/>
        </w:rPr>
        <w:t xml:space="preserve"> </w:t>
      </w:r>
      <w:r w:rsidRPr="00AF1C34">
        <w:rPr>
          <w:rFonts w:asciiTheme="majorBidi" w:hAnsiTheme="majorBidi" w:cstheme="majorBidi"/>
          <w:i/>
        </w:rPr>
        <w:t>but</w:t>
      </w:r>
      <w:r w:rsidR="006E2CC9" w:rsidRPr="00AF1C34">
        <w:rPr>
          <w:rFonts w:asciiTheme="majorBidi" w:hAnsiTheme="majorBidi" w:cstheme="majorBidi"/>
          <w:i/>
        </w:rPr>
        <w:t xml:space="preserve"> </w:t>
      </w:r>
      <w:r w:rsidRPr="00AF1C34">
        <w:rPr>
          <w:rFonts w:asciiTheme="majorBidi" w:hAnsiTheme="majorBidi" w:cstheme="majorBidi"/>
          <w:i/>
        </w:rPr>
        <w:t>meet</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requirements</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ITB</w:t>
      </w:r>
      <w:r w:rsidR="006E2CC9" w:rsidRPr="00AF1C34">
        <w:rPr>
          <w:rFonts w:asciiTheme="majorBidi" w:hAnsiTheme="majorBidi" w:cstheme="majorBidi"/>
          <w:i/>
        </w:rPr>
        <w:t xml:space="preserve"> </w:t>
      </w:r>
      <w:r w:rsidR="00395D58" w:rsidRPr="00AF1C34">
        <w:rPr>
          <w:rFonts w:asciiTheme="majorBidi" w:hAnsiTheme="majorBidi" w:cstheme="majorBidi"/>
          <w:i/>
        </w:rPr>
        <w:t>4.6</w:t>
      </w:r>
      <w:r w:rsidRPr="00AF1C34">
        <w:rPr>
          <w:rFonts w:asciiTheme="majorBidi" w:hAnsiTheme="majorBidi" w:cstheme="majorBidi"/>
        </w:rPr>
        <w:t>];</w:t>
      </w:r>
    </w:p>
    <w:p w14:paraId="1ED12DDF" w14:textId="77777777" w:rsidR="00A0505C" w:rsidRPr="00AF1C34"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AF1C34">
        <w:rPr>
          <w:rFonts w:asciiTheme="majorBidi" w:hAnsiTheme="majorBidi" w:cstheme="majorBidi"/>
          <w:b/>
        </w:rPr>
        <w:t>Binding</w:t>
      </w:r>
      <w:r w:rsidR="006E2CC9" w:rsidRPr="00AF1C34">
        <w:rPr>
          <w:rFonts w:asciiTheme="majorBidi" w:hAnsiTheme="majorBidi" w:cstheme="majorBidi"/>
          <w:b/>
        </w:rPr>
        <w:t xml:space="preserve"> </w:t>
      </w:r>
      <w:r w:rsidRPr="00AF1C34">
        <w:rPr>
          <w:rFonts w:asciiTheme="majorBidi" w:hAnsiTheme="majorBidi" w:cstheme="majorBidi"/>
          <w:b/>
        </w:rPr>
        <w:t>Contract</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understand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003C37A7" w:rsidRPr="00AF1C34">
        <w:rPr>
          <w:rFonts w:asciiTheme="majorBidi" w:hAnsiTheme="majorBidi" w:cstheme="majorBidi"/>
        </w:rPr>
        <w:t>Bid</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together</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your</w:t>
      </w:r>
      <w:r w:rsidR="006E2CC9" w:rsidRPr="00AF1C34">
        <w:rPr>
          <w:rFonts w:asciiTheme="majorBidi" w:hAnsiTheme="majorBidi" w:cstheme="majorBidi"/>
        </w:rPr>
        <w:t xml:space="preserve"> </w:t>
      </w:r>
      <w:r w:rsidRPr="00AF1C34">
        <w:rPr>
          <w:rFonts w:asciiTheme="majorBidi" w:hAnsiTheme="majorBidi" w:cstheme="majorBidi"/>
        </w:rPr>
        <w:t>written</w:t>
      </w:r>
      <w:r w:rsidR="006E2CC9" w:rsidRPr="00AF1C34">
        <w:rPr>
          <w:rFonts w:asciiTheme="majorBidi" w:hAnsiTheme="majorBidi" w:cstheme="majorBidi"/>
        </w:rPr>
        <w:t xml:space="preserve"> </w:t>
      </w:r>
      <w:r w:rsidRPr="00AF1C34">
        <w:rPr>
          <w:rFonts w:asciiTheme="majorBidi" w:hAnsiTheme="majorBidi" w:cstheme="majorBidi"/>
        </w:rPr>
        <w:t>acceptance</w:t>
      </w:r>
      <w:r w:rsidR="006E2CC9" w:rsidRPr="00AF1C34">
        <w:rPr>
          <w:rFonts w:asciiTheme="majorBidi" w:hAnsiTheme="majorBidi" w:cstheme="majorBidi"/>
        </w:rPr>
        <w:t xml:space="preserve"> </w:t>
      </w:r>
      <w:r w:rsidRPr="00AF1C34">
        <w:rPr>
          <w:rFonts w:asciiTheme="majorBidi" w:hAnsiTheme="majorBidi" w:cstheme="majorBidi"/>
        </w:rPr>
        <w:t>thereof</w:t>
      </w:r>
      <w:r w:rsidR="006E2CC9" w:rsidRPr="00AF1C34">
        <w:rPr>
          <w:rFonts w:asciiTheme="majorBidi" w:hAnsiTheme="majorBidi" w:cstheme="majorBidi"/>
        </w:rPr>
        <w:t xml:space="preserve"> </w:t>
      </w:r>
      <w:r w:rsidRPr="00AF1C34">
        <w:rPr>
          <w:rFonts w:asciiTheme="majorBidi" w:hAnsiTheme="majorBidi" w:cstheme="majorBidi"/>
        </w:rPr>
        <w:t>included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your</w:t>
      </w:r>
      <w:r w:rsidR="006E2CC9" w:rsidRPr="00AF1C34">
        <w:rPr>
          <w:rFonts w:asciiTheme="majorBidi" w:hAnsiTheme="majorBidi" w:cstheme="majorBidi"/>
        </w:rPr>
        <w:t xml:space="preserve"> </w:t>
      </w:r>
      <w:r w:rsidR="00670401" w:rsidRPr="00AF1C34">
        <w:rPr>
          <w:rFonts w:asciiTheme="majorBidi" w:hAnsiTheme="majorBidi" w:cstheme="majorBidi"/>
        </w:rPr>
        <w:t>Letter</w:t>
      </w:r>
      <w:r w:rsidR="006E2CC9" w:rsidRPr="00AF1C34">
        <w:rPr>
          <w:rFonts w:asciiTheme="majorBidi" w:hAnsiTheme="majorBidi" w:cstheme="majorBidi"/>
        </w:rPr>
        <w:t xml:space="preserve"> </w:t>
      </w:r>
      <w:r w:rsidR="00670401" w:rsidRPr="00AF1C34">
        <w:rPr>
          <w:rFonts w:asciiTheme="majorBidi" w:hAnsiTheme="majorBidi" w:cstheme="majorBidi"/>
        </w:rPr>
        <w:t>of</w:t>
      </w:r>
      <w:r w:rsidR="006E2CC9" w:rsidRPr="00AF1C34">
        <w:rPr>
          <w:rFonts w:asciiTheme="majorBidi" w:hAnsiTheme="majorBidi" w:cstheme="majorBidi"/>
        </w:rPr>
        <w:t xml:space="preserve"> </w:t>
      </w:r>
      <w:r w:rsidR="00670401" w:rsidRPr="00AF1C34">
        <w:rPr>
          <w:rFonts w:asciiTheme="majorBidi" w:hAnsiTheme="majorBidi" w:cstheme="majorBidi"/>
        </w:rPr>
        <w:t>Acceptance</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constitute</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binding</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between</w:t>
      </w:r>
      <w:r w:rsidR="006E2CC9" w:rsidRPr="00AF1C34">
        <w:rPr>
          <w:rFonts w:asciiTheme="majorBidi" w:hAnsiTheme="majorBidi" w:cstheme="majorBidi"/>
        </w:rPr>
        <w:t xml:space="preserve"> </w:t>
      </w:r>
      <w:r w:rsidRPr="00AF1C34">
        <w:rPr>
          <w:rFonts w:asciiTheme="majorBidi" w:hAnsiTheme="majorBidi" w:cstheme="majorBidi"/>
        </w:rPr>
        <w:t>us,</w:t>
      </w:r>
      <w:r w:rsidR="006E2CC9" w:rsidRPr="00AF1C34">
        <w:rPr>
          <w:rFonts w:asciiTheme="majorBidi" w:hAnsiTheme="majorBidi" w:cstheme="majorBidi"/>
        </w:rPr>
        <w:t xml:space="preserve"> </w:t>
      </w:r>
      <w:r w:rsidRPr="00AF1C34">
        <w:rPr>
          <w:rFonts w:asciiTheme="majorBidi" w:hAnsiTheme="majorBidi" w:cstheme="majorBidi"/>
        </w:rPr>
        <w:t>until</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formal</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prepared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executed;</w:t>
      </w:r>
      <w:r w:rsidR="006E2CC9" w:rsidRPr="00AF1C34">
        <w:rPr>
          <w:rFonts w:asciiTheme="majorBidi" w:hAnsiTheme="majorBidi" w:cstheme="majorBidi"/>
        </w:rPr>
        <w:t xml:space="preserve"> </w:t>
      </w:r>
    </w:p>
    <w:p w14:paraId="59D996CE" w14:textId="77777777" w:rsidR="00A0505C" w:rsidRPr="00AF1C34"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AF1C34">
        <w:rPr>
          <w:rFonts w:asciiTheme="majorBidi" w:hAnsiTheme="majorBidi" w:cstheme="majorBidi"/>
          <w:b/>
        </w:rPr>
        <w:t>No</w:t>
      </w:r>
      <w:r w:rsidR="00E67BB4" w:rsidRPr="00AF1C34">
        <w:rPr>
          <w:rFonts w:asciiTheme="majorBidi" w:hAnsiTheme="majorBidi" w:cstheme="majorBidi"/>
          <w:b/>
        </w:rPr>
        <w:t>t</w:t>
      </w:r>
      <w:r w:rsidR="006E2CC9" w:rsidRPr="00AF1C34">
        <w:rPr>
          <w:rFonts w:asciiTheme="majorBidi" w:hAnsiTheme="majorBidi" w:cstheme="majorBidi"/>
          <w:b/>
        </w:rPr>
        <w:t xml:space="preserve"> </w:t>
      </w:r>
      <w:r w:rsidR="00E67BB4" w:rsidRPr="00AF1C34">
        <w:rPr>
          <w:rFonts w:asciiTheme="majorBidi" w:hAnsiTheme="majorBidi" w:cstheme="majorBidi"/>
          <w:b/>
        </w:rPr>
        <w:t>Bound</w:t>
      </w:r>
      <w:r w:rsidR="006E2CC9" w:rsidRPr="00AF1C34">
        <w:rPr>
          <w:rFonts w:asciiTheme="majorBidi" w:hAnsiTheme="majorBidi" w:cstheme="majorBidi"/>
          <w:b/>
        </w:rPr>
        <w:t xml:space="preserve"> </w:t>
      </w:r>
      <w:r w:rsidR="00E67BB4" w:rsidRPr="00AF1C34">
        <w:rPr>
          <w:rFonts w:asciiTheme="majorBidi" w:hAnsiTheme="majorBidi" w:cstheme="majorBidi"/>
          <w:b/>
        </w:rPr>
        <w:t>to</w:t>
      </w:r>
      <w:r w:rsidR="006E2CC9" w:rsidRPr="00AF1C34">
        <w:rPr>
          <w:rFonts w:asciiTheme="majorBidi" w:hAnsiTheme="majorBidi" w:cstheme="majorBidi"/>
          <w:b/>
        </w:rPr>
        <w:t xml:space="preserve"> </w:t>
      </w:r>
      <w:r w:rsidR="00E67BB4" w:rsidRPr="00AF1C34">
        <w:rPr>
          <w:rFonts w:asciiTheme="majorBidi" w:hAnsiTheme="majorBidi" w:cstheme="majorBidi"/>
          <w:b/>
        </w:rPr>
        <w:t>Accept</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understand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you</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bound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accept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lowest</w:t>
      </w:r>
      <w:r w:rsidR="006E2CC9" w:rsidRPr="00AF1C34">
        <w:rPr>
          <w:rFonts w:asciiTheme="majorBidi" w:hAnsiTheme="majorBidi" w:cstheme="majorBidi"/>
        </w:rPr>
        <w:t xml:space="preserve"> </w:t>
      </w:r>
      <w:r w:rsidRPr="00AF1C34">
        <w:rPr>
          <w:rFonts w:asciiTheme="majorBidi" w:hAnsiTheme="majorBidi" w:cstheme="majorBidi"/>
        </w:rPr>
        <w:t>evaluated</w:t>
      </w:r>
      <w:r w:rsidR="006E2CC9" w:rsidRPr="00AF1C34">
        <w:rPr>
          <w:rFonts w:asciiTheme="majorBidi" w:hAnsiTheme="majorBidi" w:cstheme="majorBidi"/>
        </w:rPr>
        <w:t xml:space="preserve"> </w:t>
      </w:r>
      <w:r w:rsidRPr="00AF1C34">
        <w:rPr>
          <w:rFonts w:asciiTheme="majorBidi" w:hAnsiTheme="majorBidi" w:cstheme="majorBidi"/>
        </w:rPr>
        <w:t>cost</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Most</w:t>
      </w:r>
      <w:r w:rsidR="006E2CC9" w:rsidRPr="00AF1C34">
        <w:rPr>
          <w:rFonts w:asciiTheme="majorBidi" w:hAnsiTheme="majorBidi" w:cstheme="majorBidi"/>
        </w:rPr>
        <w:t xml:space="preserve"> </w:t>
      </w:r>
      <w:r w:rsidRPr="00AF1C34">
        <w:rPr>
          <w:rFonts w:asciiTheme="majorBidi" w:hAnsiTheme="majorBidi" w:cstheme="majorBidi"/>
        </w:rPr>
        <w:t>Advantageous</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003C37A7"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you</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receive;</w:t>
      </w:r>
      <w:r w:rsidR="006E2CC9" w:rsidRPr="00AF1C34">
        <w:rPr>
          <w:rFonts w:asciiTheme="majorBidi" w:hAnsiTheme="majorBidi" w:cstheme="majorBidi"/>
        </w:rPr>
        <w:t xml:space="preserve"> </w:t>
      </w:r>
      <w:r w:rsidRPr="00AF1C34">
        <w:rPr>
          <w:rFonts w:asciiTheme="majorBidi" w:hAnsiTheme="majorBidi" w:cstheme="majorBidi"/>
        </w:rPr>
        <w:t>and</w:t>
      </w:r>
    </w:p>
    <w:p w14:paraId="0B7B5207" w14:textId="77777777" w:rsidR="00A0505C" w:rsidRPr="00AF1C34"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AF1C34">
        <w:rPr>
          <w:rFonts w:asciiTheme="majorBidi" w:hAnsiTheme="majorBidi" w:cstheme="majorBidi"/>
          <w:b/>
        </w:rPr>
        <w:t>Fraud</w:t>
      </w:r>
      <w:r w:rsidR="006E2CC9" w:rsidRPr="00AF1C34">
        <w:rPr>
          <w:rFonts w:asciiTheme="majorBidi" w:hAnsiTheme="majorBidi" w:cstheme="majorBidi"/>
          <w:b/>
        </w:rPr>
        <w:t xml:space="preserve"> </w:t>
      </w:r>
      <w:r w:rsidRPr="00AF1C34">
        <w:rPr>
          <w:rFonts w:asciiTheme="majorBidi" w:hAnsiTheme="majorBidi" w:cstheme="majorBidi"/>
          <w:b/>
        </w:rPr>
        <w:t>and</w:t>
      </w:r>
      <w:r w:rsidR="006E2CC9" w:rsidRPr="00AF1C34">
        <w:rPr>
          <w:rFonts w:asciiTheme="majorBidi" w:hAnsiTheme="majorBidi" w:cstheme="majorBidi"/>
          <w:b/>
        </w:rPr>
        <w:t xml:space="preserve"> </w:t>
      </w:r>
      <w:r w:rsidRPr="00AF1C34">
        <w:rPr>
          <w:rFonts w:asciiTheme="majorBidi" w:hAnsiTheme="majorBidi" w:cstheme="majorBidi"/>
          <w:b/>
        </w:rPr>
        <w:t>Corruption</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hereby</w:t>
      </w:r>
      <w:r w:rsidR="006E2CC9" w:rsidRPr="00AF1C34">
        <w:rPr>
          <w:rFonts w:asciiTheme="majorBidi" w:hAnsiTheme="majorBidi" w:cstheme="majorBidi"/>
        </w:rPr>
        <w:t xml:space="preserve"> </w:t>
      </w:r>
      <w:r w:rsidRPr="00AF1C34">
        <w:rPr>
          <w:rFonts w:asciiTheme="majorBidi" w:hAnsiTheme="majorBidi" w:cstheme="majorBidi"/>
        </w:rPr>
        <w:t>certify</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taken</w:t>
      </w:r>
      <w:r w:rsidR="006E2CC9" w:rsidRPr="00AF1C34">
        <w:rPr>
          <w:rFonts w:asciiTheme="majorBidi" w:hAnsiTheme="majorBidi" w:cstheme="majorBidi"/>
        </w:rPr>
        <w:t xml:space="preserve"> </w:t>
      </w:r>
      <w:r w:rsidRPr="00AF1C34">
        <w:rPr>
          <w:rFonts w:asciiTheme="majorBidi" w:hAnsiTheme="majorBidi" w:cstheme="majorBidi"/>
        </w:rPr>
        <w:t>steps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ensure</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rPr>
        <w:t>person</w:t>
      </w:r>
      <w:r w:rsidR="006E2CC9" w:rsidRPr="00AF1C34">
        <w:rPr>
          <w:rFonts w:asciiTheme="majorBidi" w:hAnsiTheme="majorBidi" w:cstheme="majorBidi"/>
        </w:rPr>
        <w:t xml:space="preserve"> </w:t>
      </w:r>
      <w:r w:rsidRPr="00AF1C34">
        <w:rPr>
          <w:rFonts w:asciiTheme="majorBidi" w:hAnsiTheme="majorBidi" w:cstheme="majorBidi"/>
        </w:rPr>
        <w:t>acting</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us</w:t>
      </w:r>
      <w:r w:rsidR="00E51DC4"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our</w:t>
      </w:r>
      <w:r w:rsidR="006E2CC9" w:rsidRPr="00AF1C34">
        <w:rPr>
          <w:rFonts w:asciiTheme="majorBidi" w:hAnsiTheme="majorBidi" w:cstheme="majorBidi"/>
        </w:rPr>
        <w:t xml:space="preserve"> </w:t>
      </w:r>
      <w:r w:rsidRPr="00AF1C34">
        <w:rPr>
          <w:rFonts w:asciiTheme="majorBidi" w:hAnsiTheme="majorBidi" w:cstheme="majorBidi"/>
        </w:rPr>
        <w:t>behalf</w:t>
      </w:r>
      <w:r w:rsidR="00E51DC4"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engage</w:t>
      </w:r>
      <w:r w:rsidR="00E51DC4" w:rsidRPr="00AF1C34">
        <w:rPr>
          <w:rFonts w:asciiTheme="majorBidi" w:hAnsiTheme="majorBidi" w:cstheme="majorBidi"/>
        </w:rPr>
        <w:t xml:space="preserve">s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type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00550536" w:rsidRPr="00AF1C34">
        <w:rPr>
          <w:rFonts w:asciiTheme="majorBidi" w:hAnsiTheme="majorBidi" w:cstheme="majorBidi"/>
        </w:rPr>
        <w:t>F</w:t>
      </w:r>
      <w:r w:rsidRPr="00AF1C34">
        <w:rPr>
          <w:rFonts w:asciiTheme="majorBidi" w:hAnsiTheme="majorBidi" w:cstheme="majorBidi"/>
        </w:rPr>
        <w:t>raud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00550536" w:rsidRPr="00AF1C34">
        <w:rPr>
          <w:rFonts w:asciiTheme="majorBidi" w:hAnsiTheme="majorBidi" w:cstheme="majorBidi"/>
        </w:rPr>
        <w:t>C</w:t>
      </w:r>
      <w:r w:rsidRPr="00AF1C34">
        <w:rPr>
          <w:rFonts w:asciiTheme="majorBidi" w:hAnsiTheme="majorBidi" w:cstheme="majorBidi"/>
        </w:rPr>
        <w:t>orruption.</w:t>
      </w:r>
    </w:p>
    <w:p w14:paraId="15068D52" w14:textId="77777777" w:rsidR="00A0505C" w:rsidRPr="00AF1C34" w:rsidRDefault="00A0505C" w:rsidP="00357D41">
      <w:pPr>
        <w:spacing w:after="120"/>
        <w:jc w:val="both"/>
        <w:rPr>
          <w:rFonts w:asciiTheme="majorBidi" w:hAnsiTheme="majorBidi" w:cstheme="majorBidi"/>
        </w:rPr>
      </w:pPr>
    </w:p>
    <w:p w14:paraId="37682DCC" w14:textId="77777777" w:rsidR="00A0505C" w:rsidRPr="00AF1C34" w:rsidRDefault="00A0505C" w:rsidP="00357D41">
      <w:pPr>
        <w:spacing w:after="120"/>
        <w:jc w:val="both"/>
        <w:rPr>
          <w:rFonts w:asciiTheme="majorBidi" w:hAnsiTheme="majorBidi" w:cstheme="majorBidi"/>
        </w:rPr>
      </w:pPr>
      <w:r w:rsidRPr="00AF1C34">
        <w:rPr>
          <w:rFonts w:asciiTheme="majorBidi" w:hAnsiTheme="majorBidi" w:cstheme="majorBidi"/>
          <w:b/>
        </w:rPr>
        <w:t>Name</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00A03466" w:rsidRPr="00AF1C34">
        <w:rPr>
          <w:rFonts w:asciiTheme="majorBidi" w:hAnsiTheme="majorBidi" w:cstheme="majorBidi"/>
          <w:b/>
        </w:rPr>
        <w:t>Bidder</w:t>
      </w:r>
      <w:r w:rsidR="00A03466" w:rsidRPr="00AF1C34">
        <w:rPr>
          <w:rFonts w:asciiTheme="majorBidi" w:hAnsiTheme="majorBidi" w:cstheme="majorBidi"/>
        </w:rPr>
        <w:t>:</w:t>
      </w:r>
      <w:r w:rsidR="006E2CC9" w:rsidRPr="00AF1C34">
        <w:rPr>
          <w:rFonts w:asciiTheme="majorBidi" w:hAnsiTheme="majorBidi" w:cstheme="majorBidi"/>
          <w:bCs/>
          <w:iCs/>
        </w:rPr>
        <w:t xml:space="preserve"> </w:t>
      </w:r>
      <w:r w:rsidR="00A03466" w:rsidRPr="00AF1C34">
        <w:rPr>
          <w:rFonts w:asciiTheme="majorBidi" w:hAnsiTheme="majorBidi" w:cstheme="majorBidi"/>
          <w:bCs/>
          <w:iCs/>
        </w:rPr>
        <w:t>*</w:t>
      </w:r>
      <w:r w:rsidRPr="00AF1C34">
        <w:rPr>
          <w:rFonts w:asciiTheme="majorBidi" w:hAnsiTheme="majorBidi" w:cstheme="majorBidi"/>
        </w:rPr>
        <w:t>[</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complete</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0074106C" w:rsidRPr="00AF1C34">
        <w:rPr>
          <w:rFonts w:asciiTheme="majorBidi" w:hAnsiTheme="majorBidi" w:cstheme="majorBidi"/>
          <w:i/>
        </w:rPr>
        <w:t>Bidder</w:t>
      </w:r>
      <w:r w:rsidRPr="00AF1C34">
        <w:rPr>
          <w:rFonts w:asciiTheme="majorBidi" w:hAnsiTheme="majorBidi" w:cstheme="majorBidi"/>
        </w:rPr>
        <w:t>]</w:t>
      </w:r>
    </w:p>
    <w:p w14:paraId="32B1CEFD" w14:textId="77777777" w:rsidR="00A0505C" w:rsidRPr="00AF1C34" w:rsidRDefault="00A0505C" w:rsidP="00357D41">
      <w:pPr>
        <w:spacing w:after="120"/>
        <w:jc w:val="both"/>
        <w:rPr>
          <w:rFonts w:asciiTheme="majorBidi" w:hAnsiTheme="majorBidi" w:cstheme="majorBidi"/>
        </w:rPr>
      </w:pPr>
      <w:r w:rsidRPr="00AF1C34">
        <w:rPr>
          <w:rFonts w:asciiTheme="majorBidi" w:hAnsiTheme="majorBidi" w:cstheme="majorBidi"/>
          <w:b/>
        </w:rPr>
        <w:t>Name</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person</w:t>
      </w:r>
      <w:r w:rsidR="006E2CC9" w:rsidRPr="00AF1C34">
        <w:rPr>
          <w:rFonts w:asciiTheme="majorBidi" w:hAnsiTheme="majorBidi" w:cstheme="majorBidi"/>
          <w:b/>
        </w:rPr>
        <w:t xml:space="preserve"> </w:t>
      </w:r>
      <w:r w:rsidRPr="00AF1C34">
        <w:rPr>
          <w:rFonts w:asciiTheme="majorBidi" w:hAnsiTheme="majorBidi" w:cstheme="majorBidi"/>
          <w:b/>
        </w:rPr>
        <w:t>duly</w:t>
      </w:r>
      <w:r w:rsidR="006E2CC9" w:rsidRPr="00AF1C34">
        <w:rPr>
          <w:rFonts w:asciiTheme="majorBidi" w:hAnsiTheme="majorBidi" w:cstheme="majorBidi"/>
          <w:b/>
        </w:rPr>
        <w:t xml:space="preserve"> </w:t>
      </w:r>
      <w:r w:rsidRPr="00AF1C34">
        <w:rPr>
          <w:rFonts w:asciiTheme="majorBidi" w:hAnsiTheme="majorBidi" w:cstheme="majorBidi"/>
          <w:b/>
        </w:rPr>
        <w:t>authorized</w:t>
      </w:r>
      <w:r w:rsidR="006E2CC9" w:rsidRPr="00AF1C34">
        <w:rPr>
          <w:rFonts w:asciiTheme="majorBidi" w:hAnsiTheme="majorBidi" w:cstheme="majorBidi"/>
          <w:b/>
        </w:rPr>
        <w:t xml:space="preserve"> </w:t>
      </w:r>
      <w:r w:rsidRPr="00AF1C34">
        <w:rPr>
          <w:rFonts w:asciiTheme="majorBidi" w:hAnsiTheme="majorBidi" w:cstheme="majorBidi"/>
          <w:b/>
        </w:rPr>
        <w:t>to</w:t>
      </w:r>
      <w:r w:rsidR="006E2CC9" w:rsidRPr="00AF1C34">
        <w:rPr>
          <w:rFonts w:asciiTheme="majorBidi" w:hAnsiTheme="majorBidi" w:cstheme="majorBidi"/>
          <w:b/>
        </w:rPr>
        <w:t xml:space="preserve"> </w:t>
      </w:r>
      <w:r w:rsidRPr="00AF1C34">
        <w:rPr>
          <w:rFonts w:asciiTheme="majorBidi" w:hAnsiTheme="majorBidi" w:cstheme="majorBidi"/>
          <w:b/>
        </w:rPr>
        <w:t>sign</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Bid</w:t>
      </w:r>
      <w:r w:rsidR="006E2CC9" w:rsidRPr="00AF1C34">
        <w:rPr>
          <w:rFonts w:asciiTheme="majorBidi" w:hAnsiTheme="majorBidi" w:cstheme="majorBidi"/>
          <w:b/>
        </w:rPr>
        <w:t xml:space="preserve"> </w:t>
      </w:r>
      <w:r w:rsidRPr="00AF1C34">
        <w:rPr>
          <w:rFonts w:asciiTheme="majorBidi" w:hAnsiTheme="majorBidi" w:cstheme="majorBidi"/>
          <w:b/>
        </w:rPr>
        <w:t>on</w:t>
      </w:r>
      <w:r w:rsidR="006E2CC9" w:rsidRPr="00AF1C34">
        <w:rPr>
          <w:rFonts w:asciiTheme="majorBidi" w:hAnsiTheme="majorBidi" w:cstheme="majorBidi"/>
          <w:b/>
        </w:rPr>
        <w:t xml:space="preserve"> </w:t>
      </w:r>
      <w:r w:rsidRPr="00AF1C34">
        <w:rPr>
          <w:rFonts w:asciiTheme="majorBidi" w:hAnsiTheme="majorBidi" w:cstheme="majorBidi"/>
          <w:b/>
        </w:rPr>
        <w:t>behalf</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Bidder</w:t>
      </w:r>
      <w:r w:rsidR="009E2D61" w:rsidRPr="00AF1C34">
        <w:rPr>
          <w:rFonts w:asciiTheme="majorBidi" w:hAnsiTheme="majorBidi" w:cstheme="majorBidi"/>
        </w:rPr>
        <w:t>:</w:t>
      </w:r>
      <w:r w:rsidR="006E2CC9" w:rsidRPr="00AF1C34">
        <w:rPr>
          <w:rFonts w:asciiTheme="majorBidi" w:hAnsiTheme="majorBidi" w:cstheme="majorBidi"/>
          <w:bCs/>
          <w:iCs/>
        </w:rPr>
        <w:t xml:space="preserve"> </w:t>
      </w:r>
      <w:r w:rsidR="009E2D61" w:rsidRPr="00AF1C34">
        <w:rPr>
          <w:rFonts w:asciiTheme="majorBidi" w:hAnsiTheme="majorBidi" w:cstheme="majorBidi"/>
          <w:bCs/>
          <w:iCs/>
        </w:rPr>
        <w:t>**</w:t>
      </w:r>
      <w:r w:rsidR="006E2CC9" w:rsidRPr="00AF1C34">
        <w:rPr>
          <w:rFonts w:asciiTheme="majorBidi" w:hAnsiTheme="majorBidi" w:cstheme="majorBidi"/>
          <w:bCs/>
          <w:iCs/>
        </w:rPr>
        <w:t xml:space="preserve"> </w:t>
      </w:r>
      <w:r w:rsidR="009E2D61" w:rsidRPr="00AF1C34">
        <w:rPr>
          <w:rFonts w:asciiTheme="majorBidi" w:hAnsiTheme="majorBidi" w:cstheme="majorBidi"/>
          <w:bCs/>
          <w:iCs/>
        </w:rPr>
        <w:t>[</w:t>
      </w:r>
      <w:r w:rsidRPr="00AF1C34">
        <w:rPr>
          <w:rFonts w:asciiTheme="majorBidi" w:hAnsiTheme="majorBidi" w:cstheme="majorBidi"/>
          <w:bCs/>
          <w:i/>
          <w:iCs/>
        </w:rPr>
        <w:t>insert</w:t>
      </w:r>
      <w:r w:rsidR="006E2CC9" w:rsidRPr="00AF1C34">
        <w:rPr>
          <w:rFonts w:asciiTheme="majorBidi" w:hAnsiTheme="majorBidi" w:cstheme="majorBidi"/>
          <w:bCs/>
          <w:i/>
          <w:iCs/>
        </w:rPr>
        <w:t xml:space="preserve"> </w:t>
      </w:r>
      <w:r w:rsidRPr="00AF1C34">
        <w:rPr>
          <w:rFonts w:asciiTheme="majorBidi" w:hAnsiTheme="majorBidi" w:cstheme="majorBidi"/>
          <w:bCs/>
          <w:i/>
          <w:iCs/>
        </w:rPr>
        <w:t>complete</w:t>
      </w:r>
      <w:r w:rsidR="006E2CC9" w:rsidRPr="00AF1C34">
        <w:rPr>
          <w:rFonts w:asciiTheme="majorBidi" w:hAnsiTheme="majorBidi" w:cstheme="majorBidi"/>
          <w:bCs/>
          <w:i/>
          <w:iCs/>
        </w:rPr>
        <w:t xml:space="preserve"> </w:t>
      </w:r>
      <w:r w:rsidRPr="00AF1C34">
        <w:rPr>
          <w:rFonts w:asciiTheme="majorBidi" w:hAnsiTheme="majorBidi" w:cstheme="majorBidi"/>
          <w:bCs/>
          <w:i/>
          <w:iCs/>
        </w:rPr>
        <w:t>name</w:t>
      </w:r>
      <w:r w:rsidR="006E2CC9" w:rsidRPr="00AF1C34">
        <w:rPr>
          <w:rFonts w:asciiTheme="majorBidi" w:hAnsiTheme="majorBidi" w:cstheme="majorBidi"/>
          <w:bCs/>
          <w:i/>
          <w:iCs/>
        </w:rPr>
        <w:t xml:space="preserve"> </w:t>
      </w:r>
      <w:r w:rsidRPr="00AF1C34">
        <w:rPr>
          <w:rFonts w:asciiTheme="majorBidi" w:hAnsiTheme="majorBidi" w:cstheme="majorBidi"/>
          <w:bCs/>
          <w:i/>
          <w:iCs/>
        </w:rPr>
        <w:t>of</w:t>
      </w:r>
      <w:r w:rsidR="006E2CC9" w:rsidRPr="00AF1C34">
        <w:rPr>
          <w:rFonts w:asciiTheme="majorBidi" w:hAnsiTheme="majorBidi" w:cstheme="majorBidi"/>
          <w:bCs/>
          <w:i/>
          <w:iCs/>
        </w:rPr>
        <w:t xml:space="preserve"> </w:t>
      </w:r>
      <w:r w:rsidRPr="00AF1C34">
        <w:rPr>
          <w:rFonts w:asciiTheme="majorBidi" w:hAnsiTheme="majorBidi" w:cstheme="majorBidi"/>
          <w:bCs/>
          <w:i/>
          <w:iCs/>
        </w:rPr>
        <w:t>person</w:t>
      </w:r>
      <w:r w:rsidR="006E2CC9" w:rsidRPr="00AF1C34">
        <w:rPr>
          <w:rFonts w:asciiTheme="majorBidi" w:hAnsiTheme="majorBidi" w:cstheme="majorBidi"/>
          <w:bCs/>
          <w:i/>
          <w:iCs/>
        </w:rPr>
        <w:t xml:space="preserve"> </w:t>
      </w:r>
      <w:r w:rsidRPr="00AF1C34">
        <w:rPr>
          <w:rFonts w:asciiTheme="majorBidi" w:hAnsiTheme="majorBidi" w:cstheme="majorBidi"/>
          <w:bCs/>
          <w:i/>
          <w:iCs/>
        </w:rPr>
        <w:t>duly</w:t>
      </w:r>
      <w:r w:rsidR="006E2CC9" w:rsidRPr="00AF1C34">
        <w:rPr>
          <w:rFonts w:asciiTheme="majorBidi" w:hAnsiTheme="majorBidi" w:cstheme="majorBidi"/>
          <w:bCs/>
          <w:i/>
          <w:iCs/>
        </w:rPr>
        <w:t xml:space="preserve"> </w:t>
      </w:r>
      <w:r w:rsidRPr="00AF1C34">
        <w:rPr>
          <w:rFonts w:asciiTheme="majorBidi" w:hAnsiTheme="majorBidi" w:cstheme="majorBidi"/>
          <w:bCs/>
          <w:i/>
          <w:iCs/>
        </w:rPr>
        <w:t>authorized</w:t>
      </w:r>
      <w:r w:rsidR="006E2CC9" w:rsidRPr="00AF1C34">
        <w:rPr>
          <w:rFonts w:asciiTheme="majorBidi" w:hAnsiTheme="majorBidi" w:cstheme="majorBidi"/>
          <w:bCs/>
          <w:i/>
          <w:iCs/>
        </w:rPr>
        <w:t xml:space="preserve"> </w:t>
      </w:r>
      <w:r w:rsidRPr="00AF1C34">
        <w:rPr>
          <w:rFonts w:asciiTheme="majorBidi" w:hAnsiTheme="majorBidi" w:cstheme="majorBidi"/>
          <w:bCs/>
          <w:i/>
          <w:iCs/>
        </w:rPr>
        <w:t>to</w:t>
      </w:r>
      <w:r w:rsidR="006E2CC9" w:rsidRPr="00AF1C34">
        <w:rPr>
          <w:rFonts w:asciiTheme="majorBidi" w:hAnsiTheme="majorBidi" w:cstheme="majorBidi"/>
          <w:bCs/>
          <w:i/>
          <w:iCs/>
        </w:rPr>
        <w:t xml:space="preserve"> </w:t>
      </w:r>
      <w:r w:rsidRPr="00AF1C34">
        <w:rPr>
          <w:rFonts w:asciiTheme="majorBidi" w:hAnsiTheme="majorBidi" w:cstheme="majorBidi"/>
          <w:bCs/>
          <w:i/>
          <w:iCs/>
        </w:rPr>
        <w:t>sign</w:t>
      </w:r>
      <w:r w:rsidR="006E2CC9" w:rsidRPr="00AF1C34">
        <w:rPr>
          <w:rFonts w:asciiTheme="majorBidi" w:hAnsiTheme="majorBidi" w:cstheme="majorBidi"/>
          <w:bCs/>
          <w:i/>
          <w:iCs/>
        </w:rPr>
        <w:t xml:space="preserve"> </w:t>
      </w:r>
      <w:r w:rsidRPr="00AF1C34">
        <w:rPr>
          <w:rFonts w:asciiTheme="majorBidi" w:hAnsiTheme="majorBidi" w:cstheme="majorBidi"/>
          <w:bCs/>
          <w:i/>
          <w:iCs/>
        </w:rPr>
        <w:t>the</w:t>
      </w:r>
      <w:r w:rsidR="006E2CC9" w:rsidRPr="00AF1C34">
        <w:rPr>
          <w:rFonts w:asciiTheme="majorBidi" w:hAnsiTheme="majorBidi" w:cstheme="majorBidi"/>
          <w:bCs/>
          <w:i/>
          <w:iCs/>
        </w:rPr>
        <w:t xml:space="preserve"> </w:t>
      </w:r>
      <w:r w:rsidRPr="00AF1C34">
        <w:rPr>
          <w:rFonts w:asciiTheme="majorBidi" w:hAnsiTheme="majorBidi" w:cstheme="majorBidi"/>
          <w:bCs/>
          <w:i/>
          <w:iCs/>
        </w:rPr>
        <w:t>Bid</w:t>
      </w:r>
      <w:r w:rsidRPr="00AF1C34">
        <w:rPr>
          <w:rFonts w:asciiTheme="majorBidi" w:hAnsiTheme="majorBidi" w:cstheme="majorBidi"/>
          <w:bCs/>
          <w:iCs/>
        </w:rPr>
        <w:t>]</w:t>
      </w:r>
    </w:p>
    <w:p w14:paraId="6A5E9E9E" w14:textId="77777777" w:rsidR="00A0505C" w:rsidRPr="00AF1C34" w:rsidRDefault="00A0505C" w:rsidP="00357D41">
      <w:pPr>
        <w:spacing w:after="120"/>
        <w:jc w:val="both"/>
        <w:rPr>
          <w:rFonts w:asciiTheme="majorBidi" w:hAnsiTheme="majorBidi" w:cstheme="majorBidi"/>
        </w:rPr>
      </w:pPr>
      <w:r w:rsidRPr="00AF1C34">
        <w:rPr>
          <w:rFonts w:asciiTheme="majorBidi" w:hAnsiTheme="majorBidi" w:cstheme="majorBidi"/>
          <w:b/>
        </w:rPr>
        <w:t>Title</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person</w:t>
      </w:r>
      <w:r w:rsidR="006E2CC9" w:rsidRPr="00AF1C34">
        <w:rPr>
          <w:rFonts w:asciiTheme="majorBidi" w:hAnsiTheme="majorBidi" w:cstheme="majorBidi"/>
          <w:b/>
        </w:rPr>
        <w:t xml:space="preserve"> </w:t>
      </w:r>
      <w:r w:rsidRPr="00AF1C34">
        <w:rPr>
          <w:rFonts w:asciiTheme="majorBidi" w:hAnsiTheme="majorBidi" w:cstheme="majorBidi"/>
          <w:b/>
        </w:rPr>
        <w:t>signing</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Bid</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complete</w:t>
      </w:r>
      <w:r w:rsidR="006E2CC9" w:rsidRPr="00AF1C34">
        <w:rPr>
          <w:rFonts w:asciiTheme="majorBidi" w:hAnsiTheme="majorBidi" w:cstheme="majorBidi"/>
          <w:i/>
        </w:rPr>
        <w:t xml:space="preserve"> </w:t>
      </w:r>
      <w:r w:rsidRPr="00AF1C34">
        <w:rPr>
          <w:rFonts w:asciiTheme="majorBidi" w:hAnsiTheme="majorBidi" w:cstheme="majorBidi"/>
          <w:i/>
        </w:rPr>
        <w:t>title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person</w:t>
      </w:r>
      <w:r w:rsidR="006E2CC9" w:rsidRPr="00AF1C34">
        <w:rPr>
          <w:rFonts w:asciiTheme="majorBidi" w:hAnsiTheme="majorBidi" w:cstheme="majorBidi"/>
          <w:i/>
        </w:rPr>
        <w:t xml:space="preserve"> </w:t>
      </w:r>
      <w:r w:rsidRPr="00AF1C34">
        <w:rPr>
          <w:rFonts w:asciiTheme="majorBidi" w:hAnsiTheme="majorBidi" w:cstheme="majorBidi"/>
          <w:i/>
        </w:rPr>
        <w:t>signing</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Bid</w:t>
      </w:r>
      <w:r w:rsidRPr="00AF1C34">
        <w:rPr>
          <w:rFonts w:asciiTheme="majorBidi" w:hAnsiTheme="majorBidi" w:cstheme="majorBidi"/>
        </w:rPr>
        <w:t>]</w:t>
      </w:r>
    </w:p>
    <w:p w14:paraId="4AF80404" w14:textId="77777777" w:rsidR="00A0505C" w:rsidRPr="00AF1C34" w:rsidRDefault="00A0505C" w:rsidP="00357D41">
      <w:pPr>
        <w:spacing w:after="120"/>
        <w:jc w:val="both"/>
        <w:rPr>
          <w:rFonts w:asciiTheme="majorBidi" w:hAnsiTheme="majorBidi" w:cstheme="majorBidi"/>
        </w:rPr>
      </w:pPr>
      <w:r w:rsidRPr="00AF1C34">
        <w:rPr>
          <w:rFonts w:asciiTheme="majorBidi" w:hAnsiTheme="majorBidi" w:cstheme="majorBidi"/>
          <w:b/>
        </w:rPr>
        <w:lastRenderedPageBreak/>
        <w:t>Signature</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person</w:t>
      </w:r>
      <w:r w:rsidR="006E2CC9" w:rsidRPr="00AF1C34">
        <w:rPr>
          <w:rFonts w:asciiTheme="majorBidi" w:hAnsiTheme="majorBidi" w:cstheme="majorBidi"/>
          <w:b/>
        </w:rPr>
        <w:t xml:space="preserve"> </w:t>
      </w:r>
      <w:r w:rsidRPr="00AF1C34">
        <w:rPr>
          <w:rFonts w:asciiTheme="majorBidi" w:hAnsiTheme="majorBidi" w:cstheme="majorBidi"/>
          <w:b/>
        </w:rPr>
        <w:t>named</w:t>
      </w:r>
      <w:r w:rsidR="006E2CC9" w:rsidRPr="00AF1C34">
        <w:rPr>
          <w:rFonts w:asciiTheme="majorBidi" w:hAnsiTheme="majorBidi" w:cstheme="majorBidi"/>
          <w:b/>
        </w:rPr>
        <w:t xml:space="preserve"> </w:t>
      </w:r>
      <w:r w:rsidRPr="00AF1C34">
        <w:rPr>
          <w:rFonts w:asciiTheme="majorBidi" w:hAnsiTheme="majorBidi" w:cstheme="majorBidi"/>
          <w:b/>
        </w:rPr>
        <w:t>above</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signature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person</w:t>
      </w:r>
      <w:r w:rsidR="006E2CC9" w:rsidRPr="00AF1C34">
        <w:rPr>
          <w:rFonts w:asciiTheme="majorBidi" w:hAnsiTheme="majorBidi" w:cstheme="majorBidi"/>
          <w:i/>
        </w:rPr>
        <w:t xml:space="preserve"> </w:t>
      </w:r>
      <w:r w:rsidRPr="00AF1C34">
        <w:rPr>
          <w:rFonts w:asciiTheme="majorBidi" w:hAnsiTheme="majorBidi" w:cstheme="majorBidi"/>
          <w:i/>
        </w:rPr>
        <w:t>whose</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and</w:t>
      </w:r>
      <w:r w:rsidR="006E2CC9" w:rsidRPr="00AF1C34">
        <w:rPr>
          <w:rFonts w:asciiTheme="majorBidi" w:hAnsiTheme="majorBidi" w:cstheme="majorBidi"/>
          <w:i/>
        </w:rPr>
        <w:t xml:space="preserve"> </w:t>
      </w:r>
      <w:r w:rsidRPr="00AF1C34">
        <w:rPr>
          <w:rFonts w:asciiTheme="majorBidi" w:hAnsiTheme="majorBidi" w:cstheme="majorBidi"/>
          <w:i/>
        </w:rPr>
        <w:t>capacity</w:t>
      </w:r>
      <w:r w:rsidR="006E2CC9" w:rsidRPr="00AF1C34">
        <w:rPr>
          <w:rFonts w:asciiTheme="majorBidi" w:hAnsiTheme="majorBidi" w:cstheme="majorBidi"/>
          <w:i/>
        </w:rPr>
        <w:t xml:space="preserve"> </w:t>
      </w:r>
      <w:r w:rsidRPr="00AF1C34">
        <w:rPr>
          <w:rFonts w:asciiTheme="majorBidi" w:hAnsiTheme="majorBidi" w:cstheme="majorBidi"/>
          <w:i/>
        </w:rPr>
        <w:t>are</w:t>
      </w:r>
      <w:r w:rsidR="006E2CC9" w:rsidRPr="00AF1C34">
        <w:rPr>
          <w:rFonts w:asciiTheme="majorBidi" w:hAnsiTheme="majorBidi" w:cstheme="majorBidi"/>
          <w:i/>
        </w:rPr>
        <w:t xml:space="preserve"> </w:t>
      </w:r>
      <w:r w:rsidRPr="00AF1C34">
        <w:rPr>
          <w:rFonts w:asciiTheme="majorBidi" w:hAnsiTheme="majorBidi" w:cstheme="majorBidi"/>
          <w:i/>
        </w:rPr>
        <w:t>shown</w:t>
      </w:r>
      <w:r w:rsidR="006E2CC9" w:rsidRPr="00AF1C34">
        <w:rPr>
          <w:rFonts w:asciiTheme="majorBidi" w:hAnsiTheme="majorBidi" w:cstheme="majorBidi"/>
          <w:i/>
        </w:rPr>
        <w:t xml:space="preserve"> </w:t>
      </w:r>
      <w:r w:rsidRPr="00AF1C34">
        <w:rPr>
          <w:rFonts w:asciiTheme="majorBidi" w:hAnsiTheme="majorBidi" w:cstheme="majorBidi"/>
          <w:i/>
        </w:rPr>
        <w:t>above</w:t>
      </w:r>
      <w:r w:rsidRPr="00AF1C34">
        <w:rPr>
          <w:rFonts w:asciiTheme="majorBidi" w:hAnsiTheme="majorBidi" w:cstheme="majorBidi"/>
        </w:rPr>
        <w:t>]</w:t>
      </w:r>
    </w:p>
    <w:p w14:paraId="27BEE785" w14:textId="77777777" w:rsidR="00A0505C" w:rsidRPr="00AF1C34" w:rsidRDefault="00A0505C" w:rsidP="00357D41">
      <w:pPr>
        <w:spacing w:after="120"/>
        <w:jc w:val="both"/>
        <w:rPr>
          <w:rFonts w:asciiTheme="majorBidi" w:hAnsiTheme="majorBidi" w:cstheme="majorBidi"/>
        </w:rPr>
      </w:pPr>
      <w:r w:rsidRPr="00AF1C34">
        <w:rPr>
          <w:rFonts w:asciiTheme="majorBidi" w:hAnsiTheme="majorBidi" w:cstheme="majorBidi"/>
          <w:b/>
        </w:rPr>
        <w:t>Date</w:t>
      </w:r>
      <w:r w:rsidR="006E2CC9" w:rsidRPr="00AF1C34">
        <w:rPr>
          <w:rFonts w:asciiTheme="majorBidi" w:hAnsiTheme="majorBidi" w:cstheme="majorBidi"/>
          <w:b/>
        </w:rPr>
        <w:t xml:space="preserve"> </w:t>
      </w:r>
      <w:r w:rsidRPr="00AF1C34">
        <w:rPr>
          <w:rFonts w:asciiTheme="majorBidi" w:hAnsiTheme="majorBidi" w:cstheme="majorBidi"/>
          <w:b/>
        </w:rPr>
        <w:t>signed</w:t>
      </w:r>
      <w:r w:rsidR="006E2CC9" w:rsidRPr="00AF1C34">
        <w:rPr>
          <w:rFonts w:asciiTheme="majorBidi" w:hAnsiTheme="majorBidi" w:cstheme="majorBidi"/>
        </w:rPr>
        <w:t xml:space="preserve"> </w:t>
      </w:r>
      <w:r w:rsidRPr="00AF1C34">
        <w:rPr>
          <w:rFonts w:asciiTheme="majorBidi" w:hAnsiTheme="majorBidi" w:cstheme="majorBidi"/>
        </w:rPr>
        <w:t>[</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date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signing</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b/>
        </w:rPr>
        <w:t>day</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rPr>
        <w:t xml:space="preserve"> </w:t>
      </w:r>
      <w:r w:rsidRPr="00AF1C34">
        <w:rPr>
          <w:rFonts w:asciiTheme="majorBidi" w:hAnsiTheme="majorBidi" w:cstheme="majorBidi"/>
        </w:rPr>
        <w:t>[</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month</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year</w:t>
      </w:r>
      <w:r w:rsidRPr="00AF1C34">
        <w:rPr>
          <w:rFonts w:asciiTheme="majorBidi" w:hAnsiTheme="majorBidi" w:cstheme="majorBidi"/>
        </w:rPr>
        <w:t>]</w:t>
      </w:r>
    </w:p>
    <w:p w14:paraId="61C49987" w14:textId="77777777" w:rsidR="00A0505C" w:rsidRPr="00AF1C34" w:rsidRDefault="00A0505C" w:rsidP="00E86E9F">
      <w:pPr>
        <w:spacing w:after="120"/>
        <w:rPr>
          <w:rFonts w:asciiTheme="majorBidi" w:hAnsiTheme="majorBidi" w:cstheme="majorBidi"/>
          <w:sz w:val="18"/>
          <w:szCs w:val="18"/>
        </w:rPr>
      </w:pPr>
    </w:p>
    <w:p w14:paraId="4E42C36F" w14:textId="77777777" w:rsidR="00A0505C" w:rsidRPr="00AF1C34" w:rsidRDefault="00A0505C" w:rsidP="00A0505C">
      <w:pPr>
        <w:rPr>
          <w:rFonts w:asciiTheme="majorBidi" w:hAnsiTheme="majorBidi" w:cstheme="majorBidi"/>
          <w:sz w:val="20"/>
          <w:szCs w:val="18"/>
        </w:rPr>
      </w:pPr>
      <w:r w:rsidRPr="00AF1C34">
        <w:rPr>
          <w:rFonts w:asciiTheme="majorBidi" w:hAnsiTheme="majorBidi" w:cstheme="majorBidi"/>
          <w:b/>
          <w:bCs/>
          <w:iCs/>
          <w:sz w:val="20"/>
          <w:szCs w:val="18"/>
        </w:rPr>
        <w:t>*</w:t>
      </w:r>
      <w:r w:rsidRPr="00AF1C34">
        <w:rPr>
          <w:rFonts w:asciiTheme="majorBidi" w:hAnsiTheme="majorBidi" w:cstheme="majorBidi"/>
          <w:sz w:val="20"/>
          <w:szCs w:val="18"/>
        </w:rPr>
        <w:t>:</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In</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the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case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of</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the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Bid</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submitted</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by</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a</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Joint</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Venture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specify</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the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name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of</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the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Joint</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Venture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as</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Bidder.</w:t>
      </w:r>
    </w:p>
    <w:p w14:paraId="725048AC" w14:textId="77777777" w:rsidR="00357D41" w:rsidRPr="00AF1C34" w:rsidRDefault="00A0505C" w:rsidP="00A0505C">
      <w:pPr>
        <w:rPr>
          <w:rFonts w:asciiTheme="majorBidi" w:hAnsiTheme="majorBidi" w:cstheme="majorBidi"/>
          <w:sz w:val="18"/>
          <w:szCs w:val="18"/>
        </w:rPr>
      </w:pPr>
      <w:r w:rsidRPr="00AF1C34">
        <w:rPr>
          <w:rFonts w:asciiTheme="majorBidi" w:hAnsiTheme="majorBidi" w:cstheme="majorBidi"/>
          <w:sz w:val="20"/>
          <w:szCs w:val="18"/>
        </w:rPr>
        <w:t>**:</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Person</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signing</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the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Bid</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shall</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have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the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power</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of</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attorney</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given</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by</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the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Bidder.</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The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power</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of</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attorney</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shall</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be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attached</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with</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the</w:t>
      </w:r>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Bid</w:t>
      </w:r>
      <w:bookmarkStart w:id="451" w:name="_Toc108950332"/>
      <w:r w:rsidR="006E2CC9" w:rsidRPr="00AF1C34">
        <w:rPr>
          <w:rFonts w:asciiTheme="majorBidi" w:hAnsiTheme="majorBidi" w:cstheme="majorBidi"/>
          <w:sz w:val="20"/>
          <w:szCs w:val="18"/>
        </w:rPr>
        <w:t xml:space="preserve"> </w:t>
      </w:r>
      <w:r w:rsidRPr="00AF1C34">
        <w:rPr>
          <w:rFonts w:asciiTheme="majorBidi" w:hAnsiTheme="majorBidi" w:cstheme="majorBidi"/>
          <w:sz w:val="20"/>
          <w:szCs w:val="18"/>
        </w:rPr>
        <w:t>Schedules</w:t>
      </w:r>
      <w:bookmarkEnd w:id="451"/>
      <w:r w:rsidRPr="00AF1C34">
        <w:rPr>
          <w:rFonts w:asciiTheme="majorBidi" w:hAnsiTheme="majorBidi" w:cstheme="majorBidi"/>
          <w:sz w:val="18"/>
          <w:szCs w:val="18"/>
        </w:rPr>
        <w:t>.</w:t>
      </w:r>
    </w:p>
    <w:bookmarkEnd w:id="445"/>
    <w:p w14:paraId="17928D6F" w14:textId="014145F6" w:rsidR="008230FC" w:rsidRPr="00AF1C34" w:rsidRDefault="008230FC" w:rsidP="00A0505C">
      <w:pPr>
        <w:rPr>
          <w:rFonts w:asciiTheme="majorBidi" w:hAnsiTheme="majorBidi" w:cstheme="majorBidi"/>
        </w:rPr>
      </w:pPr>
      <w:r w:rsidRPr="00AF1C34">
        <w:rPr>
          <w:rFonts w:asciiTheme="majorBidi" w:hAnsiTheme="majorBidi" w:cstheme="majorBidi"/>
        </w:rPr>
        <w:br w:type="page"/>
      </w:r>
    </w:p>
    <w:p w14:paraId="564A0B70" w14:textId="434E9754" w:rsidR="008230FC" w:rsidRPr="00AF1C34" w:rsidRDefault="008230FC" w:rsidP="00BC28BD">
      <w:pPr>
        <w:pStyle w:val="SectionVHeader"/>
        <w:rPr>
          <w:rFonts w:asciiTheme="majorBidi" w:hAnsiTheme="majorBidi" w:cstheme="majorBidi"/>
        </w:rPr>
      </w:pPr>
      <w:bookmarkStart w:id="452" w:name="_Toc218673994"/>
      <w:bookmarkStart w:id="453" w:name="_Toc277345619"/>
      <w:bookmarkStart w:id="454" w:name="_Toc135757100"/>
      <w:bookmarkStart w:id="455" w:name="_Hlk127195035"/>
      <w:r w:rsidRPr="00AF1C34">
        <w:rPr>
          <w:rFonts w:asciiTheme="majorBidi" w:hAnsiTheme="majorBidi" w:cstheme="majorBidi"/>
        </w:rPr>
        <w:lastRenderedPageBreak/>
        <w:t xml:space="preserve">Technical </w:t>
      </w:r>
      <w:bookmarkEnd w:id="452"/>
      <w:bookmarkEnd w:id="453"/>
      <w:r w:rsidR="00FA385A" w:rsidRPr="00AF1C34">
        <w:rPr>
          <w:rFonts w:asciiTheme="majorBidi" w:hAnsiTheme="majorBidi" w:cstheme="majorBidi"/>
        </w:rPr>
        <w:t>Part</w:t>
      </w:r>
      <w:bookmarkEnd w:id="454"/>
    </w:p>
    <w:p w14:paraId="71A5B6BB" w14:textId="5B7B84C0" w:rsidR="008230FC" w:rsidRPr="00AF1C34" w:rsidRDefault="008230FC" w:rsidP="008230FC">
      <w:pPr>
        <w:suppressAutoHyphens/>
        <w:spacing w:after="120"/>
        <w:jc w:val="both"/>
        <w:rPr>
          <w:rFonts w:asciiTheme="majorBidi" w:hAnsiTheme="majorBidi" w:cstheme="majorBidi"/>
        </w:rPr>
      </w:pPr>
      <w:bookmarkStart w:id="456" w:name="_Hlk127195087"/>
      <w:bookmarkEnd w:id="455"/>
      <w:r w:rsidRPr="00AF1C34">
        <w:rPr>
          <w:rFonts w:asciiTheme="majorBidi" w:hAnsiTheme="majorBidi" w:cstheme="majorBidi"/>
        </w:rPr>
        <w:t xml:space="preserve">The technical </w:t>
      </w:r>
      <w:r w:rsidR="00F00BEA" w:rsidRPr="00AF1C34">
        <w:rPr>
          <w:rFonts w:asciiTheme="majorBidi" w:hAnsiTheme="majorBidi" w:cstheme="majorBidi"/>
        </w:rPr>
        <w:t xml:space="preserve">bid </w:t>
      </w:r>
      <w:r w:rsidRPr="00AF1C34">
        <w:rPr>
          <w:rFonts w:asciiTheme="majorBidi" w:hAnsiTheme="majorBidi" w:cstheme="majorBidi"/>
        </w:rPr>
        <w:t xml:space="preserve">shall include all relevant information required to evaluate the technical </w:t>
      </w:r>
      <w:r w:rsidR="00FA385A" w:rsidRPr="00AF1C34">
        <w:rPr>
          <w:rFonts w:asciiTheme="majorBidi" w:hAnsiTheme="majorBidi" w:cstheme="majorBidi"/>
        </w:rPr>
        <w:t>Part</w:t>
      </w:r>
      <w:r w:rsidRPr="00AF1C34">
        <w:rPr>
          <w:rFonts w:asciiTheme="majorBidi" w:hAnsiTheme="majorBidi" w:cstheme="majorBidi"/>
        </w:rPr>
        <w:t xml:space="preserve"> in accordance with </w:t>
      </w:r>
      <w:r w:rsidR="00FA385A" w:rsidRPr="00AF1C34">
        <w:rPr>
          <w:rFonts w:asciiTheme="majorBidi" w:hAnsiTheme="majorBidi" w:cstheme="majorBidi"/>
        </w:rPr>
        <w:t>the requirements.</w:t>
      </w:r>
    </w:p>
    <w:bookmarkEnd w:id="456"/>
    <w:p w14:paraId="7D60051D" w14:textId="0E3BB251" w:rsidR="008230FC" w:rsidRPr="00AF1C34" w:rsidRDefault="008230FC" w:rsidP="008230FC">
      <w:pPr>
        <w:suppressAutoHyphens/>
        <w:spacing w:after="120"/>
        <w:jc w:val="both"/>
        <w:rPr>
          <w:rFonts w:asciiTheme="majorBidi" w:hAnsiTheme="majorBidi" w:cstheme="majorBidi"/>
        </w:rPr>
      </w:pPr>
      <w:r w:rsidRPr="00AF1C34">
        <w:rPr>
          <w:rFonts w:asciiTheme="majorBidi" w:hAnsiTheme="majorBidi" w:cstheme="majorBidi"/>
        </w:rPr>
        <w:t>To establish the conformity of the Goods and Related Services to the RF</w:t>
      </w:r>
      <w:r w:rsidR="00C301DA" w:rsidRPr="00AF1C34">
        <w:rPr>
          <w:rFonts w:asciiTheme="majorBidi" w:hAnsiTheme="majorBidi" w:cstheme="majorBidi"/>
        </w:rPr>
        <w:t>B</w:t>
      </w:r>
      <w:r w:rsidRPr="00AF1C34">
        <w:rPr>
          <w:rFonts w:asciiTheme="majorBidi" w:hAnsiTheme="majorBidi" w:cstheme="majorBidi"/>
        </w:rPr>
        <w:t xml:space="preserve"> document, the </w:t>
      </w:r>
      <w:r w:rsidR="00141C01" w:rsidRPr="00AF1C34">
        <w:rPr>
          <w:rFonts w:asciiTheme="majorBidi" w:hAnsiTheme="majorBidi" w:cstheme="majorBidi"/>
        </w:rPr>
        <w:t>Bidd</w:t>
      </w:r>
      <w:r w:rsidRPr="00AF1C34">
        <w:rPr>
          <w:rFonts w:asciiTheme="majorBidi" w:hAnsiTheme="majorBidi" w:cstheme="majorBidi"/>
        </w:rPr>
        <w:t xml:space="preserve">er shall furnish the documentary evidence that the Goods conform to the technical specifications and standards, including any essential technical and performance </w:t>
      </w:r>
      <w:r w:rsidR="00F75877" w:rsidRPr="00AF1C34">
        <w:rPr>
          <w:rFonts w:asciiTheme="majorBidi" w:hAnsiTheme="majorBidi" w:cstheme="majorBidi"/>
        </w:rPr>
        <w:t>characteristics</w:t>
      </w:r>
      <w:r w:rsidRPr="00AF1C34">
        <w:rPr>
          <w:rFonts w:asciiTheme="majorBidi" w:hAnsiTheme="majorBidi" w:cstheme="majorBidi"/>
        </w:rPr>
        <w:t xml:space="preserve">  specified in Section VII, Schedule of Requirements. Any required functional guarantees shall also be provided. The attached forms/format may support the </w:t>
      </w:r>
      <w:r w:rsidR="00141C01" w:rsidRPr="00AF1C34">
        <w:rPr>
          <w:rFonts w:asciiTheme="majorBidi" w:hAnsiTheme="majorBidi" w:cstheme="majorBidi"/>
        </w:rPr>
        <w:t>Bidd</w:t>
      </w:r>
      <w:r w:rsidRPr="00AF1C34">
        <w:rPr>
          <w:rFonts w:asciiTheme="majorBidi" w:hAnsiTheme="majorBidi" w:cstheme="majorBidi"/>
        </w:rPr>
        <w:t xml:space="preserve">er to organize information required to present its technical </w:t>
      </w:r>
      <w:r w:rsidR="00F00BEA" w:rsidRPr="00AF1C34">
        <w:rPr>
          <w:rFonts w:asciiTheme="majorBidi" w:hAnsiTheme="majorBidi" w:cstheme="majorBidi"/>
        </w:rPr>
        <w:t>bid</w:t>
      </w:r>
      <w:r w:rsidR="00623818" w:rsidRPr="00AF1C34">
        <w:rPr>
          <w:rFonts w:asciiTheme="majorBidi" w:hAnsiTheme="majorBidi" w:cstheme="majorBidi"/>
        </w:rPr>
        <w:t>.</w:t>
      </w:r>
      <w:r w:rsidRPr="00AF1C34">
        <w:rPr>
          <w:rFonts w:asciiTheme="majorBidi" w:hAnsiTheme="majorBidi" w:cstheme="majorBidi"/>
        </w:rPr>
        <w:t xml:space="preserve"> </w:t>
      </w:r>
    </w:p>
    <w:p w14:paraId="67B11A00" w14:textId="77777777" w:rsidR="008230FC" w:rsidRPr="00AF1C34" w:rsidRDefault="008230FC" w:rsidP="008230FC">
      <w:pPr>
        <w:pStyle w:val="Sub-ClauseText"/>
        <w:rPr>
          <w:rFonts w:asciiTheme="majorBidi" w:hAnsiTheme="majorBidi" w:cstheme="majorBidi"/>
          <w:spacing w:val="0"/>
        </w:rPr>
      </w:pPr>
      <w:r w:rsidRPr="00AF1C34">
        <w:rPr>
          <w:rFonts w:asciiTheme="majorBidi" w:hAnsiTheme="majorBidi" w:cstheme="majorBidi"/>
          <w:spacing w:val="0"/>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 </w:t>
      </w:r>
    </w:p>
    <w:p w14:paraId="103F6492" w14:textId="74AA5151" w:rsidR="008230FC" w:rsidRPr="00AF1C34" w:rsidRDefault="008230FC" w:rsidP="008230FC">
      <w:pPr>
        <w:pStyle w:val="Sub-ClauseText"/>
        <w:rPr>
          <w:rFonts w:asciiTheme="majorBidi" w:hAnsiTheme="majorBidi" w:cstheme="majorBidi"/>
        </w:rPr>
      </w:pPr>
      <w:r w:rsidRPr="00AF1C34">
        <w:rPr>
          <w:rFonts w:asciiTheme="majorBidi" w:hAnsiTheme="majorBidi" w:cstheme="majorBidi"/>
        </w:rPr>
        <w:t xml:space="preserve">In the interest of timely </w:t>
      </w:r>
      <w:r w:rsidR="00F00BEA" w:rsidRPr="00AF1C34">
        <w:rPr>
          <w:rFonts w:asciiTheme="majorBidi" w:hAnsiTheme="majorBidi" w:cstheme="majorBidi"/>
        </w:rPr>
        <w:t>bid</w:t>
      </w:r>
      <w:r w:rsidRPr="00AF1C34">
        <w:rPr>
          <w:rFonts w:asciiTheme="majorBidi" w:hAnsiTheme="majorBidi" w:cstheme="majorBidi"/>
        </w:rPr>
        <w:t xml:space="preserve"> evaluation and contract award, </w:t>
      </w:r>
      <w:r w:rsidR="00141C01" w:rsidRPr="00AF1C34">
        <w:rPr>
          <w:rFonts w:asciiTheme="majorBidi" w:hAnsiTheme="majorBidi" w:cstheme="majorBidi"/>
        </w:rPr>
        <w:t>Bidd</w:t>
      </w:r>
      <w:r w:rsidRPr="00AF1C34">
        <w:rPr>
          <w:rFonts w:asciiTheme="majorBidi" w:hAnsiTheme="majorBidi" w:cstheme="majorBidi"/>
        </w:rPr>
        <w:t>ers are encouraged not to overload the supporting materials with documents that do not directly address the Purchaser’s requirements.</w:t>
      </w:r>
    </w:p>
    <w:p w14:paraId="6B01DE19" w14:textId="60BF409F" w:rsidR="008230FC" w:rsidRPr="00AF1C34" w:rsidRDefault="008230FC" w:rsidP="008230FC">
      <w:pPr>
        <w:pStyle w:val="Sub-ClauseText"/>
        <w:rPr>
          <w:rFonts w:asciiTheme="majorBidi" w:hAnsiTheme="majorBidi" w:cstheme="majorBidi"/>
        </w:rPr>
      </w:pPr>
      <w:r w:rsidRPr="00AF1C34">
        <w:rPr>
          <w:rFonts w:asciiTheme="majorBidi" w:hAnsiTheme="majorBidi" w:cstheme="majorBidi"/>
          <w:spacing w:val="0"/>
        </w:rPr>
        <w:t xml:space="preserve">The </w:t>
      </w:r>
      <w:r w:rsidR="00141C01" w:rsidRPr="00AF1C34">
        <w:rPr>
          <w:rFonts w:asciiTheme="majorBidi" w:hAnsiTheme="majorBidi" w:cstheme="majorBidi"/>
          <w:spacing w:val="0"/>
        </w:rPr>
        <w:t>Bidd</w:t>
      </w:r>
      <w:r w:rsidRPr="00AF1C34">
        <w:rPr>
          <w:rFonts w:asciiTheme="majorBidi" w:hAnsiTheme="majorBidi" w:cstheme="majorBidi"/>
          <w:spacing w:val="0"/>
        </w:rPr>
        <w:t xml:space="preserve">er shall also furnish a list giving full particulars, including available sources and current prices of spare parts, special tools, etc., necessary for the proper and continuing functioning of the Goods during the period </w:t>
      </w:r>
      <w:r w:rsidRPr="00AF1C34">
        <w:rPr>
          <w:rFonts w:asciiTheme="majorBidi" w:hAnsiTheme="majorBidi" w:cstheme="majorBidi"/>
          <w:bCs/>
          <w:spacing w:val="0"/>
        </w:rPr>
        <w:t xml:space="preserve">specified in the </w:t>
      </w:r>
      <w:r w:rsidR="00141C01" w:rsidRPr="00AF1C34">
        <w:rPr>
          <w:rFonts w:asciiTheme="majorBidi" w:hAnsiTheme="majorBidi" w:cstheme="majorBidi"/>
          <w:bCs/>
          <w:spacing w:val="0"/>
        </w:rPr>
        <w:t>B</w:t>
      </w:r>
      <w:r w:rsidRPr="00AF1C34">
        <w:rPr>
          <w:rFonts w:asciiTheme="majorBidi" w:hAnsiTheme="majorBidi" w:cstheme="majorBidi"/>
          <w:bCs/>
          <w:spacing w:val="0"/>
        </w:rPr>
        <w:t>DS</w:t>
      </w:r>
      <w:r w:rsidRPr="00AF1C34">
        <w:rPr>
          <w:rFonts w:asciiTheme="majorBidi" w:hAnsiTheme="majorBidi" w:cstheme="majorBidi"/>
          <w:b/>
          <w:spacing w:val="0"/>
        </w:rPr>
        <w:t xml:space="preserve"> </w:t>
      </w:r>
      <w:r w:rsidRPr="00AF1C34">
        <w:rPr>
          <w:rFonts w:asciiTheme="majorBidi" w:hAnsiTheme="majorBidi" w:cstheme="majorBidi"/>
          <w:spacing w:val="0"/>
        </w:rPr>
        <w:t>following commencement of the use of the goods by the Purchaser.</w:t>
      </w:r>
    </w:p>
    <w:p w14:paraId="41B2539A" w14:textId="24C15F1D" w:rsidR="008230FC" w:rsidRPr="00AF1C34" w:rsidRDefault="008230FC" w:rsidP="008230FC">
      <w:pPr>
        <w:suppressAutoHyphens/>
        <w:spacing w:after="120"/>
        <w:jc w:val="both"/>
        <w:rPr>
          <w:rFonts w:asciiTheme="majorBidi" w:hAnsiTheme="majorBidi" w:cstheme="majorBidi"/>
        </w:rPr>
      </w:pPr>
      <w:r w:rsidRPr="00AF1C34">
        <w:rPr>
          <w:rFonts w:asciiTheme="majorBidi" w:hAnsiTheme="majorBidi" w:cstheme="majorBidi"/>
        </w:rPr>
        <w:t xml:space="preserve">Standards for workmanship, process, material, and equipment, as well as references to brand names or catalogue numbers specified by the Purchaser in the Schedule of Requirements, are intended to be descriptive only and not restrictive. The </w:t>
      </w:r>
      <w:r w:rsidR="00141C01" w:rsidRPr="00AF1C34">
        <w:rPr>
          <w:rFonts w:asciiTheme="majorBidi" w:hAnsiTheme="majorBidi" w:cstheme="majorBidi"/>
        </w:rPr>
        <w:t>Bidd</w:t>
      </w:r>
      <w:r w:rsidRPr="00AF1C34">
        <w:rPr>
          <w:rFonts w:asciiTheme="majorBidi" w:hAnsiTheme="majorBidi" w:cstheme="majorBidi"/>
        </w:rPr>
        <w:t xml:space="preserve">er may offer other standards of quality, brand names, and/or catalogue numbers, provided that it demonstrates, to the Purchaser’s satisfaction, that the substitutions ensure substantial equivalence or are superior to those specified in the Section VII, Schedule of Requirements. </w:t>
      </w:r>
    </w:p>
    <w:p w14:paraId="713E11C9" w14:textId="6E23866E" w:rsidR="008230FC" w:rsidRPr="00AF1C34" w:rsidRDefault="008230FC" w:rsidP="008230FC">
      <w:pPr>
        <w:suppressAutoHyphens/>
        <w:spacing w:after="120"/>
        <w:jc w:val="both"/>
        <w:rPr>
          <w:rFonts w:asciiTheme="majorBidi" w:hAnsiTheme="majorBidi" w:cstheme="majorBidi"/>
        </w:rPr>
      </w:pPr>
      <w:r w:rsidRPr="00AF1C34">
        <w:rPr>
          <w:rFonts w:asciiTheme="majorBidi" w:hAnsiTheme="majorBidi" w:cstheme="majorBidi"/>
        </w:rPr>
        <w:t xml:space="preserve">If the contract has been assessed to present potential or actual cyber security risks, the technical </w:t>
      </w:r>
      <w:r w:rsidR="00F00BEA" w:rsidRPr="00AF1C34">
        <w:rPr>
          <w:rFonts w:asciiTheme="majorBidi" w:hAnsiTheme="majorBidi" w:cstheme="majorBidi"/>
        </w:rPr>
        <w:t>bid</w:t>
      </w:r>
      <w:r w:rsidRPr="00AF1C34">
        <w:rPr>
          <w:rFonts w:asciiTheme="majorBidi" w:hAnsiTheme="majorBidi" w:cstheme="majorBidi"/>
        </w:rPr>
        <w:t xml:space="preserve">  must include proposed cyber security risks management plan.</w:t>
      </w:r>
    </w:p>
    <w:p w14:paraId="753D39DD" w14:textId="4E808438" w:rsidR="008230FC" w:rsidRPr="00AF1C34" w:rsidRDefault="008230FC" w:rsidP="008230FC">
      <w:pPr>
        <w:suppressAutoHyphens/>
        <w:spacing w:after="120"/>
        <w:jc w:val="both"/>
        <w:rPr>
          <w:rFonts w:asciiTheme="majorBidi" w:hAnsiTheme="majorBidi" w:cstheme="majorBidi"/>
        </w:rPr>
      </w:pPr>
      <w:r w:rsidRPr="00AF1C34">
        <w:rPr>
          <w:rFonts w:asciiTheme="majorBidi" w:hAnsiTheme="majorBidi" w:cstheme="majorBidi"/>
        </w:rPr>
        <w:t xml:space="preserve">If there are assessed supply chain risks, the technical </w:t>
      </w:r>
      <w:r w:rsidR="00F00BEA" w:rsidRPr="00AF1C34">
        <w:rPr>
          <w:rFonts w:asciiTheme="majorBidi" w:hAnsiTheme="majorBidi" w:cstheme="majorBidi"/>
        </w:rPr>
        <w:t>bid</w:t>
      </w:r>
      <w:r w:rsidRPr="00AF1C34">
        <w:rPr>
          <w:rFonts w:asciiTheme="majorBidi" w:hAnsiTheme="majorBidi" w:cstheme="majorBidi"/>
        </w:rPr>
        <w:t xml:space="preserve"> must include proposed supply chain risk management plan.</w:t>
      </w:r>
    </w:p>
    <w:p w14:paraId="48E1B837" w14:textId="5692E4CF" w:rsidR="008230FC" w:rsidRPr="00AF1C34" w:rsidRDefault="008230FC" w:rsidP="008230FC">
      <w:pPr>
        <w:suppressAutoHyphens/>
        <w:spacing w:after="120"/>
        <w:jc w:val="both"/>
        <w:rPr>
          <w:rFonts w:asciiTheme="majorBidi" w:hAnsiTheme="majorBidi" w:cstheme="majorBidi"/>
        </w:rPr>
      </w:pPr>
      <w:r w:rsidRPr="00AF1C34">
        <w:rPr>
          <w:rFonts w:asciiTheme="majorBidi" w:hAnsiTheme="majorBidi" w:cstheme="majorBidi"/>
        </w:rPr>
        <w:t>The Manufacture’s Authorizations shall be included in accordance with IT</w:t>
      </w:r>
      <w:r w:rsidR="00141C01" w:rsidRPr="00AF1C34">
        <w:rPr>
          <w:rFonts w:asciiTheme="majorBidi" w:hAnsiTheme="majorBidi" w:cstheme="majorBidi"/>
        </w:rPr>
        <w:t>B</w:t>
      </w:r>
      <w:r w:rsidRPr="00AF1C34">
        <w:rPr>
          <w:rFonts w:asciiTheme="majorBidi" w:hAnsiTheme="majorBidi" w:cstheme="majorBidi"/>
        </w:rPr>
        <w:t xml:space="preserve"> </w:t>
      </w:r>
      <w:r w:rsidR="00141C01" w:rsidRPr="00AF1C34">
        <w:rPr>
          <w:rFonts w:asciiTheme="majorBidi" w:hAnsiTheme="majorBidi" w:cstheme="majorBidi"/>
        </w:rPr>
        <w:t>B</w:t>
      </w:r>
      <w:r w:rsidRPr="00AF1C34">
        <w:rPr>
          <w:rFonts w:asciiTheme="majorBidi" w:hAnsiTheme="majorBidi" w:cstheme="majorBidi"/>
        </w:rPr>
        <w:t>DS 17.2 (a) and the attached Manufacturer’s Authorization form.</w:t>
      </w:r>
    </w:p>
    <w:p w14:paraId="1664E33C" w14:textId="77777777" w:rsidR="008230FC" w:rsidRPr="00AF1C34" w:rsidRDefault="008230FC" w:rsidP="008230FC">
      <w:pPr>
        <w:suppressAutoHyphens/>
        <w:spacing w:after="120"/>
        <w:ind w:left="720" w:hanging="720"/>
        <w:jc w:val="both"/>
        <w:rPr>
          <w:rFonts w:asciiTheme="majorBidi" w:hAnsiTheme="majorBidi" w:cstheme="majorBidi"/>
        </w:rPr>
      </w:pPr>
      <w:r w:rsidRPr="00AF1C34">
        <w:rPr>
          <w:rFonts w:asciiTheme="majorBidi" w:hAnsiTheme="majorBidi" w:cstheme="majorBidi"/>
        </w:rPr>
        <w:br w:type="page"/>
      </w:r>
    </w:p>
    <w:p w14:paraId="376E32B0" w14:textId="77777777" w:rsidR="008230FC" w:rsidRPr="00AF1C34" w:rsidRDefault="008230FC" w:rsidP="008230FC">
      <w:pPr>
        <w:suppressAutoHyphens/>
        <w:spacing w:after="120"/>
        <w:ind w:left="720" w:hanging="720"/>
        <w:jc w:val="both"/>
        <w:rPr>
          <w:rFonts w:asciiTheme="majorBidi" w:hAnsiTheme="majorBidi" w:cstheme="majorBidi"/>
        </w:rPr>
      </w:pPr>
    </w:p>
    <w:p w14:paraId="199B6521" w14:textId="14511AD3" w:rsidR="008230FC" w:rsidRPr="00AF1C34" w:rsidRDefault="008230FC" w:rsidP="008230FC">
      <w:pPr>
        <w:pStyle w:val="SectionVHeader"/>
        <w:rPr>
          <w:rFonts w:asciiTheme="majorBidi" w:hAnsiTheme="majorBidi" w:cstheme="majorBidi"/>
        </w:rPr>
      </w:pPr>
      <w:bookmarkStart w:id="457" w:name="_Toc135757101"/>
      <w:r w:rsidRPr="00AF1C34">
        <w:rPr>
          <w:rFonts w:asciiTheme="majorBidi" w:hAnsiTheme="majorBidi" w:cstheme="majorBidi"/>
        </w:rPr>
        <w:t xml:space="preserve">Technical </w:t>
      </w:r>
      <w:r w:rsidR="00F00BEA" w:rsidRPr="00AF1C34">
        <w:rPr>
          <w:rFonts w:asciiTheme="majorBidi" w:hAnsiTheme="majorBidi" w:cstheme="majorBidi"/>
        </w:rPr>
        <w:t xml:space="preserve">Bid </w:t>
      </w:r>
      <w:r w:rsidRPr="00AF1C34">
        <w:rPr>
          <w:rFonts w:asciiTheme="majorBidi" w:hAnsiTheme="majorBidi" w:cstheme="majorBidi"/>
        </w:rPr>
        <w:t>Checklist</w:t>
      </w:r>
      <w:bookmarkEnd w:id="457"/>
      <w:r w:rsidRPr="00AF1C34">
        <w:rPr>
          <w:rFonts w:asciiTheme="majorBidi" w:hAnsiTheme="majorBidi" w:cstheme="majorBidi"/>
        </w:rPr>
        <w:t xml:space="preserve"> </w:t>
      </w:r>
    </w:p>
    <w:p w14:paraId="798358A2" w14:textId="77777777" w:rsidR="008230FC" w:rsidRPr="00AF1C34" w:rsidRDefault="008230FC" w:rsidP="008230FC">
      <w:pPr>
        <w:suppressAutoHyphens/>
        <w:spacing w:after="120"/>
        <w:ind w:right="-360"/>
        <w:jc w:val="both"/>
        <w:rPr>
          <w:rFonts w:asciiTheme="majorBidi" w:hAnsiTheme="majorBidi" w:cstheme="majorBidi"/>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192"/>
      </w:tblGrid>
      <w:tr w:rsidR="008230FC" w:rsidRPr="00AF1C34" w14:paraId="0D369672" w14:textId="77777777" w:rsidTr="00BC335E">
        <w:trPr>
          <w:jc w:val="center"/>
        </w:trPr>
        <w:tc>
          <w:tcPr>
            <w:tcW w:w="2160" w:type="dxa"/>
          </w:tcPr>
          <w:p w14:paraId="3EEC4127" w14:textId="2CF15484" w:rsidR="008230FC" w:rsidRPr="00AF1C34" w:rsidRDefault="008230FC" w:rsidP="00BC335E">
            <w:pPr>
              <w:suppressAutoHyphens/>
              <w:spacing w:after="120"/>
              <w:ind w:right="-360"/>
              <w:jc w:val="both"/>
              <w:rPr>
                <w:rFonts w:asciiTheme="majorBidi" w:hAnsiTheme="majorBidi" w:cstheme="majorBidi"/>
              </w:rPr>
            </w:pPr>
            <w:r w:rsidRPr="00AF1C34">
              <w:rPr>
                <w:rFonts w:asciiTheme="majorBidi" w:hAnsiTheme="majorBidi" w:cstheme="majorBidi"/>
              </w:rPr>
              <w:t>Tech</w:t>
            </w:r>
            <w:r w:rsidR="00C7604B" w:rsidRPr="00AF1C34">
              <w:rPr>
                <w:rFonts w:asciiTheme="majorBidi" w:hAnsiTheme="majorBidi" w:cstheme="majorBidi"/>
              </w:rPr>
              <w:t>nical</w:t>
            </w:r>
            <w:r w:rsidRPr="00AF1C34">
              <w:rPr>
                <w:rFonts w:asciiTheme="majorBidi" w:hAnsiTheme="majorBidi" w:cstheme="majorBidi"/>
              </w:rPr>
              <w:t>.</w:t>
            </w:r>
            <w:r w:rsidRPr="00AF1C34">
              <w:rPr>
                <w:rFonts w:asciiTheme="majorBidi" w:hAnsiTheme="majorBidi" w:cstheme="majorBidi"/>
              </w:rPr>
              <w:br/>
              <w:t>Require</w:t>
            </w:r>
            <w:r w:rsidR="00C7604B" w:rsidRPr="00AF1C34">
              <w:rPr>
                <w:rFonts w:asciiTheme="majorBidi" w:hAnsiTheme="majorBidi" w:cstheme="majorBidi"/>
              </w:rPr>
              <w:t>ment</w:t>
            </w:r>
            <w:r w:rsidRPr="00AF1C34">
              <w:rPr>
                <w:rFonts w:asciiTheme="majorBidi" w:hAnsiTheme="majorBidi" w:cstheme="majorBidi"/>
              </w:rPr>
              <w:br/>
              <w:t xml:space="preserve">No. _  </w:t>
            </w:r>
          </w:p>
        </w:tc>
        <w:tc>
          <w:tcPr>
            <w:tcW w:w="6192" w:type="dxa"/>
          </w:tcPr>
          <w:p w14:paraId="088C4A37" w14:textId="77777777" w:rsidR="008230FC" w:rsidRPr="00AF1C34" w:rsidRDefault="008230FC" w:rsidP="00BC335E">
            <w:pPr>
              <w:suppressAutoHyphens/>
              <w:spacing w:after="120"/>
              <w:ind w:right="-360"/>
              <w:jc w:val="both"/>
              <w:rPr>
                <w:rFonts w:asciiTheme="majorBidi" w:hAnsiTheme="majorBidi" w:cstheme="majorBidi"/>
              </w:rPr>
            </w:pPr>
            <w:r w:rsidRPr="00AF1C34">
              <w:rPr>
                <w:rFonts w:asciiTheme="majorBidi" w:hAnsiTheme="majorBidi" w:cstheme="majorBidi"/>
              </w:rPr>
              <w:t>Technical Requirement:</w:t>
            </w:r>
          </w:p>
          <w:p w14:paraId="0907D9AE" w14:textId="0AA53578" w:rsidR="008230FC" w:rsidRPr="00AF1C34" w:rsidRDefault="008230FC" w:rsidP="00BC335E">
            <w:pPr>
              <w:suppressAutoHyphens/>
              <w:spacing w:after="120"/>
              <w:ind w:right="-360"/>
              <w:rPr>
                <w:rFonts w:asciiTheme="majorBidi" w:hAnsiTheme="majorBidi" w:cstheme="majorBidi"/>
                <w:i/>
              </w:rPr>
            </w:pPr>
            <w:r w:rsidRPr="00AF1C34">
              <w:rPr>
                <w:rFonts w:asciiTheme="majorBidi" w:hAnsiTheme="majorBidi" w:cstheme="majorBidi"/>
                <w:i/>
              </w:rPr>
              <w:t xml:space="preserve">[ insert:  </w:t>
            </w:r>
            <w:r w:rsidRPr="00AF1C34">
              <w:rPr>
                <w:rFonts w:asciiTheme="majorBidi" w:hAnsiTheme="majorBidi" w:cstheme="majorBidi"/>
                <w:bCs/>
                <w:i/>
              </w:rPr>
              <w:t xml:space="preserve">description of </w:t>
            </w:r>
            <w:r w:rsidR="00C7604B" w:rsidRPr="00AF1C34">
              <w:rPr>
                <w:rFonts w:asciiTheme="majorBidi" w:hAnsiTheme="majorBidi" w:cstheme="majorBidi"/>
                <w:bCs/>
                <w:i/>
              </w:rPr>
              <w:t>r</w:t>
            </w:r>
            <w:r w:rsidRPr="00AF1C34">
              <w:rPr>
                <w:rFonts w:asciiTheme="majorBidi" w:hAnsiTheme="majorBidi" w:cstheme="majorBidi"/>
                <w:bCs/>
                <w:i/>
              </w:rPr>
              <w:t>equirement</w:t>
            </w:r>
            <w:r w:rsidRPr="00AF1C34">
              <w:rPr>
                <w:rFonts w:asciiTheme="majorBidi" w:hAnsiTheme="majorBidi" w:cstheme="majorBidi"/>
                <w:i/>
              </w:rPr>
              <w:t> ]</w:t>
            </w:r>
          </w:p>
        </w:tc>
      </w:tr>
      <w:tr w:rsidR="008230FC" w:rsidRPr="00AF1C34" w14:paraId="6D11D7D8" w14:textId="77777777" w:rsidTr="00BC335E">
        <w:trPr>
          <w:jc w:val="center"/>
        </w:trPr>
        <w:tc>
          <w:tcPr>
            <w:tcW w:w="8352" w:type="dxa"/>
            <w:gridSpan w:val="2"/>
          </w:tcPr>
          <w:p w14:paraId="023649AB" w14:textId="404F6B94" w:rsidR="008230FC" w:rsidRPr="00AF1C34" w:rsidRDefault="00141C01" w:rsidP="00BC335E">
            <w:pPr>
              <w:suppressAutoHyphens/>
              <w:spacing w:after="120"/>
              <w:ind w:right="-360"/>
              <w:jc w:val="both"/>
              <w:rPr>
                <w:rFonts w:asciiTheme="majorBidi" w:hAnsiTheme="majorBidi" w:cstheme="majorBidi"/>
                <w:sz w:val="22"/>
              </w:rPr>
            </w:pPr>
            <w:r w:rsidRPr="00AF1C34">
              <w:rPr>
                <w:rFonts w:asciiTheme="majorBidi" w:hAnsiTheme="majorBidi" w:cstheme="majorBidi"/>
                <w:sz w:val="22"/>
              </w:rPr>
              <w:t>Bidd</w:t>
            </w:r>
            <w:r w:rsidR="008230FC" w:rsidRPr="00AF1C34">
              <w:rPr>
                <w:rFonts w:asciiTheme="majorBidi" w:hAnsiTheme="majorBidi" w:cstheme="majorBidi"/>
                <w:sz w:val="22"/>
              </w:rPr>
              <w:t xml:space="preserve">er’s technical </w:t>
            </w:r>
            <w:r w:rsidR="00F00BEA" w:rsidRPr="00AF1C34">
              <w:rPr>
                <w:rFonts w:asciiTheme="majorBidi" w:hAnsiTheme="majorBidi" w:cstheme="majorBidi"/>
                <w:sz w:val="22"/>
              </w:rPr>
              <w:t>bid</w:t>
            </w:r>
            <w:r w:rsidR="008230FC" w:rsidRPr="00AF1C34">
              <w:rPr>
                <w:rFonts w:asciiTheme="majorBidi" w:hAnsiTheme="majorBidi" w:cstheme="majorBidi"/>
                <w:sz w:val="22"/>
              </w:rPr>
              <w:t xml:space="preserve">/ compliance:  </w:t>
            </w:r>
          </w:p>
          <w:p w14:paraId="77B4C5B6" w14:textId="77777777" w:rsidR="008230FC" w:rsidRPr="00AF1C34" w:rsidRDefault="008230FC" w:rsidP="00BC335E">
            <w:pPr>
              <w:suppressAutoHyphens/>
              <w:spacing w:after="120"/>
              <w:ind w:right="-360"/>
              <w:jc w:val="both"/>
              <w:rPr>
                <w:rFonts w:asciiTheme="majorBidi" w:hAnsiTheme="majorBidi" w:cstheme="majorBidi"/>
                <w:sz w:val="22"/>
              </w:rPr>
            </w:pPr>
          </w:p>
        </w:tc>
      </w:tr>
      <w:tr w:rsidR="008230FC" w:rsidRPr="00AF1C34" w14:paraId="7C24F7D0" w14:textId="77777777" w:rsidTr="00BC335E">
        <w:trPr>
          <w:jc w:val="center"/>
        </w:trPr>
        <w:tc>
          <w:tcPr>
            <w:tcW w:w="8352" w:type="dxa"/>
            <w:gridSpan w:val="2"/>
          </w:tcPr>
          <w:p w14:paraId="60926CA2" w14:textId="2B5BD8A4" w:rsidR="008230FC" w:rsidRPr="00AF1C34" w:rsidRDefault="00141C01" w:rsidP="00BC335E">
            <w:pPr>
              <w:suppressAutoHyphens/>
              <w:spacing w:after="120"/>
              <w:ind w:right="-360"/>
              <w:jc w:val="both"/>
              <w:rPr>
                <w:rFonts w:asciiTheme="majorBidi" w:hAnsiTheme="majorBidi" w:cstheme="majorBidi"/>
                <w:sz w:val="22"/>
              </w:rPr>
            </w:pPr>
            <w:r w:rsidRPr="00AF1C34">
              <w:rPr>
                <w:rFonts w:asciiTheme="majorBidi" w:hAnsiTheme="majorBidi" w:cstheme="majorBidi"/>
                <w:sz w:val="22"/>
              </w:rPr>
              <w:t>Bidde</w:t>
            </w:r>
            <w:r w:rsidR="008230FC" w:rsidRPr="00AF1C34">
              <w:rPr>
                <w:rFonts w:asciiTheme="majorBidi" w:hAnsiTheme="majorBidi" w:cstheme="majorBidi"/>
                <w:sz w:val="22"/>
              </w:rPr>
              <w:t xml:space="preserve">r’s cross references to supporting information in </w:t>
            </w:r>
            <w:r w:rsidR="00C7604B" w:rsidRPr="00AF1C34">
              <w:rPr>
                <w:rFonts w:asciiTheme="majorBidi" w:hAnsiTheme="majorBidi" w:cstheme="majorBidi"/>
                <w:sz w:val="22"/>
              </w:rPr>
              <w:t xml:space="preserve">the </w:t>
            </w:r>
            <w:r w:rsidR="008230FC" w:rsidRPr="00AF1C34">
              <w:rPr>
                <w:rFonts w:asciiTheme="majorBidi" w:hAnsiTheme="majorBidi" w:cstheme="majorBidi"/>
                <w:sz w:val="22"/>
              </w:rPr>
              <w:t xml:space="preserve">Technical </w:t>
            </w:r>
            <w:r w:rsidR="00F00BEA" w:rsidRPr="00AF1C34">
              <w:rPr>
                <w:rFonts w:asciiTheme="majorBidi" w:hAnsiTheme="majorBidi" w:cstheme="majorBidi"/>
                <w:sz w:val="22"/>
              </w:rPr>
              <w:t>Bid</w:t>
            </w:r>
            <w:r w:rsidR="008230FC" w:rsidRPr="00AF1C34">
              <w:rPr>
                <w:rFonts w:asciiTheme="majorBidi" w:hAnsiTheme="majorBidi" w:cstheme="majorBidi"/>
                <w:sz w:val="22"/>
              </w:rPr>
              <w:t>:</w:t>
            </w:r>
          </w:p>
          <w:p w14:paraId="6C5E63BB" w14:textId="77777777" w:rsidR="008230FC" w:rsidRPr="00AF1C34" w:rsidRDefault="008230FC" w:rsidP="00BC335E">
            <w:pPr>
              <w:suppressAutoHyphens/>
              <w:spacing w:after="120"/>
              <w:ind w:right="-360"/>
              <w:jc w:val="both"/>
              <w:rPr>
                <w:rFonts w:asciiTheme="majorBidi" w:hAnsiTheme="majorBidi" w:cstheme="majorBidi"/>
                <w:sz w:val="22"/>
              </w:rPr>
            </w:pPr>
          </w:p>
        </w:tc>
      </w:tr>
    </w:tbl>
    <w:p w14:paraId="3143E292" w14:textId="77777777" w:rsidR="008230FC" w:rsidRPr="00AF1C34" w:rsidRDefault="008230FC" w:rsidP="008230FC">
      <w:pPr>
        <w:suppressAutoHyphens/>
        <w:spacing w:after="120"/>
        <w:ind w:right="-360"/>
        <w:jc w:val="both"/>
        <w:rPr>
          <w:rFonts w:asciiTheme="majorBidi" w:hAnsiTheme="majorBidi" w:cstheme="majorBidi"/>
          <w:sz w:val="22"/>
        </w:rPr>
      </w:pPr>
    </w:p>
    <w:p w14:paraId="1457C632" w14:textId="77777777" w:rsidR="008230FC" w:rsidRPr="00AF1C34" w:rsidRDefault="008230FC" w:rsidP="008230FC">
      <w:pPr>
        <w:suppressAutoHyphens/>
        <w:spacing w:after="120"/>
        <w:ind w:left="720" w:hanging="720"/>
        <w:jc w:val="both"/>
        <w:rPr>
          <w:rFonts w:asciiTheme="majorBidi" w:hAnsiTheme="majorBidi" w:cstheme="majorBidi"/>
        </w:rPr>
      </w:pPr>
    </w:p>
    <w:p w14:paraId="065B26C3" w14:textId="77777777" w:rsidR="008230FC" w:rsidRPr="00AF1C34" w:rsidRDefault="008230FC" w:rsidP="008230FC">
      <w:pPr>
        <w:suppressAutoHyphens/>
        <w:spacing w:after="120"/>
        <w:ind w:left="720" w:hanging="720"/>
        <w:jc w:val="both"/>
        <w:rPr>
          <w:rFonts w:asciiTheme="majorBidi" w:hAnsiTheme="majorBidi" w:cstheme="majorBidi"/>
        </w:rPr>
      </w:pPr>
      <w:r w:rsidRPr="00AF1C34">
        <w:rPr>
          <w:rFonts w:asciiTheme="majorBidi" w:hAnsiTheme="majorBidi" w:cstheme="majorBidi"/>
        </w:rPr>
        <w:br w:type="page"/>
      </w:r>
    </w:p>
    <w:p w14:paraId="71EABBF6" w14:textId="77777777" w:rsidR="008230FC" w:rsidRPr="00AF1C34" w:rsidRDefault="008230FC" w:rsidP="008230FC">
      <w:pPr>
        <w:pStyle w:val="SectionVHeader"/>
        <w:rPr>
          <w:rFonts w:asciiTheme="majorBidi" w:hAnsiTheme="majorBidi" w:cstheme="majorBidi"/>
        </w:rPr>
      </w:pPr>
      <w:bookmarkStart w:id="458" w:name="_Toc135757102"/>
      <w:r w:rsidRPr="00AF1C34">
        <w:rPr>
          <w:rFonts w:asciiTheme="majorBidi" w:hAnsiTheme="majorBidi" w:cstheme="majorBidi"/>
        </w:rPr>
        <w:lastRenderedPageBreak/>
        <w:t>Functional Guarantees</w:t>
      </w:r>
      <w:bookmarkEnd w:id="458"/>
    </w:p>
    <w:p w14:paraId="5539C440" w14:textId="77777777" w:rsidR="008230FC" w:rsidRPr="00AF1C34" w:rsidRDefault="008230FC" w:rsidP="008230FC">
      <w:pPr>
        <w:suppressAutoHyphens/>
        <w:jc w:val="center"/>
        <w:rPr>
          <w:rFonts w:asciiTheme="majorBidi" w:hAnsiTheme="majorBidi" w:cstheme="majorBidi"/>
          <w:i/>
          <w:iCs/>
          <w:spacing w:val="-2"/>
          <w:szCs w:val="24"/>
        </w:rPr>
      </w:pPr>
      <w:r w:rsidRPr="00AF1C34">
        <w:rPr>
          <w:rFonts w:asciiTheme="majorBidi" w:hAnsiTheme="majorBidi" w:cstheme="majorBidi"/>
          <w:i/>
          <w:iCs/>
          <w:spacing w:val="-2"/>
          <w:szCs w:val="24"/>
        </w:rPr>
        <w:t>(to be used as applicable)</w:t>
      </w:r>
    </w:p>
    <w:p w14:paraId="242ABD11" w14:textId="77777777" w:rsidR="008230FC" w:rsidRPr="00AF1C34" w:rsidRDefault="008230FC" w:rsidP="008230FC">
      <w:pPr>
        <w:tabs>
          <w:tab w:val="left" w:pos="5238"/>
          <w:tab w:val="left" w:pos="5474"/>
          <w:tab w:val="left" w:pos="9468"/>
        </w:tabs>
        <w:jc w:val="center"/>
        <w:rPr>
          <w:rFonts w:asciiTheme="majorBidi" w:hAnsiTheme="majorBidi" w:cstheme="majorBidi"/>
        </w:rPr>
      </w:pPr>
    </w:p>
    <w:p w14:paraId="16A40BA5" w14:textId="634643BF" w:rsidR="008230FC" w:rsidRPr="00AF1C34" w:rsidRDefault="008230FC" w:rsidP="008230FC">
      <w:pPr>
        <w:suppressAutoHyphens/>
        <w:jc w:val="both"/>
        <w:rPr>
          <w:rFonts w:asciiTheme="majorBidi" w:hAnsiTheme="majorBidi" w:cstheme="majorBidi"/>
          <w:spacing w:val="-2"/>
          <w:sz w:val="20"/>
        </w:rPr>
      </w:pPr>
      <w:r w:rsidRPr="00AF1C34">
        <w:rPr>
          <w:rFonts w:asciiTheme="majorBidi" w:hAnsiTheme="majorBidi" w:cstheme="majorBidi"/>
          <w:spacing w:val="-2"/>
          <w:sz w:val="20"/>
        </w:rPr>
        <w:t xml:space="preserve">The </w:t>
      </w:r>
      <w:r w:rsidR="00141C01" w:rsidRPr="00AF1C34">
        <w:rPr>
          <w:rFonts w:asciiTheme="majorBidi" w:hAnsiTheme="majorBidi" w:cstheme="majorBidi"/>
          <w:spacing w:val="-2"/>
          <w:sz w:val="20"/>
        </w:rPr>
        <w:t>Bidde</w:t>
      </w:r>
      <w:r w:rsidRPr="00AF1C34">
        <w:rPr>
          <w:rFonts w:asciiTheme="majorBidi" w:hAnsiTheme="majorBidi" w:cstheme="majorBidi"/>
          <w:spacing w:val="-2"/>
          <w:sz w:val="20"/>
        </w:rPr>
        <w:t xml:space="preserve">r shall copy in the left column of the table below; the identification of each functional guarantee required in the Specification and in the right column, provides the corresponding value for each functional guarantee of the proposed </w:t>
      </w:r>
      <w:r w:rsidR="00141C01" w:rsidRPr="00AF1C34">
        <w:rPr>
          <w:rFonts w:asciiTheme="majorBidi" w:hAnsiTheme="majorBidi" w:cstheme="majorBidi"/>
          <w:spacing w:val="-2"/>
          <w:sz w:val="20"/>
        </w:rPr>
        <w:t>Goods</w:t>
      </w:r>
      <w:r w:rsidRPr="00AF1C34">
        <w:rPr>
          <w:rFonts w:asciiTheme="majorBidi" w:hAnsiTheme="majorBidi" w:cstheme="majorBidi"/>
          <w:spacing w:val="-2"/>
          <w:sz w:val="20"/>
        </w:rPr>
        <w:t xml:space="preserve">. </w:t>
      </w:r>
    </w:p>
    <w:p w14:paraId="2E5F83F2" w14:textId="77777777" w:rsidR="008230FC" w:rsidRPr="00AF1C34" w:rsidRDefault="008230FC" w:rsidP="008230FC">
      <w:pPr>
        <w:tabs>
          <w:tab w:val="left" w:pos="5238"/>
          <w:tab w:val="left" w:pos="5474"/>
          <w:tab w:val="left" w:pos="9468"/>
        </w:tabs>
        <w:jc w:val="center"/>
        <w:rPr>
          <w:rFonts w:asciiTheme="majorBidi" w:hAnsiTheme="majorBidi" w:cstheme="majorBidi"/>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7"/>
        <w:gridCol w:w="4678"/>
      </w:tblGrid>
      <w:tr w:rsidR="008230FC" w:rsidRPr="00AF1C34" w14:paraId="3689515C" w14:textId="77777777" w:rsidTr="00BC335E">
        <w:tc>
          <w:tcPr>
            <w:tcW w:w="4608" w:type="dxa"/>
            <w:tcBorders>
              <w:top w:val="single" w:sz="12" w:space="0" w:color="auto"/>
              <w:left w:val="single" w:sz="12" w:space="0" w:color="auto"/>
              <w:bottom w:val="single" w:sz="12" w:space="0" w:color="auto"/>
              <w:right w:val="single" w:sz="12" w:space="0" w:color="auto"/>
            </w:tcBorders>
            <w:hideMark/>
          </w:tcPr>
          <w:p w14:paraId="2155ADF0" w14:textId="77777777" w:rsidR="008230FC" w:rsidRPr="00AF1C34" w:rsidRDefault="008230FC" w:rsidP="00BC335E">
            <w:pPr>
              <w:tabs>
                <w:tab w:val="right" w:pos="7254"/>
              </w:tabs>
              <w:suppressAutoHyphens/>
              <w:spacing w:before="60" w:after="60"/>
              <w:jc w:val="center"/>
              <w:rPr>
                <w:rFonts w:asciiTheme="majorBidi" w:hAnsiTheme="majorBidi" w:cstheme="majorBidi"/>
                <w:b/>
              </w:rPr>
            </w:pPr>
            <w:r w:rsidRPr="00AF1C34">
              <w:rPr>
                <w:rFonts w:asciiTheme="majorBidi" w:hAnsiTheme="majorBidi" w:cstheme="majorBidi"/>
                <w:b/>
              </w:rPr>
              <w:t xml:space="preserve">Required Functional Guarantee </w:t>
            </w:r>
          </w:p>
        </w:tc>
        <w:tc>
          <w:tcPr>
            <w:tcW w:w="4680" w:type="dxa"/>
            <w:tcBorders>
              <w:top w:val="single" w:sz="12" w:space="0" w:color="auto"/>
              <w:left w:val="single" w:sz="12" w:space="0" w:color="auto"/>
              <w:bottom w:val="single" w:sz="12" w:space="0" w:color="auto"/>
              <w:right w:val="single" w:sz="12" w:space="0" w:color="auto"/>
            </w:tcBorders>
            <w:hideMark/>
          </w:tcPr>
          <w:p w14:paraId="6EFE8D8D" w14:textId="601C3EA9" w:rsidR="008230FC" w:rsidRPr="00AF1C34" w:rsidRDefault="008230FC" w:rsidP="00BC335E">
            <w:pPr>
              <w:tabs>
                <w:tab w:val="right" w:pos="7254"/>
              </w:tabs>
              <w:suppressAutoHyphens/>
              <w:spacing w:before="60" w:after="60"/>
              <w:jc w:val="center"/>
              <w:rPr>
                <w:rFonts w:asciiTheme="majorBidi" w:hAnsiTheme="majorBidi" w:cstheme="majorBidi"/>
                <w:b/>
              </w:rPr>
            </w:pPr>
            <w:r w:rsidRPr="00AF1C34">
              <w:rPr>
                <w:rFonts w:asciiTheme="majorBidi" w:hAnsiTheme="majorBidi" w:cstheme="majorBidi"/>
                <w:b/>
              </w:rPr>
              <w:t xml:space="preserve">Value of Functional Guarantee of the </w:t>
            </w:r>
            <w:r w:rsidR="00141C01" w:rsidRPr="00AF1C34">
              <w:rPr>
                <w:rFonts w:asciiTheme="majorBidi" w:hAnsiTheme="majorBidi" w:cstheme="majorBidi"/>
                <w:b/>
              </w:rPr>
              <w:t>Goods</w:t>
            </w:r>
          </w:p>
        </w:tc>
      </w:tr>
      <w:tr w:rsidR="008230FC" w:rsidRPr="00AF1C34" w14:paraId="26D312FA" w14:textId="77777777" w:rsidTr="00BC335E">
        <w:tc>
          <w:tcPr>
            <w:tcW w:w="4608" w:type="dxa"/>
            <w:tcBorders>
              <w:top w:val="single" w:sz="12" w:space="0" w:color="auto"/>
              <w:left w:val="single" w:sz="4" w:space="0" w:color="auto"/>
              <w:bottom w:val="single" w:sz="4" w:space="0" w:color="auto"/>
              <w:right w:val="single" w:sz="4" w:space="0" w:color="auto"/>
            </w:tcBorders>
            <w:hideMark/>
          </w:tcPr>
          <w:p w14:paraId="4D030911" w14:textId="77777777" w:rsidR="008230FC" w:rsidRPr="00AF1C34" w:rsidRDefault="008230FC" w:rsidP="00BC335E">
            <w:pPr>
              <w:tabs>
                <w:tab w:val="right" w:pos="7254"/>
              </w:tabs>
              <w:suppressAutoHyphens/>
              <w:spacing w:before="60" w:after="60"/>
              <w:ind w:left="1440" w:hanging="720"/>
              <w:jc w:val="both"/>
              <w:rPr>
                <w:rFonts w:asciiTheme="majorBidi" w:hAnsiTheme="majorBidi" w:cstheme="majorBidi"/>
              </w:rPr>
            </w:pPr>
            <w:r w:rsidRPr="00AF1C34">
              <w:rPr>
                <w:rFonts w:asciiTheme="majorBidi" w:hAnsiTheme="majorBidi" w:cstheme="majorBidi"/>
              </w:rPr>
              <w:t>1.</w:t>
            </w:r>
          </w:p>
        </w:tc>
        <w:tc>
          <w:tcPr>
            <w:tcW w:w="4680" w:type="dxa"/>
            <w:tcBorders>
              <w:top w:val="single" w:sz="12" w:space="0" w:color="auto"/>
              <w:left w:val="single" w:sz="4" w:space="0" w:color="auto"/>
              <w:bottom w:val="single" w:sz="4" w:space="0" w:color="auto"/>
              <w:right w:val="single" w:sz="4" w:space="0" w:color="auto"/>
            </w:tcBorders>
          </w:tcPr>
          <w:p w14:paraId="087FB86E" w14:textId="77777777" w:rsidR="008230FC" w:rsidRPr="00AF1C34" w:rsidRDefault="008230FC" w:rsidP="00BC335E">
            <w:pPr>
              <w:tabs>
                <w:tab w:val="right" w:pos="7254"/>
              </w:tabs>
              <w:suppressAutoHyphens/>
              <w:spacing w:before="60" w:after="60"/>
              <w:ind w:left="1440" w:hanging="720"/>
              <w:jc w:val="both"/>
              <w:rPr>
                <w:rFonts w:asciiTheme="majorBidi" w:hAnsiTheme="majorBidi" w:cstheme="majorBidi"/>
              </w:rPr>
            </w:pPr>
          </w:p>
        </w:tc>
      </w:tr>
      <w:tr w:rsidR="008230FC" w:rsidRPr="00AF1C34" w14:paraId="53542003" w14:textId="77777777" w:rsidTr="00BC335E">
        <w:tc>
          <w:tcPr>
            <w:tcW w:w="4608" w:type="dxa"/>
            <w:tcBorders>
              <w:top w:val="single" w:sz="4" w:space="0" w:color="auto"/>
              <w:left w:val="single" w:sz="4" w:space="0" w:color="auto"/>
              <w:bottom w:val="single" w:sz="4" w:space="0" w:color="auto"/>
              <w:right w:val="single" w:sz="4" w:space="0" w:color="auto"/>
            </w:tcBorders>
            <w:hideMark/>
          </w:tcPr>
          <w:p w14:paraId="0A8BD172" w14:textId="77777777" w:rsidR="008230FC" w:rsidRPr="00AF1C34" w:rsidRDefault="008230FC" w:rsidP="00BC335E">
            <w:pPr>
              <w:tabs>
                <w:tab w:val="right" w:pos="7254"/>
              </w:tabs>
              <w:suppressAutoHyphens/>
              <w:spacing w:before="60" w:after="60"/>
              <w:ind w:left="1440" w:hanging="720"/>
              <w:jc w:val="both"/>
              <w:rPr>
                <w:rFonts w:asciiTheme="majorBidi" w:hAnsiTheme="majorBidi" w:cstheme="majorBidi"/>
              </w:rPr>
            </w:pPr>
            <w:r w:rsidRPr="00AF1C34">
              <w:rPr>
                <w:rFonts w:asciiTheme="majorBidi" w:hAnsiTheme="majorBidi" w:cstheme="majorBidi"/>
              </w:rPr>
              <w:t>2.</w:t>
            </w:r>
          </w:p>
        </w:tc>
        <w:tc>
          <w:tcPr>
            <w:tcW w:w="4680" w:type="dxa"/>
            <w:tcBorders>
              <w:top w:val="single" w:sz="4" w:space="0" w:color="auto"/>
              <w:left w:val="single" w:sz="4" w:space="0" w:color="auto"/>
              <w:bottom w:val="single" w:sz="4" w:space="0" w:color="auto"/>
              <w:right w:val="single" w:sz="4" w:space="0" w:color="auto"/>
            </w:tcBorders>
          </w:tcPr>
          <w:p w14:paraId="30EEC6FA" w14:textId="77777777" w:rsidR="008230FC" w:rsidRPr="00AF1C34" w:rsidRDefault="008230FC" w:rsidP="00BC335E">
            <w:pPr>
              <w:tabs>
                <w:tab w:val="right" w:pos="7254"/>
              </w:tabs>
              <w:suppressAutoHyphens/>
              <w:spacing w:before="60" w:after="60"/>
              <w:ind w:left="1440" w:hanging="720"/>
              <w:jc w:val="both"/>
              <w:rPr>
                <w:rFonts w:asciiTheme="majorBidi" w:hAnsiTheme="majorBidi" w:cstheme="majorBidi"/>
              </w:rPr>
            </w:pPr>
          </w:p>
        </w:tc>
      </w:tr>
      <w:tr w:rsidR="008230FC" w:rsidRPr="00AF1C34" w14:paraId="142559F9" w14:textId="77777777" w:rsidTr="00BC335E">
        <w:tc>
          <w:tcPr>
            <w:tcW w:w="4608" w:type="dxa"/>
            <w:tcBorders>
              <w:top w:val="single" w:sz="4" w:space="0" w:color="auto"/>
              <w:left w:val="single" w:sz="4" w:space="0" w:color="auto"/>
              <w:bottom w:val="single" w:sz="4" w:space="0" w:color="auto"/>
              <w:right w:val="single" w:sz="4" w:space="0" w:color="auto"/>
            </w:tcBorders>
            <w:hideMark/>
          </w:tcPr>
          <w:p w14:paraId="5D5CFFF6" w14:textId="77777777" w:rsidR="008230FC" w:rsidRPr="00AF1C34" w:rsidRDefault="008230FC" w:rsidP="00BC335E">
            <w:pPr>
              <w:tabs>
                <w:tab w:val="right" w:pos="7254"/>
              </w:tabs>
              <w:suppressAutoHyphens/>
              <w:spacing w:before="60" w:after="60"/>
              <w:ind w:left="1440" w:hanging="720"/>
              <w:jc w:val="both"/>
              <w:rPr>
                <w:rFonts w:asciiTheme="majorBidi" w:hAnsiTheme="majorBidi" w:cstheme="majorBidi"/>
              </w:rPr>
            </w:pPr>
            <w:r w:rsidRPr="00AF1C34">
              <w:rPr>
                <w:rFonts w:asciiTheme="majorBidi" w:hAnsiTheme="majorBidi" w:cstheme="majorBidi"/>
              </w:rPr>
              <w:t>3.</w:t>
            </w:r>
          </w:p>
        </w:tc>
        <w:tc>
          <w:tcPr>
            <w:tcW w:w="4680" w:type="dxa"/>
            <w:tcBorders>
              <w:top w:val="single" w:sz="4" w:space="0" w:color="auto"/>
              <w:left w:val="single" w:sz="4" w:space="0" w:color="auto"/>
              <w:bottom w:val="single" w:sz="4" w:space="0" w:color="auto"/>
              <w:right w:val="single" w:sz="4" w:space="0" w:color="auto"/>
            </w:tcBorders>
          </w:tcPr>
          <w:p w14:paraId="53D45748" w14:textId="77777777" w:rsidR="008230FC" w:rsidRPr="00AF1C34" w:rsidRDefault="008230FC" w:rsidP="00BC335E">
            <w:pPr>
              <w:tabs>
                <w:tab w:val="right" w:pos="7254"/>
              </w:tabs>
              <w:suppressAutoHyphens/>
              <w:spacing w:before="60" w:after="60"/>
              <w:ind w:left="1440" w:hanging="720"/>
              <w:jc w:val="both"/>
              <w:rPr>
                <w:rFonts w:asciiTheme="majorBidi" w:hAnsiTheme="majorBidi" w:cstheme="majorBidi"/>
              </w:rPr>
            </w:pPr>
          </w:p>
        </w:tc>
      </w:tr>
      <w:tr w:rsidR="008230FC" w:rsidRPr="00AF1C34" w14:paraId="579C77A6" w14:textId="77777777" w:rsidTr="00BC335E">
        <w:tc>
          <w:tcPr>
            <w:tcW w:w="4608" w:type="dxa"/>
            <w:tcBorders>
              <w:top w:val="single" w:sz="4" w:space="0" w:color="auto"/>
              <w:left w:val="single" w:sz="4" w:space="0" w:color="auto"/>
              <w:bottom w:val="single" w:sz="4" w:space="0" w:color="auto"/>
              <w:right w:val="single" w:sz="4" w:space="0" w:color="auto"/>
            </w:tcBorders>
            <w:hideMark/>
          </w:tcPr>
          <w:p w14:paraId="77F95FC0" w14:textId="77777777" w:rsidR="008230FC" w:rsidRPr="00AF1C34" w:rsidRDefault="008230FC" w:rsidP="00BC335E">
            <w:pPr>
              <w:tabs>
                <w:tab w:val="right" w:pos="7254"/>
              </w:tabs>
              <w:suppressAutoHyphens/>
              <w:spacing w:before="60" w:after="60"/>
              <w:ind w:left="1440" w:hanging="720"/>
              <w:jc w:val="both"/>
              <w:rPr>
                <w:rFonts w:asciiTheme="majorBidi" w:hAnsiTheme="majorBidi" w:cstheme="majorBidi"/>
              </w:rPr>
            </w:pPr>
            <w:r w:rsidRPr="00AF1C34">
              <w:rPr>
                <w:rFonts w:asciiTheme="majorBidi" w:hAnsiTheme="majorBidi" w:cstheme="majorBidi"/>
              </w:rPr>
              <w:t>…</w:t>
            </w:r>
          </w:p>
        </w:tc>
        <w:tc>
          <w:tcPr>
            <w:tcW w:w="4680" w:type="dxa"/>
            <w:tcBorders>
              <w:top w:val="single" w:sz="4" w:space="0" w:color="auto"/>
              <w:left w:val="single" w:sz="4" w:space="0" w:color="auto"/>
              <w:bottom w:val="single" w:sz="4" w:space="0" w:color="auto"/>
              <w:right w:val="single" w:sz="4" w:space="0" w:color="auto"/>
            </w:tcBorders>
          </w:tcPr>
          <w:p w14:paraId="34DB2EBA" w14:textId="77777777" w:rsidR="008230FC" w:rsidRPr="00AF1C34" w:rsidRDefault="008230FC" w:rsidP="00BC335E">
            <w:pPr>
              <w:tabs>
                <w:tab w:val="right" w:pos="7254"/>
              </w:tabs>
              <w:suppressAutoHyphens/>
              <w:spacing w:before="60" w:after="60"/>
              <w:ind w:left="1440" w:hanging="720"/>
              <w:jc w:val="both"/>
              <w:rPr>
                <w:rFonts w:asciiTheme="majorBidi" w:hAnsiTheme="majorBidi" w:cstheme="majorBidi"/>
              </w:rPr>
            </w:pPr>
          </w:p>
        </w:tc>
      </w:tr>
    </w:tbl>
    <w:p w14:paraId="28A71298" w14:textId="77777777" w:rsidR="008230FC" w:rsidRPr="00AF1C34" w:rsidRDefault="008230FC" w:rsidP="008230FC">
      <w:pPr>
        <w:suppressAutoHyphens/>
        <w:spacing w:after="120"/>
        <w:ind w:left="720" w:hanging="720"/>
        <w:jc w:val="both"/>
        <w:rPr>
          <w:rFonts w:asciiTheme="majorBidi" w:hAnsiTheme="majorBidi" w:cstheme="majorBidi"/>
        </w:rPr>
      </w:pPr>
    </w:p>
    <w:p w14:paraId="2C810B4A" w14:textId="77777777" w:rsidR="008230FC" w:rsidRPr="00AF1C34" w:rsidRDefault="008230FC" w:rsidP="008230FC">
      <w:pPr>
        <w:suppressAutoHyphens/>
        <w:spacing w:after="120"/>
        <w:ind w:left="720" w:hanging="720"/>
        <w:jc w:val="both"/>
        <w:rPr>
          <w:rFonts w:asciiTheme="majorBidi" w:hAnsiTheme="majorBidi" w:cstheme="majorBidi"/>
        </w:rPr>
      </w:pPr>
    </w:p>
    <w:p w14:paraId="6D9AE6F4" w14:textId="77777777" w:rsidR="008230FC" w:rsidRPr="00AF1C34" w:rsidRDefault="008230FC" w:rsidP="008230FC">
      <w:pPr>
        <w:suppressAutoHyphens/>
        <w:spacing w:after="120"/>
        <w:ind w:left="720" w:hanging="720"/>
        <w:jc w:val="both"/>
        <w:rPr>
          <w:rFonts w:asciiTheme="majorBidi" w:hAnsiTheme="majorBidi" w:cstheme="majorBidi"/>
        </w:rPr>
      </w:pPr>
      <w:r w:rsidRPr="00AF1C34">
        <w:rPr>
          <w:rFonts w:asciiTheme="majorBidi" w:hAnsiTheme="majorBidi" w:cstheme="majorBidi"/>
        </w:rPr>
        <w:br w:type="page"/>
      </w:r>
    </w:p>
    <w:p w14:paraId="6A9B0D02" w14:textId="77777777" w:rsidR="008230FC" w:rsidRPr="00AF1C34" w:rsidRDefault="008230FC" w:rsidP="008230FC">
      <w:pPr>
        <w:pStyle w:val="SectionVHeader"/>
        <w:rPr>
          <w:rFonts w:asciiTheme="majorBidi" w:hAnsiTheme="majorBidi" w:cstheme="majorBidi"/>
        </w:rPr>
      </w:pPr>
      <w:bookmarkStart w:id="459" w:name="_Toc135757103"/>
      <w:r w:rsidRPr="00AF1C34">
        <w:rPr>
          <w:rFonts w:asciiTheme="majorBidi" w:hAnsiTheme="majorBidi" w:cstheme="majorBidi"/>
        </w:rPr>
        <w:lastRenderedPageBreak/>
        <w:t>Manufacturer’s Authorization</w:t>
      </w:r>
      <w:bookmarkEnd w:id="459"/>
      <w:r w:rsidRPr="00AF1C34">
        <w:rPr>
          <w:rFonts w:asciiTheme="majorBidi" w:hAnsiTheme="majorBidi" w:cstheme="majorBidi"/>
        </w:rPr>
        <w:t xml:space="preserve"> </w:t>
      </w:r>
    </w:p>
    <w:p w14:paraId="594EF4FE" w14:textId="77777777" w:rsidR="008230FC" w:rsidRPr="00AF1C34" w:rsidRDefault="008230FC" w:rsidP="008230FC">
      <w:pPr>
        <w:rPr>
          <w:rFonts w:asciiTheme="majorBidi" w:hAnsiTheme="majorBidi" w:cstheme="majorBidi"/>
        </w:rPr>
      </w:pPr>
    </w:p>
    <w:p w14:paraId="4519AA5C" w14:textId="04963A40" w:rsidR="008230FC" w:rsidRPr="00AF1C34" w:rsidRDefault="008230FC" w:rsidP="008230FC">
      <w:pPr>
        <w:jc w:val="both"/>
        <w:rPr>
          <w:rFonts w:asciiTheme="majorBidi" w:hAnsiTheme="majorBidi" w:cstheme="majorBidi"/>
          <w:i/>
          <w:iCs/>
        </w:rPr>
      </w:pPr>
      <w:r w:rsidRPr="00AF1C34">
        <w:rPr>
          <w:rFonts w:asciiTheme="majorBidi" w:hAnsiTheme="majorBidi" w:cstheme="majorBidi"/>
          <w:i/>
          <w:iCs/>
        </w:rPr>
        <w:t xml:space="preserve">[The </w:t>
      </w:r>
      <w:r w:rsidR="00141C01" w:rsidRPr="00AF1C34">
        <w:rPr>
          <w:rFonts w:asciiTheme="majorBidi" w:hAnsiTheme="majorBidi" w:cstheme="majorBidi"/>
          <w:i/>
          <w:iCs/>
        </w:rPr>
        <w:t>Bidder</w:t>
      </w:r>
      <w:r w:rsidRPr="00AF1C34">
        <w:rPr>
          <w:rFonts w:asciiTheme="majorBidi" w:hAnsiTheme="majorBidi" w:cstheme="majorBidi"/>
          <w:i/>
          <w:iCs/>
        </w:rPr>
        <w:t xml:space="preserve"> shall require the Manufacturer to fill in this Form in accordance with the instructions indicated. This</w:t>
      </w:r>
      <w:r w:rsidRPr="00AF1C34">
        <w:rPr>
          <w:rFonts w:asciiTheme="majorBidi" w:hAnsiTheme="majorBidi" w:cstheme="majorBidi"/>
          <w:sz w:val="22"/>
        </w:rPr>
        <w:t xml:space="preserve"> </w:t>
      </w:r>
      <w:r w:rsidRPr="00AF1C34">
        <w:rPr>
          <w:rFonts w:asciiTheme="majorBidi" w:hAnsiTheme="majorBidi" w:cstheme="majorBidi"/>
          <w:i/>
          <w:iCs/>
        </w:rPr>
        <w:t xml:space="preserve">letter of authorization should be on the letterhead of the Manufacturer and should be signed by a person with the proper authority to sign documents that are binding on the Manufacturer. The </w:t>
      </w:r>
      <w:r w:rsidR="00141C01" w:rsidRPr="00AF1C34">
        <w:rPr>
          <w:rFonts w:asciiTheme="majorBidi" w:hAnsiTheme="majorBidi" w:cstheme="majorBidi"/>
          <w:i/>
          <w:iCs/>
        </w:rPr>
        <w:t>Bidde</w:t>
      </w:r>
      <w:r w:rsidRPr="00AF1C34">
        <w:rPr>
          <w:rFonts w:asciiTheme="majorBidi" w:hAnsiTheme="majorBidi" w:cstheme="majorBidi"/>
          <w:i/>
          <w:iCs/>
        </w:rPr>
        <w:t xml:space="preserve">r shall include it in its </w:t>
      </w:r>
      <w:r w:rsidR="00F00BEA" w:rsidRPr="00AF1C34">
        <w:rPr>
          <w:rFonts w:asciiTheme="majorBidi" w:hAnsiTheme="majorBidi" w:cstheme="majorBidi"/>
          <w:i/>
          <w:iCs/>
        </w:rPr>
        <w:t>Bid</w:t>
      </w:r>
      <w:r w:rsidRPr="00AF1C34">
        <w:rPr>
          <w:rFonts w:asciiTheme="majorBidi" w:hAnsiTheme="majorBidi" w:cstheme="majorBidi"/>
          <w:i/>
          <w:iCs/>
        </w:rPr>
        <w:t xml:space="preserve">, if so indicated in the </w:t>
      </w:r>
      <w:r w:rsidR="00141C01" w:rsidRPr="00AF1C34">
        <w:rPr>
          <w:rFonts w:asciiTheme="majorBidi" w:hAnsiTheme="majorBidi" w:cstheme="majorBidi"/>
          <w:b/>
          <w:i/>
          <w:iCs/>
        </w:rPr>
        <w:t>B</w:t>
      </w:r>
      <w:r w:rsidRPr="00AF1C34">
        <w:rPr>
          <w:rFonts w:asciiTheme="majorBidi" w:hAnsiTheme="majorBidi" w:cstheme="majorBidi"/>
          <w:b/>
          <w:i/>
          <w:iCs/>
        </w:rPr>
        <w:t>DS.</w:t>
      </w:r>
      <w:r w:rsidRPr="00AF1C34">
        <w:rPr>
          <w:rFonts w:asciiTheme="majorBidi" w:hAnsiTheme="majorBidi" w:cstheme="majorBidi"/>
          <w:i/>
          <w:iCs/>
        </w:rPr>
        <w:t>]</w:t>
      </w:r>
    </w:p>
    <w:p w14:paraId="04A96F75" w14:textId="40A14C82" w:rsidR="008230FC" w:rsidRPr="00AF1C34" w:rsidRDefault="008230FC" w:rsidP="008230FC">
      <w:pPr>
        <w:spacing w:before="240" w:after="120"/>
        <w:ind w:left="720" w:hanging="720"/>
        <w:jc w:val="right"/>
        <w:rPr>
          <w:rFonts w:asciiTheme="majorBidi" w:hAnsiTheme="majorBidi" w:cstheme="majorBidi"/>
        </w:rPr>
      </w:pPr>
      <w:r w:rsidRPr="00AF1C34">
        <w:rPr>
          <w:rFonts w:asciiTheme="majorBidi" w:hAnsiTheme="majorBidi" w:cstheme="majorBidi"/>
        </w:rPr>
        <w:t xml:space="preserve">Date: </w:t>
      </w:r>
      <w:r w:rsidRPr="00AF1C34">
        <w:rPr>
          <w:rFonts w:asciiTheme="majorBidi" w:hAnsiTheme="majorBidi" w:cstheme="majorBidi"/>
          <w:i/>
        </w:rPr>
        <w:t xml:space="preserve">[insert date (as day, month and year) of </w:t>
      </w:r>
      <w:r w:rsidR="00141C01" w:rsidRPr="00AF1C34">
        <w:rPr>
          <w:rFonts w:asciiTheme="majorBidi" w:hAnsiTheme="majorBidi" w:cstheme="majorBidi"/>
          <w:i/>
        </w:rPr>
        <w:t>Bid</w:t>
      </w:r>
      <w:r w:rsidRPr="00AF1C34">
        <w:rPr>
          <w:rFonts w:asciiTheme="majorBidi" w:hAnsiTheme="majorBidi" w:cstheme="majorBidi"/>
          <w:i/>
        </w:rPr>
        <w:t xml:space="preserve"> submission]</w:t>
      </w:r>
    </w:p>
    <w:p w14:paraId="73257B6C" w14:textId="1ACC587C" w:rsidR="008230FC" w:rsidRPr="00AF1C34" w:rsidRDefault="008230FC" w:rsidP="008230FC">
      <w:pPr>
        <w:ind w:left="720" w:hanging="720"/>
        <w:jc w:val="right"/>
        <w:rPr>
          <w:rFonts w:asciiTheme="majorBidi" w:hAnsiTheme="majorBidi" w:cstheme="majorBidi"/>
          <w:i/>
        </w:rPr>
      </w:pPr>
      <w:r w:rsidRPr="00AF1C34">
        <w:rPr>
          <w:rFonts w:asciiTheme="majorBidi" w:hAnsiTheme="majorBidi" w:cstheme="majorBidi"/>
        </w:rPr>
        <w:t>RF</w:t>
      </w:r>
      <w:r w:rsidR="00C301DA" w:rsidRPr="00AF1C34">
        <w:rPr>
          <w:rFonts w:asciiTheme="majorBidi" w:hAnsiTheme="majorBidi" w:cstheme="majorBidi"/>
        </w:rPr>
        <w:t>B</w:t>
      </w:r>
      <w:r w:rsidRPr="00AF1C34">
        <w:rPr>
          <w:rFonts w:asciiTheme="majorBidi" w:hAnsiTheme="majorBidi" w:cstheme="majorBidi"/>
        </w:rPr>
        <w:t xml:space="preserve"> No.: </w:t>
      </w:r>
      <w:r w:rsidRPr="00AF1C34">
        <w:rPr>
          <w:rFonts w:asciiTheme="majorBidi" w:hAnsiTheme="majorBidi" w:cstheme="majorBidi"/>
          <w:i/>
        </w:rPr>
        <w:t>[insert number of RF</w:t>
      </w:r>
      <w:r w:rsidR="00C301DA" w:rsidRPr="00AF1C34">
        <w:rPr>
          <w:rFonts w:asciiTheme="majorBidi" w:hAnsiTheme="majorBidi" w:cstheme="majorBidi"/>
          <w:i/>
        </w:rPr>
        <w:t>B</w:t>
      </w:r>
      <w:r w:rsidRPr="00AF1C34">
        <w:rPr>
          <w:rFonts w:asciiTheme="majorBidi" w:hAnsiTheme="majorBidi" w:cstheme="majorBidi"/>
          <w:i/>
        </w:rPr>
        <w:t xml:space="preserve"> process]</w:t>
      </w:r>
    </w:p>
    <w:p w14:paraId="7FFCC69B" w14:textId="51797A92" w:rsidR="008230FC" w:rsidRPr="00AF1C34" w:rsidRDefault="008230FC" w:rsidP="008230FC">
      <w:pPr>
        <w:ind w:left="720" w:hanging="720"/>
        <w:jc w:val="right"/>
        <w:rPr>
          <w:rFonts w:asciiTheme="majorBidi" w:hAnsiTheme="majorBidi" w:cstheme="majorBidi"/>
        </w:rPr>
      </w:pPr>
      <w:r w:rsidRPr="00AF1C34">
        <w:rPr>
          <w:rFonts w:asciiTheme="majorBidi" w:hAnsiTheme="majorBidi" w:cstheme="majorBidi"/>
        </w:rPr>
        <w:t xml:space="preserve">Alternative No.: </w:t>
      </w:r>
      <w:r w:rsidRPr="00AF1C34">
        <w:rPr>
          <w:rFonts w:asciiTheme="majorBidi" w:hAnsiTheme="majorBidi" w:cstheme="majorBidi"/>
          <w:i/>
          <w:iCs/>
        </w:rPr>
        <w:t xml:space="preserve">[insert identification No if this is a </w:t>
      </w:r>
      <w:r w:rsidR="00141C01" w:rsidRPr="00AF1C34">
        <w:rPr>
          <w:rFonts w:asciiTheme="majorBidi" w:hAnsiTheme="majorBidi" w:cstheme="majorBidi"/>
          <w:i/>
          <w:iCs/>
        </w:rPr>
        <w:t>Bid</w:t>
      </w:r>
      <w:r w:rsidRPr="00AF1C34">
        <w:rPr>
          <w:rFonts w:asciiTheme="majorBidi" w:hAnsiTheme="majorBidi" w:cstheme="majorBidi"/>
          <w:i/>
          <w:iCs/>
        </w:rPr>
        <w:t xml:space="preserve"> for an alternative]</w:t>
      </w:r>
    </w:p>
    <w:p w14:paraId="1F5C2990" w14:textId="77777777" w:rsidR="008230FC" w:rsidRPr="00AF1C34" w:rsidRDefault="008230FC" w:rsidP="008230FC">
      <w:pPr>
        <w:ind w:left="720" w:hanging="720"/>
        <w:jc w:val="right"/>
        <w:rPr>
          <w:rFonts w:asciiTheme="majorBidi" w:hAnsiTheme="majorBidi" w:cstheme="majorBidi"/>
          <w:i/>
        </w:rPr>
      </w:pPr>
    </w:p>
    <w:p w14:paraId="2DB33987" w14:textId="77777777" w:rsidR="008230FC" w:rsidRPr="00AF1C34" w:rsidRDefault="008230FC" w:rsidP="008230FC">
      <w:pPr>
        <w:rPr>
          <w:rFonts w:asciiTheme="majorBidi" w:hAnsiTheme="majorBidi" w:cstheme="majorBidi"/>
          <w:color w:val="FF0000"/>
        </w:rPr>
      </w:pPr>
      <w:r w:rsidRPr="00AF1C34">
        <w:rPr>
          <w:rFonts w:asciiTheme="majorBidi" w:hAnsiTheme="majorBidi" w:cstheme="majorBidi"/>
        </w:rPr>
        <w:t xml:space="preserve">To: </w:t>
      </w:r>
      <w:r w:rsidRPr="00AF1C34">
        <w:rPr>
          <w:rFonts w:asciiTheme="majorBidi" w:hAnsiTheme="majorBidi" w:cstheme="majorBidi"/>
          <w:i/>
        </w:rPr>
        <w:t>[insert complete name of Purchaser]</w:t>
      </w:r>
      <w:r w:rsidRPr="00AF1C34">
        <w:rPr>
          <w:rFonts w:asciiTheme="majorBidi" w:hAnsiTheme="majorBidi" w:cstheme="majorBidi"/>
        </w:rPr>
        <w:t xml:space="preserve"> </w:t>
      </w:r>
    </w:p>
    <w:p w14:paraId="4FB2BD12" w14:textId="77777777" w:rsidR="008230FC" w:rsidRPr="00AF1C34" w:rsidRDefault="008230FC" w:rsidP="008230FC">
      <w:pPr>
        <w:rPr>
          <w:rFonts w:asciiTheme="majorBidi" w:hAnsiTheme="majorBidi" w:cstheme="majorBidi"/>
          <w:i/>
        </w:rPr>
      </w:pPr>
    </w:p>
    <w:p w14:paraId="170C2AE4" w14:textId="77777777" w:rsidR="008230FC" w:rsidRPr="00AF1C34" w:rsidRDefault="008230FC" w:rsidP="008230FC">
      <w:pPr>
        <w:rPr>
          <w:rFonts w:asciiTheme="majorBidi" w:hAnsiTheme="majorBidi" w:cstheme="majorBidi"/>
        </w:rPr>
      </w:pPr>
      <w:r w:rsidRPr="00AF1C34">
        <w:rPr>
          <w:rFonts w:asciiTheme="majorBidi" w:hAnsiTheme="majorBidi" w:cstheme="majorBidi"/>
        </w:rPr>
        <w:t>WHEREAS</w:t>
      </w:r>
    </w:p>
    <w:p w14:paraId="48D62E04" w14:textId="77777777" w:rsidR="008230FC" w:rsidRPr="00AF1C34" w:rsidRDefault="008230FC" w:rsidP="008230FC">
      <w:pPr>
        <w:rPr>
          <w:rFonts w:asciiTheme="majorBidi" w:hAnsiTheme="majorBidi" w:cstheme="majorBidi"/>
        </w:rPr>
      </w:pPr>
    </w:p>
    <w:p w14:paraId="5BB02A57" w14:textId="2D36343B" w:rsidR="008230FC" w:rsidRPr="00AF1C34" w:rsidRDefault="008230FC" w:rsidP="008230FC">
      <w:pPr>
        <w:jc w:val="both"/>
        <w:rPr>
          <w:rFonts w:asciiTheme="majorBidi" w:hAnsiTheme="majorBidi" w:cstheme="majorBidi"/>
        </w:rPr>
      </w:pPr>
      <w:r w:rsidRPr="00AF1C34">
        <w:rPr>
          <w:rFonts w:asciiTheme="majorBidi" w:hAnsiTheme="majorBidi" w:cstheme="majorBidi"/>
        </w:rPr>
        <w:t xml:space="preserve">We </w:t>
      </w:r>
      <w:r w:rsidRPr="00AF1C34">
        <w:rPr>
          <w:rFonts w:asciiTheme="majorBidi" w:hAnsiTheme="majorBidi" w:cstheme="majorBidi"/>
          <w:i/>
        </w:rPr>
        <w:t>[insert complete name of Manufacturer],</w:t>
      </w:r>
      <w:r w:rsidRPr="00AF1C34">
        <w:rPr>
          <w:rFonts w:asciiTheme="majorBidi" w:hAnsiTheme="majorBidi" w:cstheme="majorBidi"/>
        </w:rPr>
        <w:t xml:space="preserve"> who are official manufacturers of</w:t>
      </w:r>
      <w:r w:rsidRPr="00AF1C34">
        <w:rPr>
          <w:rFonts w:asciiTheme="majorBidi" w:hAnsiTheme="majorBidi" w:cstheme="majorBidi"/>
          <w:b/>
          <w:i/>
        </w:rPr>
        <w:t xml:space="preserve"> </w:t>
      </w:r>
      <w:r w:rsidRPr="00AF1C34">
        <w:rPr>
          <w:rFonts w:asciiTheme="majorBidi" w:hAnsiTheme="majorBidi" w:cstheme="majorBidi"/>
          <w:i/>
        </w:rPr>
        <w:t>[insert type of goods manufactured],</w:t>
      </w:r>
      <w:r w:rsidRPr="00AF1C34">
        <w:rPr>
          <w:rFonts w:asciiTheme="majorBidi" w:hAnsiTheme="majorBidi" w:cstheme="majorBidi"/>
        </w:rPr>
        <w:t xml:space="preserve"> having factories at [insert full address of Manufacturer’s factories], do hereby authorize </w:t>
      </w:r>
      <w:r w:rsidRPr="00AF1C34">
        <w:rPr>
          <w:rFonts w:asciiTheme="majorBidi" w:hAnsiTheme="majorBidi" w:cstheme="majorBidi"/>
          <w:i/>
        </w:rPr>
        <w:t xml:space="preserve">[insert complete name of </w:t>
      </w:r>
      <w:r w:rsidR="00141C01" w:rsidRPr="00AF1C34">
        <w:rPr>
          <w:rFonts w:asciiTheme="majorBidi" w:hAnsiTheme="majorBidi" w:cstheme="majorBidi"/>
          <w:i/>
        </w:rPr>
        <w:t>Bidd</w:t>
      </w:r>
      <w:r w:rsidRPr="00AF1C34">
        <w:rPr>
          <w:rFonts w:asciiTheme="majorBidi" w:hAnsiTheme="majorBidi" w:cstheme="majorBidi"/>
          <w:i/>
        </w:rPr>
        <w:t>er]</w:t>
      </w:r>
      <w:r w:rsidRPr="00AF1C34">
        <w:rPr>
          <w:rFonts w:asciiTheme="majorBidi" w:hAnsiTheme="majorBidi" w:cstheme="majorBidi"/>
        </w:rPr>
        <w:t xml:space="preserve"> to submit a </w:t>
      </w:r>
      <w:r w:rsidR="00141C01" w:rsidRPr="00AF1C34">
        <w:rPr>
          <w:rFonts w:asciiTheme="majorBidi" w:hAnsiTheme="majorBidi" w:cstheme="majorBidi"/>
        </w:rPr>
        <w:t xml:space="preserve">Bid </w:t>
      </w:r>
      <w:r w:rsidRPr="00AF1C34">
        <w:rPr>
          <w:rFonts w:asciiTheme="majorBidi" w:hAnsiTheme="majorBidi" w:cstheme="majorBidi"/>
        </w:rPr>
        <w:t xml:space="preserve">the purpose of which is to provide the following Goods, manufactured by </w:t>
      </w:r>
      <w:r w:rsidRPr="00AF1C34">
        <w:rPr>
          <w:rFonts w:asciiTheme="majorBidi" w:hAnsiTheme="majorBidi" w:cstheme="majorBidi"/>
          <w:iCs/>
        </w:rPr>
        <w:t xml:space="preserve">us </w:t>
      </w:r>
      <w:r w:rsidRPr="00AF1C34">
        <w:rPr>
          <w:rFonts w:asciiTheme="majorBidi" w:hAnsiTheme="majorBidi" w:cstheme="majorBidi"/>
          <w:i/>
        </w:rPr>
        <w:t>[insert name and or brief description of the Goods],</w:t>
      </w:r>
      <w:r w:rsidRPr="00AF1C34">
        <w:rPr>
          <w:rFonts w:asciiTheme="majorBidi" w:hAnsiTheme="majorBidi" w:cstheme="majorBidi"/>
        </w:rPr>
        <w:t xml:space="preserve"> and to subsequently negotiate and sign the Contract.</w:t>
      </w:r>
    </w:p>
    <w:p w14:paraId="1055321C" w14:textId="77777777" w:rsidR="008230FC" w:rsidRPr="00AF1C34" w:rsidRDefault="008230FC" w:rsidP="008230FC">
      <w:pPr>
        <w:jc w:val="both"/>
        <w:rPr>
          <w:rFonts w:asciiTheme="majorBidi" w:hAnsiTheme="majorBidi" w:cstheme="majorBidi"/>
        </w:rPr>
      </w:pPr>
    </w:p>
    <w:p w14:paraId="2F70223B" w14:textId="77777777" w:rsidR="008230FC" w:rsidRPr="00AF1C34" w:rsidRDefault="008230FC" w:rsidP="008230FC">
      <w:pPr>
        <w:jc w:val="both"/>
        <w:rPr>
          <w:rFonts w:asciiTheme="majorBidi" w:hAnsiTheme="majorBidi" w:cstheme="majorBidi"/>
        </w:rPr>
      </w:pPr>
      <w:r w:rsidRPr="00AF1C34">
        <w:rPr>
          <w:rFonts w:asciiTheme="majorBidi" w:hAnsiTheme="majorBidi" w:cstheme="majorBidi"/>
        </w:rPr>
        <w:t>We hereby extend our full guarantee and warranty in accordance with Clause 28 of the General Conditions of Contract, with respect to the Goods offered by the above firm.</w:t>
      </w:r>
    </w:p>
    <w:p w14:paraId="7BDE04E6" w14:textId="77777777" w:rsidR="008230FC" w:rsidRPr="00AF1C34" w:rsidRDefault="008230FC" w:rsidP="008230FC">
      <w:pPr>
        <w:jc w:val="both"/>
        <w:rPr>
          <w:rFonts w:asciiTheme="majorBidi" w:hAnsiTheme="majorBidi" w:cstheme="majorBidi"/>
        </w:rPr>
      </w:pPr>
    </w:p>
    <w:p w14:paraId="0F6EF919" w14:textId="77777777" w:rsidR="008230FC" w:rsidRPr="00AF1C34" w:rsidRDefault="008230FC" w:rsidP="008230FC">
      <w:pPr>
        <w:jc w:val="both"/>
        <w:rPr>
          <w:rFonts w:asciiTheme="majorBidi" w:hAnsiTheme="majorBidi" w:cstheme="majorBidi"/>
          <w:szCs w:val="24"/>
        </w:rPr>
      </w:pPr>
      <w:r w:rsidRPr="00AF1C34">
        <w:rPr>
          <w:rFonts w:asciiTheme="majorBidi" w:hAnsiTheme="majorBidi" w:cstheme="majorBidi"/>
          <w:szCs w:val="24"/>
        </w:rPr>
        <w:t>We confirm that we do not engage or employ forced labor or persons subject to trafficking or child labor, in accordance with Clause 14 of the General Conditions of Contract.</w:t>
      </w:r>
    </w:p>
    <w:p w14:paraId="2F56EC34" w14:textId="77777777" w:rsidR="008230FC" w:rsidRPr="00AF1C34" w:rsidRDefault="008230FC" w:rsidP="008230FC">
      <w:pPr>
        <w:jc w:val="both"/>
        <w:rPr>
          <w:rFonts w:asciiTheme="majorBidi" w:hAnsiTheme="majorBidi" w:cstheme="majorBidi"/>
        </w:rPr>
      </w:pPr>
    </w:p>
    <w:p w14:paraId="34B0629B" w14:textId="77777777" w:rsidR="008230FC" w:rsidRPr="00AF1C34" w:rsidRDefault="008230FC" w:rsidP="008230FC">
      <w:pPr>
        <w:jc w:val="both"/>
        <w:rPr>
          <w:rFonts w:asciiTheme="majorBidi" w:hAnsiTheme="majorBidi" w:cstheme="majorBidi"/>
        </w:rPr>
      </w:pPr>
      <w:r w:rsidRPr="00AF1C34">
        <w:rPr>
          <w:rFonts w:asciiTheme="majorBidi" w:hAnsiTheme="majorBidi" w:cstheme="majorBidi"/>
        </w:rPr>
        <w:t xml:space="preserve">Signed: </w:t>
      </w:r>
      <w:r w:rsidRPr="00AF1C34">
        <w:rPr>
          <w:rFonts w:asciiTheme="majorBidi" w:hAnsiTheme="majorBidi" w:cstheme="majorBidi"/>
          <w:i/>
          <w:iCs/>
        </w:rPr>
        <w:t xml:space="preserve">[insert signature(s) of authorized representative(s) of the Manufacturer] </w:t>
      </w:r>
    </w:p>
    <w:p w14:paraId="6DC3945F" w14:textId="77777777" w:rsidR="008230FC" w:rsidRPr="00AF1C34" w:rsidRDefault="008230FC" w:rsidP="008230FC">
      <w:pPr>
        <w:rPr>
          <w:rFonts w:asciiTheme="majorBidi" w:hAnsiTheme="majorBidi" w:cstheme="majorBidi"/>
        </w:rPr>
      </w:pPr>
    </w:p>
    <w:p w14:paraId="031FE5F8" w14:textId="77777777" w:rsidR="008230FC" w:rsidRPr="00AF1C34" w:rsidRDefault="008230FC" w:rsidP="008230FC">
      <w:pPr>
        <w:rPr>
          <w:rFonts w:asciiTheme="majorBidi" w:hAnsiTheme="majorBidi" w:cstheme="majorBidi"/>
        </w:rPr>
      </w:pPr>
    </w:p>
    <w:p w14:paraId="79C60C78" w14:textId="77777777" w:rsidR="008230FC" w:rsidRPr="00AF1C34" w:rsidRDefault="008230FC" w:rsidP="008230FC">
      <w:pPr>
        <w:rPr>
          <w:rFonts w:asciiTheme="majorBidi" w:hAnsiTheme="majorBidi" w:cstheme="majorBidi"/>
        </w:rPr>
      </w:pPr>
      <w:r w:rsidRPr="00AF1C34">
        <w:rPr>
          <w:rFonts w:asciiTheme="majorBidi" w:hAnsiTheme="majorBidi" w:cstheme="majorBidi"/>
        </w:rPr>
        <w:t xml:space="preserve">Name: </w:t>
      </w:r>
      <w:r w:rsidRPr="00AF1C34">
        <w:rPr>
          <w:rFonts w:asciiTheme="majorBidi" w:hAnsiTheme="majorBidi" w:cstheme="majorBidi"/>
          <w:i/>
          <w:iCs/>
        </w:rPr>
        <w:t>[insert complete name(s) of authorized representative(s) of the Manufacturer]</w:t>
      </w:r>
      <w:r w:rsidRPr="00AF1C34">
        <w:rPr>
          <w:rFonts w:asciiTheme="majorBidi" w:hAnsiTheme="majorBidi" w:cstheme="majorBidi"/>
        </w:rPr>
        <w:tab/>
      </w:r>
    </w:p>
    <w:p w14:paraId="3DD94C56" w14:textId="77777777" w:rsidR="008230FC" w:rsidRPr="00AF1C34" w:rsidRDefault="008230FC" w:rsidP="008230FC">
      <w:pPr>
        <w:rPr>
          <w:rFonts w:asciiTheme="majorBidi" w:hAnsiTheme="majorBidi" w:cstheme="majorBidi"/>
        </w:rPr>
      </w:pPr>
    </w:p>
    <w:p w14:paraId="545249A5" w14:textId="77777777" w:rsidR="008230FC" w:rsidRPr="00AF1C34" w:rsidRDefault="008230FC" w:rsidP="008230FC">
      <w:pPr>
        <w:rPr>
          <w:rFonts w:asciiTheme="majorBidi" w:hAnsiTheme="majorBidi" w:cstheme="majorBidi"/>
        </w:rPr>
      </w:pPr>
      <w:r w:rsidRPr="00AF1C34">
        <w:rPr>
          <w:rFonts w:asciiTheme="majorBidi" w:hAnsiTheme="majorBidi" w:cstheme="majorBidi"/>
        </w:rPr>
        <w:t xml:space="preserve">Title: </w:t>
      </w:r>
      <w:r w:rsidRPr="00AF1C34">
        <w:rPr>
          <w:rFonts w:asciiTheme="majorBidi" w:hAnsiTheme="majorBidi" w:cstheme="majorBidi"/>
          <w:i/>
          <w:iCs/>
        </w:rPr>
        <w:t>[insert title]</w:t>
      </w:r>
      <w:r w:rsidRPr="00AF1C34">
        <w:rPr>
          <w:rFonts w:asciiTheme="majorBidi" w:hAnsiTheme="majorBidi" w:cstheme="majorBidi"/>
        </w:rPr>
        <w:t xml:space="preserve"> </w:t>
      </w:r>
    </w:p>
    <w:p w14:paraId="73E026F0" w14:textId="77777777" w:rsidR="008230FC" w:rsidRPr="00AF1C34" w:rsidRDefault="008230FC" w:rsidP="008230FC">
      <w:pPr>
        <w:rPr>
          <w:rFonts w:asciiTheme="majorBidi" w:hAnsiTheme="majorBidi" w:cstheme="majorBidi"/>
        </w:rPr>
      </w:pPr>
    </w:p>
    <w:p w14:paraId="7942C9E2" w14:textId="77777777" w:rsidR="008230FC" w:rsidRPr="00AF1C34" w:rsidRDefault="008230FC" w:rsidP="008230FC">
      <w:pPr>
        <w:rPr>
          <w:rFonts w:asciiTheme="majorBidi" w:hAnsiTheme="majorBidi" w:cstheme="majorBidi"/>
        </w:rPr>
      </w:pPr>
    </w:p>
    <w:p w14:paraId="1247D752" w14:textId="77777777" w:rsidR="008230FC" w:rsidRPr="00AF1C34" w:rsidRDefault="008230FC" w:rsidP="008230FC">
      <w:pPr>
        <w:rPr>
          <w:rFonts w:asciiTheme="majorBidi" w:hAnsiTheme="majorBidi" w:cstheme="majorBidi"/>
        </w:rPr>
      </w:pPr>
      <w:r w:rsidRPr="00AF1C34">
        <w:rPr>
          <w:rFonts w:asciiTheme="majorBidi" w:hAnsiTheme="majorBidi" w:cstheme="majorBidi"/>
        </w:rPr>
        <w:t xml:space="preserve">Dated on ____________ day of __________________, _______ </w:t>
      </w:r>
      <w:r w:rsidRPr="00AF1C34">
        <w:rPr>
          <w:rFonts w:asciiTheme="majorBidi" w:hAnsiTheme="majorBidi" w:cstheme="majorBidi"/>
          <w:i/>
          <w:iCs/>
        </w:rPr>
        <w:t>[insert date of signing]</w:t>
      </w:r>
    </w:p>
    <w:p w14:paraId="358A0C6E" w14:textId="77777777" w:rsidR="008230FC" w:rsidRPr="00AF1C34" w:rsidRDefault="008230FC" w:rsidP="00A0505C">
      <w:pPr>
        <w:rPr>
          <w:rFonts w:asciiTheme="majorBidi" w:hAnsiTheme="majorBidi" w:cstheme="majorBidi"/>
        </w:rPr>
      </w:pPr>
    </w:p>
    <w:p w14:paraId="0D00D60A" w14:textId="6185A033" w:rsidR="000263AD" w:rsidRPr="00AF1C34" w:rsidRDefault="000263AD" w:rsidP="00A0505C">
      <w:pPr>
        <w:rPr>
          <w:rFonts w:asciiTheme="majorBidi" w:hAnsiTheme="majorBidi" w:cstheme="majorBidi"/>
        </w:rPr>
      </w:pPr>
    </w:p>
    <w:p w14:paraId="1F63A9B7" w14:textId="77777777" w:rsidR="00357D41" w:rsidRPr="00AF1C34" w:rsidRDefault="00357D41">
      <w:pPr>
        <w:rPr>
          <w:rFonts w:asciiTheme="majorBidi" w:hAnsiTheme="majorBidi" w:cstheme="majorBidi"/>
          <w:sz w:val="18"/>
          <w:szCs w:val="18"/>
        </w:rPr>
      </w:pPr>
      <w:r w:rsidRPr="00AF1C34">
        <w:rPr>
          <w:rFonts w:asciiTheme="majorBidi" w:hAnsiTheme="majorBidi" w:cstheme="majorBidi"/>
          <w:sz w:val="18"/>
          <w:szCs w:val="18"/>
        </w:rPr>
        <w:br w:type="page"/>
      </w:r>
    </w:p>
    <w:p w14:paraId="4D72984A" w14:textId="77777777" w:rsidR="00455149" w:rsidRPr="00AF1C34" w:rsidRDefault="00455149">
      <w:pPr>
        <w:pStyle w:val="SectionVHeader"/>
        <w:rPr>
          <w:rFonts w:asciiTheme="majorBidi" w:hAnsiTheme="majorBidi" w:cstheme="majorBidi"/>
        </w:rPr>
      </w:pPr>
      <w:bookmarkStart w:id="460" w:name="_Toc347230620"/>
      <w:bookmarkStart w:id="461" w:name="_Toc135757104"/>
      <w:r w:rsidRPr="00AF1C34">
        <w:rPr>
          <w:rFonts w:asciiTheme="majorBidi" w:hAnsiTheme="majorBidi" w:cstheme="majorBidi"/>
        </w:rPr>
        <w:lastRenderedPageBreak/>
        <w:t>Bidder</w:t>
      </w:r>
      <w:r w:rsidR="006E2CC9" w:rsidRPr="00AF1C34">
        <w:rPr>
          <w:rFonts w:asciiTheme="majorBidi" w:hAnsiTheme="majorBidi" w:cstheme="majorBidi"/>
        </w:rPr>
        <w:t xml:space="preserve"> </w:t>
      </w:r>
      <w:r w:rsidRPr="00AF1C34">
        <w:rPr>
          <w:rFonts w:asciiTheme="majorBidi" w:hAnsiTheme="majorBidi" w:cstheme="majorBidi"/>
        </w:rPr>
        <w:t>Information</w:t>
      </w:r>
      <w:r w:rsidR="006E2CC9" w:rsidRPr="00AF1C34">
        <w:rPr>
          <w:rFonts w:asciiTheme="majorBidi" w:hAnsiTheme="majorBidi" w:cstheme="majorBidi"/>
        </w:rPr>
        <w:t xml:space="preserve"> </w:t>
      </w:r>
      <w:r w:rsidRPr="00AF1C34">
        <w:rPr>
          <w:rFonts w:asciiTheme="majorBidi" w:hAnsiTheme="majorBidi" w:cstheme="majorBidi"/>
        </w:rPr>
        <w:t>Form</w:t>
      </w:r>
      <w:bookmarkEnd w:id="460"/>
      <w:bookmarkEnd w:id="461"/>
    </w:p>
    <w:p w14:paraId="404926D0" w14:textId="77777777" w:rsidR="00455149" w:rsidRPr="00AF1C34" w:rsidRDefault="00455149">
      <w:pPr>
        <w:pStyle w:val="BankNormal"/>
        <w:jc w:val="both"/>
        <w:rPr>
          <w:rFonts w:asciiTheme="majorBidi" w:hAnsiTheme="majorBidi" w:cstheme="majorBidi"/>
          <w:i/>
          <w:iCs/>
        </w:rPr>
      </w:pP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Bidder</w:t>
      </w:r>
      <w:r w:rsidR="006E2CC9" w:rsidRPr="00AF1C34">
        <w:rPr>
          <w:rFonts w:asciiTheme="majorBidi" w:hAnsiTheme="majorBidi" w:cstheme="majorBidi"/>
          <w:i/>
          <w:iCs/>
        </w:rPr>
        <w:t xml:space="preserve"> </w:t>
      </w:r>
      <w:r w:rsidRPr="00AF1C34">
        <w:rPr>
          <w:rFonts w:asciiTheme="majorBidi" w:hAnsiTheme="majorBidi" w:cstheme="majorBidi"/>
          <w:i/>
          <w:iCs/>
        </w:rPr>
        <w:t>shall</w:t>
      </w:r>
      <w:r w:rsidR="006E2CC9" w:rsidRPr="00AF1C34">
        <w:rPr>
          <w:rFonts w:asciiTheme="majorBidi" w:hAnsiTheme="majorBidi" w:cstheme="majorBidi"/>
          <w:i/>
          <w:iCs/>
        </w:rPr>
        <w:t xml:space="preserve"> </w:t>
      </w:r>
      <w:r w:rsidRPr="00AF1C34">
        <w:rPr>
          <w:rFonts w:asciiTheme="majorBidi" w:hAnsiTheme="majorBidi" w:cstheme="majorBidi"/>
          <w:i/>
          <w:iCs/>
        </w:rPr>
        <w:t>fill</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this</w:t>
      </w:r>
      <w:r w:rsidR="006E2CC9" w:rsidRPr="00AF1C34">
        <w:rPr>
          <w:rFonts w:asciiTheme="majorBidi" w:hAnsiTheme="majorBidi" w:cstheme="majorBidi"/>
          <w:i/>
          <w:iCs/>
        </w:rPr>
        <w:t xml:space="preserve"> </w:t>
      </w:r>
      <w:r w:rsidRPr="00AF1C34">
        <w:rPr>
          <w:rFonts w:asciiTheme="majorBidi" w:hAnsiTheme="majorBidi" w:cstheme="majorBidi"/>
          <w:i/>
          <w:iCs/>
        </w:rPr>
        <w:t>Form</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accordance</w:t>
      </w:r>
      <w:r w:rsidR="006E2CC9" w:rsidRPr="00AF1C34">
        <w:rPr>
          <w:rFonts w:asciiTheme="majorBidi" w:hAnsiTheme="majorBidi" w:cstheme="majorBidi"/>
          <w:i/>
          <w:iCs/>
        </w:rPr>
        <w:t xml:space="preserve"> </w:t>
      </w:r>
      <w:r w:rsidRPr="00AF1C34">
        <w:rPr>
          <w:rFonts w:asciiTheme="majorBidi" w:hAnsiTheme="majorBidi" w:cstheme="majorBidi"/>
          <w:i/>
          <w:iCs/>
        </w:rPr>
        <w:t>with</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instructions</w:t>
      </w:r>
      <w:r w:rsidR="006E2CC9" w:rsidRPr="00AF1C34">
        <w:rPr>
          <w:rFonts w:asciiTheme="majorBidi" w:hAnsiTheme="majorBidi" w:cstheme="majorBidi"/>
          <w:i/>
          <w:iCs/>
        </w:rPr>
        <w:t xml:space="preserve"> </w:t>
      </w:r>
      <w:r w:rsidRPr="00AF1C34">
        <w:rPr>
          <w:rFonts w:asciiTheme="majorBidi" w:hAnsiTheme="majorBidi" w:cstheme="majorBidi"/>
          <w:i/>
          <w:iCs/>
        </w:rPr>
        <w:t>indicated</w:t>
      </w:r>
      <w:r w:rsidR="006E2CC9" w:rsidRPr="00AF1C34">
        <w:rPr>
          <w:rFonts w:asciiTheme="majorBidi" w:hAnsiTheme="majorBidi" w:cstheme="majorBidi"/>
          <w:i/>
          <w:iCs/>
        </w:rPr>
        <w:t xml:space="preserve"> </w:t>
      </w:r>
      <w:r w:rsidRPr="00AF1C34">
        <w:rPr>
          <w:rFonts w:asciiTheme="majorBidi" w:hAnsiTheme="majorBidi" w:cstheme="majorBidi"/>
          <w:i/>
          <w:iCs/>
        </w:rPr>
        <w:t>below.</w:t>
      </w:r>
      <w:r w:rsidR="006E2CC9" w:rsidRPr="00AF1C34">
        <w:rPr>
          <w:rFonts w:asciiTheme="majorBidi" w:hAnsiTheme="majorBidi" w:cstheme="majorBidi"/>
          <w:i/>
          <w:iCs/>
        </w:rPr>
        <w:t xml:space="preserve"> </w:t>
      </w:r>
      <w:r w:rsidRPr="00AF1C34">
        <w:rPr>
          <w:rFonts w:asciiTheme="majorBidi" w:hAnsiTheme="majorBidi" w:cstheme="majorBidi"/>
          <w:i/>
          <w:iCs/>
        </w:rPr>
        <w:t>No</w:t>
      </w:r>
      <w:r w:rsidR="006E2CC9" w:rsidRPr="00AF1C34">
        <w:rPr>
          <w:rFonts w:asciiTheme="majorBidi" w:hAnsiTheme="majorBidi" w:cstheme="majorBidi"/>
          <w:i/>
          <w:iCs/>
        </w:rPr>
        <w:t xml:space="preserve"> </w:t>
      </w:r>
      <w:r w:rsidRPr="00AF1C34">
        <w:rPr>
          <w:rFonts w:asciiTheme="majorBidi" w:hAnsiTheme="majorBidi" w:cstheme="majorBidi"/>
          <w:i/>
          <w:iCs/>
        </w:rPr>
        <w:t>alterations</w:t>
      </w:r>
      <w:r w:rsidR="006E2CC9" w:rsidRPr="00AF1C34">
        <w:rPr>
          <w:rFonts w:asciiTheme="majorBidi" w:hAnsiTheme="majorBidi" w:cstheme="majorBidi"/>
          <w:i/>
          <w:iCs/>
        </w:rPr>
        <w:t xml:space="preserve"> </w:t>
      </w:r>
      <w:r w:rsidRPr="00AF1C34">
        <w:rPr>
          <w:rFonts w:asciiTheme="majorBidi" w:hAnsiTheme="majorBidi" w:cstheme="majorBidi"/>
          <w:i/>
          <w:iCs/>
        </w:rPr>
        <w:t>to</w:t>
      </w:r>
      <w:r w:rsidR="006E2CC9" w:rsidRPr="00AF1C34">
        <w:rPr>
          <w:rFonts w:asciiTheme="majorBidi" w:hAnsiTheme="majorBidi" w:cstheme="majorBidi"/>
          <w:i/>
          <w:iCs/>
        </w:rPr>
        <w:t xml:space="preserve"> </w:t>
      </w:r>
      <w:r w:rsidRPr="00AF1C34">
        <w:rPr>
          <w:rFonts w:asciiTheme="majorBidi" w:hAnsiTheme="majorBidi" w:cstheme="majorBidi"/>
          <w:i/>
          <w:iCs/>
        </w:rPr>
        <w:t>its</w:t>
      </w:r>
      <w:r w:rsidR="006E2CC9" w:rsidRPr="00AF1C34">
        <w:rPr>
          <w:rFonts w:asciiTheme="majorBidi" w:hAnsiTheme="majorBidi" w:cstheme="majorBidi"/>
          <w:i/>
          <w:iCs/>
        </w:rPr>
        <w:t xml:space="preserve"> </w:t>
      </w:r>
      <w:r w:rsidRPr="00AF1C34">
        <w:rPr>
          <w:rFonts w:asciiTheme="majorBidi" w:hAnsiTheme="majorBidi" w:cstheme="majorBidi"/>
          <w:i/>
          <w:iCs/>
        </w:rPr>
        <w:t>format</w:t>
      </w:r>
      <w:r w:rsidR="006E2CC9" w:rsidRPr="00AF1C34">
        <w:rPr>
          <w:rFonts w:asciiTheme="majorBidi" w:hAnsiTheme="majorBidi" w:cstheme="majorBidi"/>
          <w:i/>
          <w:iCs/>
        </w:rPr>
        <w:t xml:space="preserve"> </w:t>
      </w:r>
      <w:r w:rsidRPr="00AF1C34">
        <w:rPr>
          <w:rFonts w:asciiTheme="majorBidi" w:hAnsiTheme="majorBidi" w:cstheme="majorBidi"/>
          <w:i/>
          <w:iCs/>
        </w:rPr>
        <w:t>shall</w:t>
      </w:r>
      <w:r w:rsidR="006E2CC9" w:rsidRPr="00AF1C34">
        <w:rPr>
          <w:rFonts w:asciiTheme="majorBidi" w:hAnsiTheme="majorBidi" w:cstheme="majorBidi"/>
          <w:i/>
          <w:iCs/>
        </w:rPr>
        <w:t xml:space="preserve"> </w:t>
      </w:r>
      <w:r w:rsidRPr="00AF1C34">
        <w:rPr>
          <w:rFonts w:asciiTheme="majorBidi" w:hAnsiTheme="majorBidi" w:cstheme="majorBidi"/>
          <w:i/>
          <w:iCs/>
        </w:rPr>
        <w:t>be</w:t>
      </w:r>
      <w:r w:rsidR="006E2CC9" w:rsidRPr="00AF1C34">
        <w:rPr>
          <w:rFonts w:asciiTheme="majorBidi" w:hAnsiTheme="majorBidi" w:cstheme="majorBidi"/>
          <w:i/>
          <w:iCs/>
        </w:rPr>
        <w:t xml:space="preserve"> </w:t>
      </w:r>
      <w:r w:rsidRPr="00AF1C34">
        <w:rPr>
          <w:rFonts w:asciiTheme="majorBidi" w:hAnsiTheme="majorBidi" w:cstheme="majorBidi"/>
          <w:i/>
          <w:iCs/>
        </w:rPr>
        <w:t>permitted</w:t>
      </w:r>
      <w:r w:rsidR="006E2CC9" w:rsidRPr="00AF1C34">
        <w:rPr>
          <w:rFonts w:asciiTheme="majorBidi" w:hAnsiTheme="majorBidi" w:cstheme="majorBidi"/>
          <w:i/>
          <w:iCs/>
        </w:rPr>
        <w:t xml:space="preserve"> </w:t>
      </w:r>
      <w:r w:rsidRPr="00AF1C34">
        <w:rPr>
          <w:rFonts w:asciiTheme="majorBidi" w:hAnsiTheme="majorBidi" w:cstheme="majorBidi"/>
          <w:i/>
          <w:iCs/>
        </w:rPr>
        <w:t>and</w:t>
      </w:r>
      <w:r w:rsidR="006E2CC9" w:rsidRPr="00AF1C34">
        <w:rPr>
          <w:rFonts w:asciiTheme="majorBidi" w:hAnsiTheme="majorBidi" w:cstheme="majorBidi"/>
          <w:i/>
          <w:iCs/>
        </w:rPr>
        <w:t xml:space="preserve"> </w:t>
      </w:r>
      <w:r w:rsidRPr="00AF1C34">
        <w:rPr>
          <w:rFonts w:asciiTheme="majorBidi" w:hAnsiTheme="majorBidi" w:cstheme="majorBidi"/>
          <w:i/>
          <w:iCs/>
        </w:rPr>
        <w:t>no</w:t>
      </w:r>
      <w:r w:rsidR="006E2CC9" w:rsidRPr="00AF1C34">
        <w:rPr>
          <w:rFonts w:asciiTheme="majorBidi" w:hAnsiTheme="majorBidi" w:cstheme="majorBidi"/>
          <w:i/>
          <w:iCs/>
        </w:rPr>
        <w:t xml:space="preserve"> </w:t>
      </w:r>
      <w:r w:rsidRPr="00AF1C34">
        <w:rPr>
          <w:rFonts w:asciiTheme="majorBidi" w:hAnsiTheme="majorBidi" w:cstheme="majorBidi"/>
          <w:i/>
          <w:iCs/>
        </w:rPr>
        <w:t>substitutions</w:t>
      </w:r>
      <w:r w:rsidR="006E2CC9" w:rsidRPr="00AF1C34">
        <w:rPr>
          <w:rFonts w:asciiTheme="majorBidi" w:hAnsiTheme="majorBidi" w:cstheme="majorBidi"/>
          <w:i/>
          <w:iCs/>
        </w:rPr>
        <w:t xml:space="preserve"> </w:t>
      </w:r>
      <w:r w:rsidRPr="00AF1C34">
        <w:rPr>
          <w:rFonts w:asciiTheme="majorBidi" w:hAnsiTheme="majorBidi" w:cstheme="majorBidi"/>
          <w:i/>
          <w:iCs/>
        </w:rPr>
        <w:t>shall</w:t>
      </w:r>
      <w:r w:rsidR="006E2CC9" w:rsidRPr="00AF1C34">
        <w:rPr>
          <w:rFonts w:asciiTheme="majorBidi" w:hAnsiTheme="majorBidi" w:cstheme="majorBidi"/>
          <w:i/>
          <w:iCs/>
        </w:rPr>
        <w:t xml:space="preserve"> </w:t>
      </w:r>
      <w:r w:rsidRPr="00AF1C34">
        <w:rPr>
          <w:rFonts w:asciiTheme="majorBidi" w:hAnsiTheme="majorBidi" w:cstheme="majorBidi"/>
          <w:i/>
          <w:iCs/>
        </w:rPr>
        <w:t>be</w:t>
      </w:r>
      <w:r w:rsidR="006E2CC9" w:rsidRPr="00AF1C34">
        <w:rPr>
          <w:rFonts w:asciiTheme="majorBidi" w:hAnsiTheme="majorBidi" w:cstheme="majorBidi"/>
          <w:i/>
          <w:iCs/>
        </w:rPr>
        <w:t xml:space="preserve"> </w:t>
      </w:r>
      <w:r w:rsidRPr="00AF1C34">
        <w:rPr>
          <w:rFonts w:asciiTheme="majorBidi" w:hAnsiTheme="majorBidi" w:cstheme="majorBidi"/>
          <w:i/>
          <w:iCs/>
        </w:rPr>
        <w:t>accepted.]</w:t>
      </w:r>
    </w:p>
    <w:p w14:paraId="5162C623" w14:textId="77777777" w:rsidR="00455149" w:rsidRPr="00AF1C34" w:rsidRDefault="00455149">
      <w:pPr>
        <w:ind w:left="720" w:hanging="720"/>
        <w:jc w:val="right"/>
        <w:rPr>
          <w:rFonts w:asciiTheme="majorBidi" w:hAnsiTheme="majorBidi" w:cstheme="majorBidi"/>
        </w:rPr>
      </w:pPr>
      <w:r w:rsidRPr="00AF1C34">
        <w:rPr>
          <w:rFonts w:asciiTheme="majorBidi" w:hAnsiTheme="majorBidi" w:cstheme="majorBidi"/>
        </w:rPr>
        <w:t>Date:</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date</w:t>
      </w:r>
      <w:r w:rsidR="006E2CC9" w:rsidRPr="00AF1C34">
        <w:rPr>
          <w:rFonts w:asciiTheme="majorBidi" w:hAnsiTheme="majorBidi" w:cstheme="majorBidi"/>
          <w:i/>
        </w:rPr>
        <w:t xml:space="preserve"> </w:t>
      </w:r>
      <w:r w:rsidRPr="00AF1C34">
        <w:rPr>
          <w:rFonts w:asciiTheme="majorBidi" w:hAnsiTheme="majorBidi" w:cstheme="majorBidi"/>
          <w:i/>
        </w:rPr>
        <w:t>(as</w:t>
      </w:r>
      <w:r w:rsidR="006E2CC9" w:rsidRPr="00AF1C34">
        <w:rPr>
          <w:rFonts w:asciiTheme="majorBidi" w:hAnsiTheme="majorBidi" w:cstheme="majorBidi"/>
          <w:i/>
        </w:rPr>
        <w:t xml:space="preserve"> </w:t>
      </w:r>
      <w:r w:rsidRPr="00AF1C34">
        <w:rPr>
          <w:rFonts w:asciiTheme="majorBidi" w:hAnsiTheme="majorBidi" w:cstheme="majorBidi"/>
          <w:i/>
        </w:rPr>
        <w:t>day,</w:t>
      </w:r>
      <w:r w:rsidR="006E2CC9" w:rsidRPr="00AF1C34">
        <w:rPr>
          <w:rFonts w:asciiTheme="majorBidi" w:hAnsiTheme="majorBidi" w:cstheme="majorBidi"/>
          <w:i/>
        </w:rPr>
        <w:t xml:space="preserve"> </w:t>
      </w:r>
      <w:r w:rsidRPr="00AF1C34">
        <w:rPr>
          <w:rFonts w:asciiTheme="majorBidi" w:hAnsiTheme="majorBidi" w:cstheme="majorBidi"/>
          <w:i/>
        </w:rPr>
        <w:t>month</w:t>
      </w:r>
      <w:r w:rsidR="006E2CC9" w:rsidRPr="00AF1C34">
        <w:rPr>
          <w:rFonts w:asciiTheme="majorBidi" w:hAnsiTheme="majorBidi" w:cstheme="majorBidi"/>
          <w:i/>
        </w:rPr>
        <w:t xml:space="preserve"> </w:t>
      </w:r>
      <w:r w:rsidRPr="00AF1C34">
        <w:rPr>
          <w:rFonts w:asciiTheme="majorBidi" w:hAnsiTheme="majorBidi" w:cstheme="majorBidi"/>
          <w:i/>
        </w:rPr>
        <w:t>and</w:t>
      </w:r>
      <w:r w:rsidR="006E2CC9" w:rsidRPr="00AF1C34">
        <w:rPr>
          <w:rFonts w:asciiTheme="majorBidi" w:hAnsiTheme="majorBidi" w:cstheme="majorBidi"/>
          <w:i/>
        </w:rPr>
        <w:t xml:space="preserve"> </w:t>
      </w:r>
      <w:r w:rsidRPr="00AF1C34">
        <w:rPr>
          <w:rFonts w:asciiTheme="majorBidi" w:hAnsiTheme="majorBidi" w:cstheme="majorBidi"/>
          <w:i/>
        </w:rPr>
        <w:t>year)</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Bid</w:t>
      </w:r>
      <w:r w:rsidR="006E2CC9" w:rsidRPr="00AF1C34">
        <w:rPr>
          <w:rFonts w:asciiTheme="majorBidi" w:hAnsiTheme="majorBidi" w:cstheme="majorBidi"/>
          <w:i/>
        </w:rPr>
        <w:t xml:space="preserve"> </w:t>
      </w:r>
      <w:r w:rsidR="004973B4" w:rsidRPr="00AF1C34">
        <w:rPr>
          <w:rFonts w:asciiTheme="majorBidi" w:hAnsiTheme="majorBidi" w:cstheme="majorBidi"/>
          <w:i/>
        </w:rPr>
        <w:t>s</w:t>
      </w:r>
      <w:r w:rsidRPr="00AF1C34">
        <w:rPr>
          <w:rFonts w:asciiTheme="majorBidi" w:hAnsiTheme="majorBidi" w:cstheme="majorBidi"/>
          <w:i/>
        </w:rPr>
        <w:t>ubmission</w:t>
      </w:r>
      <w:r w:rsidRPr="00AF1C34">
        <w:rPr>
          <w:rFonts w:asciiTheme="majorBidi" w:hAnsiTheme="majorBidi" w:cstheme="majorBidi"/>
        </w:rPr>
        <w:t>]</w:t>
      </w:r>
      <w:r w:rsidR="006E2CC9" w:rsidRPr="00AF1C34">
        <w:rPr>
          <w:rFonts w:asciiTheme="majorBidi" w:hAnsiTheme="majorBidi" w:cstheme="majorBidi"/>
        </w:rPr>
        <w:t xml:space="preserve"> </w:t>
      </w:r>
    </w:p>
    <w:p w14:paraId="55581EFB" w14:textId="77777777" w:rsidR="00455149" w:rsidRPr="00AF1C34" w:rsidRDefault="002D3A80">
      <w:pPr>
        <w:tabs>
          <w:tab w:val="right" w:pos="9360"/>
        </w:tabs>
        <w:ind w:left="720" w:hanging="720"/>
        <w:jc w:val="right"/>
        <w:rPr>
          <w:rFonts w:asciiTheme="majorBidi" w:hAnsiTheme="majorBidi" w:cstheme="majorBidi"/>
          <w:i/>
        </w:rPr>
      </w:pPr>
      <w:r w:rsidRPr="00AF1C34">
        <w:rPr>
          <w:rFonts w:asciiTheme="majorBidi" w:hAnsiTheme="majorBidi" w:cstheme="majorBidi"/>
        </w:rPr>
        <w:t>RFB</w:t>
      </w:r>
      <w:r w:rsidR="006E2CC9" w:rsidRPr="00AF1C34">
        <w:rPr>
          <w:rFonts w:asciiTheme="majorBidi" w:hAnsiTheme="majorBidi" w:cstheme="majorBidi"/>
        </w:rPr>
        <w:t xml:space="preserve"> </w:t>
      </w:r>
      <w:r w:rsidR="00455149" w:rsidRPr="00AF1C34">
        <w:rPr>
          <w:rFonts w:asciiTheme="majorBidi" w:hAnsiTheme="majorBidi" w:cstheme="majorBidi"/>
        </w:rPr>
        <w:t>No.:</w:t>
      </w:r>
      <w:r w:rsidR="006E2CC9" w:rsidRPr="00AF1C34">
        <w:rPr>
          <w:rFonts w:asciiTheme="majorBidi" w:hAnsiTheme="majorBidi" w:cstheme="majorBidi"/>
        </w:rPr>
        <w:t xml:space="preserve"> </w:t>
      </w:r>
      <w:r w:rsidR="00455149" w:rsidRPr="00AF1C34">
        <w:rPr>
          <w:rFonts w:asciiTheme="majorBidi" w:hAnsiTheme="majorBidi" w:cstheme="majorBidi"/>
          <w:i/>
        </w:rPr>
        <w:t>[insert</w:t>
      </w:r>
      <w:r w:rsidR="006E2CC9" w:rsidRPr="00AF1C34">
        <w:rPr>
          <w:rFonts w:asciiTheme="majorBidi" w:hAnsiTheme="majorBidi" w:cstheme="majorBidi"/>
          <w:i/>
        </w:rPr>
        <w:t xml:space="preserve"> </w:t>
      </w:r>
      <w:r w:rsidR="00455149" w:rsidRPr="00AF1C34">
        <w:rPr>
          <w:rFonts w:asciiTheme="majorBidi" w:hAnsiTheme="majorBidi" w:cstheme="majorBidi"/>
          <w:i/>
        </w:rPr>
        <w:t>number</w:t>
      </w:r>
      <w:r w:rsidR="006E2CC9" w:rsidRPr="00AF1C34">
        <w:rPr>
          <w:rFonts w:asciiTheme="majorBidi" w:hAnsiTheme="majorBidi" w:cstheme="majorBidi"/>
          <w:i/>
        </w:rPr>
        <w:t xml:space="preserve"> </w:t>
      </w:r>
      <w:r w:rsidR="00455149" w:rsidRPr="00AF1C34">
        <w:rPr>
          <w:rFonts w:asciiTheme="majorBidi" w:hAnsiTheme="majorBidi" w:cstheme="majorBidi"/>
          <w:i/>
        </w:rPr>
        <w:t>of</w:t>
      </w:r>
      <w:r w:rsidR="006E2CC9" w:rsidRPr="00AF1C34">
        <w:rPr>
          <w:rFonts w:asciiTheme="majorBidi" w:hAnsiTheme="majorBidi" w:cstheme="majorBidi"/>
          <w:i/>
        </w:rPr>
        <w:t xml:space="preserve"> </w:t>
      </w:r>
      <w:r w:rsidR="00307427" w:rsidRPr="00AF1C34">
        <w:rPr>
          <w:rFonts w:asciiTheme="majorBidi" w:hAnsiTheme="majorBidi" w:cstheme="majorBidi"/>
          <w:i/>
        </w:rPr>
        <w:t>Bid</w:t>
      </w:r>
      <w:r w:rsidR="00455149" w:rsidRPr="00AF1C34">
        <w:rPr>
          <w:rFonts w:asciiTheme="majorBidi" w:hAnsiTheme="majorBidi" w:cstheme="majorBidi"/>
          <w:i/>
        </w:rPr>
        <w:t>ding</w:t>
      </w:r>
      <w:r w:rsidR="006E2CC9" w:rsidRPr="00AF1C34">
        <w:rPr>
          <w:rFonts w:asciiTheme="majorBidi" w:hAnsiTheme="majorBidi" w:cstheme="majorBidi"/>
          <w:i/>
        </w:rPr>
        <w:t xml:space="preserve"> </w:t>
      </w:r>
      <w:r w:rsidR="00455149" w:rsidRPr="00AF1C34">
        <w:rPr>
          <w:rFonts w:asciiTheme="majorBidi" w:hAnsiTheme="majorBidi" w:cstheme="majorBidi"/>
          <w:i/>
        </w:rPr>
        <w:t>process]</w:t>
      </w:r>
    </w:p>
    <w:p w14:paraId="30A95D19" w14:textId="77777777" w:rsidR="00D64EAC" w:rsidRPr="00AF1C34" w:rsidRDefault="00D64EAC">
      <w:pPr>
        <w:tabs>
          <w:tab w:val="right" w:pos="9360"/>
        </w:tabs>
        <w:ind w:left="720" w:hanging="720"/>
        <w:jc w:val="right"/>
        <w:rPr>
          <w:rFonts w:asciiTheme="majorBidi" w:hAnsiTheme="majorBidi" w:cstheme="majorBidi"/>
        </w:rPr>
      </w:pPr>
      <w:r w:rsidRPr="00AF1C34">
        <w:rPr>
          <w:rFonts w:asciiTheme="majorBidi" w:hAnsiTheme="majorBidi" w:cstheme="majorBidi"/>
        </w:rPr>
        <w:t>Alternative</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i/>
          <w:iCs/>
        </w:rPr>
        <w:t>[insert</w:t>
      </w:r>
      <w:r w:rsidR="006E2CC9" w:rsidRPr="00AF1C34">
        <w:rPr>
          <w:rFonts w:asciiTheme="majorBidi" w:hAnsiTheme="majorBidi" w:cstheme="majorBidi"/>
          <w:i/>
          <w:iCs/>
        </w:rPr>
        <w:t xml:space="preserve"> </w:t>
      </w:r>
      <w:r w:rsidRPr="00AF1C34">
        <w:rPr>
          <w:rFonts w:asciiTheme="majorBidi" w:hAnsiTheme="majorBidi" w:cstheme="majorBidi"/>
          <w:i/>
          <w:iCs/>
        </w:rPr>
        <w:t>identification</w:t>
      </w:r>
      <w:r w:rsidR="006E2CC9" w:rsidRPr="00AF1C34">
        <w:rPr>
          <w:rFonts w:asciiTheme="majorBidi" w:hAnsiTheme="majorBidi" w:cstheme="majorBidi"/>
          <w:i/>
          <w:iCs/>
        </w:rPr>
        <w:t xml:space="preserve"> </w:t>
      </w:r>
      <w:r w:rsidRPr="00AF1C34">
        <w:rPr>
          <w:rFonts w:asciiTheme="majorBidi" w:hAnsiTheme="majorBidi" w:cstheme="majorBidi"/>
          <w:i/>
          <w:iCs/>
        </w:rPr>
        <w:t>No</w:t>
      </w:r>
      <w:r w:rsidR="006E2CC9" w:rsidRPr="00AF1C34">
        <w:rPr>
          <w:rFonts w:asciiTheme="majorBidi" w:hAnsiTheme="majorBidi" w:cstheme="majorBidi"/>
          <w:i/>
          <w:iCs/>
        </w:rPr>
        <w:t xml:space="preserve"> </w:t>
      </w:r>
      <w:r w:rsidRPr="00AF1C34">
        <w:rPr>
          <w:rFonts w:asciiTheme="majorBidi" w:hAnsiTheme="majorBidi" w:cstheme="majorBidi"/>
          <w:i/>
          <w:iCs/>
        </w:rPr>
        <w:t>if</w:t>
      </w:r>
      <w:r w:rsidR="006E2CC9" w:rsidRPr="00AF1C34">
        <w:rPr>
          <w:rFonts w:asciiTheme="majorBidi" w:hAnsiTheme="majorBidi" w:cstheme="majorBidi"/>
          <w:i/>
          <w:iCs/>
        </w:rPr>
        <w:t xml:space="preserve"> </w:t>
      </w:r>
      <w:r w:rsidRPr="00AF1C34">
        <w:rPr>
          <w:rFonts w:asciiTheme="majorBidi" w:hAnsiTheme="majorBidi" w:cstheme="majorBidi"/>
          <w:i/>
          <w:iCs/>
        </w:rPr>
        <w:t>this</w:t>
      </w:r>
      <w:r w:rsidR="006E2CC9" w:rsidRPr="00AF1C34">
        <w:rPr>
          <w:rFonts w:asciiTheme="majorBidi" w:hAnsiTheme="majorBidi" w:cstheme="majorBidi"/>
          <w:i/>
          <w:iCs/>
        </w:rPr>
        <w:t xml:space="preserve"> </w:t>
      </w:r>
      <w:r w:rsidRPr="00AF1C34">
        <w:rPr>
          <w:rFonts w:asciiTheme="majorBidi" w:hAnsiTheme="majorBidi" w:cstheme="majorBidi"/>
          <w:i/>
          <w:iCs/>
        </w:rPr>
        <w:t>is</w:t>
      </w:r>
      <w:r w:rsidR="006E2CC9" w:rsidRPr="00AF1C34">
        <w:rPr>
          <w:rFonts w:asciiTheme="majorBidi" w:hAnsiTheme="majorBidi" w:cstheme="majorBidi"/>
          <w:i/>
          <w:iCs/>
        </w:rPr>
        <w:t xml:space="preserve"> </w:t>
      </w:r>
      <w:r w:rsidRPr="00AF1C34">
        <w:rPr>
          <w:rFonts w:asciiTheme="majorBidi" w:hAnsiTheme="majorBidi" w:cstheme="majorBidi"/>
          <w:i/>
          <w:iCs/>
        </w:rPr>
        <w:t>a</w:t>
      </w:r>
      <w:r w:rsidR="006E2CC9" w:rsidRPr="00AF1C34">
        <w:rPr>
          <w:rFonts w:asciiTheme="majorBidi" w:hAnsiTheme="majorBidi" w:cstheme="majorBidi"/>
          <w:i/>
          <w:iCs/>
        </w:rPr>
        <w:t xml:space="preserve"> </w:t>
      </w:r>
      <w:r w:rsidRPr="00AF1C34">
        <w:rPr>
          <w:rFonts w:asciiTheme="majorBidi" w:hAnsiTheme="majorBidi" w:cstheme="majorBidi"/>
          <w:i/>
          <w:iCs/>
        </w:rPr>
        <w:t>Bid</w:t>
      </w:r>
      <w:r w:rsidR="006E2CC9" w:rsidRPr="00AF1C34">
        <w:rPr>
          <w:rFonts w:asciiTheme="majorBidi" w:hAnsiTheme="majorBidi" w:cstheme="majorBidi"/>
          <w:i/>
          <w:iCs/>
        </w:rPr>
        <w:t xml:space="preserve"> </w:t>
      </w:r>
      <w:r w:rsidRPr="00AF1C34">
        <w:rPr>
          <w:rFonts w:asciiTheme="majorBidi" w:hAnsiTheme="majorBidi" w:cstheme="majorBidi"/>
          <w:i/>
          <w:iCs/>
        </w:rPr>
        <w:t>for</w:t>
      </w:r>
      <w:r w:rsidR="006E2CC9" w:rsidRPr="00AF1C34">
        <w:rPr>
          <w:rFonts w:asciiTheme="majorBidi" w:hAnsiTheme="majorBidi" w:cstheme="majorBidi"/>
          <w:i/>
          <w:iCs/>
        </w:rPr>
        <w:t xml:space="preserve"> </w:t>
      </w:r>
      <w:r w:rsidRPr="00AF1C34">
        <w:rPr>
          <w:rFonts w:asciiTheme="majorBidi" w:hAnsiTheme="majorBidi" w:cstheme="majorBidi"/>
          <w:i/>
          <w:iCs/>
        </w:rPr>
        <w:t>an</w:t>
      </w:r>
      <w:r w:rsidR="006E2CC9" w:rsidRPr="00AF1C34">
        <w:rPr>
          <w:rFonts w:asciiTheme="majorBidi" w:hAnsiTheme="majorBidi" w:cstheme="majorBidi"/>
          <w:i/>
          <w:iCs/>
        </w:rPr>
        <w:t xml:space="preserve"> </w:t>
      </w:r>
      <w:r w:rsidRPr="00AF1C34">
        <w:rPr>
          <w:rFonts w:asciiTheme="majorBidi" w:hAnsiTheme="majorBidi" w:cstheme="majorBidi"/>
          <w:i/>
          <w:iCs/>
        </w:rPr>
        <w:t>alternative]</w:t>
      </w:r>
    </w:p>
    <w:p w14:paraId="6C6560B8" w14:textId="77777777" w:rsidR="00455149" w:rsidRPr="00AF1C34" w:rsidRDefault="00455149">
      <w:pPr>
        <w:ind w:left="720" w:hanging="720"/>
        <w:jc w:val="right"/>
        <w:rPr>
          <w:rFonts w:asciiTheme="majorBidi" w:hAnsiTheme="majorBidi" w:cstheme="majorBidi"/>
        </w:rPr>
      </w:pPr>
    </w:p>
    <w:p w14:paraId="083C6E7B" w14:textId="77777777" w:rsidR="00455149" w:rsidRPr="00AF1C34" w:rsidRDefault="00455149">
      <w:pPr>
        <w:ind w:left="720" w:hanging="720"/>
        <w:jc w:val="right"/>
        <w:rPr>
          <w:rFonts w:asciiTheme="majorBidi" w:hAnsiTheme="majorBidi" w:cstheme="majorBidi"/>
        </w:rPr>
      </w:pPr>
      <w:r w:rsidRPr="00AF1C34">
        <w:rPr>
          <w:rFonts w:asciiTheme="majorBidi" w:hAnsiTheme="majorBidi" w:cstheme="majorBidi"/>
        </w:rPr>
        <w:t>Page</w:t>
      </w:r>
      <w:r w:rsidR="006E2CC9" w:rsidRPr="00AF1C34">
        <w:rPr>
          <w:rFonts w:asciiTheme="majorBidi" w:hAnsiTheme="majorBidi" w:cstheme="majorBidi"/>
        </w:rPr>
        <w:t xml:space="preserve"> </w:t>
      </w:r>
      <w:r w:rsidRPr="00AF1C34">
        <w:rPr>
          <w:rFonts w:asciiTheme="majorBidi" w:hAnsiTheme="majorBidi" w:cstheme="majorBidi"/>
        </w:rPr>
        <w:t>________</w:t>
      </w:r>
      <w:r w:rsidR="006E2CC9" w:rsidRPr="00AF1C34">
        <w:rPr>
          <w:rFonts w:asciiTheme="majorBidi" w:hAnsiTheme="majorBidi" w:cstheme="majorBidi"/>
        </w:rPr>
        <w:t xml:space="preserve"> </w:t>
      </w:r>
      <w:r w:rsidRPr="00AF1C34">
        <w:rPr>
          <w:rFonts w:asciiTheme="majorBidi" w:hAnsiTheme="majorBidi" w:cstheme="majorBidi"/>
        </w:rPr>
        <w:t>of_</w:t>
      </w:r>
      <w:r w:rsidR="006E2CC9" w:rsidRPr="00AF1C34">
        <w:rPr>
          <w:rFonts w:asciiTheme="majorBidi" w:hAnsiTheme="majorBidi" w:cstheme="majorBidi"/>
        </w:rPr>
        <w:t xml:space="preserve"> </w:t>
      </w:r>
      <w:r w:rsidRPr="00AF1C34">
        <w:rPr>
          <w:rFonts w:asciiTheme="majorBidi" w:hAnsiTheme="majorBidi" w:cstheme="majorBidi"/>
        </w:rPr>
        <w:t>______</w:t>
      </w:r>
      <w:r w:rsidR="006E2CC9" w:rsidRPr="00AF1C34">
        <w:rPr>
          <w:rFonts w:asciiTheme="majorBidi" w:hAnsiTheme="majorBidi" w:cstheme="majorBidi"/>
        </w:rPr>
        <w:t xml:space="preserve"> </w:t>
      </w:r>
      <w:r w:rsidRPr="00AF1C34">
        <w:rPr>
          <w:rFonts w:asciiTheme="majorBidi" w:hAnsiTheme="majorBidi" w:cstheme="majorBidi"/>
        </w:rPr>
        <w:t>pages</w:t>
      </w:r>
    </w:p>
    <w:p w14:paraId="11670D13" w14:textId="77777777" w:rsidR="00455149" w:rsidRPr="00AF1C34" w:rsidRDefault="00455149">
      <w:pPr>
        <w:suppressAutoHyphens/>
        <w:rPr>
          <w:rFonts w:asciiTheme="majorBidi" w:hAnsiTheme="majorBidi" w:cstheme="majorBidi"/>
          <w:spacing w:val="-2"/>
        </w:rPr>
      </w:pPr>
    </w:p>
    <w:tbl>
      <w:tblPr>
        <w:tblW w:w="90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455149" w:rsidRPr="00AF1C34" w14:paraId="2F7E9240" w14:textId="77777777" w:rsidTr="00BC28BD">
        <w:trPr>
          <w:cantSplit/>
          <w:trHeight w:val="440"/>
        </w:trPr>
        <w:tc>
          <w:tcPr>
            <w:tcW w:w="9067" w:type="dxa"/>
            <w:tcBorders>
              <w:bottom w:val="nil"/>
            </w:tcBorders>
          </w:tcPr>
          <w:p w14:paraId="396D41B5" w14:textId="77777777" w:rsidR="00455149" w:rsidRPr="00AF1C34" w:rsidRDefault="00455149" w:rsidP="0059319C">
            <w:pPr>
              <w:suppressAutoHyphens/>
              <w:spacing w:after="200"/>
              <w:ind w:left="360" w:hanging="360"/>
              <w:rPr>
                <w:rFonts w:asciiTheme="majorBidi" w:hAnsiTheme="majorBidi" w:cstheme="majorBidi"/>
              </w:rPr>
            </w:pPr>
            <w:r w:rsidRPr="00AF1C34">
              <w:rPr>
                <w:rFonts w:asciiTheme="majorBidi" w:hAnsiTheme="majorBidi" w:cstheme="majorBidi"/>
                <w:spacing w:val="-2"/>
              </w:rPr>
              <w:t>1.</w:t>
            </w:r>
            <w:r w:rsidR="006E2CC9" w:rsidRPr="00AF1C34">
              <w:rPr>
                <w:rFonts w:asciiTheme="majorBidi" w:hAnsiTheme="majorBidi" w:cstheme="majorBidi"/>
                <w:spacing w:val="-2"/>
              </w:rPr>
              <w:t xml:space="preserve"> </w:t>
            </w:r>
            <w:r w:rsidRPr="00AF1C34">
              <w:rPr>
                <w:rFonts w:asciiTheme="majorBidi" w:hAnsiTheme="majorBidi" w:cstheme="majorBidi"/>
                <w:spacing w:val="-2"/>
              </w:rPr>
              <w:t>Bidder’s</w:t>
            </w:r>
            <w:r w:rsidR="006E2CC9" w:rsidRPr="00AF1C34">
              <w:rPr>
                <w:rFonts w:asciiTheme="majorBidi" w:hAnsiTheme="majorBidi" w:cstheme="majorBidi"/>
              </w:rPr>
              <w:t xml:space="preserve"> </w:t>
            </w:r>
            <w:r w:rsidRPr="00AF1C34">
              <w:rPr>
                <w:rFonts w:asciiTheme="majorBidi" w:hAnsiTheme="majorBidi" w:cstheme="majorBidi"/>
              </w:rPr>
              <w:t>Name</w:t>
            </w:r>
            <w:r w:rsidR="006E2CC9" w:rsidRPr="00AF1C34">
              <w:rPr>
                <w:rFonts w:asciiTheme="majorBidi" w:hAnsiTheme="majorBidi" w:cstheme="majorBidi"/>
              </w:rPr>
              <w:t xml:space="preserve"> </w:t>
            </w:r>
            <w:r w:rsidRPr="00AF1C34">
              <w:rPr>
                <w:rFonts w:asciiTheme="majorBidi" w:hAnsiTheme="majorBidi" w:cstheme="majorBidi"/>
                <w:bCs/>
                <w:i/>
                <w:iCs/>
              </w:rPr>
              <w:t>[insert</w:t>
            </w:r>
            <w:r w:rsidR="006E2CC9" w:rsidRPr="00AF1C34">
              <w:rPr>
                <w:rFonts w:asciiTheme="majorBidi" w:hAnsiTheme="majorBidi" w:cstheme="majorBidi"/>
                <w:bCs/>
                <w:i/>
                <w:iCs/>
              </w:rPr>
              <w:t xml:space="preserve"> </w:t>
            </w:r>
            <w:r w:rsidRPr="00AF1C34">
              <w:rPr>
                <w:rFonts w:asciiTheme="majorBidi" w:hAnsiTheme="majorBidi" w:cstheme="majorBidi"/>
                <w:bCs/>
                <w:i/>
                <w:iCs/>
              </w:rPr>
              <w:t>Bidder’s</w:t>
            </w:r>
            <w:r w:rsidR="006E2CC9" w:rsidRPr="00AF1C34">
              <w:rPr>
                <w:rFonts w:asciiTheme="majorBidi" w:hAnsiTheme="majorBidi" w:cstheme="majorBidi"/>
                <w:bCs/>
                <w:i/>
                <w:iCs/>
              </w:rPr>
              <w:t xml:space="preserve"> </w:t>
            </w:r>
            <w:r w:rsidRPr="00AF1C34">
              <w:rPr>
                <w:rFonts w:asciiTheme="majorBidi" w:hAnsiTheme="majorBidi" w:cstheme="majorBidi"/>
                <w:bCs/>
                <w:i/>
                <w:iCs/>
              </w:rPr>
              <w:t>legal</w:t>
            </w:r>
            <w:r w:rsidR="006E2CC9" w:rsidRPr="00AF1C34">
              <w:rPr>
                <w:rFonts w:asciiTheme="majorBidi" w:hAnsiTheme="majorBidi" w:cstheme="majorBidi"/>
                <w:bCs/>
                <w:i/>
                <w:iCs/>
              </w:rPr>
              <w:t xml:space="preserve"> </w:t>
            </w:r>
            <w:r w:rsidRPr="00AF1C34">
              <w:rPr>
                <w:rFonts w:asciiTheme="majorBidi" w:hAnsiTheme="majorBidi" w:cstheme="majorBidi"/>
                <w:bCs/>
                <w:i/>
                <w:iCs/>
              </w:rPr>
              <w:t>name]</w:t>
            </w:r>
          </w:p>
        </w:tc>
      </w:tr>
      <w:tr w:rsidR="00455149" w:rsidRPr="00AF1C34" w14:paraId="6CDB048F" w14:textId="77777777" w:rsidTr="00BC28BD">
        <w:trPr>
          <w:cantSplit/>
        </w:trPr>
        <w:tc>
          <w:tcPr>
            <w:tcW w:w="9067" w:type="dxa"/>
            <w:tcBorders>
              <w:left w:val="single" w:sz="4" w:space="0" w:color="auto"/>
            </w:tcBorders>
          </w:tcPr>
          <w:p w14:paraId="25BD5E65" w14:textId="77777777" w:rsidR="00455149" w:rsidRPr="00AF1C34" w:rsidRDefault="00455149" w:rsidP="00D91A06">
            <w:pPr>
              <w:suppressAutoHyphens/>
              <w:spacing w:after="200"/>
              <w:ind w:left="360" w:hanging="360"/>
              <w:rPr>
                <w:rFonts w:asciiTheme="majorBidi" w:hAnsiTheme="majorBidi" w:cstheme="majorBidi"/>
                <w:spacing w:val="-2"/>
              </w:rPr>
            </w:pPr>
            <w:r w:rsidRPr="00AF1C34">
              <w:rPr>
                <w:rFonts w:asciiTheme="majorBidi" w:hAnsiTheme="majorBidi" w:cstheme="majorBidi"/>
                <w:spacing w:val="-2"/>
              </w:rPr>
              <w:t>2.</w:t>
            </w:r>
            <w:r w:rsidR="006E2CC9" w:rsidRPr="00AF1C34">
              <w:rPr>
                <w:rFonts w:asciiTheme="majorBidi" w:hAnsiTheme="majorBidi" w:cstheme="majorBidi"/>
                <w:spacing w:val="-2"/>
              </w:rPr>
              <w:t xml:space="preserve"> </w:t>
            </w:r>
            <w:r w:rsidRPr="00AF1C34">
              <w:rPr>
                <w:rFonts w:asciiTheme="majorBidi" w:hAnsiTheme="majorBidi" w:cstheme="majorBidi"/>
                <w:spacing w:val="-2"/>
              </w:rPr>
              <w:t>In</w:t>
            </w:r>
            <w:r w:rsidR="006E2CC9" w:rsidRPr="00AF1C34">
              <w:rPr>
                <w:rFonts w:asciiTheme="majorBidi" w:hAnsiTheme="majorBidi" w:cstheme="majorBidi"/>
                <w:spacing w:val="-2"/>
              </w:rPr>
              <w:t xml:space="preserve"> </w:t>
            </w:r>
            <w:r w:rsidRPr="00AF1C34">
              <w:rPr>
                <w:rFonts w:asciiTheme="majorBidi" w:hAnsiTheme="majorBidi" w:cstheme="majorBidi"/>
                <w:spacing w:val="-2"/>
              </w:rPr>
              <w:t>case</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Pr="00AF1C34">
              <w:rPr>
                <w:rFonts w:asciiTheme="majorBidi" w:hAnsiTheme="majorBidi" w:cstheme="majorBidi"/>
                <w:spacing w:val="-2"/>
              </w:rPr>
              <w:t>JV,</w:t>
            </w:r>
            <w:r w:rsidR="006E2CC9" w:rsidRPr="00AF1C34">
              <w:rPr>
                <w:rFonts w:asciiTheme="majorBidi" w:hAnsiTheme="majorBidi" w:cstheme="majorBidi"/>
                <w:spacing w:val="-2"/>
              </w:rPr>
              <w:t xml:space="preserve"> </w:t>
            </w:r>
            <w:r w:rsidRPr="00AF1C34">
              <w:rPr>
                <w:rFonts w:asciiTheme="majorBidi" w:hAnsiTheme="majorBidi" w:cstheme="majorBidi"/>
                <w:spacing w:val="-2"/>
              </w:rPr>
              <w:t>legal</w:t>
            </w:r>
            <w:r w:rsidR="006E2CC9" w:rsidRPr="00AF1C34">
              <w:rPr>
                <w:rFonts w:asciiTheme="majorBidi" w:hAnsiTheme="majorBidi" w:cstheme="majorBidi"/>
                <w:spacing w:val="-2"/>
              </w:rPr>
              <w:t xml:space="preserve"> </w:t>
            </w:r>
            <w:r w:rsidRPr="00AF1C34">
              <w:rPr>
                <w:rFonts w:asciiTheme="majorBidi" w:hAnsiTheme="majorBidi" w:cstheme="majorBidi"/>
                <w:spacing w:val="-2"/>
              </w:rPr>
              <w:t>name</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Pr="00AF1C34">
              <w:rPr>
                <w:rFonts w:asciiTheme="majorBidi" w:hAnsiTheme="majorBidi" w:cstheme="majorBidi"/>
                <w:spacing w:val="-2"/>
              </w:rPr>
              <w:t>each</w:t>
            </w:r>
            <w:r w:rsidR="006E2CC9" w:rsidRPr="00AF1C34">
              <w:rPr>
                <w:rFonts w:asciiTheme="majorBidi" w:hAnsiTheme="majorBidi" w:cstheme="majorBidi"/>
                <w:spacing w:val="-2"/>
              </w:rPr>
              <w:t xml:space="preserve"> </w:t>
            </w:r>
            <w:r w:rsidR="00D91A06" w:rsidRPr="00AF1C34">
              <w:rPr>
                <w:rFonts w:asciiTheme="majorBidi" w:hAnsiTheme="majorBidi" w:cstheme="majorBidi"/>
                <w:spacing w:val="-2"/>
              </w:rPr>
              <w:t>member</w:t>
            </w:r>
            <w:r w:rsidR="006E2CC9" w:rsidRPr="00AF1C34">
              <w:rPr>
                <w:rFonts w:asciiTheme="majorBidi" w:hAnsiTheme="majorBidi" w:cstheme="majorBidi"/>
                <w:spacing w:val="-2"/>
              </w:rPr>
              <w:t xml:space="preserve"> </w:t>
            </w:r>
            <w:r w:rsidRPr="00AF1C34">
              <w:rPr>
                <w:rFonts w:asciiTheme="majorBidi" w:hAnsiTheme="majorBidi" w:cstheme="majorBidi"/>
                <w:spacing w:val="-2"/>
              </w:rPr>
              <w:t>:</w:t>
            </w:r>
            <w:r w:rsidR="006E2CC9" w:rsidRPr="00AF1C34">
              <w:rPr>
                <w:rFonts w:asciiTheme="majorBidi" w:hAnsiTheme="majorBidi" w:cstheme="majorBidi"/>
                <w:spacing w:val="-2"/>
              </w:rPr>
              <w:t xml:space="preserve"> </w:t>
            </w:r>
            <w:r w:rsidRPr="00AF1C34">
              <w:rPr>
                <w:rFonts w:asciiTheme="majorBidi" w:hAnsiTheme="majorBidi" w:cstheme="majorBidi"/>
                <w:bCs/>
                <w:i/>
                <w:iCs/>
                <w:spacing w:val="-2"/>
              </w:rPr>
              <w:t>[insert</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legal</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name</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of</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each</w:t>
            </w:r>
            <w:r w:rsidR="006E2CC9" w:rsidRPr="00AF1C34">
              <w:rPr>
                <w:rFonts w:asciiTheme="majorBidi" w:hAnsiTheme="majorBidi" w:cstheme="majorBidi"/>
                <w:bCs/>
                <w:i/>
                <w:iCs/>
                <w:spacing w:val="-2"/>
              </w:rPr>
              <w:t xml:space="preserve"> </w:t>
            </w:r>
            <w:r w:rsidR="00D91A06" w:rsidRPr="00AF1C34">
              <w:rPr>
                <w:rFonts w:asciiTheme="majorBidi" w:hAnsiTheme="majorBidi" w:cstheme="majorBidi"/>
                <w:bCs/>
                <w:i/>
                <w:iCs/>
                <w:spacing w:val="-2"/>
              </w:rPr>
              <w:t>member</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in</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JV]</w:t>
            </w:r>
          </w:p>
        </w:tc>
      </w:tr>
      <w:tr w:rsidR="00455149" w:rsidRPr="00AF1C34" w14:paraId="33D39D8A" w14:textId="77777777" w:rsidTr="00BC28BD">
        <w:trPr>
          <w:cantSplit/>
          <w:trHeight w:val="674"/>
        </w:trPr>
        <w:tc>
          <w:tcPr>
            <w:tcW w:w="9067" w:type="dxa"/>
            <w:tcBorders>
              <w:left w:val="single" w:sz="4" w:space="0" w:color="auto"/>
            </w:tcBorders>
          </w:tcPr>
          <w:p w14:paraId="294AC0CF" w14:textId="77777777" w:rsidR="00455149" w:rsidRPr="00AF1C34" w:rsidRDefault="00455149" w:rsidP="0059319C">
            <w:pPr>
              <w:suppressAutoHyphens/>
              <w:spacing w:after="200"/>
              <w:rPr>
                <w:rFonts w:asciiTheme="majorBidi" w:hAnsiTheme="majorBidi" w:cstheme="majorBidi"/>
                <w:b/>
              </w:rPr>
            </w:pPr>
            <w:r w:rsidRPr="00AF1C34">
              <w:rPr>
                <w:rFonts w:asciiTheme="majorBidi" w:hAnsiTheme="majorBidi" w:cstheme="majorBidi"/>
              </w:rPr>
              <w:t>3.</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spacing w:val="-2"/>
              </w:rPr>
              <w:t xml:space="preserve"> </w:t>
            </w:r>
            <w:r w:rsidRPr="00AF1C34">
              <w:rPr>
                <w:rFonts w:asciiTheme="majorBidi" w:hAnsiTheme="majorBidi" w:cstheme="majorBidi"/>
                <w:spacing w:val="-2"/>
              </w:rPr>
              <w:t>actual</w:t>
            </w:r>
            <w:r w:rsidR="006E2CC9" w:rsidRPr="00AF1C34">
              <w:rPr>
                <w:rFonts w:asciiTheme="majorBidi" w:hAnsiTheme="majorBidi" w:cstheme="majorBidi"/>
                <w:spacing w:val="-2"/>
              </w:rPr>
              <w:t xml:space="preserve"> </w:t>
            </w:r>
            <w:r w:rsidRPr="00AF1C34">
              <w:rPr>
                <w:rFonts w:asciiTheme="majorBidi" w:hAnsiTheme="majorBidi" w:cstheme="majorBidi"/>
                <w:spacing w:val="-2"/>
              </w:rPr>
              <w:t>or</w:t>
            </w:r>
            <w:r w:rsidR="006E2CC9" w:rsidRPr="00AF1C34">
              <w:rPr>
                <w:rFonts w:asciiTheme="majorBidi" w:hAnsiTheme="majorBidi" w:cstheme="majorBidi"/>
                <w:spacing w:val="-2"/>
              </w:rPr>
              <w:t xml:space="preserve"> </w:t>
            </w:r>
            <w:r w:rsidRPr="00AF1C34">
              <w:rPr>
                <w:rFonts w:asciiTheme="majorBidi" w:hAnsiTheme="majorBidi" w:cstheme="majorBidi"/>
                <w:spacing w:val="-2"/>
              </w:rPr>
              <w:t>intended</w:t>
            </w:r>
            <w:r w:rsidR="006E2CC9" w:rsidRPr="00AF1C34">
              <w:rPr>
                <w:rFonts w:asciiTheme="majorBidi" w:hAnsiTheme="majorBidi" w:cstheme="majorBidi"/>
                <w:spacing w:val="-2"/>
              </w:rPr>
              <w:t xml:space="preserve"> </w:t>
            </w:r>
            <w:r w:rsidR="0059319C" w:rsidRPr="00AF1C34">
              <w:rPr>
                <w:rFonts w:asciiTheme="majorBidi" w:hAnsiTheme="majorBidi" w:cstheme="majorBidi"/>
                <w:spacing w:val="-2"/>
              </w:rPr>
              <w:t>c</w:t>
            </w:r>
            <w:r w:rsidRPr="00AF1C34">
              <w:rPr>
                <w:rFonts w:asciiTheme="majorBidi" w:hAnsiTheme="majorBidi" w:cstheme="majorBidi"/>
                <w:spacing w:val="-2"/>
              </w:rPr>
              <w:t>ountry</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0059319C" w:rsidRPr="00AF1C34">
              <w:rPr>
                <w:rFonts w:asciiTheme="majorBidi" w:hAnsiTheme="majorBidi" w:cstheme="majorBidi"/>
                <w:spacing w:val="-2"/>
              </w:rPr>
              <w:t>r</w:t>
            </w:r>
            <w:r w:rsidRPr="00AF1C34">
              <w:rPr>
                <w:rFonts w:asciiTheme="majorBidi" w:hAnsiTheme="majorBidi" w:cstheme="majorBidi"/>
                <w:spacing w:val="-2"/>
              </w:rPr>
              <w:t>egistration:</w:t>
            </w:r>
            <w:r w:rsidR="006E2CC9" w:rsidRPr="00AF1C34">
              <w:rPr>
                <w:rFonts w:asciiTheme="majorBidi" w:hAnsiTheme="majorBidi" w:cstheme="majorBidi"/>
                <w:spacing w:val="-2"/>
              </w:rPr>
              <w:t xml:space="preserve"> </w:t>
            </w:r>
            <w:r w:rsidRPr="00AF1C34">
              <w:rPr>
                <w:rFonts w:asciiTheme="majorBidi" w:hAnsiTheme="majorBidi" w:cstheme="majorBidi"/>
                <w:bCs/>
                <w:i/>
                <w:iCs/>
                <w:spacing w:val="-2"/>
              </w:rPr>
              <w:t>[insert</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actual</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or</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intended</w:t>
            </w:r>
            <w:r w:rsidR="006E2CC9" w:rsidRPr="00AF1C34">
              <w:rPr>
                <w:rFonts w:asciiTheme="majorBidi" w:hAnsiTheme="majorBidi" w:cstheme="majorBidi"/>
                <w:bCs/>
                <w:i/>
                <w:iCs/>
                <w:spacing w:val="-2"/>
              </w:rPr>
              <w:t xml:space="preserve"> </w:t>
            </w:r>
            <w:r w:rsidR="0059319C" w:rsidRPr="00AF1C34">
              <w:rPr>
                <w:rFonts w:asciiTheme="majorBidi" w:hAnsiTheme="majorBidi" w:cstheme="majorBidi"/>
                <w:bCs/>
                <w:i/>
                <w:iCs/>
                <w:spacing w:val="-2"/>
              </w:rPr>
              <w:t>c</w:t>
            </w:r>
            <w:r w:rsidRPr="00AF1C34">
              <w:rPr>
                <w:rFonts w:asciiTheme="majorBidi" w:hAnsiTheme="majorBidi" w:cstheme="majorBidi"/>
                <w:bCs/>
                <w:i/>
                <w:iCs/>
                <w:spacing w:val="-2"/>
              </w:rPr>
              <w:t>ountry</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of</w:t>
            </w:r>
            <w:r w:rsidR="006E2CC9" w:rsidRPr="00AF1C34">
              <w:rPr>
                <w:rFonts w:asciiTheme="majorBidi" w:hAnsiTheme="majorBidi" w:cstheme="majorBidi"/>
                <w:bCs/>
                <w:i/>
                <w:iCs/>
                <w:spacing w:val="-2"/>
              </w:rPr>
              <w:t xml:space="preserve"> </w:t>
            </w:r>
            <w:r w:rsidR="0059319C" w:rsidRPr="00AF1C34">
              <w:rPr>
                <w:rFonts w:asciiTheme="majorBidi" w:hAnsiTheme="majorBidi" w:cstheme="majorBidi"/>
                <w:bCs/>
                <w:i/>
                <w:iCs/>
                <w:spacing w:val="-2"/>
              </w:rPr>
              <w:t>r</w:t>
            </w:r>
            <w:r w:rsidRPr="00AF1C34">
              <w:rPr>
                <w:rFonts w:asciiTheme="majorBidi" w:hAnsiTheme="majorBidi" w:cstheme="majorBidi"/>
                <w:bCs/>
                <w:i/>
                <w:iCs/>
                <w:spacing w:val="-2"/>
              </w:rPr>
              <w:t>egistration]</w:t>
            </w:r>
          </w:p>
        </w:tc>
      </w:tr>
      <w:tr w:rsidR="00455149" w:rsidRPr="00AF1C34" w14:paraId="005C87EB" w14:textId="77777777" w:rsidTr="00BC28BD">
        <w:trPr>
          <w:cantSplit/>
          <w:trHeight w:val="674"/>
        </w:trPr>
        <w:tc>
          <w:tcPr>
            <w:tcW w:w="9067" w:type="dxa"/>
            <w:tcBorders>
              <w:left w:val="single" w:sz="4" w:space="0" w:color="auto"/>
            </w:tcBorders>
          </w:tcPr>
          <w:p w14:paraId="584F96E4" w14:textId="77777777" w:rsidR="00455149" w:rsidRPr="00AF1C34" w:rsidRDefault="00455149" w:rsidP="0059319C">
            <w:pPr>
              <w:suppressAutoHyphens/>
              <w:spacing w:after="200"/>
              <w:rPr>
                <w:rFonts w:asciiTheme="majorBidi" w:hAnsiTheme="majorBidi" w:cstheme="majorBidi"/>
                <w:b/>
                <w:spacing w:val="-2"/>
              </w:rPr>
            </w:pPr>
            <w:r w:rsidRPr="00AF1C34">
              <w:rPr>
                <w:rFonts w:asciiTheme="majorBidi" w:hAnsiTheme="majorBidi" w:cstheme="majorBidi"/>
                <w:spacing w:val="-2"/>
              </w:rPr>
              <w:t>4.</w:t>
            </w:r>
            <w:r w:rsidR="006E2CC9" w:rsidRPr="00AF1C34">
              <w:rPr>
                <w:rFonts w:asciiTheme="majorBidi" w:hAnsiTheme="majorBidi" w:cstheme="majorBidi"/>
                <w:spacing w:val="-2"/>
              </w:rPr>
              <w:t xml:space="preserve"> </w:t>
            </w:r>
            <w:r w:rsidRPr="00AF1C34">
              <w:rPr>
                <w:rFonts w:asciiTheme="majorBidi" w:hAnsiTheme="majorBidi" w:cstheme="majorBidi"/>
                <w:spacing w:val="-2"/>
              </w:rPr>
              <w:t>Bidder’s</w:t>
            </w:r>
            <w:r w:rsidR="006E2CC9" w:rsidRPr="00AF1C34">
              <w:rPr>
                <w:rFonts w:asciiTheme="majorBidi" w:hAnsiTheme="majorBidi" w:cstheme="majorBidi"/>
                <w:spacing w:val="-2"/>
              </w:rPr>
              <w:t xml:space="preserve"> </w:t>
            </w:r>
            <w:r w:rsidR="0059319C" w:rsidRPr="00AF1C34">
              <w:rPr>
                <w:rFonts w:asciiTheme="majorBidi" w:hAnsiTheme="majorBidi" w:cstheme="majorBidi"/>
                <w:spacing w:val="-2"/>
              </w:rPr>
              <w:t>y</w:t>
            </w:r>
            <w:r w:rsidRPr="00AF1C34">
              <w:rPr>
                <w:rFonts w:asciiTheme="majorBidi" w:hAnsiTheme="majorBidi" w:cstheme="majorBidi"/>
                <w:spacing w:val="-2"/>
              </w:rPr>
              <w:t>ear</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0059319C" w:rsidRPr="00AF1C34">
              <w:rPr>
                <w:rFonts w:asciiTheme="majorBidi" w:hAnsiTheme="majorBidi" w:cstheme="majorBidi"/>
                <w:spacing w:val="-2"/>
              </w:rPr>
              <w:t>r</w:t>
            </w:r>
            <w:r w:rsidRPr="00AF1C34">
              <w:rPr>
                <w:rFonts w:asciiTheme="majorBidi" w:hAnsiTheme="majorBidi" w:cstheme="majorBidi"/>
                <w:spacing w:val="-2"/>
              </w:rPr>
              <w:t>egistration:</w:t>
            </w:r>
            <w:r w:rsidR="006E2CC9" w:rsidRPr="00AF1C34">
              <w:rPr>
                <w:rFonts w:asciiTheme="majorBidi" w:hAnsiTheme="majorBidi" w:cstheme="majorBidi"/>
                <w:spacing w:val="-2"/>
              </w:rPr>
              <w:t xml:space="preserve"> </w:t>
            </w:r>
            <w:r w:rsidRPr="00AF1C34">
              <w:rPr>
                <w:rFonts w:asciiTheme="majorBidi" w:hAnsiTheme="majorBidi" w:cstheme="majorBidi"/>
                <w:bCs/>
                <w:i/>
                <w:iCs/>
                <w:spacing w:val="-2"/>
              </w:rPr>
              <w:t>[insert</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Bidder’s</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year</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of</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registration]</w:t>
            </w:r>
          </w:p>
        </w:tc>
      </w:tr>
      <w:tr w:rsidR="00455149" w:rsidRPr="00AF1C34" w14:paraId="66C5587B" w14:textId="77777777" w:rsidTr="00BC28BD">
        <w:trPr>
          <w:cantSplit/>
        </w:trPr>
        <w:tc>
          <w:tcPr>
            <w:tcW w:w="9067" w:type="dxa"/>
            <w:tcBorders>
              <w:left w:val="single" w:sz="4" w:space="0" w:color="auto"/>
            </w:tcBorders>
          </w:tcPr>
          <w:p w14:paraId="78D6E2BD" w14:textId="77777777" w:rsidR="00455149" w:rsidRPr="00AF1C34" w:rsidRDefault="00455149" w:rsidP="0059319C">
            <w:pPr>
              <w:suppressAutoHyphens/>
              <w:spacing w:after="200"/>
              <w:rPr>
                <w:rFonts w:asciiTheme="majorBidi" w:hAnsiTheme="majorBidi" w:cstheme="majorBidi"/>
                <w:spacing w:val="-2"/>
              </w:rPr>
            </w:pPr>
            <w:r w:rsidRPr="00AF1C34">
              <w:rPr>
                <w:rFonts w:asciiTheme="majorBidi" w:hAnsiTheme="majorBidi" w:cstheme="majorBidi"/>
                <w:spacing w:val="-2"/>
              </w:rPr>
              <w:t>5.</w:t>
            </w:r>
            <w:r w:rsidR="006E2CC9" w:rsidRPr="00AF1C34">
              <w:rPr>
                <w:rFonts w:asciiTheme="majorBidi" w:hAnsiTheme="majorBidi" w:cstheme="majorBidi"/>
                <w:spacing w:val="-2"/>
              </w:rPr>
              <w:t xml:space="preserve"> </w:t>
            </w:r>
            <w:r w:rsidRPr="00AF1C34">
              <w:rPr>
                <w:rFonts w:asciiTheme="majorBidi" w:hAnsiTheme="majorBidi" w:cstheme="majorBidi"/>
                <w:spacing w:val="-2"/>
              </w:rPr>
              <w:t>Bidder’s</w:t>
            </w:r>
            <w:r w:rsidR="006E2CC9" w:rsidRPr="00AF1C34">
              <w:rPr>
                <w:rFonts w:asciiTheme="majorBidi" w:hAnsiTheme="majorBidi" w:cstheme="majorBidi"/>
                <w:spacing w:val="-2"/>
              </w:rPr>
              <w:t xml:space="preserve"> </w:t>
            </w:r>
            <w:r w:rsidRPr="00AF1C34">
              <w:rPr>
                <w:rFonts w:asciiTheme="majorBidi" w:hAnsiTheme="majorBidi" w:cstheme="majorBidi"/>
                <w:spacing w:val="-2"/>
              </w:rPr>
              <w:t>Address</w:t>
            </w:r>
            <w:r w:rsidR="006E2CC9" w:rsidRPr="00AF1C34">
              <w:rPr>
                <w:rFonts w:asciiTheme="majorBidi" w:hAnsiTheme="majorBidi" w:cstheme="majorBidi"/>
                <w:spacing w:val="-2"/>
              </w:rPr>
              <w:t xml:space="preserve"> </w:t>
            </w:r>
            <w:r w:rsidRPr="00AF1C34">
              <w:rPr>
                <w:rFonts w:asciiTheme="majorBidi" w:hAnsiTheme="majorBidi" w:cstheme="majorBidi"/>
                <w:spacing w:val="-2"/>
              </w:rPr>
              <w:t>in</w:t>
            </w:r>
            <w:r w:rsidR="006E2CC9" w:rsidRPr="00AF1C34">
              <w:rPr>
                <w:rFonts w:asciiTheme="majorBidi" w:hAnsiTheme="majorBidi" w:cstheme="majorBidi"/>
                <w:spacing w:val="-2"/>
              </w:rPr>
              <w:t xml:space="preserve"> </w:t>
            </w:r>
            <w:r w:rsidR="0059319C" w:rsidRPr="00AF1C34">
              <w:rPr>
                <w:rFonts w:asciiTheme="majorBidi" w:hAnsiTheme="majorBidi" w:cstheme="majorBidi"/>
                <w:spacing w:val="-2"/>
              </w:rPr>
              <w:t>c</w:t>
            </w:r>
            <w:r w:rsidRPr="00AF1C34">
              <w:rPr>
                <w:rFonts w:asciiTheme="majorBidi" w:hAnsiTheme="majorBidi" w:cstheme="majorBidi"/>
                <w:spacing w:val="-2"/>
              </w:rPr>
              <w:t>ountry</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0059319C" w:rsidRPr="00AF1C34">
              <w:rPr>
                <w:rFonts w:asciiTheme="majorBidi" w:hAnsiTheme="majorBidi" w:cstheme="majorBidi"/>
                <w:spacing w:val="-2"/>
              </w:rPr>
              <w:t>r</w:t>
            </w:r>
            <w:r w:rsidRPr="00AF1C34">
              <w:rPr>
                <w:rFonts w:asciiTheme="majorBidi" w:hAnsiTheme="majorBidi" w:cstheme="majorBidi"/>
                <w:spacing w:val="-2"/>
              </w:rPr>
              <w:t>egistration:</w:t>
            </w:r>
            <w:r w:rsidR="006E2CC9" w:rsidRPr="00AF1C34">
              <w:rPr>
                <w:rFonts w:asciiTheme="majorBidi" w:hAnsiTheme="majorBidi" w:cstheme="majorBidi"/>
                <w:spacing w:val="-2"/>
              </w:rPr>
              <w:t xml:space="preserve"> </w:t>
            </w:r>
            <w:r w:rsidRPr="00AF1C34">
              <w:rPr>
                <w:rFonts w:asciiTheme="majorBidi" w:hAnsiTheme="majorBidi" w:cstheme="majorBidi"/>
                <w:bCs/>
                <w:i/>
                <w:iCs/>
                <w:spacing w:val="-2"/>
              </w:rPr>
              <w:t>[insert</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Bidder’s</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legal</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address</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in</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country</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of</w:t>
            </w:r>
            <w:r w:rsidR="006E2CC9" w:rsidRPr="00AF1C34">
              <w:rPr>
                <w:rFonts w:asciiTheme="majorBidi" w:hAnsiTheme="majorBidi" w:cstheme="majorBidi"/>
                <w:bCs/>
                <w:i/>
                <w:iCs/>
                <w:spacing w:val="-2"/>
              </w:rPr>
              <w:t xml:space="preserve"> </w:t>
            </w:r>
            <w:r w:rsidRPr="00AF1C34">
              <w:rPr>
                <w:rFonts w:asciiTheme="majorBidi" w:hAnsiTheme="majorBidi" w:cstheme="majorBidi"/>
                <w:bCs/>
                <w:i/>
                <w:iCs/>
                <w:spacing w:val="-2"/>
              </w:rPr>
              <w:t>registration]</w:t>
            </w:r>
          </w:p>
        </w:tc>
      </w:tr>
      <w:tr w:rsidR="00455149" w:rsidRPr="00AF1C34" w14:paraId="176B80C3" w14:textId="77777777" w:rsidTr="00BC28BD">
        <w:trPr>
          <w:cantSplit/>
        </w:trPr>
        <w:tc>
          <w:tcPr>
            <w:tcW w:w="9067" w:type="dxa"/>
          </w:tcPr>
          <w:p w14:paraId="3BE05D98" w14:textId="77777777" w:rsidR="00455149" w:rsidRPr="00AF1C34" w:rsidRDefault="00455149">
            <w:pPr>
              <w:pStyle w:val="Outline"/>
              <w:suppressAutoHyphens/>
              <w:spacing w:before="0" w:after="200"/>
              <w:rPr>
                <w:rFonts w:asciiTheme="majorBidi" w:hAnsiTheme="majorBidi" w:cstheme="majorBidi"/>
                <w:spacing w:val="-2"/>
                <w:kern w:val="0"/>
              </w:rPr>
            </w:pPr>
            <w:r w:rsidRPr="00AF1C34">
              <w:rPr>
                <w:rFonts w:asciiTheme="majorBidi" w:hAnsiTheme="majorBidi" w:cstheme="majorBidi"/>
                <w:spacing w:val="-2"/>
                <w:kern w:val="0"/>
              </w:rPr>
              <w:t>6.</w:t>
            </w:r>
            <w:r w:rsidR="006E2CC9" w:rsidRPr="00AF1C34">
              <w:rPr>
                <w:rFonts w:asciiTheme="majorBidi" w:hAnsiTheme="majorBidi" w:cstheme="majorBidi"/>
                <w:spacing w:val="-2"/>
                <w:kern w:val="0"/>
              </w:rPr>
              <w:t xml:space="preserve"> </w:t>
            </w:r>
            <w:r w:rsidRPr="00AF1C34">
              <w:rPr>
                <w:rFonts w:asciiTheme="majorBidi" w:hAnsiTheme="majorBidi" w:cstheme="majorBidi"/>
                <w:spacing w:val="-2"/>
                <w:kern w:val="0"/>
              </w:rPr>
              <w:t>Bidder’s</w:t>
            </w:r>
            <w:r w:rsidR="006E2CC9" w:rsidRPr="00AF1C34">
              <w:rPr>
                <w:rFonts w:asciiTheme="majorBidi" w:hAnsiTheme="majorBidi" w:cstheme="majorBidi"/>
                <w:spacing w:val="-2"/>
                <w:kern w:val="0"/>
              </w:rPr>
              <w:t xml:space="preserve"> </w:t>
            </w:r>
            <w:r w:rsidRPr="00AF1C34">
              <w:rPr>
                <w:rFonts w:asciiTheme="majorBidi" w:hAnsiTheme="majorBidi" w:cstheme="majorBidi"/>
                <w:spacing w:val="-2"/>
                <w:kern w:val="0"/>
              </w:rPr>
              <w:t>Authorized</w:t>
            </w:r>
            <w:r w:rsidR="006E2CC9" w:rsidRPr="00AF1C34">
              <w:rPr>
                <w:rFonts w:asciiTheme="majorBidi" w:hAnsiTheme="majorBidi" w:cstheme="majorBidi"/>
                <w:spacing w:val="-2"/>
                <w:kern w:val="0"/>
              </w:rPr>
              <w:t xml:space="preserve"> </w:t>
            </w:r>
            <w:r w:rsidRPr="00AF1C34">
              <w:rPr>
                <w:rFonts w:asciiTheme="majorBidi" w:hAnsiTheme="majorBidi" w:cstheme="majorBidi"/>
                <w:spacing w:val="-2"/>
                <w:kern w:val="0"/>
              </w:rPr>
              <w:t>Representative</w:t>
            </w:r>
            <w:r w:rsidR="006E2CC9" w:rsidRPr="00AF1C34">
              <w:rPr>
                <w:rFonts w:asciiTheme="majorBidi" w:hAnsiTheme="majorBidi" w:cstheme="majorBidi"/>
                <w:spacing w:val="-2"/>
                <w:kern w:val="0"/>
              </w:rPr>
              <w:t xml:space="preserve"> </w:t>
            </w:r>
            <w:r w:rsidRPr="00AF1C34">
              <w:rPr>
                <w:rFonts w:asciiTheme="majorBidi" w:hAnsiTheme="majorBidi" w:cstheme="majorBidi"/>
                <w:spacing w:val="-2"/>
                <w:kern w:val="0"/>
              </w:rPr>
              <w:t>Information</w:t>
            </w:r>
          </w:p>
          <w:p w14:paraId="2973742D" w14:textId="77777777" w:rsidR="00455149" w:rsidRPr="00AF1C34" w:rsidRDefault="006E2CC9">
            <w:pPr>
              <w:pStyle w:val="Outline1"/>
              <w:keepNext w:val="0"/>
              <w:tabs>
                <w:tab w:val="clear" w:pos="360"/>
              </w:tabs>
              <w:suppressAutoHyphens/>
              <w:spacing w:before="0" w:after="120"/>
              <w:rPr>
                <w:rFonts w:asciiTheme="majorBidi" w:hAnsiTheme="majorBidi" w:cstheme="majorBidi"/>
                <w:b/>
                <w:spacing w:val="-2"/>
                <w:kern w:val="0"/>
              </w:rPr>
            </w:pPr>
            <w:r w:rsidRPr="00AF1C34">
              <w:rPr>
                <w:rFonts w:asciiTheme="majorBidi" w:hAnsiTheme="majorBidi" w:cstheme="majorBidi"/>
                <w:spacing w:val="-2"/>
                <w:kern w:val="0"/>
              </w:rPr>
              <w:t xml:space="preserve">   </w:t>
            </w:r>
            <w:r w:rsidR="00455149" w:rsidRPr="00AF1C34">
              <w:rPr>
                <w:rFonts w:asciiTheme="majorBidi" w:hAnsiTheme="majorBidi" w:cstheme="majorBidi"/>
                <w:spacing w:val="-2"/>
                <w:kern w:val="0"/>
              </w:rPr>
              <w:t>Name:</w:t>
            </w:r>
            <w:r w:rsidRPr="00AF1C34">
              <w:rPr>
                <w:rFonts w:asciiTheme="majorBidi" w:hAnsiTheme="majorBidi" w:cstheme="majorBidi"/>
                <w:spacing w:val="-2"/>
                <w:kern w:val="0"/>
              </w:rPr>
              <w:t xml:space="preserve"> </w:t>
            </w:r>
            <w:r w:rsidR="00455149" w:rsidRPr="00AF1C34">
              <w:rPr>
                <w:rFonts w:asciiTheme="majorBidi" w:hAnsiTheme="majorBidi" w:cstheme="majorBidi"/>
                <w:i/>
                <w:spacing w:val="-2"/>
                <w:kern w:val="0"/>
              </w:rPr>
              <w:t>[insert</w:t>
            </w:r>
            <w:r w:rsidRPr="00AF1C34">
              <w:rPr>
                <w:rFonts w:asciiTheme="majorBidi" w:hAnsiTheme="majorBidi" w:cstheme="majorBidi"/>
                <w:i/>
                <w:spacing w:val="-2"/>
                <w:kern w:val="0"/>
              </w:rPr>
              <w:t xml:space="preserve"> </w:t>
            </w:r>
            <w:r w:rsidR="00455149" w:rsidRPr="00AF1C34">
              <w:rPr>
                <w:rFonts w:asciiTheme="majorBidi" w:hAnsiTheme="majorBidi" w:cstheme="majorBidi"/>
                <w:i/>
                <w:spacing w:val="-2"/>
                <w:kern w:val="0"/>
              </w:rPr>
              <w:t>Authorized</w:t>
            </w:r>
            <w:r w:rsidRPr="00AF1C34">
              <w:rPr>
                <w:rFonts w:asciiTheme="majorBidi" w:hAnsiTheme="majorBidi" w:cstheme="majorBidi"/>
                <w:i/>
                <w:spacing w:val="-2"/>
                <w:kern w:val="0"/>
              </w:rPr>
              <w:t xml:space="preserve"> </w:t>
            </w:r>
            <w:r w:rsidR="00455149" w:rsidRPr="00AF1C34">
              <w:rPr>
                <w:rFonts w:asciiTheme="majorBidi" w:hAnsiTheme="majorBidi" w:cstheme="majorBidi"/>
                <w:i/>
                <w:spacing w:val="-2"/>
                <w:kern w:val="0"/>
              </w:rPr>
              <w:t>Representative’s</w:t>
            </w:r>
            <w:r w:rsidRPr="00AF1C34">
              <w:rPr>
                <w:rFonts w:asciiTheme="majorBidi" w:hAnsiTheme="majorBidi" w:cstheme="majorBidi"/>
                <w:i/>
                <w:spacing w:val="-2"/>
                <w:kern w:val="0"/>
              </w:rPr>
              <w:t xml:space="preserve"> </w:t>
            </w:r>
            <w:r w:rsidR="00455149" w:rsidRPr="00AF1C34">
              <w:rPr>
                <w:rFonts w:asciiTheme="majorBidi" w:hAnsiTheme="majorBidi" w:cstheme="majorBidi"/>
                <w:i/>
                <w:spacing w:val="-2"/>
                <w:kern w:val="0"/>
              </w:rPr>
              <w:t>name]</w:t>
            </w:r>
          </w:p>
          <w:p w14:paraId="4D3CA1A9" w14:textId="77777777" w:rsidR="00455149" w:rsidRPr="00AF1C34" w:rsidRDefault="006E2CC9">
            <w:pPr>
              <w:suppressAutoHyphens/>
              <w:spacing w:after="120"/>
              <w:rPr>
                <w:rFonts w:asciiTheme="majorBidi" w:hAnsiTheme="majorBidi" w:cstheme="majorBidi"/>
                <w:b/>
                <w:spacing w:val="-2"/>
              </w:rPr>
            </w:pPr>
            <w:r w:rsidRPr="00AF1C34">
              <w:rPr>
                <w:rFonts w:asciiTheme="majorBidi" w:hAnsiTheme="majorBidi" w:cstheme="majorBidi"/>
                <w:spacing w:val="-2"/>
              </w:rPr>
              <w:t xml:space="preserve">   </w:t>
            </w:r>
            <w:r w:rsidR="00455149" w:rsidRPr="00AF1C34">
              <w:rPr>
                <w:rFonts w:asciiTheme="majorBidi" w:hAnsiTheme="majorBidi" w:cstheme="majorBidi"/>
                <w:spacing w:val="-2"/>
              </w:rPr>
              <w:t>Address:</w:t>
            </w:r>
            <w:r w:rsidRPr="00AF1C34">
              <w:rPr>
                <w:rFonts w:asciiTheme="majorBidi" w:hAnsiTheme="majorBidi" w:cstheme="majorBidi"/>
                <w:spacing w:val="-2"/>
              </w:rPr>
              <w:t xml:space="preserve"> </w:t>
            </w:r>
            <w:r w:rsidR="00455149" w:rsidRPr="00AF1C34">
              <w:rPr>
                <w:rFonts w:asciiTheme="majorBidi" w:hAnsiTheme="majorBidi" w:cstheme="majorBidi"/>
                <w:i/>
                <w:spacing w:val="-2"/>
              </w:rPr>
              <w:t>[insert</w:t>
            </w:r>
            <w:r w:rsidRPr="00AF1C34">
              <w:rPr>
                <w:rFonts w:asciiTheme="majorBidi" w:hAnsiTheme="majorBidi" w:cstheme="majorBidi"/>
                <w:i/>
                <w:spacing w:val="-2"/>
              </w:rPr>
              <w:t xml:space="preserve"> </w:t>
            </w:r>
            <w:r w:rsidR="00455149" w:rsidRPr="00AF1C34">
              <w:rPr>
                <w:rFonts w:asciiTheme="majorBidi" w:hAnsiTheme="majorBidi" w:cstheme="majorBidi"/>
                <w:i/>
                <w:spacing w:val="-2"/>
              </w:rPr>
              <w:t>Authorized</w:t>
            </w:r>
            <w:r w:rsidRPr="00AF1C34">
              <w:rPr>
                <w:rFonts w:asciiTheme="majorBidi" w:hAnsiTheme="majorBidi" w:cstheme="majorBidi"/>
                <w:i/>
                <w:spacing w:val="-2"/>
              </w:rPr>
              <w:t xml:space="preserve"> </w:t>
            </w:r>
            <w:r w:rsidR="00455149" w:rsidRPr="00AF1C34">
              <w:rPr>
                <w:rFonts w:asciiTheme="majorBidi" w:hAnsiTheme="majorBidi" w:cstheme="majorBidi"/>
                <w:i/>
                <w:spacing w:val="-2"/>
              </w:rPr>
              <w:t>Representative’s</w:t>
            </w:r>
            <w:r w:rsidRPr="00AF1C34">
              <w:rPr>
                <w:rFonts w:asciiTheme="majorBidi" w:hAnsiTheme="majorBidi" w:cstheme="majorBidi"/>
                <w:i/>
                <w:spacing w:val="-2"/>
              </w:rPr>
              <w:t xml:space="preserve"> </w:t>
            </w:r>
            <w:r w:rsidR="00455149" w:rsidRPr="00AF1C34">
              <w:rPr>
                <w:rFonts w:asciiTheme="majorBidi" w:hAnsiTheme="majorBidi" w:cstheme="majorBidi"/>
                <w:i/>
                <w:spacing w:val="-2"/>
              </w:rPr>
              <w:t>Address]</w:t>
            </w:r>
          </w:p>
          <w:p w14:paraId="2A12BCE4" w14:textId="77777777" w:rsidR="00455149" w:rsidRPr="00AF1C34" w:rsidRDefault="006E2CC9">
            <w:pPr>
              <w:suppressAutoHyphens/>
              <w:spacing w:after="120"/>
              <w:rPr>
                <w:rFonts w:asciiTheme="majorBidi" w:hAnsiTheme="majorBidi" w:cstheme="majorBidi"/>
                <w:b/>
                <w:spacing w:val="-2"/>
              </w:rPr>
            </w:pPr>
            <w:r w:rsidRPr="00AF1C34">
              <w:rPr>
                <w:rFonts w:asciiTheme="majorBidi" w:hAnsiTheme="majorBidi" w:cstheme="majorBidi"/>
                <w:spacing w:val="-2"/>
              </w:rPr>
              <w:t xml:space="preserve">   </w:t>
            </w:r>
            <w:r w:rsidR="00455149" w:rsidRPr="00AF1C34">
              <w:rPr>
                <w:rFonts w:asciiTheme="majorBidi" w:hAnsiTheme="majorBidi" w:cstheme="majorBidi"/>
                <w:spacing w:val="-2"/>
              </w:rPr>
              <w:t>Telephone/Fax</w:t>
            </w:r>
            <w:r w:rsidRPr="00AF1C34">
              <w:rPr>
                <w:rFonts w:asciiTheme="majorBidi" w:hAnsiTheme="majorBidi" w:cstheme="majorBidi"/>
                <w:spacing w:val="-2"/>
              </w:rPr>
              <w:t xml:space="preserve"> </w:t>
            </w:r>
            <w:r w:rsidR="00455149" w:rsidRPr="00AF1C34">
              <w:rPr>
                <w:rFonts w:asciiTheme="majorBidi" w:hAnsiTheme="majorBidi" w:cstheme="majorBidi"/>
                <w:spacing w:val="-2"/>
              </w:rPr>
              <w:t>numbers:</w:t>
            </w:r>
            <w:r w:rsidRPr="00AF1C34">
              <w:rPr>
                <w:rFonts w:asciiTheme="majorBidi" w:hAnsiTheme="majorBidi" w:cstheme="majorBidi"/>
                <w:spacing w:val="-2"/>
              </w:rPr>
              <w:t xml:space="preserve"> </w:t>
            </w:r>
            <w:r w:rsidR="00455149" w:rsidRPr="00AF1C34">
              <w:rPr>
                <w:rFonts w:asciiTheme="majorBidi" w:hAnsiTheme="majorBidi" w:cstheme="majorBidi"/>
                <w:i/>
                <w:spacing w:val="-2"/>
              </w:rPr>
              <w:t>[insert</w:t>
            </w:r>
            <w:r w:rsidRPr="00AF1C34">
              <w:rPr>
                <w:rFonts w:asciiTheme="majorBidi" w:hAnsiTheme="majorBidi" w:cstheme="majorBidi"/>
                <w:i/>
                <w:spacing w:val="-2"/>
              </w:rPr>
              <w:t xml:space="preserve"> </w:t>
            </w:r>
            <w:r w:rsidR="00455149" w:rsidRPr="00AF1C34">
              <w:rPr>
                <w:rFonts w:asciiTheme="majorBidi" w:hAnsiTheme="majorBidi" w:cstheme="majorBidi"/>
                <w:i/>
                <w:spacing w:val="-2"/>
              </w:rPr>
              <w:t>Authorized</w:t>
            </w:r>
            <w:r w:rsidRPr="00AF1C34">
              <w:rPr>
                <w:rFonts w:asciiTheme="majorBidi" w:hAnsiTheme="majorBidi" w:cstheme="majorBidi"/>
                <w:i/>
                <w:spacing w:val="-2"/>
              </w:rPr>
              <w:t xml:space="preserve"> </w:t>
            </w:r>
            <w:r w:rsidR="00455149" w:rsidRPr="00AF1C34">
              <w:rPr>
                <w:rFonts w:asciiTheme="majorBidi" w:hAnsiTheme="majorBidi" w:cstheme="majorBidi"/>
                <w:i/>
                <w:spacing w:val="-2"/>
              </w:rPr>
              <w:t>Representative’s</w:t>
            </w:r>
            <w:r w:rsidRPr="00AF1C34">
              <w:rPr>
                <w:rFonts w:asciiTheme="majorBidi" w:hAnsiTheme="majorBidi" w:cstheme="majorBidi"/>
                <w:i/>
                <w:spacing w:val="-2"/>
              </w:rPr>
              <w:t xml:space="preserve"> </w:t>
            </w:r>
            <w:r w:rsidR="00455149" w:rsidRPr="00AF1C34">
              <w:rPr>
                <w:rFonts w:asciiTheme="majorBidi" w:hAnsiTheme="majorBidi" w:cstheme="majorBidi"/>
                <w:i/>
                <w:spacing w:val="-2"/>
              </w:rPr>
              <w:t>telephone/fax</w:t>
            </w:r>
            <w:r w:rsidRPr="00AF1C34">
              <w:rPr>
                <w:rFonts w:asciiTheme="majorBidi" w:hAnsiTheme="majorBidi" w:cstheme="majorBidi"/>
                <w:i/>
                <w:spacing w:val="-2"/>
              </w:rPr>
              <w:t xml:space="preserve"> </w:t>
            </w:r>
            <w:r w:rsidR="00455149" w:rsidRPr="00AF1C34">
              <w:rPr>
                <w:rFonts w:asciiTheme="majorBidi" w:hAnsiTheme="majorBidi" w:cstheme="majorBidi"/>
                <w:i/>
                <w:spacing w:val="-2"/>
              </w:rPr>
              <w:t>numbers]</w:t>
            </w:r>
          </w:p>
          <w:p w14:paraId="2BE55145" w14:textId="77777777" w:rsidR="00455149" w:rsidRPr="00AF1C34" w:rsidRDefault="006E2CC9">
            <w:pPr>
              <w:suppressAutoHyphens/>
              <w:spacing w:after="200"/>
              <w:rPr>
                <w:rFonts w:asciiTheme="majorBidi" w:hAnsiTheme="majorBidi" w:cstheme="majorBidi"/>
                <w:spacing w:val="-2"/>
              </w:rPr>
            </w:pPr>
            <w:r w:rsidRPr="00AF1C34">
              <w:rPr>
                <w:rFonts w:asciiTheme="majorBidi" w:hAnsiTheme="majorBidi" w:cstheme="majorBidi"/>
                <w:spacing w:val="-2"/>
              </w:rPr>
              <w:t xml:space="preserve">   </w:t>
            </w:r>
            <w:r w:rsidR="00455149" w:rsidRPr="00AF1C34">
              <w:rPr>
                <w:rFonts w:asciiTheme="majorBidi" w:hAnsiTheme="majorBidi" w:cstheme="majorBidi"/>
                <w:spacing w:val="-2"/>
              </w:rPr>
              <w:t>Email</w:t>
            </w:r>
            <w:r w:rsidRPr="00AF1C34">
              <w:rPr>
                <w:rFonts w:asciiTheme="majorBidi" w:hAnsiTheme="majorBidi" w:cstheme="majorBidi"/>
                <w:spacing w:val="-2"/>
              </w:rPr>
              <w:t xml:space="preserve"> </w:t>
            </w:r>
            <w:r w:rsidR="00455149" w:rsidRPr="00AF1C34">
              <w:rPr>
                <w:rFonts w:asciiTheme="majorBidi" w:hAnsiTheme="majorBidi" w:cstheme="majorBidi"/>
                <w:spacing w:val="-2"/>
              </w:rPr>
              <w:t>Address:</w:t>
            </w:r>
            <w:r w:rsidRPr="00AF1C34">
              <w:rPr>
                <w:rFonts w:asciiTheme="majorBidi" w:hAnsiTheme="majorBidi" w:cstheme="majorBidi"/>
                <w:spacing w:val="-2"/>
              </w:rPr>
              <w:t xml:space="preserve"> </w:t>
            </w:r>
            <w:r w:rsidR="00455149" w:rsidRPr="00AF1C34">
              <w:rPr>
                <w:rFonts w:asciiTheme="majorBidi" w:hAnsiTheme="majorBidi" w:cstheme="majorBidi"/>
                <w:i/>
                <w:spacing w:val="-2"/>
              </w:rPr>
              <w:t>[insert</w:t>
            </w:r>
            <w:r w:rsidRPr="00AF1C34">
              <w:rPr>
                <w:rFonts w:asciiTheme="majorBidi" w:hAnsiTheme="majorBidi" w:cstheme="majorBidi"/>
                <w:i/>
                <w:spacing w:val="-2"/>
              </w:rPr>
              <w:t xml:space="preserve"> </w:t>
            </w:r>
            <w:r w:rsidR="00455149" w:rsidRPr="00AF1C34">
              <w:rPr>
                <w:rFonts w:asciiTheme="majorBidi" w:hAnsiTheme="majorBidi" w:cstheme="majorBidi"/>
                <w:i/>
                <w:spacing w:val="-2"/>
              </w:rPr>
              <w:t>Authorized</w:t>
            </w:r>
            <w:r w:rsidRPr="00AF1C34">
              <w:rPr>
                <w:rFonts w:asciiTheme="majorBidi" w:hAnsiTheme="majorBidi" w:cstheme="majorBidi"/>
                <w:i/>
                <w:spacing w:val="-2"/>
              </w:rPr>
              <w:t xml:space="preserve"> </w:t>
            </w:r>
            <w:r w:rsidR="00455149" w:rsidRPr="00AF1C34">
              <w:rPr>
                <w:rFonts w:asciiTheme="majorBidi" w:hAnsiTheme="majorBidi" w:cstheme="majorBidi"/>
                <w:i/>
                <w:spacing w:val="-2"/>
              </w:rPr>
              <w:t>Representative’s</w:t>
            </w:r>
            <w:r w:rsidRPr="00AF1C34">
              <w:rPr>
                <w:rFonts w:asciiTheme="majorBidi" w:hAnsiTheme="majorBidi" w:cstheme="majorBidi"/>
                <w:i/>
                <w:spacing w:val="-2"/>
              </w:rPr>
              <w:t xml:space="preserve"> </w:t>
            </w:r>
            <w:r w:rsidR="00455149" w:rsidRPr="00AF1C34">
              <w:rPr>
                <w:rFonts w:asciiTheme="majorBidi" w:hAnsiTheme="majorBidi" w:cstheme="majorBidi"/>
                <w:i/>
                <w:spacing w:val="-2"/>
              </w:rPr>
              <w:t>email</w:t>
            </w:r>
            <w:r w:rsidRPr="00AF1C34">
              <w:rPr>
                <w:rFonts w:asciiTheme="majorBidi" w:hAnsiTheme="majorBidi" w:cstheme="majorBidi"/>
                <w:i/>
                <w:spacing w:val="-2"/>
              </w:rPr>
              <w:t xml:space="preserve"> </w:t>
            </w:r>
            <w:r w:rsidR="00455149" w:rsidRPr="00AF1C34">
              <w:rPr>
                <w:rFonts w:asciiTheme="majorBidi" w:hAnsiTheme="majorBidi" w:cstheme="majorBidi"/>
                <w:i/>
                <w:spacing w:val="-2"/>
              </w:rPr>
              <w:t>address]</w:t>
            </w:r>
          </w:p>
        </w:tc>
      </w:tr>
      <w:tr w:rsidR="00455149" w:rsidRPr="00AF1C34" w14:paraId="2DCCBCEE" w14:textId="77777777" w:rsidTr="00BC28BD">
        <w:tc>
          <w:tcPr>
            <w:tcW w:w="9067" w:type="dxa"/>
          </w:tcPr>
          <w:p w14:paraId="12377144" w14:textId="77777777" w:rsidR="00FD78DD" w:rsidRPr="00AF1C34" w:rsidRDefault="00455149" w:rsidP="00FD78DD">
            <w:pPr>
              <w:spacing w:before="40" w:after="120"/>
              <w:ind w:left="90"/>
              <w:rPr>
                <w:rFonts w:asciiTheme="majorBidi" w:hAnsiTheme="majorBidi" w:cstheme="majorBidi"/>
                <w:spacing w:val="-2"/>
              </w:rPr>
            </w:pPr>
            <w:r w:rsidRPr="00AF1C34">
              <w:rPr>
                <w:rFonts w:asciiTheme="majorBidi" w:hAnsiTheme="majorBidi" w:cstheme="majorBidi"/>
              </w:rPr>
              <w:t>7.</w:t>
            </w:r>
            <w:r w:rsidR="006E2CC9" w:rsidRPr="00AF1C34">
              <w:rPr>
                <w:rFonts w:asciiTheme="majorBidi" w:hAnsiTheme="majorBidi" w:cstheme="majorBidi"/>
              </w:rPr>
              <w:t xml:space="preserve"> </w:t>
            </w:r>
            <w:r w:rsidRPr="00AF1C34">
              <w:rPr>
                <w:rFonts w:asciiTheme="majorBidi" w:hAnsiTheme="majorBidi" w:cstheme="majorBidi"/>
              </w:rPr>
              <w:tab/>
            </w:r>
            <w:r w:rsidR="00FD78DD" w:rsidRPr="00AF1C34">
              <w:rPr>
                <w:rFonts w:asciiTheme="majorBidi" w:hAnsiTheme="majorBidi" w:cstheme="majorBidi"/>
                <w:spacing w:val="-2"/>
              </w:rPr>
              <w:t>Attached</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are</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copies</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original</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documents</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00FD78DD" w:rsidRPr="00AF1C34">
              <w:rPr>
                <w:rFonts w:asciiTheme="majorBidi" w:hAnsiTheme="majorBidi" w:cstheme="majorBidi"/>
                <w:i/>
                <w:spacing w:val="-2"/>
              </w:rPr>
              <w:t>[check</w:t>
            </w:r>
            <w:r w:rsidR="006E2CC9" w:rsidRPr="00AF1C34">
              <w:rPr>
                <w:rFonts w:asciiTheme="majorBidi" w:hAnsiTheme="majorBidi" w:cstheme="majorBidi"/>
                <w:i/>
                <w:spacing w:val="-2"/>
              </w:rPr>
              <w:t xml:space="preserve"> </w:t>
            </w:r>
            <w:r w:rsidR="00FD78DD" w:rsidRPr="00AF1C34">
              <w:rPr>
                <w:rFonts w:asciiTheme="majorBidi" w:hAnsiTheme="majorBidi" w:cstheme="majorBidi"/>
                <w:i/>
                <w:spacing w:val="-2"/>
              </w:rPr>
              <w:t>the</w:t>
            </w:r>
            <w:r w:rsidR="006E2CC9" w:rsidRPr="00AF1C34">
              <w:rPr>
                <w:rFonts w:asciiTheme="majorBidi" w:hAnsiTheme="majorBidi" w:cstheme="majorBidi"/>
                <w:i/>
                <w:spacing w:val="-2"/>
              </w:rPr>
              <w:t xml:space="preserve"> </w:t>
            </w:r>
            <w:r w:rsidR="00FD78DD" w:rsidRPr="00AF1C34">
              <w:rPr>
                <w:rFonts w:asciiTheme="majorBidi" w:hAnsiTheme="majorBidi" w:cstheme="majorBidi"/>
                <w:i/>
                <w:spacing w:val="-2"/>
              </w:rPr>
              <w:t>box(es)</w:t>
            </w:r>
            <w:r w:rsidR="006E2CC9" w:rsidRPr="00AF1C34">
              <w:rPr>
                <w:rFonts w:asciiTheme="majorBidi" w:hAnsiTheme="majorBidi" w:cstheme="majorBidi"/>
                <w:i/>
                <w:spacing w:val="-2"/>
              </w:rPr>
              <w:t xml:space="preserve"> </w:t>
            </w:r>
            <w:r w:rsidR="00FD78DD" w:rsidRPr="00AF1C34">
              <w:rPr>
                <w:rFonts w:asciiTheme="majorBidi" w:hAnsiTheme="majorBidi" w:cstheme="majorBidi"/>
                <w:i/>
                <w:spacing w:val="-2"/>
              </w:rPr>
              <w:t>of</w:t>
            </w:r>
            <w:r w:rsidR="006E2CC9" w:rsidRPr="00AF1C34">
              <w:rPr>
                <w:rFonts w:asciiTheme="majorBidi" w:hAnsiTheme="majorBidi" w:cstheme="majorBidi"/>
                <w:i/>
                <w:spacing w:val="-2"/>
              </w:rPr>
              <w:t xml:space="preserve"> </w:t>
            </w:r>
            <w:r w:rsidR="00FD78DD" w:rsidRPr="00AF1C34">
              <w:rPr>
                <w:rFonts w:asciiTheme="majorBidi" w:hAnsiTheme="majorBidi" w:cstheme="majorBidi"/>
                <w:i/>
                <w:spacing w:val="-2"/>
              </w:rPr>
              <w:t>the</w:t>
            </w:r>
            <w:r w:rsidR="006E2CC9" w:rsidRPr="00AF1C34">
              <w:rPr>
                <w:rFonts w:asciiTheme="majorBidi" w:hAnsiTheme="majorBidi" w:cstheme="majorBidi"/>
                <w:i/>
                <w:spacing w:val="-2"/>
              </w:rPr>
              <w:t xml:space="preserve"> </w:t>
            </w:r>
            <w:r w:rsidR="00FD78DD" w:rsidRPr="00AF1C34">
              <w:rPr>
                <w:rFonts w:asciiTheme="majorBidi" w:hAnsiTheme="majorBidi" w:cstheme="majorBidi"/>
                <w:i/>
                <w:spacing w:val="-2"/>
              </w:rPr>
              <w:t>attached</w:t>
            </w:r>
            <w:r w:rsidR="006E2CC9" w:rsidRPr="00AF1C34">
              <w:rPr>
                <w:rFonts w:asciiTheme="majorBidi" w:hAnsiTheme="majorBidi" w:cstheme="majorBidi"/>
                <w:i/>
                <w:spacing w:val="-2"/>
              </w:rPr>
              <w:t xml:space="preserve"> </w:t>
            </w:r>
            <w:r w:rsidR="00FD78DD" w:rsidRPr="00AF1C34">
              <w:rPr>
                <w:rFonts w:asciiTheme="majorBidi" w:hAnsiTheme="majorBidi" w:cstheme="majorBidi"/>
                <w:i/>
                <w:spacing w:val="-2"/>
              </w:rPr>
              <w:t>original</w:t>
            </w:r>
            <w:r w:rsidR="006E2CC9" w:rsidRPr="00AF1C34">
              <w:rPr>
                <w:rFonts w:asciiTheme="majorBidi" w:hAnsiTheme="majorBidi" w:cstheme="majorBidi"/>
                <w:i/>
                <w:spacing w:val="-2"/>
              </w:rPr>
              <w:t xml:space="preserve"> </w:t>
            </w:r>
            <w:r w:rsidR="00FD78DD" w:rsidRPr="00AF1C34">
              <w:rPr>
                <w:rFonts w:asciiTheme="majorBidi" w:hAnsiTheme="majorBidi" w:cstheme="majorBidi"/>
                <w:i/>
                <w:spacing w:val="-2"/>
              </w:rPr>
              <w:t>documents]</w:t>
            </w:r>
          </w:p>
          <w:p w14:paraId="7400E88F" w14:textId="77777777" w:rsidR="00FD78DD" w:rsidRPr="00AF1C34" w:rsidRDefault="00FD78DD" w:rsidP="00FD78DD">
            <w:pPr>
              <w:spacing w:before="40" w:after="120"/>
              <w:ind w:left="540" w:hanging="450"/>
              <w:rPr>
                <w:rFonts w:asciiTheme="majorBidi" w:hAnsiTheme="majorBidi" w:cstheme="majorBidi"/>
                <w:spacing w:val="-8"/>
              </w:rPr>
            </w:pPr>
            <w:r w:rsidRPr="00AF1C34">
              <w:rPr>
                <w:rFonts w:asciiTheme="majorBidi" w:eastAsia="MS Mincho" w:hAnsiTheme="majorBidi" w:cstheme="majorBidi"/>
                <w:spacing w:val="-2"/>
              </w:rPr>
              <w:sym w:font="Wingdings" w:char="F0A8"/>
            </w:r>
            <w:r w:rsidRPr="00AF1C34">
              <w:rPr>
                <w:rFonts w:asciiTheme="majorBidi" w:eastAsia="MS Mincho" w:hAnsiTheme="majorBidi" w:cstheme="majorBidi"/>
                <w:spacing w:val="-2"/>
              </w:rPr>
              <w:tab/>
            </w:r>
            <w:r w:rsidRPr="00AF1C34">
              <w:rPr>
                <w:rFonts w:asciiTheme="majorBidi" w:hAnsiTheme="majorBidi" w:cstheme="majorBidi"/>
                <w:spacing w:val="-2"/>
              </w:rPr>
              <w:t>Articles</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Pr="00AF1C34">
              <w:rPr>
                <w:rFonts w:asciiTheme="majorBidi" w:hAnsiTheme="majorBidi" w:cstheme="majorBidi"/>
                <w:spacing w:val="-2"/>
              </w:rPr>
              <w:t>Incorporation</w:t>
            </w:r>
            <w:r w:rsidR="006E2CC9" w:rsidRPr="00AF1C34">
              <w:rPr>
                <w:rFonts w:asciiTheme="majorBidi" w:hAnsiTheme="majorBidi" w:cstheme="majorBidi"/>
                <w:spacing w:val="-2"/>
              </w:rPr>
              <w:t xml:space="preserve"> </w:t>
            </w:r>
            <w:r w:rsidRPr="00AF1C34">
              <w:rPr>
                <w:rFonts w:asciiTheme="majorBidi" w:hAnsiTheme="majorBidi" w:cstheme="majorBidi"/>
                <w:spacing w:val="-2"/>
              </w:rPr>
              <w:t>(or</w:t>
            </w:r>
            <w:r w:rsidR="006E2CC9" w:rsidRPr="00AF1C34">
              <w:rPr>
                <w:rFonts w:asciiTheme="majorBidi" w:hAnsiTheme="majorBidi" w:cstheme="majorBidi"/>
                <w:spacing w:val="-2"/>
              </w:rPr>
              <w:t xml:space="preserve"> </w:t>
            </w:r>
            <w:r w:rsidRPr="00AF1C34">
              <w:rPr>
                <w:rFonts w:asciiTheme="majorBidi" w:hAnsiTheme="majorBidi" w:cstheme="majorBidi"/>
                <w:spacing w:val="-2"/>
              </w:rPr>
              <w:t>equivalent</w:t>
            </w:r>
            <w:r w:rsidR="006E2CC9" w:rsidRPr="00AF1C34">
              <w:rPr>
                <w:rFonts w:asciiTheme="majorBidi" w:hAnsiTheme="majorBidi" w:cstheme="majorBidi"/>
                <w:spacing w:val="-2"/>
              </w:rPr>
              <w:t xml:space="preserve"> </w:t>
            </w:r>
            <w:r w:rsidRPr="00AF1C34">
              <w:rPr>
                <w:rFonts w:asciiTheme="majorBidi" w:hAnsiTheme="majorBidi" w:cstheme="majorBidi"/>
                <w:spacing w:val="-2"/>
              </w:rPr>
              <w:t>documents</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Pr="00AF1C34">
              <w:rPr>
                <w:rFonts w:asciiTheme="majorBidi" w:hAnsiTheme="majorBidi" w:cstheme="majorBidi"/>
                <w:spacing w:val="-2"/>
              </w:rPr>
              <w:t>constitution</w:t>
            </w:r>
            <w:r w:rsidR="006E2CC9" w:rsidRPr="00AF1C34">
              <w:rPr>
                <w:rFonts w:asciiTheme="majorBidi" w:hAnsiTheme="majorBidi" w:cstheme="majorBidi"/>
                <w:spacing w:val="-2"/>
              </w:rPr>
              <w:t xml:space="preserve"> </w:t>
            </w:r>
            <w:r w:rsidRPr="00AF1C34">
              <w:rPr>
                <w:rFonts w:asciiTheme="majorBidi" w:hAnsiTheme="majorBidi" w:cstheme="majorBidi"/>
                <w:spacing w:val="-2"/>
              </w:rPr>
              <w:t>or</w:t>
            </w:r>
            <w:r w:rsidR="006E2CC9" w:rsidRPr="00AF1C34">
              <w:rPr>
                <w:rFonts w:asciiTheme="majorBidi" w:hAnsiTheme="majorBidi" w:cstheme="majorBidi"/>
                <w:spacing w:val="-2"/>
              </w:rPr>
              <w:t xml:space="preserve"> </w:t>
            </w:r>
            <w:r w:rsidRPr="00AF1C34">
              <w:rPr>
                <w:rFonts w:asciiTheme="majorBidi" w:hAnsiTheme="majorBidi" w:cstheme="majorBidi"/>
                <w:spacing w:val="-2"/>
              </w:rPr>
              <w:t>association),</w:t>
            </w:r>
            <w:r w:rsidR="006E2CC9" w:rsidRPr="00AF1C34">
              <w:rPr>
                <w:rFonts w:asciiTheme="majorBidi" w:hAnsiTheme="majorBidi" w:cstheme="majorBidi"/>
                <w:spacing w:val="-2"/>
              </w:rPr>
              <w:t xml:space="preserve"> </w:t>
            </w:r>
            <w:r w:rsidRPr="00AF1C34">
              <w:rPr>
                <w:rFonts w:asciiTheme="majorBidi" w:hAnsiTheme="majorBidi" w:cstheme="majorBidi"/>
                <w:spacing w:val="-2"/>
              </w:rPr>
              <w:t>and/or</w:t>
            </w:r>
            <w:r w:rsidR="006E2CC9" w:rsidRPr="00AF1C34">
              <w:rPr>
                <w:rFonts w:asciiTheme="majorBidi" w:hAnsiTheme="majorBidi" w:cstheme="majorBidi"/>
                <w:spacing w:val="-2"/>
              </w:rPr>
              <w:t xml:space="preserve"> </w:t>
            </w:r>
            <w:r w:rsidRPr="00AF1C34">
              <w:rPr>
                <w:rFonts w:asciiTheme="majorBidi" w:hAnsiTheme="majorBidi" w:cstheme="majorBidi"/>
                <w:spacing w:val="-2"/>
              </w:rPr>
              <w:t>documents</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Pr="00AF1C34">
              <w:rPr>
                <w:rFonts w:asciiTheme="majorBidi" w:hAnsiTheme="majorBidi" w:cstheme="majorBidi"/>
                <w:spacing w:val="-2"/>
              </w:rPr>
              <w:t>registration</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Pr="00AF1C34">
              <w:rPr>
                <w:rFonts w:asciiTheme="majorBidi" w:hAnsiTheme="majorBidi" w:cstheme="majorBidi"/>
                <w:spacing w:val="-8"/>
              </w:rPr>
              <w:t>the</w:t>
            </w:r>
            <w:r w:rsidR="006E2CC9" w:rsidRPr="00AF1C34">
              <w:rPr>
                <w:rFonts w:asciiTheme="majorBidi" w:hAnsiTheme="majorBidi" w:cstheme="majorBidi"/>
                <w:spacing w:val="-8"/>
              </w:rPr>
              <w:t xml:space="preserve"> </w:t>
            </w:r>
            <w:r w:rsidRPr="00AF1C34">
              <w:rPr>
                <w:rFonts w:asciiTheme="majorBidi" w:hAnsiTheme="majorBidi" w:cstheme="majorBidi"/>
                <w:spacing w:val="-8"/>
              </w:rPr>
              <w:t>legal</w:t>
            </w:r>
            <w:r w:rsidR="006E2CC9" w:rsidRPr="00AF1C34">
              <w:rPr>
                <w:rFonts w:asciiTheme="majorBidi" w:hAnsiTheme="majorBidi" w:cstheme="majorBidi"/>
                <w:spacing w:val="-8"/>
              </w:rPr>
              <w:t xml:space="preserve"> </w:t>
            </w:r>
            <w:r w:rsidRPr="00AF1C34">
              <w:rPr>
                <w:rFonts w:asciiTheme="majorBidi" w:hAnsiTheme="majorBidi" w:cstheme="majorBidi"/>
                <w:spacing w:val="-8"/>
              </w:rPr>
              <w:t>entity</w:t>
            </w:r>
            <w:r w:rsidR="006E2CC9" w:rsidRPr="00AF1C34">
              <w:rPr>
                <w:rFonts w:asciiTheme="majorBidi" w:hAnsiTheme="majorBidi" w:cstheme="majorBidi"/>
                <w:spacing w:val="-8"/>
              </w:rPr>
              <w:t xml:space="preserve"> </w:t>
            </w:r>
            <w:r w:rsidRPr="00AF1C34">
              <w:rPr>
                <w:rFonts w:asciiTheme="majorBidi" w:hAnsiTheme="majorBidi" w:cstheme="majorBidi"/>
                <w:spacing w:val="-8"/>
              </w:rPr>
              <w:t>named</w:t>
            </w:r>
            <w:r w:rsidR="006E2CC9" w:rsidRPr="00AF1C34">
              <w:rPr>
                <w:rFonts w:asciiTheme="majorBidi" w:hAnsiTheme="majorBidi" w:cstheme="majorBidi"/>
                <w:spacing w:val="-8"/>
              </w:rPr>
              <w:t xml:space="preserve"> </w:t>
            </w:r>
            <w:r w:rsidRPr="00AF1C34">
              <w:rPr>
                <w:rFonts w:asciiTheme="majorBidi" w:hAnsiTheme="majorBidi" w:cstheme="majorBidi"/>
                <w:spacing w:val="-8"/>
              </w:rPr>
              <w:t>above,</w:t>
            </w:r>
            <w:r w:rsidR="006E2CC9" w:rsidRPr="00AF1C34">
              <w:rPr>
                <w:rFonts w:asciiTheme="majorBidi" w:hAnsiTheme="majorBidi" w:cstheme="majorBidi"/>
                <w:spacing w:val="-8"/>
              </w:rPr>
              <w:t xml:space="preserve"> </w:t>
            </w:r>
            <w:r w:rsidRPr="00AF1C34">
              <w:rPr>
                <w:rFonts w:asciiTheme="majorBidi" w:hAnsiTheme="majorBidi" w:cstheme="majorBidi"/>
                <w:spacing w:val="-8"/>
              </w:rPr>
              <w:t>in</w:t>
            </w:r>
            <w:r w:rsidR="006E2CC9" w:rsidRPr="00AF1C34">
              <w:rPr>
                <w:rFonts w:asciiTheme="majorBidi" w:hAnsiTheme="majorBidi" w:cstheme="majorBidi"/>
                <w:spacing w:val="-8"/>
              </w:rPr>
              <w:t xml:space="preserve"> </w:t>
            </w:r>
            <w:r w:rsidRPr="00AF1C34">
              <w:rPr>
                <w:rFonts w:asciiTheme="majorBidi" w:hAnsiTheme="majorBidi" w:cstheme="majorBidi"/>
                <w:spacing w:val="-8"/>
              </w:rPr>
              <w:t>accordance</w:t>
            </w:r>
            <w:r w:rsidR="006E2CC9" w:rsidRPr="00AF1C34">
              <w:rPr>
                <w:rFonts w:asciiTheme="majorBidi" w:hAnsiTheme="majorBidi" w:cstheme="majorBidi"/>
                <w:spacing w:val="-8"/>
              </w:rPr>
              <w:t xml:space="preserve"> </w:t>
            </w:r>
            <w:r w:rsidRPr="00AF1C34">
              <w:rPr>
                <w:rFonts w:asciiTheme="majorBidi" w:hAnsiTheme="majorBidi" w:cstheme="majorBidi"/>
                <w:spacing w:val="-8"/>
              </w:rPr>
              <w:t>with</w:t>
            </w:r>
            <w:r w:rsidR="006E2CC9" w:rsidRPr="00AF1C34">
              <w:rPr>
                <w:rFonts w:asciiTheme="majorBidi" w:hAnsiTheme="majorBidi" w:cstheme="majorBidi"/>
                <w:spacing w:val="-8"/>
              </w:rPr>
              <w:t xml:space="preserve"> </w:t>
            </w:r>
            <w:r w:rsidRPr="00AF1C34">
              <w:rPr>
                <w:rFonts w:asciiTheme="majorBidi" w:hAnsiTheme="majorBidi" w:cstheme="majorBidi"/>
                <w:spacing w:val="-8"/>
              </w:rPr>
              <w:t>ITB</w:t>
            </w:r>
            <w:r w:rsidR="006E2CC9" w:rsidRPr="00AF1C34">
              <w:rPr>
                <w:rFonts w:asciiTheme="majorBidi" w:hAnsiTheme="majorBidi" w:cstheme="majorBidi"/>
                <w:spacing w:val="-8"/>
              </w:rPr>
              <w:t xml:space="preserve"> </w:t>
            </w:r>
            <w:r w:rsidR="00723F3A" w:rsidRPr="00AF1C34">
              <w:rPr>
                <w:rFonts w:asciiTheme="majorBidi" w:hAnsiTheme="majorBidi" w:cstheme="majorBidi"/>
                <w:spacing w:val="-8"/>
              </w:rPr>
              <w:t>4.4</w:t>
            </w:r>
            <w:r w:rsidRPr="00AF1C34">
              <w:rPr>
                <w:rFonts w:asciiTheme="majorBidi" w:hAnsiTheme="majorBidi" w:cstheme="majorBidi"/>
                <w:spacing w:val="-8"/>
              </w:rPr>
              <w:t>.</w:t>
            </w:r>
          </w:p>
          <w:p w14:paraId="61E6B241" w14:textId="77777777" w:rsidR="00FD78DD" w:rsidRPr="00AF1C34" w:rsidRDefault="00FD78DD" w:rsidP="00FD78DD">
            <w:pPr>
              <w:spacing w:before="40" w:after="120"/>
              <w:ind w:left="540" w:hanging="450"/>
              <w:rPr>
                <w:rFonts w:asciiTheme="majorBidi" w:hAnsiTheme="majorBidi" w:cstheme="majorBidi"/>
                <w:spacing w:val="-2"/>
              </w:rPr>
            </w:pPr>
            <w:r w:rsidRPr="00AF1C34">
              <w:rPr>
                <w:rFonts w:asciiTheme="majorBidi" w:eastAsia="MS Mincho" w:hAnsiTheme="majorBidi" w:cstheme="majorBidi"/>
                <w:spacing w:val="-2"/>
              </w:rPr>
              <w:sym w:font="Wingdings" w:char="F0A8"/>
            </w:r>
            <w:r w:rsidRPr="00AF1C34">
              <w:rPr>
                <w:rFonts w:asciiTheme="majorBidi" w:hAnsiTheme="majorBidi" w:cstheme="majorBidi"/>
                <w:spacing w:val="-2"/>
              </w:rPr>
              <w:tab/>
              <w:t>In</w:t>
            </w:r>
            <w:r w:rsidR="006E2CC9" w:rsidRPr="00AF1C34">
              <w:rPr>
                <w:rFonts w:asciiTheme="majorBidi" w:hAnsiTheme="majorBidi" w:cstheme="majorBidi"/>
                <w:spacing w:val="-2"/>
              </w:rPr>
              <w:t xml:space="preserve"> </w:t>
            </w:r>
            <w:r w:rsidRPr="00AF1C34">
              <w:rPr>
                <w:rFonts w:asciiTheme="majorBidi" w:hAnsiTheme="majorBidi" w:cstheme="majorBidi"/>
                <w:spacing w:val="-2"/>
              </w:rPr>
              <w:t>case</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Pr="00AF1C34">
              <w:rPr>
                <w:rFonts w:asciiTheme="majorBidi" w:hAnsiTheme="majorBidi" w:cstheme="majorBidi"/>
                <w:spacing w:val="-2"/>
              </w:rPr>
              <w:t>JV,</w:t>
            </w:r>
            <w:r w:rsidR="006E2CC9" w:rsidRPr="00AF1C34">
              <w:rPr>
                <w:rFonts w:asciiTheme="majorBidi" w:hAnsiTheme="majorBidi" w:cstheme="majorBidi"/>
                <w:spacing w:val="-2"/>
              </w:rPr>
              <w:t xml:space="preserve"> </w:t>
            </w:r>
            <w:r w:rsidRPr="00AF1C34">
              <w:rPr>
                <w:rFonts w:asciiTheme="majorBidi" w:hAnsiTheme="majorBidi" w:cstheme="majorBidi"/>
                <w:spacing w:val="-2"/>
              </w:rPr>
              <w:t>letter</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Pr="00AF1C34">
              <w:rPr>
                <w:rFonts w:asciiTheme="majorBidi" w:hAnsiTheme="majorBidi" w:cstheme="majorBidi"/>
                <w:spacing w:val="-2"/>
              </w:rPr>
              <w:t>intent</w:t>
            </w:r>
            <w:r w:rsidR="006E2CC9" w:rsidRPr="00AF1C34">
              <w:rPr>
                <w:rFonts w:asciiTheme="majorBidi" w:hAnsiTheme="majorBidi" w:cstheme="majorBidi"/>
                <w:spacing w:val="-2"/>
              </w:rPr>
              <w:t xml:space="preserve"> </w:t>
            </w:r>
            <w:r w:rsidRPr="00AF1C34">
              <w:rPr>
                <w:rFonts w:asciiTheme="majorBidi" w:hAnsiTheme="majorBidi" w:cstheme="majorBidi"/>
                <w:spacing w:val="-2"/>
              </w:rPr>
              <w:t>to</w:t>
            </w:r>
            <w:r w:rsidR="006E2CC9" w:rsidRPr="00AF1C34">
              <w:rPr>
                <w:rFonts w:asciiTheme="majorBidi" w:hAnsiTheme="majorBidi" w:cstheme="majorBidi"/>
                <w:spacing w:val="-2"/>
              </w:rPr>
              <w:t xml:space="preserve"> </w:t>
            </w:r>
            <w:r w:rsidRPr="00AF1C34">
              <w:rPr>
                <w:rFonts w:asciiTheme="majorBidi" w:hAnsiTheme="majorBidi" w:cstheme="majorBidi"/>
                <w:spacing w:val="-2"/>
              </w:rPr>
              <w:t>form</w:t>
            </w:r>
            <w:r w:rsidR="006E2CC9" w:rsidRPr="00AF1C34">
              <w:rPr>
                <w:rFonts w:asciiTheme="majorBidi" w:hAnsiTheme="majorBidi" w:cstheme="majorBidi"/>
                <w:spacing w:val="-2"/>
              </w:rPr>
              <w:t xml:space="preserve"> </w:t>
            </w:r>
            <w:r w:rsidRPr="00AF1C34">
              <w:rPr>
                <w:rFonts w:asciiTheme="majorBidi" w:hAnsiTheme="majorBidi" w:cstheme="majorBidi"/>
                <w:spacing w:val="-2"/>
              </w:rPr>
              <w:t>JV</w:t>
            </w:r>
            <w:r w:rsidR="006E2CC9" w:rsidRPr="00AF1C34">
              <w:rPr>
                <w:rFonts w:asciiTheme="majorBidi" w:hAnsiTheme="majorBidi" w:cstheme="majorBidi"/>
                <w:spacing w:val="-2"/>
              </w:rPr>
              <w:t xml:space="preserve"> </w:t>
            </w:r>
            <w:r w:rsidRPr="00AF1C34">
              <w:rPr>
                <w:rFonts w:asciiTheme="majorBidi" w:hAnsiTheme="majorBidi" w:cstheme="majorBidi"/>
                <w:spacing w:val="-2"/>
              </w:rPr>
              <w:t>or</w:t>
            </w:r>
            <w:r w:rsidR="006E2CC9" w:rsidRPr="00AF1C34">
              <w:rPr>
                <w:rFonts w:asciiTheme="majorBidi" w:hAnsiTheme="majorBidi" w:cstheme="majorBidi"/>
                <w:spacing w:val="-2"/>
              </w:rPr>
              <w:t xml:space="preserve"> </w:t>
            </w:r>
            <w:r w:rsidRPr="00AF1C34">
              <w:rPr>
                <w:rFonts w:asciiTheme="majorBidi" w:hAnsiTheme="majorBidi" w:cstheme="majorBidi"/>
                <w:spacing w:val="-2"/>
              </w:rPr>
              <w:t>JV</w:t>
            </w:r>
            <w:r w:rsidR="006E2CC9" w:rsidRPr="00AF1C34">
              <w:rPr>
                <w:rFonts w:asciiTheme="majorBidi" w:hAnsiTheme="majorBidi" w:cstheme="majorBidi"/>
                <w:spacing w:val="-2"/>
              </w:rPr>
              <w:t xml:space="preserve"> </w:t>
            </w:r>
            <w:r w:rsidRPr="00AF1C34">
              <w:rPr>
                <w:rFonts w:asciiTheme="majorBidi" w:hAnsiTheme="majorBidi" w:cstheme="majorBidi"/>
                <w:spacing w:val="-2"/>
              </w:rPr>
              <w:t>agreement,</w:t>
            </w:r>
            <w:r w:rsidR="006E2CC9" w:rsidRPr="00AF1C34">
              <w:rPr>
                <w:rFonts w:asciiTheme="majorBidi" w:hAnsiTheme="majorBidi" w:cstheme="majorBidi"/>
                <w:spacing w:val="-2"/>
              </w:rPr>
              <w:t xml:space="preserve"> </w:t>
            </w:r>
            <w:r w:rsidRPr="00AF1C34">
              <w:rPr>
                <w:rFonts w:asciiTheme="majorBidi" w:hAnsiTheme="majorBidi" w:cstheme="majorBidi"/>
                <w:spacing w:val="-2"/>
              </w:rPr>
              <w:t>in</w:t>
            </w:r>
            <w:r w:rsidR="006E2CC9" w:rsidRPr="00AF1C34">
              <w:rPr>
                <w:rFonts w:asciiTheme="majorBidi" w:hAnsiTheme="majorBidi" w:cstheme="majorBidi"/>
                <w:spacing w:val="-2"/>
              </w:rPr>
              <w:t xml:space="preserve"> </w:t>
            </w:r>
            <w:r w:rsidRPr="00AF1C34">
              <w:rPr>
                <w:rFonts w:asciiTheme="majorBidi" w:hAnsiTheme="majorBidi" w:cstheme="majorBidi"/>
                <w:spacing w:val="-2"/>
              </w:rPr>
              <w:t>accordance</w:t>
            </w:r>
            <w:r w:rsidR="006E2CC9" w:rsidRPr="00AF1C34">
              <w:rPr>
                <w:rFonts w:asciiTheme="majorBidi" w:hAnsiTheme="majorBidi" w:cstheme="majorBidi"/>
                <w:spacing w:val="-2"/>
              </w:rPr>
              <w:t xml:space="preserve"> </w:t>
            </w:r>
            <w:r w:rsidRPr="00AF1C34">
              <w:rPr>
                <w:rFonts w:asciiTheme="majorBidi" w:hAnsiTheme="majorBidi" w:cstheme="majorBidi"/>
                <w:spacing w:val="-2"/>
              </w:rPr>
              <w:t>with</w:t>
            </w:r>
            <w:r w:rsidR="006E2CC9" w:rsidRPr="00AF1C34">
              <w:rPr>
                <w:rFonts w:asciiTheme="majorBidi" w:hAnsiTheme="majorBidi" w:cstheme="majorBidi"/>
                <w:spacing w:val="-2"/>
              </w:rPr>
              <w:t xml:space="preserve"> </w:t>
            </w:r>
            <w:r w:rsidRPr="00AF1C34">
              <w:rPr>
                <w:rFonts w:asciiTheme="majorBidi" w:hAnsiTheme="majorBidi" w:cstheme="majorBidi"/>
                <w:spacing w:val="-2"/>
              </w:rPr>
              <w:t>ITB</w:t>
            </w:r>
            <w:r w:rsidR="006E2CC9" w:rsidRPr="00AF1C34">
              <w:rPr>
                <w:rFonts w:asciiTheme="majorBidi" w:hAnsiTheme="majorBidi" w:cstheme="majorBidi"/>
                <w:spacing w:val="-2"/>
              </w:rPr>
              <w:t xml:space="preserve"> </w:t>
            </w:r>
            <w:r w:rsidRPr="00AF1C34">
              <w:rPr>
                <w:rFonts w:asciiTheme="majorBidi" w:hAnsiTheme="majorBidi" w:cstheme="majorBidi"/>
                <w:spacing w:val="-2"/>
              </w:rPr>
              <w:t>4.1.</w:t>
            </w:r>
          </w:p>
          <w:p w14:paraId="6A514EA3" w14:textId="77777777" w:rsidR="00FD78DD" w:rsidRPr="00AF1C34" w:rsidRDefault="00FD78DD" w:rsidP="00FD78DD">
            <w:pPr>
              <w:spacing w:before="40" w:after="120"/>
              <w:ind w:left="540" w:hanging="450"/>
              <w:rPr>
                <w:rFonts w:asciiTheme="majorBidi" w:hAnsiTheme="majorBidi" w:cstheme="majorBidi"/>
                <w:spacing w:val="-2"/>
              </w:rPr>
            </w:pPr>
            <w:r w:rsidRPr="00AF1C34">
              <w:rPr>
                <w:rFonts w:asciiTheme="majorBidi" w:eastAsia="MS Mincho" w:hAnsiTheme="majorBidi" w:cstheme="majorBidi"/>
                <w:spacing w:val="-2"/>
              </w:rPr>
              <w:sym w:font="Wingdings" w:char="F0A8"/>
            </w:r>
            <w:r w:rsidRPr="00AF1C34">
              <w:rPr>
                <w:rFonts w:asciiTheme="majorBidi" w:eastAsia="MS Mincho" w:hAnsiTheme="majorBidi" w:cstheme="majorBidi"/>
                <w:spacing w:val="-2"/>
              </w:rPr>
              <w:tab/>
            </w:r>
            <w:r w:rsidRPr="00AF1C34">
              <w:rPr>
                <w:rFonts w:asciiTheme="majorBidi" w:hAnsiTheme="majorBidi" w:cstheme="majorBidi"/>
                <w:spacing w:val="-2"/>
              </w:rPr>
              <w:t>In</w:t>
            </w:r>
            <w:r w:rsidR="006E2CC9" w:rsidRPr="00AF1C34">
              <w:rPr>
                <w:rFonts w:asciiTheme="majorBidi" w:hAnsiTheme="majorBidi" w:cstheme="majorBidi"/>
                <w:spacing w:val="-2"/>
              </w:rPr>
              <w:t xml:space="preserve"> </w:t>
            </w:r>
            <w:r w:rsidRPr="00AF1C34">
              <w:rPr>
                <w:rFonts w:asciiTheme="majorBidi" w:hAnsiTheme="majorBidi" w:cstheme="majorBidi"/>
                <w:spacing w:val="-2"/>
              </w:rPr>
              <w:t>case</w:t>
            </w:r>
            <w:r w:rsidR="006E2CC9" w:rsidRPr="00AF1C34">
              <w:rPr>
                <w:rFonts w:asciiTheme="majorBidi" w:hAnsiTheme="majorBidi" w:cstheme="majorBidi"/>
                <w:spacing w:val="-2"/>
              </w:rPr>
              <w:t xml:space="preserve"> </w:t>
            </w:r>
            <w:r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00CD5375" w:rsidRPr="00AF1C34">
              <w:rPr>
                <w:rFonts w:asciiTheme="majorBidi" w:hAnsiTheme="majorBidi" w:cstheme="majorBidi"/>
                <w:spacing w:val="-2"/>
              </w:rPr>
              <w:t>state</w:t>
            </w:r>
            <w:r w:rsidRPr="00AF1C34">
              <w:rPr>
                <w:rFonts w:asciiTheme="majorBidi" w:hAnsiTheme="majorBidi" w:cstheme="majorBidi"/>
                <w:spacing w:val="-2"/>
              </w:rPr>
              <w:t>-owned</w:t>
            </w:r>
            <w:r w:rsidR="006E2CC9" w:rsidRPr="00AF1C34">
              <w:rPr>
                <w:rFonts w:asciiTheme="majorBidi" w:hAnsiTheme="majorBidi" w:cstheme="majorBidi"/>
                <w:spacing w:val="-2"/>
              </w:rPr>
              <w:t xml:space="preserve"> </w:t>
            </w:r>
            <w:r w:rsidRPr="00AF1C34">
              <w:rPr>
                <w:rFonts w:asciiTheme="majorBidi" w:hAnsiTheme="majorBidi" w:cstheme="majorBidi"/>
                <w:spacing w:val="-2"/>
              </w:rPr>
              <w:t>enterprise</w:t>
            </w:r>
            <w:r w:rsidR="006E2CC9" w:rsidRPr="00AF1C34">
              <w:rPr>
                <w:rFonts w:asciiTheme="majorBidi" w:hAnsiTheme="majorBidi" w:cstheme="majorBidi"/>
                <w:spacing w:val="-2"/>
              </w:rPr>
              <w:t xml:space="preserve"> </w:t>
            </w:r>
            <w:r w:rsidRPr="00AF1C34">
              <w:rPr>
                <w:rFonts w:asciiTheme="majorBidi" w:hAnsiTheme="majorBidi" w:cstheme="majorBidi"/>
                <w:spacing w:val="-2"/>
              </w:rPr>
              <w:t>or</w:t>
            </w:r>
            <w:r w:rsidR="006E2CC9" w:rsidRPr="00AF1C34">
              <w:rPr>
                <w:rFonts w:asciiTheme="majorBidi" w:hAnsiTheme="majorBidi" w:cstheme="majorBidi"/>
                <w:spacing w:val="-2"/>
              </w:rPr>
              <w:t xml:space="preserve"> </w:t>
            </w:r>
            <w:r w:rsidRPr="00AF1C34">
              <w:rPr>
                <w:rFonts w:asciiTheme="majorBidi" w:hAnsiTheme="majorBidi" w:cstheme="majorBidi"/>
                <w:spacing w:val="-2"/>
              </w:rPr>
              <w:t>institution,</w:t>
            </w:r>
            <w:r w:rsidR="006E2CC9" w:rsidRPr="00AF1C34">
              <w:rPr>
                <w:rFonts w:asciiTheme="majorBidi" w:hAnsiTheme="majorBidi" w:cstheme="majorBidi"/>
                <w:spacing w:val="-2"/>
              </w:rPr>
              <w:t xml:space="preserve"> </w:t>
            </w:r>
            <w:r w:rsidRPr="00AF1C34">
              <w:rPr>
                <w:rFonts w:asciiTheme="majorBidi" w:hAnsiTheme="majorBidi" w:cstheme="majorBidi"/>
                <w:spacing w:val="-2"/>
              </w:rPr>
              <w:t>in</w:t>
            </w:r>
            <w:r w:rsidR="006E2CC9" w:rsidRPr="00AF1C34">
              <w:rPr>
                <w:rFonts w:asciiTheme="majorBidi" w:hAnsiTheme="majorBidi" w:cstheme="majorBidi"/>
                <w:spacing w:val="-2"/>
              </w:rPr>
              <w:t xml:space="preserve"> </w:t>
            </w:r>
            <w:r w:rsidRPr="00AF1C34">
              <w:rPr>
                <w:rFonts w:asciiTheme="majorBidi" w:hAnsiTheme="majorBidi" w:cstheme="majorBidi"/>
                <w:spacing w:val="-2"/>
              </w:rPr>
              <w:t>accordance</w:t>
            </w:r>
            <w:r w:rsidR="006E2CC9" w:rsidRPr="00AF1C34">
              <w:rPr>
                <w:rFonts w:asciiTheme="majorBidi" w:hAnsiTheme="majorBidi" w:cstheme="majorBidi"/>
                <w:spacing w:val="-2"/>
              </w:rPr>
              <w:t xml:space="preserve"> </w:t>
            </w:r>
            <w:r w:rsidRPr="00AF1C34">
              <w:rPr>
                <w:rFonts w:asciiTheme="majorBidi" w:hAnsiTheme="majorBidi" w:cstheme="majorBidi"/>
                <w:spacing w:val="-2"/>
              </w:rPr>
              <w:t>with</w:t>
            </w:r>
            <w:r w:rsidR="006E2CC9" w:rsidRPr="00AF1C34">
              <w:rPr>
                <w:rFonts w:asciiTheme="majorBidi" w:hAnsiTheme="majorBidi" w:cstheme="majorBidi"/>
                <w:spacing w:val="-2"/>
              </w:rPr>
              <w:t xml:space="preserve"> </w:t>
            </w:r>
            <w:r w:rsidRPr="00AF1C34">
              <w:rPr>
                <w:rFonts w:asciiTheme="majorBidi" w:hAnsiTheme="majorBidi" w:cstheme="majorBidi"/>
                <w:spacing w:val="-2"/>
              </w:rPr>
              <w:t>ITB</w:t>
            </w:r>
            <w:r w:rsidR="006E2CC9" w:rsidRPr="00AF1C34">
              <w:rPr>
                <w:rFonts w:asciiTheme="majorBidi" w:hAnsiTheme="majorBidi" w:cstheme="majorBidi"/>
                <w:spacing w:val="-2"/>
              </w:rPr>
              <w:t xml:space="preserve"> </w:t>
            </w:r>
            <w:r w:rsidR="00723F3A" w:rsidRPr="00AF1C34">
              <w:rPr>
                <w:rFonts w:asciiTheme="majorBidi" w:hAnsiTheme="majorBidi" w:cstheme="majorBidi"/>
                <w:spacing w:val="-2"/>
              </w:rPr>
              <w:t>4.6</w:t>
            </w:r>
            <w:r w:rsidR="006E2CC9" w:rsidRPr="00AF1C34">
              <w:rPr>
                <w:rFonts w:asciiTheme="majorBidi" w:hAnsiTheme="majorBidi" w:cstheme="majorBidi"/>
                <w:spacing w:val="-2"/>
              </w:rPr>
              <w:t xml:space="preserve"> </w:t>
            </w:r>
            <w:r w:rsidRPr="00AF1C34">
              <w:rPr>
                <w:rFonts w:asciiTheme="majorBidi" w:hAnsiTheme="majorBidi" w:cstheme="majorBidi"/>
                <w:spacing w:val="-2"/>
              </w:rPr>
              <w:t>documents</w:t>
            </w:r>
            <w:r w:rsidR="006E2CC9" w:rsidRPr="00AF1C34">
              <w:rPr>
                <w:rFonts w:asciiTheme="majorBidi" w:hAnsiTheme="majorBidi" w:cstheme="majorBidi"/>
                <w:spacing w:val="-2"/>
              </w:rPr>
              <w:t xml:space="preserve"> </w:t>
            </w:r>
            <w:r w:rsidRPr="00AF1C34">
              <w:rPr>
                <w:rFonts w:asciiTheme="majorBidi" w:hAnsiTheme="majorBidi" w:cstheme="majorBidi"/>
                <w:spacing w:val="-2"/>
              </w:rPr>
              <w:t>establishing:</w:t>
            </w:r>
          </w:p>
          <w:p w14:paraId="4C42BA0D" w14:textId="77777777" w:rsidR="00FD78DD" w:rsidRPr="00AF1C34" w:rsidRDefault="00FD78DD" w:rsidP="00B71A8A">
            <w:pPr>
              <w:pStyle w:val="ListParagraph"/>
              <w:widowControl w:val="0"/>
              <w:numPr>
                <w:ilvl w:val="0"/>
                <w:numId w:val="73"/>
              </w:numPr>
              <w:autoSpaceDE w:val="0"/>
              <w:autoSpaceDN w:val="0"/>
              <w:spacing w:before="40" w:after="120"/>
              <w:rPr>
                <w:rFonts w:asciiTheme="majorBidi" w:hAnsiTheme="majorBidi" w:cstheme="majorBidi"/>
                <w:spacing w:val="-8"/>
              </w:rPr>
            </w:pPr>
            <w:r w:rsidRPr="00AF1C34">
              <w:rPr>
                <w:rFonts w:asciiTheme="majorBidi" w:hAnsiTheme="majorBidi" w:cstheme="majorBidi"/>
                <w:spacing w:val="-2"/>
              </w:rPr>
              <w:t>Legal</w:t>
            </w:r>
            <w:r w:rsidR="006E2CC9" w:rsidRPr="00AF1C34">
              <w:rPr>
                <w:rFonts w:asciiTheme="majorBidi" w:hAnsiTheme="majorBidi" w:cstheme="majorBidi"/>
                <w:spacing w:val="-2"/>
              </w:rPr>
              <w:t xml:space="preserve"> </w:t>
            </w:r>
            <w:r w:rsidRPr="00AF1C34">
              <w:rPr>
                <w:rFonts w:asciiTheme="majorBidi" w:hAnsiTheme="majorBidi" w:cstheme="majorBidi"/>
                <w:spacing w:val="-2"/>
              </w:rPr>
              <w:t>and</w:t>
            </w:r>
            <w:r w:rsidR="006E2CC9" w:rsidRPr="00AF1C34">
              <w:rPr>
                <w:rFonts w:asciiTheme="majorBidi" w:hAnsiTheme="majorBidi" w:cstheme="majorBidi"/>
                <w:spacing w:val="-2"/>
              </w:rPr>
              <w:t xml:space="preserve"> </w:t>
            </w:r>
            <w:r w:rsidRPr="00AF1C34">
              <w:rPr>
                <w:rFonts w:asciiTheme="majorBidi" w:hAnsiTheme="majorBidi" w:cstheme="majorBidi"/>
                <w:spacing w:val="-2"/>
              </w:rPr>
              <w:t>financial</w:t>
            </w:r>
            <w:r w:rsidR="006E2CC9" w:rsidRPr="00AF1C34">
              <w:rPr>
                <w:rFonts w:asciiTheme="majorBidi" w:hAnsiTheme="majorBidi" w:cstheme="majorBidi"/>
                <w:spacing w:val="-2"/>
              </w:rPr>
              <w:t xml:space="preserve"> </w:t>
            </w:r>
            <w:r w:rsidRPr="00AF1C34">
              <w:rPr>
                <w:rFonts w:asciiTheme="majorBidi" w:hAnsiTheme="majorBidi" w:cstheme="majorBidi"/>
                <w:spacing w:val="-2"/>
              </w:rPr>
              <w:t>autonomy</w:t>
            </w:r>
          </w:p>
          <w:p w14:paraId="36E861B6" w14:textId="77777777" w:rsidR="00FD78DD" w:rsidRPr="00AF1C34" w:rsidRDefault="00FD78DD" w:rsidP="00B71A8A">
            <w:pPr>
              <w:pStyle w:val="ListParagraph"/>
              <w:widowControl w:val="0"/>
              <w:numPr>
                <w:ilvl w:val="0"/>
                <w:numId w:val="73"/>
              </w:numPr>
              <w:autoSpaceDE w:val="0"/>
              <w:autoSpaceDN w:val="0"/>
              <w:spacing w:before="40" w:after="120"/>
              <w:rPr>
                <w:rFonts w:asciiTheme="majorBidi" w:hAnsiTheme="majorBidi" w:cstheme="majorBidi"/>
                <w:spacing w:val="-8"/>
              </w:rPr>
            </w:pPr>
            <w:r w:rsidRPr="00AF1C34">
              <w:rPr>
                <w:rFonts w:asciiTheme="majorBidi" w:hAnsiTheme="majorBidi" w:cstheme="majorBidi"/>
                <w:spacing w:val="-2"/>
              </w:rPr>
              <w:t>Operation</w:t>
            </w:r>
            <w:r w:rsidR="006E2CC9" w:rsidRPr="00AF1C34">
              <w:rPr>
                <w:rFonts w:asciiTheme="majorBidi" w:hAnsiTheme="majorBidi" w:cstheme="majorBidi"/>
                <w:spacing w:val="-2"/>
              </w:rPr>
              <w:t xml:space="preserve"> </w:t>
            </w:r>
            <w:r w:rsidRPr="00AF1C34">
              <w:rPr>
                <w:rFonts w:asciiTheme="majorBidi" w:hAnsiTheme="majorBidi" w:cstheme="majorBidi"/>
                <w:spacing w:val="-2"/>
              </w:rPr>
              <w:t>under</w:t>
            </w:r>
            <w:r w:rsidR="006E2CC9" w:rsidRPr="00AF1C34">
              <w:rPr>
                <w:rFonts w:asciiTheme="majorBidi" w:hAnsiTheme="majorBidi" w:cstheme="majorBidi"/>
                <w:spacing w:val="-2"/>
              </w:rPr>
              <w:t xml:space="preserve"> </w:t>
            </w:r>
            <w:r w:rsidRPr="00AF1C34">
              <w:rPr>
                <w:rFonts w:asciiTheme="majorBidi" w:hAnsiTheme="majorBidi" w:cstheme="majorBidi"/>
                <w:spacing w:val="-2"/>
              </w:rPr>
              <w:t>commercial</w:t>
            </w:r>
            <w:r w:rsidR="006E2CC9" w:rsidRPr="00AF1C34">
              <w:rPr>
                <w:rFonts w:asciiTheme="majorBidi" w:hAnsiTheme="majorBidi" w:cstheme="majorBidi"/>
                <w:spacing w:val="-2"/>
              </w:rPr>
              <w:t xml:space="preserve"> </w:t>
            </w:r>
            <w:r w:rsidRPr="00AF1C34">
              <w:rPr>
                <w:rFonts w:asciiTheme="majorBidi" w:hAnsiTheme="majorBidi" w:cstheme="majorBidi"/>
                <w:spacing w:val="-2"/>
              </w:rPr>
              <w:t>law</w:t>
            </w:r>
          </w:p>
          <w:p w14:paraId="0BF9468E" w14:textId="77777777" w:rsidR="00FD78DD" w:rsidRPr="00AF1C34" w:rsidRDefault="00FD78DD" w:rsidP="00B71A8A">
            <w:pPr>
              <w:pStyle w:val="ListParagraph"/>
              <w:widowControl w:val="0"/>
              <w:numPr>
                <w:ilvl w:val="0"/>
                <w:numId w:val="73"/>
              </w:numPr>
              <w:autoSpaceDE w:val="0"/>
              <w:autoSpaceDN w:val="0"/>
              <w:spacing w:before="40" w:after="120"/>
              <w:rPr>
                <w:rFonts w:asciiTheme="majorBidi" w:hAnsiTheme="majorBidi" w:cstheme="majorBidi"/>
                <w:spacing w:val="-8"/>
              </w:rPr>
            </w:pPr>
            <w:r w:rsidRPr="00AF1C34">
              <w:rPr>
                <w:rFonts w:asciiTheme="majorBidi" w:hAnsiTheme="majorBidi" w:cstheme="majorBidi"/>
                <w:spacing w:val="-2"/>
              </w:rPr>
              <w:t>Establishing</w:t>
            </w:r>
            <w:r w:rsidR="006E2CC9" w:rsidRPr="00AF1C34">
              <w:rPr>
                <w:rFonts w:asciiTheme="majorBidi" w:hAnsiTheme="majorBidi" w:cstheme="majorBidi"/>
                <w:spacing w:val="-2"/>
              </w:rPr>
              <w:t xml:space="preserve"> </w:t>
            </w:r>
            <w:r w:rsidRPr="00AF1C34">
              <w:rPr>
                <w:rFonts w:asciiTheme="majorBidi" w:hAnsiTheme="majorBidi" w:cstheme="majorBidi"/>
                <w:spacing w:val="-2"/>
              </w:rPr>
              <w:t>that</w:t>
            </w:r>
            <w:r w:rsidR="006E2CC9" w:rsidRPr="00AF1C34">
              <w:rPr>
                <w:rFonts w:asciiTheme="majorBidi" w:hAnsiTheme="majorBidi" w:cstheme="majorBidi"/>
                <w:spacing w:val="-2"/>
              </w:rPr>
              <w:t xml:space="preserve"> </w:t>
            </w:r>
            <w:r w:rsidRPr="00AF1C34">
              <w:rPr>
                <w:rFonts w:asciiTheme="majorBidi" w:hAnsiTheme="majorBidi" w:cstheme="majorBidi"/>
                <w:spacing w:val="-2"/>
              </w:rPr>
              <w:t>the</w:t>
            </w:r>
            <w:r w:rsidR="006E2CC9" w:rsidRPr="00AF1C34">
              <w:rPr>
                <w:rFonts w:asciiTheme="majorBidi" w:hAnsiTheme="majorBidi" w:cstheme="majorBidi"/>
                <w:spacing w:val="-2"/>
              </w:rPr>
              <w:t xml:space="preserve"> </w:t>
            </w:r>
            <w:r w:rsidRPr="00AF1C34">
              <w:rPr>
                <w:rFonts w:asciiTheme="majorBidi" w:hAnsiTheme="majorBidi" w:cstheme="majorBidi"/>
                <w:spacing w:val="-2"/>
              </w:rPr>
              <w:t>Bidder</w:t>
            </w:r>
            <w:r w:rsidR="006E2CC9" w:rsidRPr="00AF1C34">
              <w:rPr>
                <w:rFonts w:asciiTheme="majorBidi" w:hAnsiTheme="majorBidi" w:cstheme="majorBidi"/>
                <w:spacing w:val="-2"/>
              </w:rPr>
              <w:t xml:space="preserve"> </w:t>
            </w:r>
            <w:r w:rsidRPr="00AF1C34">
              <w:rPr>
                <w:rFonts w:asciiTheme="majorBidi" w:hAnsiTheme="majorBidi" w:cstheme="majorBidi"/>
                <w:spacing w:val="-2"/>
              </w:rPr>
              <w:t>is</w:t>
            </w:r>
            <w:r w:rsidR="006E2CC9" w:rsidRPr="00AF1C34">
              <w:rPr>
                <w:rFonts w:asciiTheme="majorBidi" w:hAnsiTheme="majorBidi" w:cstheme="majorBidi"/>
                <w:spacing w:val="-2"/>
              </w:rPr>
              <w:t xml:space="preserve"> </w:t>
            </w:r>
            <w:r w:rsidRPr="00AF1C34">
              <w:rPr>
                <w:rFonts w:asciiTheme="majorBidi" w:hAnsiTheme="majorBidi" w:cstheme="majorBidi"/>
                <w:spacing w:val="-2"/>
              </w:rPr>
              <w:t>not</w:t>
            </w:r>
            <w:r w:rsidR="006E2CC9" w:rsidRPr="00AF1C34">
              <w:rPr>
                <w:rFonts w:asciiTheme="majorBidi" w:hAnsiTheme="majorBidi" w:cstheme="majorBidi"/>
                <w:spacing w:val="-2"/>
              </w:rPr>
              <w:t xml:space="preserve"> </w:t>
            </w:r>
            <w:r w:rsidR="00F548E9" w:rsidRPr="00AF1C34">
              <w:rPr>
                <w:rFonts w:asciiTheme="majorBidi" w:hAnsiTheme="majorBidi" w:cstheme="majorBidi"/>
                <w:spacing w:val="-2"/>
              </w:rPr>
              <w:t>under</w:t>
            </w:r>
            <w:r w:rsidR="006E2CC9" w:rsidRPr="00AF1C34">
              <w:rPr>
                <w:rFonts w:asciiTheme="majorBidi" w:hAnsiTheme="majorBidi" w:cstheme="majorBidi"/>
                <w:spacing w:val="-2"/>
              </w:rPr>
              <w:t xml:space="preserve"> </w:t>
            </w:r>
            <w:r w:rsidR="00F548E9" w:rsidRPr="00AF1C34">
              <w:rPr>
                <w:rFonts w:asciiTheme="majorBidi" w:hAnsiTheme="majorBidi" w:cstheme="majorBidi"/>
                <w:spacing w:val="-2"/>
              </w:rPr>
              <w:t>the</w:t>
            </w:r>
            <w:r w:rsidR="006E2CC9" w:rsidRPr="00AF1C34">
              <w:rPr>
                <w:rFonts w:asciiTheme="majorBidi" w:hAnsiTheme="majorBidi" w:cstheme="majorBidi"/>
                <w:spacing w:val="-2"/>
              </w:rPr>
              <w:t xml:space="preserve"> </w:t>
            </w:r>
            <w:r w:rsidR="00F548E9" w:rsidRPr="00AF1C34">
              <w:rPr>
                <w:rFonts w:asciiTheme="majorBidi" w:hAnsiTheme="majorBidi" w:cstheme="majorBidi"/>
                <w:spacing w:val="-2"/>
              </w:rPr>
              <w:t>supervision</w:t>
            </w:r>
            <w:r w:rsidR="006E2CC9" w:rsidRPr="00AF1C34">
              <w:rPr>
                <w:rFonts w:asciiTheme="majorBidi" w:hAnsiTheme="majorBidi" w:cstheme="majorBidi"/>
                <w:spacing w:val="-2"/>
              </w:rPr>
              <w:t xml:space="preserve"> </w:t>
            </w:r>
            <w:r w:rsidR="00F548E9"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00F548E9" w:rsidRPr="00AF1C34">
              <w:rPr>
                <w:rFonts w:asciiTheme="majorBidi" w:hAnsiTheme="majorBidi" w:cstheme="majorBidi"/>
                <w:spacing w:val="-2"/>
              </w:rPr>
              <w:t>the</w:t>
            </w:r>
            <w:r w:rsidR="006E2CC9" w:rsidRPr="00AF1C34">
              <w:rPr>
                <w:rFonts w:asciiTheme="majorBidi" w:hAnsiTheme="majorBidi" w:cstheme="majorBidi"/>
                <w:spacing w:val="-2"/>
              </w:rPr>
              <w:t xml:space="preserve"> </w:t>
            </w:r>
            <w:r w:rsidR="00CC1989" w:rsidRPr="00AF1C34">
              <w:rPr>
                <w:rFonts w:asciiTheme="majorBidi" w:hAnsiTheme="majorBidi" w:cstheme="majorBidi"/>
                <w:spacing w:val="-2"/>
              </w:rPr>
              <w:t>Purchaser</w:t>
            </w:r>
          </w:p>
          <w:p w14:paraId="75147B57" w14:textId="22D63DA5" w:rsidR="00FD78DD" w:rsidRPr="00AF1C34" w:rsidRDefault="00E47DD5" w:rsidP="00430AAD">
            <w:pPr>
              <w:spacing w:after="200"/>
              <w:ind w:left="342" w:hanging="203"/>
              <w:rPr>
                <w:rFonts w:asciiTheme="majorBidi" w:hAnsiTheme="majorBidi" w:cstheme="majorBidi"/>
              </w:rPr>
            </w:pPr>
            <w:r w:rsidRPr="00AF1C34">
              <w:rPr>
                <w:rFonts w:asciiTheme="majorBidi" w:hAnsiTheme="majorBidi" w:cstheme="majorBidi"/>
                <w:spacing w:val="-2"/>
              </w:rPr>
              <w:lastRenderedPageBreak/>
              <w:t>8</w:t>
            </w:r>
            <w:r w:rsidR="00FD78DD" w:rsidRPr="00AF1C34">
              <w:rPr>
                <w:rFonts w:asciiTheme="majorBidi" w:hAnsiTheme="majorBidi" w:cstheme="majorBidi"/>
                <w:spacing w:val="-2"/>
              </w:rPr>
              <w:t>.</w:t>
            </w:r>
            <w:r w:rsidR="006E2CC9" w:rsidRPr="00AF1C34">
              <w:rPr>
                <w:rFonts w:asciiTheme="majorBidi" w:hAnsiTheme="majorBidi" w:cstheme="majorBidi"/>
                <w:spacing w:val="-2"/>
              </w:rPr>
              <w:t xml:space="preserve"> </w:t>
            </w:r>
            <w:r w:rsidRPr="00AF1C34">
              <w:rPr>
                <w:rFonts w:asciiTheme="majorBidi" w:hAnsiTheme="majorBidi" w:cstheme="majorBidi"/>
                <w:spacing w:val="-2"/>
              </w:rPr>
              <w:tab/>
            </w:r>
            <w:r w:rsidR="00FD78DD" w:rsidRPr="00AF1C34">
              <w:rPr>
                <w:rFonts w:asciiTheme="majorBidi" w:hAnsiTheme="majorBidi" w:cstheme="majorBidi"/>
                <w:spacing w:val="-2"/>
              </w:rPr>
              <w:t>Included</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are</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the</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organizational</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chart,</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a</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list</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Board</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Directors,</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and</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the</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beneficial</w:t>
            </w:r>
            <w:r w:rsidR="006E2CC9" w:rsidRPr="00AF1C34">
              <w:rPr>
                <w:rFonts w:asciiTheme="majorBidi" w:hAnsiTheme="majorBidi" w:cstheme="majorBidi"/>
                <w:spacing w:val="-2"/>
              </w:rPr>
              <w:t xml:space="preserve"> </w:t>
            </w:r>
            <w:r w:rsidR="00FD78DD" w:rsidRPr="00AF1C34">
              <w:rPr>
                <w:rFonts w:asciiTheme="majorBidi" w:hAnsiTheme="majorBidi" w:cstheme="majorBidi"/>
                <w:spacing w:val="-2"/>
              </w:rPr>
              <w:t>ownership</w:t>
            </w:r>
            <w:r w:rsidR="00FD78DD" w:rsidRPr="00AF1C34">
              <w:rPr>
                <w:rFonts w:asciiTheme="majorBidi" w:hAnsiTheme="majorBidi" w:cstheme="majorBidi"/>
                <w:i/>
                <w:iCs/>
                <w:spacing w:val="-2"/>
              </w:rPr>
              <w:t>.</w:t>
            </w:r>
            <w:r w:rsidR="00B90E75" w:rsidRPr="00AF1C34">
              <w:rPr>
                <w:rFonts w:asciiTheme="majorBidi" w:hAnsiTheme="majorBidi" w:cstheme="majorBidi"/>
                <w:i/>
                <w:iCs/>
                <w:spacing w:val="-2"/>
              </w:rPr>
              <w:t xml:space="preserve"> </w:t>
            </w:r>
            <w:r w:rsidR="002613F4" w:rsidRPr="00AF1C34">
              <w:rPr>
                <w:rFonts w:asciiTheme="majorBidi" w:hAnsiTheme="majorBidi" w:cstheme="majorBidi"/>
                <w:spacing w:val="-2"/>
              </w:rPr>
              <w:t>T</w:t>
            </w:r>
            <w:r w:rsidR="00B90E75" w:rsidRPr="00AF1C34">
              <w:rPr>
                <w:rFonts w:asciiTheme="majorBidi" w:hAnsiTheme="majorBidi" w:cstheme="majorBidi"/>
                <w:spacing w:val="-2"/>
              </w:rPr>
              <w:t>he successful Bidder shall provide additional information on beneficial ownership, using the Beneficial Ownership Disclosure Form.</w:t>
            </w:r>
          </w:p>
        </w:tc>
      </w:tr>
    </w:tbl>
    <w:p w14:paraId="2278C7E9" w14:textId="77777777" w:rsidR="00455149" w:rsidRPr="00AF1C34" w:rsidRDefault="00455149">
      <w:pPr>
        <w:pStyle w:val="SectionVHeader"/>
        <w:rPr>
          <w:rFonts w:asciiTheme="majorBidi" w:hAnsiTheme="majorBidi" w:cstheme="majorBidi"/>
        </w:rPr>
      </w:pPr>
      <w:r w:rsidRPr="00AF1C34">
        <w:rPr>
          <w:rFonts w:asciiTheme="majorBidi" w:hAnsiTheme="majorBidi" w:cstheme="majorBidi"/>
        </w:rPr>
        <w:lastRenderedPageBreak/>
        <w:br w:type="page"/>
      </w:r>
      <w:bookmarkStart w:id="462" w:name="_Toc347230621"/>
      <w:bookmarkStart w:id="463" w:name="_Toc135757105"/>
      <w:r w:rsidR="00034B7B" w:rsidRPr="00AF1C34">
        <w:rPr>
          <w:rFonts w:asciiTheme="majorBidi" w:hAnsiTheme="majorBidi" w:cstheme="majorBidi"/>
        </w:rPr>
        <w:lastRenderedPageBreak/>
        <w:t>Bidder’s</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00AA4F44" w:rsidRPr="00AF1C34">
        <w:rPr>
          <w:rFonts w:asciiTheme="majorBidi" w:hAnsiTheme="majorBidi" w:cstheme="majorBidi"/>
        </w:rPr>
        <w:t>Member</w:t>
      </w:r>
      <w:r w:rsidR="00034B7B"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Information</w:t>
      </w:r>
      <w:r w:rsidR="006E2CC9" w:rsidRPr="00AF1C34">
        <w:rPr>
          <w:rFonts w:asciiTheme="majorBidi" w:hAnsiTheme="majorBidi" w:cstheme="majorBidi"/>
        </w:rPr>
        <w:t xml:space="preserve"> </w:t>
      </w:r>
      <w:r w:rsidRPr="00AF1C34">
        <w:rPr>
          <w:rFonts w:asciiTheme="majorBidi" w:hAnsiTheme="majorBidi" w:cstheme="majorBidi"/>
        </w:rPr>
        <w:t>Form</w:t>
      </w:r>
      <w:bookmarkEnd w:id="462"/>
      <w:bookmarkEnd w:id="463"/>
    </w:p>
    <w:p w14:paraId="0E99FA22" w14:textId="77777777" w:rsidR="00455149" w:rsidRPr="00AF1C34" w:rsidRDefault="00455149">
      <w:pPr>
        <w:rPr>
          <w:rFonts w:asciiTheme="majorBidi" w:hAnsiTheme="majorBidi" w:cstheme="majorBidi"/>
        </w:rPr>
      </w:pPr>
    </w:p>
    <w:p w14:paraId="441D9E94" w14:textId="77777777" w:rsidR="00455149" w:rsidRPr="00AF1C34" w:rsidRDefault="00455149">
      <w:pPr>
        <w:jc w:val="center"/>
        <w:rPr>
          <w:rFonts w:asciiTheme="majorBidi" w:hAnsiTheme="majorBidi" w:cstheme="majorBidi"/>
          <w:sz w:val="36"/>
        </w:rPr>
      </w:pP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Bidder</w:t>
      </w:r>
      <w:r w:rsidR="006E2CC9" w:rsidRPr="00AF1C34">
        <w:rPr>
          <w:rFonts w:asciiTheme="majorBidi" w:hAnsiTheme="majorBidi" w:cstheme="majorBidi"/>
          <w:i/>
          <w:iCs/>
        </w:rPr>
        <w:t xml:space="preserve"> </w:t>
      </w:r>
      <w:r w:rsidRPr="00AF1C34">
        <w:rPr>
          <w:rFonts w:asciiTheme="majorBidi" w:hAnsiTheme="majorBidi" w:cstheme="majorBidi"/>
          <w:i/>
          <w:iCs/>
        </w:rPr>
        <w:t>shall</w:t>
      </w:r>
      <w:r w:rsidR="006E2CC9" w:rsidRPr="00AF1C34">
        <w:rPr>
          <w:rFonts w:asciiTheme="majorBidi" w:hAnsiTheme="majorBidi" w:cstheme="majorBidi"/>
          <w:i/>
          <w:iCs/>
        </w:rPr>
        <w:t xml:space="preserve"> </w:t>
      </w:r>
      <w:r w:rsidRPr="00AF1C34">
        <w:rPr>
          <w:rFonts w:asciiTheme="majorBidi" w:hAnsiTheme="majorBidi" w:cstheme="majorBidi"/>
          <w:i/>
          <w:iCs/>
        </w:rPr>
        <w:t>fill</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this</w:t>
      </w:r>
      <w:r w:rsidR="006E2CC9" w:rsidRPr="00AF1C34">
        <w:rPr>
          <w:rFonts w:asciiTheme="majorBidi" w:hAnsiTheme="majorBidi" w:cstheme="majorBidi"/>
          <w:i/>
          <w:iCs/>
        </w:rPr>
        <w:t xml:space="preserve"> </w:t>
      </w:r>
      <w:r w:rsidRPr="00AF1C34">
        <w:rPr>
          <w:rFonts w:asciiTheme="majorBidi" w:hAnsiTheme="majorBidi" w:cstheme="majorBidi"/>
          <w:i/>
          <w:iCs/>
        </w:rPr>
        <w:t>Form</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accordance</w:t>
      </w:r>
      <w:r w:rsidR="006E2CC9" w:rsidRPr="00AF1C34">
        <w:rPr>
          <w:rFonts w:asciiTheme="majorBidi" w:hAnsiTheme="majorBidi" w:cstheme="majorBidi"/>
          <w:i/>
          <w:iCs/>
        </w:rPr>
        <w:t xml:space="preserve"> </w:t>
      </w:r>
      <w:r w:rsidRPr="00AF1C34">
        <w:rPr>
          <w:rFonts w:asciiTheme="majorBidi" w:hAnsiTheme="majorBidi" w:cstheme="majorBidi"/>
          <w:i/>
          <w:iCs/>
        </w:rPr>
        <w:t>with</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instructions</w:t>
      </w:r>
      <w:r w:rsidR="006E2CC9" w:rsidRPr="00AF1C34">
        <w:rPr>
          <w:rFonts w:asciiTheme="majorBidi" w:hAnsiTheme="majorBidi" w:cstheme="majorBidi"/>
          <w:i/>
          <w:iCs/>
        </w:rPr>
        <w:t xml:space="preserve"> </w:t>
      </w:r>
      <w:r w:rsidRPr="00AF1C34">
        <w:rPr>
          <w:rFonts w:asciiTheme="majorBidi" w:hAnsiTheme="majorBidi" w:cstheme="majorBidi"/>
          <w:i/>
          <w:iCs/>
        </w:rPr>
        <w:t>indicated</w:t>
      </w:r>
      <w:r w:rsidR="006E2CC9" w:rsidRPr="00AF1C34">
        <w:rPr>
          <w:rFonts w:asciiTheme="majorBidi" w:hAnsiTheme="majorBidi" w:cstheme="majorBidi"/>
          <w:i/>
          <w:iCs/>
        </w:rPr>
        <w:t xml:space="preserve"> </w:t>
      </w:r>
      <w:r w:rsidRPr="00AF1C34">
        <w:rPr>
          <w:rFonts w:asciiTheme="majorBidi" w:hAnsiTheme="majorBidi" w:cstheme="majorBidi"/>
          <w:i/>
          <w:iCs/>
        </w:rPr>
        <w:t>below</w:t>
      </w:r>
      <w:r w:rsidR="00504B8D" w:rsidRPr="00AF1C34">
        <w:rPr>
          <w:rFonts w:asciiTheme="majorBidi" w:hAnsiTheme="majorBidi" w:cstheme="majorBidi"/>
          <w:i/>
          <w:iCs/>
        </w:rPr>
        <w:t>.</w:t>
      </w:r>
      <w:r w:rsidR="006E2CC9" w:rsidRPr="00AF1C34">
        <w:rPr>
          <w:rFonts w:asciiTheme="majorBidi" w:hAnsiTheme="majorBidi" w:cstheme="majorBidi"/>
          <w:i/>
          <w:iCs/>
        </w:rPr>
        <w:t xml:space="preserve"> </w:t>
      </w:r>
      <w:r w:rsidR="00504B8D" w:rsidRPr="00AF1C34">
        <w:rPr>
          <w:rFonts w:asciiTheme="majorBidi" w:hAnsiTheme="majorBidi" w:cstheme="majorBidi"/>
          <w:bCs/>
          <w:i/>
          <w:iCs/>
        </w:rPr>
        <w:t>The</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following</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table</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shall</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be</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filled</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in</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for</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the</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Bidder</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and</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for</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each</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member</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of</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a</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rPr>
        <w:t>Joint</w:t>
      </w:r>
      <w:r w:rsidR="006E2CC9" w:rsidRPr="00AF1C34">
        <w:rPr>
          <w:rFonts w:asciiTheme="majorBidi" w:hAnsiTheme="majorBidi" w:cstheme="majorBidi"/>
          <w:bCs/>
          <w:i/>
          <w:iCs/>
        </w:rPr>
        <w:t xml:space="preserve"> </w:t>
      </w:r>
      <w:r w:rsidR="00504B8D" w:rsidRPr="00AF1C34">
        <w:rPr>
          <w:rFonts w:asciiTheme="majorBidi" w:hAnsiTheme="majorBidi" w:cstheme="majorBidi"/>
          <w:bCs/>
          <w:i/>
          <w:iCs/>
          <w:spacing w:val="-4"/>
        </w:rPr>
        <w:t>Venture]</w:t>
      </w:r>
      <w:r w:rsidRPr="00AF1C34">
        <w:rPr>
          <w:rFonts w:asciiTheme="majorBidi" w:hAnsiTheme="majorBidi" w:cstheme="majorBidi"/>
          <w:i/>
          <w:iCs/>
        </w:rPr>
        <w:t>].</w:t>
      </w:r>
    </w:p>
    <w:p w14:paraId="3F595E65" w14:textId="77777777" w:rsidR="00455149" w:rsidRPr="00AF1C34" w:rsidRDefault="00455149">
      <w:pPr>
        <w:ind w:left="720" w:hanging="720"/>
        <w:jc w:val="right"/>
        <w:rPr>
          <w:rFonts w:asciiTheme="majorBidi" w:hAnsiTheme="majorBidi" w:cstheme="majorBidi"/>
        </w:rPr>
      </w:pPr>
      <w:r w:rsidRPr="00AF1C34">
        <w:rPr>
          <w:rFonts w:asciiTheme="majorBidi" w:hAnsiTheme="majorBidi" w:cstheme="majorBidi"/>
        </w:rPr>
        <w:t>Date:</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date</w:t>
      </w:r>
      <w:r w:rsidR="006E2CC9" w:rsidRPr="00AF1C34">
        <w:rPr>
          <w:rFonts w:asciiTheme="majorBidi" w:hAnsiTheme="majorBidi" w:cstheme="majorBidi"/>
          <w:i/>
        </w:rPr>
        <w:t xml:space="preserve"> </w:t>
      </w:r>
      <w:r w:rsidRPr="00AF1C34">
        <w:rPr>
          <w:rFonts w:asciiTheme="majorBidi" w:hAnsiTheme="majorBidi" w:cstheme="majorBidi"/>
          <w:i/>
        </w:rPr>
        <w:t>(as</w:t>
      </w:r>
      <w:r w:rsidR="006E2CC9" w:rsidRPr="00AF1C34">
        <w:rPr>
          <w:rFonts w:asciiTheme="majorBidi" w:hAnsiTheme="majorBidi" w:cstheme="majorBidi"/>
          <w:i/>
        </w:rPr>
        <w:t xml:space="preserve"> </w:t>
      </w:r>
      <w:r w:rsidRPr="00AF1C34">
        <w:rPr>
          <w:rFonts w:asciiTheme="majorBidi" w:hAnsiTheme="majorBidi" w:cstheme="majorBidi"/>
          <w:i/>
        </w:rPr>
        <w:t>day,</w:t>
      </w:r>
      <w:r w:rsidR="006E2CC9" w:rsidRPr="00AF1C34">
        <w:rPr>
          <w:rFonts w:asciiTheme="majorBidi" w:hAnsiTheme="majorBidi" w:cstheme="majorBidi"/>
          <w:i/>
        </w:rPr>
        <w:t xml:space="preserve"> </w:t>
      </w:r>
      <w:r w:rsidRPr="00AF1C34">
        <w:rPr>
          <w:rFonts w:asciiTheme="majorBidi" w:hAnsiTheme="majorBidi" w:cstheme="majorBidi"/>
          <w:i/>
        </w:rPr>
        <w:t>month</w:t>
      </w:r>
      <w:r w:rsidR="006E2CC9" w:rsidRPr="00AF1C34">
        <w:rPr>
          <w:rFonts w:asciiTheme="majorBidi" w:hAnsiTheme="majorBidi" w:cstheme="majorBidi"/>
          <w:i/>
        </w:rPr>
        <w:t xml:space="preserve"> </w:t>
      </w:r>
      <w:r w:rsidRPr="00AF1C34">
        <w:rPr>
          <w:rFonts w:asciiTheme="majorBidi" w:hAnsiTheme="majorBidi" w:cstheme="majorBidi"/>
          <w:i/>
        </w:rPr>
        <w:t>and</w:t>
      </w:r>
      <w:r w:rsidR="006E2CC9" w:rsidRPr="00AF1C34">
        <w:rPr>
          <w:rFonts w:asciiTheme="majorBidi" w:hAnsiTheme="majorBidi" w:cstheme="majorBidi"/>
          <w:i/>
        </w:rPr>
        <w:t xml:space="preserve"> </w:t>
      </w:r>
      <w:r w:rsidRPr="00AF1C34">
        <w:rPr>
          <w:rFonts w:asciiTheme="majorBidi" w:hAnsiTheme="majorBidi" w:cstheme="majorBidi"/>
          <w:i/>
        </w:rPr>
        <w:t>year)</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Bid</w:t>
      </w:r>
      <w:r w:rsidR="006E2CC9" w:rsidRPr="00AF1C34">
        <w:rPr>
          <w:rFonts w:asciiTheme="majorBidi" w:hAnsiTheme="majorBidi" w:cstheme="majorBidi"/>
          <w:i/>
        </w:rPr>
        <w:t xml:space="preserve"> </w:t>
      </w:r>
      <w:r w:rsidR="004973B4" w:rsidRPr="00AF1C34">
        <w:rPr>
          <w:rFonts w:asciiTheme="majorBidi" w:hAnsiTheme="majorBidi" w:cstheme="majorBidi"/>
          <w:i/>
        </w:rPr>
        <w:t>s</w:t>
      </w:r>
      <w:r w:rsidRPr="00AF1C34">
        <w:rPr>
          <w:rFonts w:asciiTheme="majorBidi" w:hAnsiTheme="majorBidi" w:cstheme="majorBidi"/>
          <w:i/>
        </w:rPr>
        <w:t>ubmission</w:t>
      </w:r>
      <w:r w:rsidRPr="00AF1C34">
        <w:rPr>
          <w:rFonts w:asciiTheme="majorBidi" w:hAnsiTheme="majorBidi" w:cstheme="majorBidi"/>
        </w:rPr>
        <w:t>]</w:t>
      </w:r>
      <w:r w:rsidR="006E2CC9" w:rsidRPr="00AF1C34">
        <w:rPr>
          <w:rFonts w:asciiTheme="majorBidi" w:hAnsiTheme="majorBidi" w:cstheme="majorBidi"/>
        </w:rPr>
        <w:t xml:space="preserve"> </w:t>
      </w:r>
    </w:p>
    <w:p w14:paraId="62871F3B" w14:textId="77777777" w:rsidR="00455149" w:rsidRPr="00AF1C34" w:rsidRDefault="002D3A80">
      <w:pPr>
        <w:tabs>
          <w:tab w:val="right" w:pos="9360"/>
        </w:tabs>
        <w:ind w:left="720" w:hanging="720"/>
        <w:jc w:val="right"/>
        <w:rPr>
          <w:rFonts w:asciiTheme="majorBidi" w:hAnsiTheme="majorBidi" w:cstheme="majorBidi"/>
          <w:i/>
        </w:rPr>
      </w:pPr>
      <w:r w:rsidRPr="00AF1C34">
        <w:rPr>
          <w:rFonts w:asciiTheme="majorBidi" w:hAnsiTheme="majorBidi" w:cstheme="majorBidi"/>
        </w:rPr>
        <w:t>RFB</w:t>
      </w:r>
      <w:r w:rsidR="006E2CC9" w:rsidRPr="00AF1C34">
        <w:rPr>
          <w:rFonts w:asciiTheme="majorBidi" w:hAnsiTheme="majorBidi" w:cstheme="majorBidi"/>
        </w:rPr>
        <w:t xml:space="preserve"> </w:t>
      </w:r>
      <w:r w:rsidR="00455149" w:rsidRPr="00AF1C34">
        <w:rPr>
          <w:rFonts w:asciiTheme="majorBidi" w:hAnsiTheme="majorBidi" w:cstheme="majorBidi"/>
        </w:rPr>
        <w:t>No.:</w:t>
      </w:r>
      <w:r w:rsidR="006E2CC9" w:rsidRPr="00AF1C34">
        <w:rPr>
          <w:rFonts w:asciiTheme="majorBidi" w:hAnsiTheme="majorBidi" w:cstheme="majorBidi"/>
        </w:rPr>
        <w:t xml:space="preserve"> </w:t>
      </w:r>
      <w:r w:rsidR="00455149" w:rsidRPr="00AF1C34">
        <w:rPr>
          <w:rFonts w:asciiTheme="majorBidi" w:hAnsiTheme="majorBidi" w:cstheme="majorBidi"/>
          <w:i/>
        </w:rPr>
        <w:t>[insert</w:t>
      </w:r>
      <w:r w:rsidR="006E2CC9" w:rsidRPr="00AF1C34">
        <w:rPr>
          <w:rFonts w:asciiTheme="majorBidi" w:hAnsiTheme="majorBidi" w:cstheme="majorBidi"/>
          <w:i/>
        </w:rPr>
        <w:t xml:space="preserve"> </w:t>
      </w:r>
      <w:r w:rsidR="00455149" w:rsidRPr="00AF1C34">
        <w:rPr>
          <w:rFonts w:asciiTheme="majorBidi" w:hAnsiTheme="majorBidi" w:cstheme="majorBidi"/>
          <w:i/>
        </w:rPr>
        <w:t>number</w:t>
      </w:r>
      <w:r w:rsidR="006E2CC9" w:rsidRPr="00AF1C34">
        <w:rPr>
          <w:rFonts w:asciiTheme="majorBidi" w:hAnsiTheme="majorBidi" w:cstheme="majorBidi"/>
          <w:i/>
        </w:rPr>
        <w:t xml:space="preserve"> </w:t>
      </w:r>
      <w:r w:rsidR="00455149" w:rsidRPr="00AF1C34">
        <w:rPr>
          <w:rFonts w:asciiTheme="majorBidi" w:hAnsiTheme="majorBidi" w:cstheme="majorBidi"/>
          <w:i/>
        </w:rPr>
        <w:t>of</w:t>
      </w:r>
      <w:r w:rsidR="006E2CC9" w:rsidRPr="00AF1C34">
        <w:rPr>
          <w:rFonts w:asciiTheme="majorBidi" w:hAnsiTheme="majorBidi" w:cstheme="majorBidi"/>
          <w:i/>
        </w:rPr>
        <w:t xml:space="preserve"> </w:t>
      </w:r>
      <w:r w:rsidR="009711A8" w:rsidRPr="00AF1C34">
        <w:rPr>
          <w:rFonts w:asciiTheme="majorBidi" w:hAnsiTheme="majorBidi" w:cstheme="majorBidi"/>
          <w:i/>
        </w:rPr>
        <w:t>RFB</w:t>
      </w:r>
      <w:r w:rsidR="006E2CC9" w:rsidRPr="00AF1C34">
        <w:rPr>
          <w:rFonts w:asciiTheme="majorBidi" w:hAnsiTheme="majorBidi" w:cstheme="majorBidi"/>
          <w:i/>
        </w:rPr>
        <w:t xml:space="preserve"> </w:t>
      </w:r>
      <w:r w:rsidR="00455149" w:rsidRPr="00AF1C34">
        <w:rPr>
          <w:rFonts w:asciiTheme="majorBidi" w:hAnsiTheme="majorBidi" w:cstheme="majorBidi"/>
          <w:i/>
        </w:rPr>
        <w:t>process]</w:t>
      </w:r>
    </w:p>
    <w:p w14:paraId="74C612C4" w14:textId="77777777" w:rsidR="00D64EAC" w:rsidRPr="00AF1C34" w:rsidRDefault="00D64EAC">
      <w:pPr>
        <w:tabs>
          <w:tab w:val="right" w:pos="9360"/>
        </w:tabs>
        <w:ind w:left="720" w:hanging="720"/>
        <w:jc w:val="right"/>
        <w:rPr>
          <w:rFonts w:asciiTheme="majorBidi" w:hAnsiTheme="majorBidi" w:cstheme="majorBidi"/>
        </w:rPr>
      </w:pPr>
      <w:r w:rsidRPr="00AF1C34">
        <w:rPr>
          <w:rFonts w:asciiTheme="majorBidi" w:hAnsiTheme="majorBidi" w:cstheme="majorBidi"/>
        </w:rPr>
        <w:t>Alternative</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i/>
          <w:iCs/>
        </w:rPr>
        <w:t>[insert</w:t>
      </w:r>
      <w:r w:rsidR="006E2CC9" w:rsidRPr="00AF1C34">
        <w:rPr>
          <w:rFonts w:asciiTheme="majorBidi" w:hAnsiTheme="majorBidi" w:cstheme="majorBidi"/>
          <w:i/>
          <w:iCs/>
        </w:rPr>
        <w:t xml:space="preserve"> </w:t>
      </w:r>
      <w:r w:rsidRPr="00AF1C34">
        <w:rPr>
          <w:rFonts w:asciiTheme="majorBidi" w:hAnsiTheme="majorBidi" w:cstheme="majorBidi"/>
          <w:i/>
          <w:iCs/>
        </w:rPr>
        <w:t>identification</w:t>
      </w:r>
      <w:r w:rsidR="006E2CC9" w:rsidRPr="00AF1C34">
        <w:rPr>
          <w:rFonts w:asciiTheme="majorBidi" w:hAnsiTheme="majorBidi" w:cstheme="majorBidi"/>
          <w:i/>
          <w:iCs/>
        </w:rPr>
        <w:t xml:space="preserve"> </w:t>
      </w:r>
      <w:r w:rsidRPr="00AF1C34">
        <w:rPr>
          <w:rFonts w:asciiTheme="majorBidi" w:hAnsiTheme="majorBidi" w:cstheme="majorBidi"/>
          <w:i/>
          <w:iCs/>
        </w:rPr>
        <w:t>No</w:t>
      </w:r>
      <w:r w:rsidR="006E2CC9" w:rsidRPr="00AF1C34">
        <w:rPr>
          <w:rFonts w:asciiTheme="majorBidi" w:hAnsiTheme="majorBidi" w:cstheme="majorBidi"/>
          <w:i/>
          <w:iCs/>
        </w:rPr>
        <w:t xml:space="preserve"> </w:t>
      </w:r>
      <w:r w:rsidRPr="00AF1C34">
        <w:rPr>
          <w:rFonts w:asciiTheme="majorBidi" w:hAnsiTheme="majorBidi" w:cstheme="majorBidi"/>
          <w:i/>
          <w:iCs/>
        </w:rPr>
        <w:t>if</w:t>
      </w:r>
      <w:r w:rsidR="006E2CC9" w:rsidRPr="00AF1C34">
        <w:rPr>
          <w:rFonts w:asciiTheme="majorBidi" w:hAnsiTheme="majorBidi" w:cstheme="majorBidi"/>
          <w:i/>
          <w:iCs/>
        </w:rPr>
        <w:t xml:space="preserve"> </w:t>
      </w:r>
      <w:r w:rsidRPr="00AF1C34">
        <w:rPr>
          <w:rFonts w:asciiTheme="majorBidi" w:hAnsiTheme="majorBidi" w:cstheme="majorBidi"/>
          <w:i/>
          <w:iCs/>
        </w:rPr>
        <w:t>this</w:t>
      </w:r>
      <w:r w:rsidR="006E2CC9" w:rsidRPr="00AF1C34">
        <w:rPr>
          <w:rFonts w:asciiTheme="majorBidi" w:hAnsiTheme="majorBidi" w:cstheme="majorBidi"/>
          <w:i/>
          <w:iCs/>
        </w:rPr>
        <w:t xml:space="preserve"> </w:t>
      </w:r>
      <w:r w:rsidRPr="00AF1C34">
        <w:rPr>
          <w:rFonts w:asciiTheme="majorBidi" w:hAnsiTheme="majorBidi" w:cstheme="majorBidi"/>
          <w:i/>
          <w:iCs/>
        </w:rPr>
        <w:t>is</w:t>
      </w:r>
      <w:r w:rsidR="006E2CC9" w:rsidRPr="00AF1C34">
        <w:rPr>
          <w:rFonts w:asciiTheme="majorBidi" w:hAnsiTheme="majorBidi" w:cstheme="majorBidi"/>
          <w:i/>
          <w:iCs/>
        </w:rPr>
        <w:t xml:space="preserve"> </w:t>
      </w:r>
      <w:r w:rsidRPr="00AF1C34">
        <w:rPr>
          <w:rFonts w:asciiTheme="majorBidi" w:hAnsiTheme="majorBidi" w:cstheme="majorBidi"/>
          <w:i/>
          <w:iCs/>
        </w:rPr>
        <w:t>a</w:t>
      </w:r>
      <w:r w:rsidR="006E2CC9" w:rsidRPr="00AF1C34">
        <w:rPr>
          <w:rFonts w:asciiTheme="majorBidi" w:hAnsiTheme="majorBidi" w:cstheme="majorBidi"/>
          <w:i/>
          <w:iCs/>
        </w:rPr>
        <w:t xml:space="preserve"> </w:t>
      </w:r>
      <w:r w:rsidRPr="00AF1C34">
        <w:rPr>
          <w:rFonts w:asciiTheme="majorBidi" w:hAnsiTheme="majorBidi" w:cstheme="majorBidi"/>
          <w:i/>
          <w:iCs/>
        </w:rPr>
        <w:t>Bid</w:t>
      </w:r>
      <w:r w:rsidR="006E2CC9" w:rsidRPr="00AF1C34">
        <w:rPr>
          <w:rFonts w:asciiTheme="majorBidi" w:hAnsiTheme="majorBidi" w:cstheme="majorBidi"/>
          <w:i/>
          <w:iCs/>
        </w:rPr>
        <w:t xml:space="preserve"> </w:t>
      </w:r>
      <w:r w:rsidRPr="00AF1C34">
        <w:rPr>
          <w:rFonts w:asciiTheme="majorBidi" w:hAnsiTheme="majorBidi" w:cstheme="majorBidi"/>
          <w:i/>
          <w:iCs/>
        </w:rPr>
        <w:t>for</w:t>
      </w:r>
      <w:r w:rsidR="006E2CC9" w:rsidRPr="00AF1C34">
        <w:rPr>
          <w:rFonts w:asciiTheme="majorBidi" w:hAnsiTheme="majorBidi" w:cstheme="majorBidi"/>
          <w:i/>
          <w:iCs/>
        </w:rPr>
        <w:t xml:space="preserve"> </w:t>
      </w:r>
      <w:r w:rsidRPr="00AF1C34">
        <w:rPr>
          <w:rFonts w:asciiTheme="majorBidi" w:hAnsiTheme="majorBidi" w:cstheme="majorBidi"/>
          <w:i/>
          <w:iCs/>
        </w:rPr>
        <w:t>an</w:t>
      </w:r>
      <w:r w:rsidR="006E2CC9" w:rsidRPr="00AF1C34">
        <w:rPr>
          <w:rFonts w:asciiTheme="majorBidi" w:hAnsiTheme="majorBidi" w:cstheme="majorBidi"/>
          <w:i/>
          <w:iCs/>
        </w:rPr>
        <w:t xml:space="preserve"> </w:t>
      </w:r>
      <w:r w:rsidRPr="00AF1C34">
        <w:rPr>
          <w:rFonts w:asciiTheme="majorBidi" w:hAnsiTheme="majorBidi" w:cstheme="majorBidi"/>
          <w:i/>
          <w:iCs/>
        </w:rPr>
        <w:t>alternative]</w:t>
      </w:r>
    </w:p>
    <w:p w14:paraId="6DCADE77" w14:textId="77777777" w:rsidR="00455149" w:rsidRPr="00AF1C34" w:rsidRDefault="00455149">
      <w:pPr>
        <w:ind w:left="720" w:hanging="720"/>
        <w:jc w:val="right"/>
        <w:rPr>
          <w:rFonts w:asciiTheme="majorBidi" w:hAnsiTheme="majorBidi" w:cstheme="majorBidi"/>
        </w:rPr>
      </w:pPr>
    </w:p>
    <w:p w14:paraId="1AC55F6A" w14:textId="77777777" w:rsidR="00455149" w:rsidRPr="00AF1C34" w:rsidRDefault="00455149">
      <w:pPr>
        <w:ind w:left="720" w:hanging="720"/>
        <w:jc w:val="right"/>
        <w:rPr>
          <w:rFonts w:asciiTheme="majorBidi" w:hAnsiTheme="majorBidi" w:cstheme="majorBidi"/>
        </w:rPr>
      </w:pPr>
      <w:r w:rsidRPr="00AF1C34">
        <w:rPr>
          <w:rFonts w:asciiTheme="majorBidi" w:hAnsiTheme="majorBidi" w:cstheme="majorBidi"/>
        </w:rPr>
        <w:t>Page</w:t>
      </w:r>
      <w:r w:rsidR="006E2CC9" w:rsidRPr="00AF1C34">
        <w:rPr>
          <w:rFonts w:asciiTheme="majorBidi" w:hAnsiTheme="majorBidi" w:cstheme="majorBidi"/>
        </w:rPr>
        <w:t xml:space="preserve"> </w:t>
      </w:r>
      <w:r w:rsidRPr="00AF1C34">
        <w:rPr>
          <w:rFonts w:asciiTheme="majorBidi" w:hAnsiTheme="majorBidi" w:cstheme="majorBidi"/>
        </w:rPr>
        <w:t>________</w:t>
      </w:r>
      <w:r w:rsidR="006E2CC9" w:rsidRPr="00AF1C34">
        <w:rPr>
          <w:rFonts w:asciiTheme="majorBidi" w:hAnsiTheme="majorBidi" w:cstheme="majorBidi"/>
        </w:rPr>
        <w:t xml:space="preserve"> </w:t>
      </w:r>
      <w:r w:rsidRPr="00AF1C34">
        <w:rPr>
          <w:rFonts w:asciiTheme="majorBidi" w:hAnsiTheme="majorBidi" w:cstheme="majorBidi"/>
        </w:rPr>
        <w:t>of_</w:t>
      </w:r>
      <w:r w:rsidR="006E2CC9" w:rsidRPr="00AF1C34">
        <w:rPr>
          <w:rFonts w:asciiTheme="majorBidi" w:hAnsiTheme="majorBidi" w:cstheme="majorBidi"/>
        </w:rPr>
        <w:t xml:space="preserve"> </w:t>
      </w:r>
      <w:r w:rsidRPr="00AF1C34">
        <w:rPr>
          <w:rFonts w:asciiTheme="majorBidi" w:hAnsiTheme="majorBidi" w:cstheme="majorBidi"/>
        </w:rPr>
        <w:t>______</w:t>
      </w:r>
      <w:r w:rsidR="006E2CC9" w:rsidRPr="00AF1C34">
        <w:rPr>
          <w:rFonts w:asciiTheme="majorBidi" w:hAnsiTheme="majorBidi" w:cstheme="majorBidi"/>
        </w:rPr>
        <w:t xml:space="preserve"> </w:t>
      </w:r>
      <w:r w:rsidRPr="00AF1C34">
        <w:rPr>
          <w:rFonts w:asciiTheme="majorBidi" w:hAnsiTheme="majorBidi" w:cstheme="majorBidi"/>
        </w:rPr>
        <w:t>pages</w:t>
      </w:r>
    </w:p>
    <w:p w14:paraId="20EA1371" w14:textId="77777777" w:rsidR="00455149" w:rsidRPr="00AF1C34" w:rsidRDefault="00455149">
      <w:pPr>
        <w:suppressAutoHyphens/>
        <w:rPr>
          <w:rFonts w:asciiTheme="majorBidi" w:hAnsiTheme="majorBidi" w:cstheme="majorBidi"/>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AF1C34" w14:paraId="31BD9AD3" w14:textId="77777777">
        <w:trPr>
          <w:cantSplit/>
          <w:trHeight w:val="440"/>
        </w:trPr>
        <w:tc>
          <w:tcPr>
            <w:tcW w:w="9000" w:type="dxa"/>
            <w:tcBorders>
              <w:bottom w:val="nil"/>
            </w:tcBorders>
          </w:tcPr>
          <w:p w14:paraId="4EF896CA" w14:textId="77777777" w:rsidR="00455149" w:rsidRPr="00AF1C34" w:rsidRDefault="00455149" w:rsidP="00034B7B">
            <w:pPr>
              <w:pStyle w:val="BodyText"/>
              <w:spacing w:before="40" w:after="160"/>
              <w:ind w:left="360" w:hanging="360"/>
              <w:rPr>
                <w:rFonts w:asciiTheme="majorBidi" w:hAnsiTheme="majorBidi" w:cstheme="majorBidi"/>
              </w:rPr>
            </w:pPr>
            <w:r w:rsidRPr="00AF1C34">
              <w:rPr>
                <w:rFonts w:asciiTheme="majorBidi" w:hAnsiTheme="majorBidi" w:cstheme="majorBidi"/>
              </w:rPr>
              <w:t>1.</w:t>
            </w:r>
            <w:r w:rsidRPr="00AF1C34">
              <w:rPr>
                <w:rFonts w:asciiTheme="majorBidi" w:hAnsiTheme="majorBidi" w:cstheme="majorBidi"/>
              </w:rPr>
              <w:tab/>
              <w:t>Bidder’s</w:t>
            </w:r>
            <w:r w:rsidR="006E2CC9" w:rsidRPr="00AF1C34">
              <w:rPr>
                <w:rFonts w:asciiTheme="majorBidi" w:hAnsiTheme="majorBidi" w:cstheme="majorBidi"/>
              </w:rPr>
              <w:t xml:space="preserve"> </w:t>
            </w:r>
            <w:r w:rsidRPr="00AF1C34">
              <w:rPr>
                <w:rFonts w:asciiTheme="majorBidi" w:hAnsiTheme="majorBidi" w:cstheme="majorBidi"/>
              </w:rPr>
              <w:t>Name:</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Bidder’s</w:t>
            </w:r>
            <w:r w:rsidR="006E2CC9" w:rsidRPr="00AF1C34">
              <w:rPr>
                <w:rFonts w:asciiTheme="majorBidi" w:hAnsiTheme="majorBidi" w:cstheme="majorBidi"/>
                <w:i/>
              </w:rPr>
              <w:t xml:space="preserve"> </w:t>
            </w:r>
            <w:r w:rsidRPr="00AF1C34">
              <w:rPr>
                <w:rFonts w:asciiTheme="majorBidi" w:hAnsiTheme="majorBidi" w:cstheme="majorBidi"/>
                <w:i/>
              </w:rPr>
              <w:t>legal</w:t>
            </w:r>
            <w:r w:rsidR="006E2CC9" w:rsidRPr="00AF1C34">
              <w:rPr>
                <w:rFonts w:asciiTheme="majorBidi" w:hAnsiTheme="majorBidi" w:cstheme="majorBidi"/>
                <w:i/>
              </w:rPr>
              <w:t xml:space="preserve"> </w:t>
            </w:r>
            <w:r w:rsidRPr="00AF1C34">
              <w:rPr>
                <w:rFonts w:asciiTheme="majorBidi" w:hAnsiTheme="majorBidi" w:cstheme="majorBidi"/>
                <w:i/>
              </w:rPr>
              <w:t>name]</w:t>
            </w:r>
          </w:p>
        </w:tc>
      </w:tr>
      <w:tr w:rsidR="00455149" w:rsidRPr="00AF1C34" w14:paraId="0281D721" w14:textId="77777777">
        <w:trPr>
          <w:cantSplit/>
          <w:trHeight w:val="674"/>
        </w:trPr>
        <w:tc>
          <w:tcPr>
            <w:tcW w:w="9000" w:type="dxa"/>
            <w:tcBorders>
              <w:left w:val="single" w:sz="4" w:space="0" w:color="auto"/>
            </w:tcBorders>
          </w:tcPr>
          <w:p w14:paraId="51E96984" w14:textId="77777777" w:rsidR="00455149" w:rsidRPr="00AF1C34" w:rsidRDefault="00455149" w:rsidP="00A84E78">
            <w:pPr>
              <w:pStyle w:val="BodyText"/>
              <w:spacing w:before="40" w:after="160"/>
              <w:ind w:left="360" w:hanging="360"/>
              <w:rPr>
                <w:rFonts w:asciiTheme="majorBidi" w:hAnsiTheme="majorBidi" w:cstheme="majorBidi"/>
                <w:b/>
              </w:rPr>
            </w:pPr>
            <w:r w:rsidRPr="00AF1C34">
              <w:rPr>
                <w:rFonts w:asciiTheme="majorBidi" w:hAnsiTheme="majorBidi" w:cstheme="majorBidi"/>
              </w:rPr>
              <w:t>2.</w:t>
            </w:r>
            <w:r w:rsidRPr="00AF1C34">
              <w:rPr>
                <w:rFonts w:asciiTheme="majorBidi" w:hAnsiTheme="majorBidi" w:cstheme="majorBidi"/>
              </w:rPr>
              <w:tab/>
            </w:r>
            <w:r w:rsidR="00A84E78"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00034B7B" w:rsidRPr="00AF1C34">
              <w:rPr>
                <w:rFonts w:asciiTheme="majorBidi" w:hAnsiTheme="majorBidi" w:cstheme="majorBidi"/>
              </w:rPr>
              <w:t>Member</w:t>
            </w:r>
            <w:r w:rsidR="00A84E78"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name:</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JV’s</w:t>
            </w:r>
            <w:r w:rsidR="006E2CC9" w:rsidRPr="00AF1C34">
              <w:rPr>
                <w:rFonts w:asciiTheme="majorBidi" w:hAnsiTheme="majorBidi" w:cstheme="majorBidi"/>
                <w:i/>
              </w:rPr>
              <w:t xml:space="preserve"> </w:t>
            </w:r>
            <w:r w:rsidR="00A84E78" w:rsidRPr="00AF1C34">
              <w:rPr>
                <w:rFonts w:asciiTheme="majorBidi" w:hAnsiTheme="majorBidi" w:cstheme="majorBidi"/>
                <w:i/>
              </w:rPr>
              <w:t>Member</w:t>
            </w:r>
            <w:r w:rsidR="006E2CC9" w:rsidRPr="00AF1C34">
              <w:rPr>
                <w:rFonts w:asciiTheme="majorBidi" w:hAnsiTheme="majorBidi" w:cstheme="majorBidi"/>
                <w:i/>
              </w:rPr>
              <w:t xml:space="preserve"> </w:t>
            </w:r>
            <w:r w:rsidRPr="00AF1C34">
              <w:rPr>
                <w:rFonts w:asciiTheme="majorBidi" w:hAnsiTheme="majorBidi" w:cstheme="majorBidi"/>
                <w:i/>
              </w:rPr>
              <w:t>legal</w:t>
            </w:r>
            <w:r w:rsidR="006E2CC9" w:rsidRPr="00AF1C34">
              <w:rPr>
                <w:rFonts w:asciiTheme="majorBidi" w:hAnsiTheme="majorBidi" w:cstheme="majorBidi"/>
                <w:i/>
              </w:rPr>
              <w:t xml:space="preserve"> </w:t>
            </w:r>
            <w:r w:rsidRPr="00AF1C34">
              <w:rPr>
                <w:rFonts w:asciiTheme="majorBidi" w:hAnsiTheme="majorBidi" w:cstheme="majorBidi"/>
                <w:i/>
              </w:rPr>
              <w:t>name]</w:t>
            </w:r>
          </w:p>
        </w:tc>
      </w:tr>
      <w:tr w:rsidR="00455149" w:rsidRPr="00AF1C34" w14:paraId="4DE8AD6D" w14:textId="77777777">
        <w:trPr>
          <w:cantSplit/>
          <w:trHeight w:val="674"/>
        </w:trPr>
        <w:tc>
          <w:tcPr>
            <w:tcW w:w="9000" w:type="dxa"/>
            <w:tcBorders>
              <w:left w:val="single" w:sz="4" w:space="0" w:color="auto"/>
            </w:tcBorders>
          </w:tcPr>
          <w:p w14:paraId="4A26CF39" w14:textId="77777777" w:rsidR="00455149" w:rsidRPr="00AF1C34" w:rsidRDefault="00455149" w:rsidP="00A84E78">
            <w:pPr>
              <w:pStyle w:val="BodyText"/>
              <w:spacing w:before="40" w:after="160"/>
              <w:ind w:left="360" w:hanging="360"/>
              <w:rPr>
                <w:rFonts w:asciiTheme="majorBidi" w:hAnsiTheme="majorBidi" w:cstheme="majorBidi"/>
                <w:b/>
              </w:rPr>
            </w:pPr>
            <w:r w:rsidRPr="00AF1C34">
              <w:rPr>
                <w:rFonts w:asciiTheme="majorBidi" w:hAnsiTheme="majorBidi" w:cstheme="majorBidi"/>
              </w:rPr>
              <w:t>3.</w:t>
            </w:r>
            <w:r w:rsidRPr="00AF1C34">
              <w:rPr>
                <w:rFonts w:asciiTheme="majorBidi" w:hAnsiTheme="majorBidi" w:cstheme="majorBidi"/>
              </w:rPr>
              <w:tab/>
            </w:r>
            <w:r w:rsidR="00A84E78"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00A84E78" w:rsidRPr="00AF1C34">
              <w:rPr>
                <w:rFonts w:asciiTheme="majorBidi" w:hAnsiTheme="majorBidi" w:cstheme="majorBidi"/>
              </w:rPr>
              <w:t>Member’s</w:t>
            </w:r>
            <w:r w:rsidR="006E2CC9" w:rsidRPr="00AF1C34">
              <w:rPr>
                <w:rFonts w:asciiTheme="majorBidi" w:hAnsiTheme="majorBidi" w:cstheme="majorBidi"/>
              </w:rPr>
              <w:t xml:space="preserve"> </w:t>
            </w:r>
            <w:r w:rsidR="00A84E78" w:rsidRPr="00AF1C34">
              <w:rPr>
                <w:rFonts w:asciiTheme="majorBidi" w:hAnsiTheme="majorBidi" w:cstheme="majorBidi"/>
              </w:rPr>
              <w:t>c</w:t>
            </w:r>
            <w:r w:rsidRPr="00AF1C34">
              <w:rPr>
                <w:rFonts w:asciiTheme="majorBidi" w:hAnsiTheme="majorBidi" w:cstheme="majorBidi"/>
              </w:rPr>
              <w:t>ountry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00A84E78" w:rsidRPr="00AF1C34">
              <w:rPr>
                <w:rFonts w:asciiTheme="majorBidi" w:hAnsiTheme="majorBidi" w:cstheme="majorBidi"/>
              </w:rPr>
              <w:t>r</w:t>
            </w:r>
            <w:r w:rsidRPr="00AF1C34">
              <w:rPr>
                <w:rFonts w:asciiTheme="majorBidi" w:hAnsiTheme="majorBidi" w:cstheme="majorBidi"/>
              </w:rPr>
              <w:t>egistration:</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JV’s</w:t>
            </w:r>
            <w:r w:rsidR="006E2CC9" w:rsidRPr="00AF1C34">
              <w:rPr>
                <w:rFonts w:asciiTheme="majorBidi" w:hAnsiTheme="majorBidi" w:cstheme="majorBidi"/>
                <w:i/>
              </w:rPr>
              <w:t xml:space="preserve"> </w:t>
            </w:r>
            <w:r w:rsidR="00A84E78" w:rsidRPr="00AF1C34">
              <w:rPr>
                <w:rFonts w:asciiTheme="majorBidi" w:hAnsiTheme="majorBidi" w:cstheme="majorBidi"/>
                <w:i/>
              </w:rPr>
              <w:t>Member</w:t>
            </w:r>
            <w:r w:rsidR="006E2CC9" w:rsidRPr="00AF1C34">
              <w:rPr>
                <w:rFonts w:asciiTheme="majorBidi" w:hAnsiTheme="majorBidi" w:cstheme="majorBidi"/>
                <w:i/>
              </w:rPr>
              <w:t xml:space="preserve"> </w:t>
            </w:r>
            <w:r w:rsidRPr="00AF1C34">
              <w:rPr>
                <w:rFonts w:asciiTheme="majorBidi" w:hAnsiTheme="majorBidi" w:cstheme="majorBidi"/>
                <w:i/>
              </w:rPr>
              <w:t>country</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registration]</w:t>
            </w:r>
          </w:p>
        </w:tc>
      </w:tr>
      <w:tr w:rsidR="00455149" w:rsidRPr="00AF1C34" w14:paraId="528D262A" w14:textId="77777777">
        <w:trPr>
          <w:cantSplit/>
        </w:trPr>
        <w:tc>
          <w:tcPr>
            <w:tcW w:w="9000" w:type="dxa"/>
            <w:tcBorders>
              <w:left w:val="single" w:sz="4" w:space="0" w:color="auto"/>
            </w:tcBorders>
          </w:tcPr>
          <w:p w14:paraId="725218C5" w14:textId="77777777" w:rsidR="00455149" w:rsidRPr="00AF1C34" w:rsidRDefault="00455149" w:rsidP="00780024">
            <w:pPr>
              <w:pStyle w:val="BodyText"/>
              <w:spacing w:before="40" w:after="160"/>
              <w:ind w:left="360" w:hanging="360"/>
              <w:rPr>
                <w:rFonts w:asciiTheme="majorBidi" w:hAnsiTheme="majorBidi" w:cstheme="majorBidi"/>
              </w:rPr>
            </w:pPr>
            <w:r w:rsidRPr="00AF1C34">
              <w:rPr>
                <w:rFonts w:asciiTheme="majorBidi" w:hAnsiTheme="majorBidi" w:cstheme="majorBidi"/>
              </w:rPr>
              <w:t>4.</w:t>
            </w:r>
            <w:r w:rsidRPr="00AF1C34">
              <w:rPr>
                <w:rFonts w:asciiTheme="majorBidi" w:hAnsiTheme="majorBidi" w:cstheme="majorBidi"/>
              </w:rPr>
              <w:tab/>
            </w:r>
            <w:r w:rsidR="00A84E78"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00A84E78" w:rsidRPr="00AF1C34">
              <w:rPr>
                <w:rFonts w:asciiTheme="majorBidi" w:hAnsiTheme="majorBidi" w:cstheme="majorBidi"/>
              </w:rPr>
              <w:t>Member’s</w:t>
            </w:r>
            <w:r w:rsidR="006E2CC9" w:rsidRPr="00AF1C34">
              <w:rPr>
                <w:rFonts w:asciiTheme="majorBidi" w:hAnsiTheme="majorBidi" w:cstheme="majorBidi"/>
              </w:rPr>
              <w:t xml:space="preserve"> </w:t>
            </w:r>
            <w:r w:rsidR="00A84E78" w:rsidRPr="00AF1C34">
              <w:rPr>
                <w:rFonts w:asciiTheme="majorBidi" w:hAnsiTheme="majorBidi" w:cstheme="majorBidi"/>
              </w:rPr>
              <w:t>y</w:t>
            </w:r>
            <w:r w:rsidRPr="00AF1C34">
              <w:rPr>
                <w:rFonts w:asciiTheme="majorBidi" w:hAnsiTheme="majorBidi" w:cstheme="majorBidi"/>
              </w:rPr>
              <w:t>ear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00780024" w:rsidRPr="00AF1C34">
              <w:rPr>
                <w:rFonts w:asciiTheme="majorBidi" w:hAnsiTheme="majorBidi" w:cstheme="majorBidi"/>
              </w:rPr>
              <w:t>r</w:t>
            </w:r>
            <w:r w:rsidRPr="00AF1C34">
              <w:rPr>
                <w:rFonts w:asciiTheme="majorBidi" w:hAnsiTheme="majorBidi" w:cstheme="majorBidi"/>
              </w:rPr>
              <w:t>egistration:</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JV’s</w:t>
            </w:r>
            <w:r w:rsidR="006E2CC9" w:rsidRPr="00AF1C34">
              <w:rPr>
                <w:rFonts w:asciiTheme="majorBidi" w:hAnsiTheme="majorBidi" w:cstheme="majorBidi"/>
                <w:i/>
              </w:rPr>
              <w:t xml:space="preserve"> </w:t>
            </w:r>
            <w:r w:rsidR="00A84E78" w:rsidRPr="00AF1C34">
              <w:rPr>
                <w:rFonts w:asciiTheme="majorBidi" w:hAnsiTheme="majorBidi" w:cstheme="majorBidi"/>
                <w:i/>
              </w:rPr>
              <w:t>Member</w:t>
            </w:r>
            <w:r w:rsidR="006E2CC9" w:rsidRPr="00AF1C34">
              <w:rPr>
                <w:rFonts w:asciiTheme="majorBidi" w:hAnsiTheme="majorBidi" w:cstheme="majorBidi"/>
                <w:i/>
              </w:rPr>
              <w:t xml:space="preserve"> </w:t>
            </w:r>
            <w:r w:rsidRPr="00AF1C34">
              <w:rPr>
                <w:rFonts w:asciiTheme="majorBidi" w:hAnsiTheme="majorBidi" w:cstheme="majorBidi"/>
                <w:i/>
              </w:rPr>
              <w:t>year</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registration]</w:t>
            </w:r>
          </w:p>
        </w:tc>
      </w:tr>
      <w:tr w:rsidR="00455149" w:rsidRPr="00AF1C34" w14:paraId="2BAB31FE" w14:textId="77777777">
        <w:trPr>
          <w:cantSplit/>
        </w:trPr>
        <w:tc>
          <w:tcPr>
            <w:tcW w:w="9000" w:type="dxa"/>
            <w:tcBorders>
              <w:left w:val="single" w:sz="4" w:space="0" w:color="auto"/>
            </w:tcBorders>
          </w:tcPr>
          <w:p w14:paraId="0BFE08FB" w14:textId="77777777" w:rsidR="00455149" w:rsidRPr="00AF1C34" w:rsidRDefault="00455149" w:rsidP="00780024">
            <w:pPr>
              <w:pStyle w:val="BodyText"/>
              <w:spacing w:before="40" w:after="160"/>
              <w:ind w:left="360" w:hanging="360"/>
              <w:rPr>
                <w:rFonts w:asciiTheme="majorBidi" w:hAnsiTheme="majorBidi" w:cstheme="majorBidi"/>
              </w:rPr>
            </w:pPr>
            <w:r w:rsidRPr="00AF1C34">
              <w:rPr>
                <w:rFonts w:asciiTheme="majorBidi" w:hAnsiTheme="majorBidi" w:cstheme="majorBidi"/>
              </w:rPr>
              <w:t>5.</w:t>
            </w:r>
            <w:r w:rsidRPr="00AF1C34">
              <w:rPr>
                <w:rFonts w:asciiTheme="majorBidi" w:hAnsiTheme="majorBidi" w:cstheme="majorBidi"/>
              </w:rPr>
              <w:tab/>
            </w:r>
            <w:r w:rsidR="00A84E78"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00A84E78" w:rsidRPr="00AF1C34">
              <w:rPr>
                <w:rFonts w:asciiTheme="majorBidi" w:hAnsiTheme="majorBidi" w:cstheme="majorBidi"/>
              </w:rPr>
              <w:t>Member’s</w:t>
            </w:r>
            <w:r w:rsidR="006E2CC9" w:rsidRPr="00AF1C34">
              <w:rPr>
                <w:rFonts w:asciiTheme="majorBidi" w:hAnsiTheme="majorBidi" w:cstheme="majorBidi"/>
              </w:rPr>
              <w:t xml:space="preserve"> </w:t>
            </w:r>
            <w:r w:rsidR="00A84E78" w:rsidRPr="00AF1C34">
              <w:rPr>
                <w:rFonts w:asciiTheme="majorBidi" w:hAnsiTheme="majorBidi" w:cstheme="majorBidi"/>
              </w:rPr>
              <w:t>l</w:t>
            </w:r>
            <w:r w:rsidRPr="00AF1C34">
              <w:rPr>
                <w:rFonts w:asciiTheme="majorBidi" w:hAnsiTheme="majorBidi" w:cstheme="majorBidi"/>
              </w:rPr>
              <w:t>egal</w:t>
            </w:r>
            <w:r w:rsidR="006E2CC9" w:rsidRPr="00AF1C34">
              <w:rPr>
                <w:rFonts w:asciiTheme="majorBidi" w:hAnsiTheme="majorBidi" w:cstheme="majorBidi"/>
              </w:rPr>
              <w:t xml:space="preserve"> </w:t>
            </w:r>
            <w:r w:rsidR="00A84E78" w:rsidRPr="00AF1C34">
              <w:rPr>
                <w:rFonts w:asciiTheme="majorBidi" w:hAnsiTheme="majorBidi" w:cstheme="majorBidi"/>
              </w:rPr>
              <w:t>a</w:t>
            </w:r>
            <w:r w:rsidRPr="00AF1C34">
              <w:rPr>
                <w:rFonts w:asciiTheme="majorBidi" w:hAnsiTheme="majorBidi" w:cstheme="majorBidi"/>
              </w:rPr>
              <w:t>ddress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00A84E78" w:rsidRPr="00AF1C34">
              <w:rPr>
                <w:rFonts w:asciiTheme="majorBidi" w:hAnsiTheme="majorBidi" w:cstheme="majorBidi"/>
              </w:rPr>
              <w:t>c</w:t>
            </w:r>
            <w:r w:rsidRPr="00AF1C34">
              <w:rPr>
                <w:rFonts w:asciiTheme="majorBidi" w:hAnsiTheme="majorBidi" w:cstheme="majorBidi"/>
              </w:rPr>
              <w:t>ountry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00780024" w:rsidRPr="00AF1C34">
              <w:rPr>
                <w:rFonts w:asciiTheme="majorBidi" w:hAnsiTheme="majorBidi" w:cstheme="majorBidi"/>
              </w:rPr>
              <w:t>r</w:t>
            </w:r>
            <w:r w:rsidRPr="00AF1C34">
              <w:rPr>
                <w:rFonts w:asciiTheme="majorBidi" w:hAnsiTheme="majorBidi" w:cstheme="majorBidi"/>
              </w:rPr>
              <w:t>egistration:</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JV’s</w:t>
            </w:r>
            <w:r w:rsidR="006E2CC9" w:rsidRPr="00AF1C34">
              <w:rPr>
                <w:rFonts w:asciiTheme="majorBidi" w:hAnsiTheme="majorBidi" w:cstheme="majorBidi"/>
                <w:i/>
              </w:rPr>
              <w:t xml:space="preserve"> </w:t>
            </w:r>
            <w:r w:rsidR="00A84E78" w:rsidRPr="00AF1C34">
              <w:rPr>
                <w:rFonts w:asciiTheme="majorBidi" w:hAnsiTheme="majorBidi" w:cstheme="majorBidi"/>
                <w:i/>
              </w:rPr>
              <w:t>Member</w:t>
            </w:r>
            <w:r w:rsidR="006E2CC9" w:rsidRPr="00AF1C34">
              <w:rPr>
                <w:rFonts w:asciiTheme="majorBidi" w:hAnsiTheme="majorBidi" w:cstheme="majorBidi"/>
                <w:i/>
              </w:rPr>
              <w:t xml:space="preserve"> </w:t>
            </w:r>
            <w:r w:rsidRPr="00AF1C34">
              <w:rPr>
                <w:rFonts w:asciiTheme="majorBidi" w:hAnsiTheme="majorBidi" w:cstheme="majorBidi"/>
                <w:i/>
              </w:rPr>
              <w:t>legal</w:t>
            </w:r>
            <w:r w:rsidR="006E2CC9" w:rsidRPr="00AF1C34">
              <w:rPr>
                <w:rFonts w:asciiTheme="majorBidi" w:hAnsiTheme="majorBidi" w:cstheme="majorBidi"/>
                <w:i/>
              </w:rPr>
              <w:t xml:space="preserve"> </w:t>
            </w:r>
            <w:r w:rsidRPr="00AF1C34">
              <w:rPr>
                <w:rFonts w:asciiTheme="majorBidi" w:hAnsiTheme="majorBidi" w:cstheme="majorBidi"/>
                <w:i/>
              </w:rPr>
              <w:t>address</w:t>
            </w:r>
            <w:r w:rsidR="006E2CC9" w:rsidRPr="00AF1C34">
              <w:rPr>
                <w:rFonts w:asciiTheme="majorBidi" w:hAnsiTheme="majorBidi" w:cstheme="majorBidi"/>
                <w:i/>
              </w:rPr>
              <w:t xml:space="preserve"> </w:t>
            </w:r>
            <w:r w:rsidRPr="00AF1C34">
              <w:rPr>
                <w:rFonts w:asciiTheme="majorBidi" w:hAnsiTheme="majorBidi" w:cstheme="majorBidi"/>
                <w:i/>
              </w:rPr>
              <w:t>in</w:t>
            </w:r>
            <w:r w:rsidR="006E2CC9" w:rsidRPr="00AF1C34">
              <w:rPr>
                <w:rFonts w:asciiTheme="majorBidi" w:hAnsiTheme="majorBidi" w:cstheme="majorBidi"/>
                <w:i/>
              </w:rPr>
              <w:t xml:space="preserve"> </w:t>
            </w:r>
            <w:r w:rsidRPr="00AF1C34">
              <w:rPr>
                <w:rFonts w:asciiTheme="majorBidi" w:hAnsiTheme="majorBidi" w:cstheme="majorBidi"/>
                <w:i/>
              </w:rPr>
              <w:t>country</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registration]</w:t>
            </w:r>
          </w:p>
        </w:tc>
      </w:tr>
      <w:tr w:rsidR="00455149" w:rsidRPr="00AF1C34" w14:paraId="5F30D2BE" w14:textId="77777777">
        <w:trPr>
          <w:cantSplit/>
        </w:trPr>
        <w:tc>
          <w:tcPr>
            <w:tcW w:w="9000" w:type="dxa"/>
          </w:tcPr>
          <w:p w14:paraId="61A9A893" w14:textId="77777777" w:rsidR="00455149" w:rsidRPr="00AF1C34" w:rsidRDefault="00455149">
            <w:pPr>
              <w:pStyle w:val="BodyText"/>
              <w:spacing w:before="40" w:after="160"/>
              <w:ind w:left="360" w:hanging="360"/>
              <w:rPr>
                <w:rFonts w:asciiTheme="majorBidi" w:hAnsiTheme="majorBidi" w:cstheme="majorBidi"/>
              </w:rPr>
            </w:pPr>
            <w:r w:rsidRPr="00AF1C34">
              <w:rPr>
                <w:rFonts w:asciiTheme="majorBidi" w:hAnsiTheme="majorBidi" w:cstheme="majorBidi"/>
              </w:rPr>
              <w:t>6.</w:t>
            </w:r>
            <w:r w:rsidRPr="00AF1C34">
              <w:rPr>
                <w:rFonts w:asciiTheme="majorBidi" w:hAnsiTheme="majorBidi" w:cstheme="majorBidi"/>
              </w:rPr>
              <w:tab/>
            </w:r>
            <w:r w:rsidR="00DE5A47"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JV</w:t>
            </w:r>
            <w:r w:rsidR="006E2CC9" w:rsidRPr="00AF1C34">
              <w:rPr>
                <w:rFonts w:asciiTheme="majorBidi" w:hAnsiTheme="majorBidi" w:cstheme="majorBidi"/>
              </w:rPr>
              <w:t xml:space="preserve"> </w:t>
            </w:r>
            <w:r w:rsidR="00DE5A47" w:rsidRPr="00AF1C34">
              <w:rPr>
                <w:rFonts w:asciiTheme="majorBidi" w:hAnsiTheme="majorBidi" w:cstheme="majorBidi"/>
              </w:rPr>
              <w:t>Member’s</w:t>
            </w:r>
            <w:r w:rsidR="006E2CC9" w:rsidRPr="00AF1C34">
              <w:rPr>
                <w:rFonts w:asciiTheme="majorBidi" w:hAnsiTheme="majorBidi" w:cstheme="majorBidi"/>
              </w:rPr>
              <w:t xml:space="preserve"> </w:t>
            </w:r>
            <w:r w:rsidR="00DE5A47" w:rsidRPr="00AF1C34">
              <w:rPr>
                <w:rFonts w:asciiTheme="majorBidi" w:hAnsiTheme="majorBidi" w:cstheme="majorBidi"/>
              </w:rPr>
              <w:t>a</w:t>
            </w:r>
            <w:r w:rsidRPr="00AF1C34">
              <w:rPr>
                <w:rFonts w:asciiTheme="majorBidi" w:hAnsiTheme="majorBidi" w:cstheme="majorBidi"/>
              </w:rPr>
              <w:t>uthorized</w:t>
            </w:r>
            <w:r w:rsidR="006E2CC9" w:rsidRPr="00AF1C34">
              <w:rPr>
                <w:rFonts w:asciiTheme="majorBidi" w:hAnsiTheme="majorBidi" w:cstheme="majorBidi"/>
              </w:rPr>
              <w:t xml:space="preserve"> </w:t>
            </w:r>
            <w:r w:rsidR="00DE5A47" w:rsidRPr="00AF1C34">
              <w:rPr>
                <w:rFonts w:asciiTheme="majorBidi" w:hAnsiTheme="majorBidi" w:cstheme="majorBidi"/>
              </w:rPr>
              <w:t>r</w:t>
            </w:r>
            <w:r w:rsidRPr="00AF1C34">
              <w:rPr>
                <w:rFonts w:asciiTheme="majorBidi" w:hAnsiTheme="majorBidi" w:cstheme="majorBidi"/>
              </w:rPr>
              <w:t>epresentative</w:t>
            </w:r>
            <w:r w:rsidR="006E2CC9" w:rsidRPr="00AF1C34">
              <w:rPr>
                <w:rFonts w:asciiTheme="majorBidi" w:hAnsiTheme="majorBidi" w:cstheme="majorBidi"/>
              </w:rPr>
              <w:t xml:space="preserve"> </w:t>
            </w:r>
            <w:r w:rsidR="00DE5A47" w:rsidRPr="00AF1C34">
              <w:rPr>
                <w:rFonts w:asciiTheme="majorBidi" w:hAnsiTheme="majorBidi" w:cstheme="majorBidi"/>
              </w:rPr>
              <w:t>i</w:t>
            </w:r>
            <w:r w:rsidRPr="00AF1C34">
              <w:rPr>
                <w:rFonts w:asciiTheme="majorBidi" w:hAnsiTheme="majorBidi" w:cstheme="majorBidi"/>
              </w:rPr>
              <w:t>nformation</w:t>
            </w:r>
          </w:p>
          <w:p w14:paraId="44B4FE4C" w14:textId="77777777" w:rsidR="00455149" w:rsidRPr="00AF1C34" w:rsidRDefault="00455149">
            <w:pPr>
              <w:pStyle w:val="BodyText"/>
              <w:spacing w:before="40" w:after="160"/>
              <w:ind w:left="360" w:hanging="360"/>
              <w:rPr>
                <w:rFonts w:asciiTheme="majorBidi" w:hAnsiTheme="majorBidi" w:cstheme="majorBidi"/>
                <w:b/>
              </w:rPr>
            </w:pPr>
            <w:r w:rsidRPr="00AF1C34">
              <w:rPr>
                <w:rFonts w:asciiTheme="majorBidi" w:hAnsiTheme="majorBidi" w:cstheme="majorBidi"/>
              </w:rPr>
              <w:t>Name:</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JV’s</w:t>
            </w:r>
            <w:r w:rsidR="006E2CC9" w:rsidRPr="00AF1C34">
              <w:rPr>
                <w:rFonts w:asciiTheme="majorBidi" w:hAnsiTheme="majorBidi" w:cstheme="majorBidi"/>
                <w:i/>
              </w:rPr>
              <w:t xml:space="preserve"> </w:t>
            </w:r>
            <w:r w:rsidR="00DE5A47" w:rsidRPr="00AF1C34">
              <w:rPr>
                <w:rFonts w:asciiTheme="majorBidi" w:hAnsiTheme="majorBidi" w:cstheme="majorBidi"/>
                <w:i/>
              </w:rPr>
              <w:t>Member</w:t>
            </w:r>
            <w:r w:rsidR="006E2CC9" w:rsidRPr="00AF1C34">
              <w:rPr>
                <w:rFonts w:asciiTheme="majorBidi" w:hAnsiTheme="majorBidi" w:cstheme="majorBidi"/>
                <w:i/>
              </w:rPr>
              <w:t xml:space="preserve"> </w:t>
            </w:r>
            <w:r w:rsidRPr="00AF1C34">
              <w:rPr>
                <w:rFonts w:asciiTheme="majorBidi" w:hAnsiTheme="majorBidi" w:cstheme="majorBidi"/>
                <w:i/>
              </w:rPr>
              <w:t>authorized</w:t>
            </w:r>
            <w:r w:rsidR="006E2CC9" w:rsidRPr="00AF1C34">
              <w:rPr>
                <w:rFonts w:asciiTheme="majorBidi" w:hAnsiTheme="majorBidi" w:cstheme="majorBidi"/>
                <w:i/>
              </w:rPr>
              <w:t xml:space="preserve"> </w:t>
            </w:r>
            <w:r w:rsidRPr="00AF1C34">
              <w:rPr>
                <w:rFonts w:asciiTheme="majorBidi" w:hAnsiTheme="majorBidi" w:cstheme="majorBidi"/>
                <w:i/>
              </w:rPr>
              <w:t>representative]</w:t>
            </w:r>
          </w:p>
          <w:p w14:paraId="6E8C7CDA" w14:textId="77777777" w:rsidR="00455149" w:rsidRPr="00AF1C34" w:rsidRDefault="00455149">
            <w:pPr>
              <w:pStyle w:val="BodyText"/>
              <w:spacing w:before="40" w:after="160"/>
              <w:ind w:left="360" w:hanging="360"/>
              <w:rPr>
                <w:rFonts w:asciiTheme="majorBidi" w:hAnsiTheme="majorBidi" w:cstheme="majorBidi"/>
                <w:b/>
              </w:rPr>
            </w:pPr>
            <w:r w:rsidRPr="00AF1C34">
              <w:rPr>
                <w:rFonts w:asciiTheme="majorBidi" w:hAnsiTheme="majorBidi" w:cstheme="majorBidi"/>
              </w:rPr>
              <w:t>Address:</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address</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JV’s</w:t>
            </w:r>
            <w:r w:rsidR="006E2CC9" w:rsidRPr="00AF1C34">
              <w:rPr>
                <w:rFonts w:asciiTheme="majorBidi" w:hAnsiTheme="majorBidi" w:cstheme="majorBidi"/>
                <w:i/>
              </w:rPr>
              <w:t xml:space="preserve"> </w:t>
            </w:r>
            <w:r w:rsidR="00DE5A47" w:rsidRPr="00AF1C34">
              <w:rPr>
                <w:rFonts w:asciiTheme="majorBidi" w:hAnsiTheme="majorBidi" w:cstheme="majorBidi"/>
                <w:i/>
              </w:rPr>
              <w:t>Member</w:t>
            </w:r>
            <w:r w:rsidR="006E2CC9" w:rsidRPr="00AF1C34">
              <w:rPr>
                <w:rFonts w:asciiTheme="majorBidi" w:hAnsiTheme="majorBidi" w:cstheme="majorBidi"/>
                <w:i/>
              </w:rPr>
              <w:t xml:space="preserve"> </w:t>
            </w:r>
            <w:r w:rsidRPr="00AF1C34">
              <w:rPr>
                <w:rFonts w:asciiTheme="majorBidi" w:hAnsiTheme="majorBidi" w:cstheme="majorBidi"/>
                <w:i/>
              </w:rPr>
              <w:t>authorized</w:t>
            </w:r>
            <w:r w:rsidR="006E2CC9" w:rsidRPr="00AF1C34">
              <w:rPr>
                <w:rFonts w:asciiTheme="majorBidi" w:hAnsiTheme="majorBidi" w:cstheme="majorBidi"/>
                <w:i/>
              </w:rPr>
              <w:t xml:space="preserve"> </w:t>
            </w:r>
            <w:r w:rsidRPr="00AF1C34">
              <w:rPr>
                <w:rFonts w:asciiTheme="majorBidi" w:hAnsiTheme="majorBidi" w:cstheme="majorBidi"/>
                <w:i/>
              </w:rPr>
              <w:t>representative]</w:t>
            </w:r>
          </w:p>
          <w:p w14:paraId="1E9EAFD5" w14:textId="77777777" w:rsidR="00455149" w:rsidRPr="00AF1C34" w:rsidRDefault="00455149">
            <w:pPr>
              <w:pStyle w:val="BodyText"/>
              <w:spacing w:before="40" w:after="160"/>
              <w:ind w:left="360" w:hanging="360"/>
              <w:rPr>
                <w:rFonts w:asciiTheme="majorBidi" w:hAnsiTheme="majorBidi" w:cstheme="majorBidi"/>
                <w:i/>
              </w:rPr>
            </w:pPr>
            <w:r w:rsidRPr="00AF1C34">
              <w:rPr>
                <w:rFonts w:asciiTheme="majorBidi" w:hAnsiTheme="majorBidi" w:cstheme="majorBidi"/>
              </w:rPr>
              <w:t>Telephone/Fax</w:t>
            </w:r>
            <w:r w:rsidR="006E2CC9" w:rsidRPr="00AF1C34">
              <w:rPr>
                <w:rFonts w:asciiTheme="majorBidi" w:hAnsiTheme="majorBidi" w:cstheme="majorBidi"/>
              </w:rPr>
              <w:t xml:space="preserve"> </w:t>
            </w:r>
            <w:r w:rsidRPr="00AF1C34">
              <w:rPr>
                <w:rFonts w:asciiTheme="majorBidi" w:hAnsiTheme="majorBidi" w:cstheme="majorBidi"/>
              </w:rPr>
              <w:t>numbers:</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telephone/fax</w:t>
            </w:r>
            <w:r w:rsidR="006E2CC9" w:rsidRPr="00AF1C34">
              <w:rPr>
                <w:rFonts w:asciiTheme="majorBidi" w:hAnsiTheme="majorBidi" w:cstheme="majorBidi"/>
                <w:i/>
              </w:rPr>
              <w:t xml:space="preserve"> </w:t>
            </w:r>
            <w:r w:rsidRPr="00AF1C34">
              <w:rPr>
                <w:rFonts w:asciiTheme="majorBidi" w:hAnsiTheme="majorBidi" w:cstheme="majorBidi"/>
                <w:i/>
              </w:rPr>
              <w:t>numbers</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JV’s</w:t>
            </w:r>
            <w:r w:rsidR="006E2CC9" w:rsidRPr="00AF1C34">
              <w:rPr>
                <w:rFonts w:asciiTheme="majorBidi" w:hAnsiTheme="majorBidi" w:cstheme="majorBidi"/>
                <w:i/>
              </w:rPr>
              <w:t xml:space="preserve"> </w:t>
            </w:r>
            <w:r w:rsidR="00DE5A47" w:rsidRPr="00AF1C34">
              <w:rPr>
                <w:rFonts w:asciiTheme="majorBidi" w:hAnsiTheme="majorBidi" w:cstheme="majorBidi"/>
                <w:i/>
              </w:rPr>
              <w:t>Member</w:t>
            </w:r>
            <w:r w:rsidR="006E2CC9" w:rsidRPr="00AF1C34">
              <w:rPr>
                <w:rFonts w:asciiTheme="majorBidi" w:hAnsiTheme="majorBidi" w:cstheme="majorBidi"/>
                <w:i/>
              </w:rPr>
              <w:t xml:space="preserve"> </w:t>
            </w:r>
            <w:r w:rsidRPr="00AF1C34">
              <w:rPr>
                <w:rFonts w:asciiTheme="majorBidi" w:hAnsiTheme="majorBidi" w:cstheme="majorBidi"/>
                <w:i/>
              </w:rPr>
              <w:t>authorized</w:t>
            </w:r>
            <w:r w:rsidR="006E2CC9" w:rsidRPr="00AF1C34">
              <w:rPr>
                <w:rFonts w:asciiTheme="majorBidi" w:hAnsiTheme="majorBidi" w:cstheme="majorBidi"/>
                <w:i/>
              </w:rPr>
              <w:t xml:space="preserve"> </w:t>
            </w:r>
            <w:r w:rsidRPr="00AF1C34">
              <w:rPr>
                <w:rFonts w:asciiTheme="majorBidi" w:hAnsiTheme="majorBidi" w:cstheme="majorBidi"/>
                <w:i/>
              </w:rPr>
              <w:t>representative]</w:t>
            </w:r>
          </w:p>
          <w:p w14:paraId="48CC42F0" w14:textId="77777777" w:rsidR="00455149" w:rsidRPr="00AF1C34" w:rsidRDefault="00455149" w:rsidP="00DE5A47">
            <w:pPr>
              <w:pStyle w:val="BodyText"/>
              <w:spacing w:before="40" w:after="160"/>
              <w:ind w:left="360" w:hanging="360"/>
              <w:rPr>
                <w:rFonts w:asciiTheme="majorBidi" w:hAnsiTheme="majorBidi" w:cstheme="majorBidi"/>
              </w:rPr>
            </w:pPr>
            <w:r w:rsidRPr="00AF1C34">
              <w:rPr>
                <w:rFonts w:asciiTheme="majorBidi" w:hAnsiTheme="majorBidi" w:cstheme="majorBidi"/>
              </w:rPr>
              <w:t>Email</w:t>
            </w:r>
            <w:r w:rsidR="006E2CC9" w:rsidRPr="00AF1C34">
              <w:rPr>
                <w:rFonts w:asciiTheme="majorBidi" w:hAnsiTheme="majorBidi" w:cstheme="majorBidi"/>
              </w:rPr>
              <w:t xml:space="preserve"> </w:t>
            </w:r>
            <w:r w:rsidRPr="00AF1C34">
              <w:rPr>
                <w:rFonts w:asciiTheme="majorBidi" w:hAnsiTheme="majorBidi" w:cstheme="majorBidi"/>
              </w:rPr>
              <w:t>Address:</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email</w:t>
            </w:r>
            <w:r w:rsidR="006E2CC9" w:rsidRPr="00AF1C34">
              <w:rPr>
                <w:rFonts w:asciiTheme="majorBidi" w:hAnsiTheme="majorBidi" w:cstheme="majorBidi"/>
                <w:i/>
              </w:rPr>
              <w:t xml:space="preserve"> </w:t>
            </w:r>
            <w:r w:rsidRPr="00AF1C34">
              <w:rPr>
                <w:rFonts w:asciiTheme="majorBidi" w:hAnsiTheme="majorBidi" w:cstheme="majorBidi"/>
                <w:i/>
              </w:rPr>
              <w:t>address</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JV’s</w:t>
            </w:r>
            <w:r w:rsidR="006E2CC9" w:rsidRPr="00AF1C34">
              <w:rPr>
                <w:rFonts w:asciiTheme="majorBidi" w:hAnsiTheme="majorBidi" w:cstheme="majorBidi"/>
                <w:i/>
              </w:rPr>
              <w:t xml:space="preserve"> </w:t>
            </w:r>
            <w:r w:rsidR="00DE5A47" w:rsidRPr="00AF1C34">
              <w:rPr>
                <w:rFonts w:asciiTheme="majorBidi" w:hAnsiTheme="majorBidi" w:cstheme="majorBidi"/>
                <w:i/>
              </w:rPr>
              <w:t>Member</w:t>
            </w:r>
            <w:r w:rsidR="006E2CC9" w:rsidRPr="00AF1C34">
              <w:rPr>
                <w:rFonts w:asciiTheme="majorBidi" w:hAnsiTheme="majorBidi" w:cstheme="majorBidi"/>
                <w:i/>
              </w:rPr>
              <w:t xml:space="preserve"> </w:t>
            </w:r>
            <w:r w:rsidRPr="00AF1C34">
              <w:rPr>
                <w:rFonts w:asciiTheme="majorBidi" w:hAnsiTheme="majorBidi" w:cstheme="majorBidi"/>
                <w:i/>
              </w:rPr>
              <w:t>authorized</w:t>
            </w:r>
            <w:r w:rsidR="006E2CC9" w:rsidRPr="00AF1C34">
              <w:rPr>
                <w:rFonts w:asciiTheme="majorBidi" w:hAnsiTheme="majorBidi" w:cstheme="majorBidi"/>
                <w:i/>
              </w:rPr>
              <w:t xml:space="preserve"> </w:t>
            </w:r>
            <w:r w:rsidRPr="00AF1C34">
              <w:rPr>
                <w:rFonts w:asciiTheme="majorBidi" w:hAnsiTheme="majorBidi" w:cstheme="majorBidi"/>
                <w:i/>
              </w:rPr>
              <w:t>representative]</w:t>
            </w:r>
          </w:p>
        </w:tc>
      </w:tr>
      <w:tr w:rsidR="00455149" w:rsidRPr="00AF1C34" w14:paraId="3088DBD7" w14:textId="77777777">
        <w:tc>
          <w:tcPr>
            <w:tcW w:w="9000" w:type="dxa"/>
          </w:tcPr>
          <w:p w14:paraId="6F11AFE4" w14:textId="77777777" w:rsidR="000E5ED0" w:rsidRPr="00AF1C34" w:rsidRDefault="00455149" w:rsidP="00BC28BD">
            <w:pPr>
              <w:spacing w:before="40" w:after="120"/>
              <w:ind w:left="413" w:hanging="450"/>
              <w:rPr>
                <w:rFonts w:asciiTheme="majorBidi" w:hAnsiTheme="majorBidi" w:cstheme="majorBidi"/>
                <w:spacing w:val="-2"/>
                <w:sz w:val="22"/>
                <w:szCs w:val="22"/>
              </w:rPr>
            </w:pPr>
            <w:r w:rsidRPr="00AF1C34">
              <w:rPr>
                <w:rFonts w:asciiTheme="majorBidi" w:hAnsiTheme="majorBidi" w:cstheme="majorBidi"/>
                <w:spacing w:val="-2"/>
              </w:rPr>
              <w:t>7.</w:t>
            </w:r>
            <w:r w:rsidRPr="00AF1C34">
              <w:rPr>
                <w:rFonts w:asciiTheme="majorBidi" w:hAnsiTheme="majorBidi" w:cstheme="majorBidi"/>
                <w:spacing w:val="-2"/>
              </w:rPr>
              <w:tab/>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Attached</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are</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copies</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of</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original</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documents</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of</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i/>
              </w:rPr>
              <w:t>[check</w:t>
            </w:r>
            <w:r w:rsidR="006E2CC9" w:rsidRPr="00AF1C34">
              <w:rPr>
                <w:rFonts w:asciiTheme="majorBidi" w:hAnsiTheme="majorBidi" w:cstheme="majorBidi"/>
                <w:i/>
              </w:rPr>
              <w:t xml:space="preserve"> </w:t>
            </w:r>
            <w:r w:rsidR="000E5ED0" w:rsidRPr="00AF1C34">
              <w:rPr>
                <w:rFonts w:asciiTheme="majorBidi" w:hAnsiTheme="majorBidi" w:cstheme="majorBidi"/>
                <w:i/>
              </w:rPr>
              <w:t>the</w:t>
            </w:r>
            <w:r w:rsidR="006E2CC9" w:rsidRPr="00AF1C34">
              <w:rPr>
                <w:rFonts w:asciiTheme="majorBidi" w:hAnsiTheme="majorBidi" w:cstheme="majorBidi"/>
                <w:i/>
              </w:rPr>
              <w:t xml:space="preserve"> </w:t>
            </w:r>
            <w:r w:rsidR="000E5ED0" w:rsidRPr="00AF1C34">
              <w:rPr>
                <w:rFonts w:asciiTheme="majorBidi" w:hAnsiTheme="majorBidi" w:cstheme="majorBidi"/>
                <w:i/>
              </w:rPr>
              <w:t>box(es)</w:t>
            </w:r>
            <w:r w:rsidR="006E2CC9" w:rsidRPr="00AF1C34">
              <w:rPr>
                <w:rFonts w:asciiTheme="majorBidi" w:hAnsiTheme="majorBidi" w:cstheme="majorBidi"/>
                <w:i/>
              </w:rPr>
              <w:t xml:space="preserve"> </w:t>
            </w:r>
            <w:r w:rsidR="000E5ED0" w:rsidRPr="00AF1C34">
              <w:rPr>
                <w:rFonts w:asciiTheme="majorBidi" w:hAnsiTheme="majorBidi" w:cstheme="majorBidi"/>
                <w:i/>
              </w:rPr>
              <w:t>of</w:t>
            </w:r>
            <w:r w:rsidR="006E2CC9" w:rsidRPr="00AF1C34">
              <w:rPr>
                <w:rFonts w:asciiTheme="majorBidi" w:hAnsiTheme="majorBidi" w:cstheme="majorBidi"/>
                <w:i/>
              </w:rPr>
              <w:t xml:space="preserve"> </w:t>
            </w:r>
            <w:r w:rsidR="000E5ED0" w:rsidRPr="00AF1C34">
              <w:rPr>
                <w:rFonts w:asciiTheme="majorBidi" w:hAnsiTheme="majorBidi" w:cstheme="majorBidi"/>
                <w:i/>
              </w:rPr>
              <w:t>the</w:t>
            </w:r>
            <w:r w:rsidR="006E2CC9" w:rsidRPr="00AF1C34">
              <w:rPr>
                <w:rFonts w:asciiTheme="majorBidi" w:hAnsiTheme="majorBidi" w:cstheme="majorBidi"/>
                <w:i/>
              </w:rPr>
              <w:t xml:space="preserve"> </w:t>
            </w:r>
            <w:r w:rsidR="000E5ED0" w:rsidRPr="00AF1C34">
              <w:rPr>
                <w:rFonts w:asciiTheme="majorBidi" w:hAnsiTheme="majorBidi" w:cstheme="majorBidi"/>
                <w:i/>
              </w:rPr>
              <w:t>attached</w:t>
            </w:r>
            <w:r w:rsidR="006E2CC9" w:rsidRPr="00AF1C34">
              <w:rPr>
                <w:rFonts w:asciiTheme="majorBidi" w:hAnsiTheme="majorBidi" w:cstheme="majorBidi"/>
                <w:i/>
              </w:rPr>
              <w:t xml:space="preserve"> </w:t>
            </w:r>
            <w:r w:rsidR="000E5ED0" w:rsidRPr="00AF1C34">
              <w:rPr>
                <w:rFonts w:asciiTheme="majorBidi" w:hAnsiTheme="majorBidi" w:cstheme="majorBidi"/>
                <w:i/>
              </w:rPr>
              <w:t>original</w:t>
            </w:r>
            <w:r w:rsidR="006E2CC9" w:rsidRPr="00AF1C34">
              <w:rPr>
                <w:rFonts w:asciiTheme="majorBidi" w:hAnsiTheme="majorBidi" w:cstheme="majorBidi"/>
                <w:i/>
              </w:rPr>
              <w:t xml:space="preserve"> </w:t>
            </w:r>
            <w:r w:rsidR="000E5ED0" w:rsidRPr="00AF1C34">
              <w:rPr>
                <w:rFonts w:asciiTheme="majorBidi" w:hAnsiTheme="majorBidi" w:cstheme="majorBidi"/>
                <w:i/>
              </w:rPr>
              <w:t>documents]</w:t>
            </w:r>
          </w:p>
          <w:p w14:paraId="1495BB1C" w14:textId="77777777" w:rsidR="000E5ED0" w:rsidRPr="00AF1C34" w:rsidRDefault="000E5ED0" w:rsidP="000E5ED0">
            <w:pPr>
              <w:spacing w:before="40" w:after="120"/>
              <w:ind w:left="540" w:hanging="450"/>
              <w:rPr>
                <w:rFonts w:asciiTheme="majorBidi" w:hAnsiTheme="majorBidi" w:cstheme="majorBidi"/>
                <w:spacing w:val="-8"/>
                <w:sz w:val="22"/>
                <w:szCs w:val="22"/>
              </w:rPr>
            </w:pPr>
            <w:r w:rsidRPr="00AF1C34">
              <w:rPr>
                <w:rFonts w:asciiTheme="majorBidi" w:eastAsia="MS Mincho" w:hAnsiTheme="majorBidi" w:cstheme="majorBidi"/>
                <w:spacing w:val="-2"/>
              </w:rPr>
              <w:sym w:font="Wingdings" w:char="F0A8"/>
            </w:r>
            <w:r w:rsidRPr="00AF1C34">
              <w:rPr>
                <w:rFonts w:asciiTheme="majorBidi" w:eastAsia="MS Mincho" w:hAnsiTheme="majorBidi" w:cstheme="majorBidi"/>
                <w:spacing w:val="-2"/>
              </w:rPr>
              <w:tab/>
            </w:r>
            <w:r w:rsidRPr="00AF1C34">
              <w:rPr>
                <w:rFonts w:asciiTheme="majorBidi" w:hAnsiTheme="majorBidi" w:cstheme="majorBidi"/>
                <w:spacing w:val="-2"/>
                <w:sz w:val="22"/>
                <w:szCs w:val="22"/>
              </w:rPr>
              <w:t>Articles</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of</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Incorporation</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(or</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equivalent</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documents</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of</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constitution</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or</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association),</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and/or</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registration</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documents</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of</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the</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8"/>
                <w:sz w:val="22"/>
                <w:szCs w:val="22"/>
              </w:rPr>
              <w:t>legal</w:t>
            </w:r>
            <w:r w:rsidR="006E2CC9" w:rsidRPr="00AF1C34">
              <w:rPr>
                <w:rFonts w:asciiTheme="majorBidi" w:hAnsiTheme="majorBidi" w:cstheme="majorBidi"/>
                <w:spacing w:val="-8"/>
                <w:sz w:val="22"/>
                <w:szCs w:val="22"/>
              </w:rPr>
              <w:t xml:space="preserve"> </w:t>
            </w:r>
            <w:r w:rsidRPr="00AF1C34">
              <w:rPr>
                <w:rFonts w:asciiTheme="majorBidi" w:hAnsiTheme="majorBidi" w:cstheme="majorBidi"/>
                <w:spacing w:val="-8"/>
                <w:sz w:val="22"/>
                <w:szCs w:val="22"/>
              </w:rPr>
              <w:t>entity</w:t>
            </w:r>
            <w:r w:rsidR="006E2CC9" w:rsidRPr="00AF1C34">
              <w:rPr>
                <w:rFonts w:asciiTheme="majorBidi" w:hAnsiTheme="majorBidi" w:cstheme="majorBidi"/>
                <w:spacing w:val="-8"/>
                <w:sz w:val="22"/>
                <w:szCs w:val="22"/>
              </w:rPr>
              <w:t xml:space="preserve"> </w:t>
            </w:r>
            <w:r w:rsidRPr="00AF1C34">
              <w:rPr>
                <w:rFonts w:asciiTheme="majorBidi" w:hAnsiTheme="majorBidi" w:cstheme="majorBidi"/>
                <w:spacing w:val="-8"/>
                <w:sz w:val="22"/>
                <w:szCs w:val="22"/>
              </w:rPr>
              <w:t>named</w:t>
            </w:r>
            <w:r w:rsidR="006E2CC9" w:rsidRPr="00AF1C34">
              <w:rPr>
                <w:rFonts w:asciiTheme="majorBidi" w:hAnsiTheme="majorBidi" w:cstheme="majorBidi"/>
                <w:spacing w:val="-8"/>
                <w:sz w:val="22"/>
                <w:szCs w:val="22"/>
              </w:rPr>
              <w:t xml:space="preserve"> </w:t>
            </w:r>
            <w:r w:rsidRPr="00AF1C34">
              <w:rPr>
                <w:rFonts w:asciiTheme="majorBidi" w:hAnsiTheme="majorBidi" w:cstheme="majorBidi"/>
                <w:spacing w:val="-8"/>
                <w:sz w:val="22"/>
                <w:szCs w:val="22"/>
              </w:rPr>
              <w:t>above,</w:t>
            </w:r>
            <w:r w:rsidR="006E2CC9" w:rsidRPr="00AF1C34">
              <w:rPr>
                <w:rFonts w:asciiTheme="majorBidi" w:hAnsiTheme="majorBidi" w:cstheme="majorBidi"/>
                <w:spacing w:val="-8"/>
                <w:sz w:val="22"/>
                <w:szCs w:val="22"/>
              </w:rPr>
              <w:t xml:space="preserve"> </w:t>
            </w:r>
            <w:r w:rsidRPr="00AF1C34">
              <w:rPr>
                <w:rFonts w:asciiTheme="majorBidi" w:hAnsiTheme="majorBidi" w:cstheme="majorBidi"/>
                <w:spacing w:val="-8"/>
                <w:sz w:val="22"/>
                <w:szCs w:val="22"/>
              </w:rPr>
              <w:t>in</w:t>
            </w:r>
            <w:r w:rsidR="006E2CC9" w:rsidRPr="00AF1C34">
              <w:rPr>
                <w:rFonts w:asciiTheme="majorBidi" w:hAnsiTheme="majorBidi" w:cstheme="majorBidi"/>
                <w:spacing w:val="-8"/>
                <w:sz w:val="22"/>
                <w:szCs w:val="22"/>
              </w:rPr>
              <w:t xml:space="preserve"> </w:t>
            </w:r>
            <w:r w:rsidRPr="00AF1C34">
              <w:rPr>
                <w:rFonts w:asciiTheme="majorBidi" w:hAnsiTheme="majorBidi" w:cstheme="majorBidi"/>
                <w:spacing w:val="-8"/>
                <w:sz w:val="22"/>
                <w:szCs w:val="22"/>
              </w:rPr>
              <w:t>accordance</w:t>
            </w:r>
            <w:r w:rsidR="006E2CC9" w:rsidRPr="00AF1C34">
              <w:rPr>
                <w:rFonts w:asciiTheme="majorBidi" w:hAnsiTheme="majorBidi" w:cstheme="majorBidi"/>
                <w:spacing w:val="-8"/>
                <w:sz w:val="22"/>
                <w:szCs w:val="22"/>
              </w:rPr>
              <w:t xml:space="preserve"> </w:t>
            </w:r>
            <w:r w:rsidRPr="00AF1C34">
              <w:rPr>
                <w:rFonts w:asciiTheme="majorBidi" w:hAnsiTheme="majorBidi" w:cstheme="majorBidi"/>
                <w:spacing w:val="-8"/>
                <w:sz w:val="22"/>
                <w:szCs w:val="22"/>
              </w:rPr>
              <w:t>with</w:t>
            </w:r>
            <w:r w:rsidR="006E2CC9" w:rsidRPr="00AF1C34">
              <w:rPr>
                <w:rFonts w:asciiTheme="majorBidi" w:hAnsiTheme="majorBidi" w:cstheme="majorBidi"/>
                <w:spacing w:val="-8"/>
                <w:sz w:val="22"/>
                <w:szCs w:val="22"/>
              </w:rPr>
              <w:t xml:space="preserve"> </w:t>
            </w:r>
            <w:r w:rsidRPr="00AF1C34">
              <w:rPr>
                <w:rFonts w:asciiTheme="majorBidi" w:hAnsiTheme="majorBidi" w:cstheme="majorBidi"/>
                <w:spacing w:val="-8"/>
                <w:sz w:val="22"/>
                <w:szCs w:val="22"/>
              </w:rPr>
              <w:t>ITB</w:t>
            </w:r>
            <w:r w:rsidR="006E2CC9" w:rsidRPr="00AF1C34">
              <w:rPr>
                <w:rFonts w:asciiTheme="majorBidi" w:hAnsiTheme="majorBidi" w:cstheme="majorBidi"/>
                <w:spacing w:val="-8"/>
                <w:sz w:val="22"/>
                <w:szCs w:val="22"/>
              </w:rPr>
              <w:t xml:space="preserve"> </w:t>
            </w:r>
            <w:r w:rsidRPr="00AF1C34">
              <w:rPr>
                <w:rFonts w:asciiTheme="majorBidi" w:hAnsiTheme="majorBidi" w:cstheme="majorBidi"/>
                <w:spacing w:val="-8"/>
                <w:sz w:val="22"/>
                <w:szCs w:val="22"/>
              </w:rPr>
              <w:t>4.</w:t>
            </w:r>
            <w:r w:rsidR="00144DBF" w:rsidRPr="00AF1C34">
              <w:rPr>
                <w:rFonts w:asciiTheme="majorBidi" w:hAnsiTheme="majorBidi" w:cstheme="majorBidi"/>
                <w:spacing w:val="-8"/>
                <w:sz w:val="22"/>
                <w:szCs w:val="22"/>
              </w:rPr>
              <w:t>4</w:t>
            </w:r>
            <w:r w:rsidRPr="00AF1C34">
              <w:rPr>
                <w:rFonts w:asciiTheme="majorBidi" w:hAnsiTheme="majorBidi" w:cstheme="majorBidi"/>
                <w:spacing w:val="-8"/>
                <w:sz w:val="22"/>
                <w:szCs w:val="22"/>
              </w:rPr>
              <w:t>.</w:t>
            </w:r>
          </w:p>
          <w:p w14:paraId="4F37EF9F" w14:textId="77777777" w:rsidR="000E5ED0" w:rsidRPr="00AF1C34" w:rsidRDefault="000E5ED0" w:rsidP="000E5ED0">
            <w:pPr>
              <w:spacing w:before="40" w:after="120"/>
              <w:ind w:left="540" w:hanging="450"/>
              <w:rPr>
                <w:rFonts w:asciiTheme="majorBidi" w:hAnsiTheme="majorBidi" w:cstheme="majorBidi"/>
                <w:spacing w:val="-2"/>
                <w:sz w:val="22"/>
                <w:szCs w:val="22"/>
              </w:rPr>
            </w:pPr>
            <w:r w:rsidRPr="00AF1C34">
              <w:rPr>
                <w:rFonts w:asciiTheme="majorBidi" w:eastAsia="MS Mincho" w:hAnsiTheme="majorBidi" w:cstheme="majorBidi"/>
                <w:spacing w:val="-2"/>
              </w:rPr>
              <w:sym w:font="Wingdings" w:char="F0A8"/>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ab/>
              <w:t>In</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case</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of</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a</w:t>
            </w:r>
            <w:r w:rsidR="006E2CC9" w:rsidRPr="00AF1C34">
              <w:rPr>
                <w:rFonts w:asciiTheme="majorBidi" w:hAnsiTheme="majorBidi" w:cstheme="majorBidi"/>
                <w:spacing w:val="-2"/>
                <w:sz w:val="22"/>
                <w:szCs w:val="22"/>
              </w:rPr>
              <w:t xml:space="preserve"> </w:t>
            </w:r>
            <w:r w:rsidR="00525F2A" w:rsidRPr="00AF1C34">
              <w:rPr>
                <w:rFonts w:asciiTheme="majorBidi" w:hAnsiTheme="majorBidi" w:cstheme="majorBidi"/>
                <w:spacing w:val="-2"/>
                <w:sz w:val="22"/>
                <w:szCs w:val="22"/>
              </w:rPr>
              <w:t>s</w:t>
            </w:r>
            <w:r w:rsidR="00CD5375" w:rsidRPr="00AF1C34">
              <w:rPr>
                <w:rFonts w:asciiTheme="majorBidi" w:hAnsiTheme="majorBidi" w:cstheme="majorBidi"/>
                <w:spacing w:val="-2"/>
                <w:sz w:val="22"/>
                <w:szCs w:val="22"/>
              </w:rPr>
              <w:t>tate</w:t>
            </w:r>
            <w:r w:rsidRPr="00AF1C34">
              <w:rPr>
                <w:rFonts w:asciiTheme="majorBidi" w:hAnsiTheme="majorBidi" w:cstheme="majorBidi"/>
                <w:spacing w:val="-2"/>
                <w:sz w:val="22"/>
                <w:szCs w:val="22"/>
              </w:rPr>
              <w:t>-owned</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enterprise</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or</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institution,</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documents</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establishing</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legal</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and</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financial</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autonomy,</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operation</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in</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accordance</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with</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commercial</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law,</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and</w:t>
            </w:r>
            <w:r w:rsidR="006E2CC9" w:rsidRPr="00AF1C34">
              <w:rPr>
                <w:rFonts w:asciiTheme="majorBidi" w:hAnsiTheme="majorBidi" w:cstheme="majorBidi"/>
                <w:spacing w:val="-2"/>
                <w:sz w:val="22"/>
                <w:szCs w:val="22"/>
              </w:rPr>
              <w:t xml:space="preserve"> </w:t>
            </w:r>
            <w:r w:rsidR="00AF5AC8" w:rsidRPr="00AF1C34">
              <w:rPr>
                <w:rFonts w:asciiTheme="majorBidi" w:hAnsiTheme="majorBidi" w:cstheme="majorBidi"/>
                <w:spacing w:val="-2"/>
                <w:sz w:val="22"/>
                <w:szCs w:val="22"/>
              </w:rPr>
              <w:t>that</w:t>
            </w:r>
            <w:r w:rsidR="006E2CC9" w:rsidRPr="00AF1C34">
              <w:rPr>
                <w:rFonts w:asciiTheme="majorBidi" w:hAnsiTheme="majorBidi" w:cstheme="majorBidi"/>
                <w:spacing w:val="-2"/>
                <w:sz w:val="22"/>
                <w:szCs w:val="22"/>
              </w:rPr>
              <w:t xml:space="preserve"> </w:t>
            </w:r>
            <w:r w:rsidR="00AF5AC8" w:rsidRPr="00AF1C34">
              <w:rPr>
                <w:rFonts w:asciiTheme="majorBidi" w:hAnsiTheme="majorBidi" w:cstheme="majorBidi"/>
                <w:spacing w:val="-2"/>
              </w:rPr>
              <w:t>they</w:t>
            </w:r>
            <w:r w:rsidR="006E2CC9" w:rsidRPr="00AF1C34">
              <w:rPr>
                <w:rFonts w:asciiTheme="majorBidi" w:hAnsiTheme="majorBidi" w:cstheme="majorBidi"/>
                <w:spacing w:val="-2"/>
              </w:rPr>
              <w:t xml:space="preserve"> </w:t>
            </w:r>
            <w:r w:rsidR="00AF5AC8" w:rsidRPr="00AF1C34">
              <w:rPr>
                <w:rFonts w:asciiTheme="majorBidi" w:hAnsiTheme="majorBidi" w:cstheme="majorBidi"/>
                <w:spacing w:val="-2"/>
              </w:rPr>
              <w:t>are</w:t>
            </w:r>
            <w:r w:rsidR="006E2CC9" w:rsidRPr="00AF1C34">
              <w:rPr>
                <w:rFonts w:asciiTheme="majorBidi" w:hAnsiTheme="majorBidi" w:cstheme="majorBidi"/>
                <w:spacing w:val="-2"/>
              </w:rPr>
              <w:t xml:space="preserve"> </w:t>
            </w:r>
            <w:r w:rsidR="00AF5AC8" w:rsidRPr="00AF1C34">
              <w:rPr>
                <w:rFonts w:asciiTheme="majorBidi" w:hAnsiTheme="majorBidi" w:cstheme="majorBidi"/>
                <w:spacing w:val="-2"/>
              </w:rPr>
              <w:t>not</w:t>
            </w:r>
            <w:r w:rsidR="006E2CC9" w:rsidRPr="00AF1C34">
              <w:rPr>
                <w:rFonts w:asciiTheme="majorBidi" w:hAnsiTheme="majorBidi" w:cstheme="majorBidi"/>
                <w:spacing w:val="-2"/>
              </w:rPr>
              <w:t xml:space="preserve"> </w:t>
            </w:r>
            <w:r w:rsidR="00AF5AC8" w:rsidRPr="00AF1C34">
              <w:rPr>
                <w:rFonts w:asciiTheme="majorBidi" w:hAnsiTheme="majorBidi" w:cstheme="majorBidi"/>
                <w:spacing w:val="-2"/>
              </w:rPr>
              <w:t>under</w:t>
            </w:r>
            <w:r w:rsidR="006E2CC9" w:rsidRPr="00AF1C34">
              <w:rPr>
                <w:rFonts w:asciiTheme="majorBidi" w:hAnsiTheme="majorBidi" w:cstheme="majorBidi"/>
                <w:spacing w:val="-2"/>
              </w:rPr>
              <w:t xml:space="preserve"> </w:t>
            </w:r>
            <w:r w:rsidR="00AF5AC8" w:rsidRPr="00AF1C34">
              <w:rPr>
                <w:rFonts w:asciiTheme="majorBidi" w:hAnsiTheme="majorBidi" w:cstheme="majorBidi"/>
                <w:spacing w:val="-2"/>
              </w:rPr>
              <w:t>the</w:t>
            </w:r>
            <w:r w:rsidR="006E2CC9" w:rsidRPr="00AF1C34">
              <w:rPr>
                <w:rFonts w:asciiTheme="majorBidi" w:hAnsiTheme="majorBidi" w:cstheme="majorBidi"/>
                <w:spacing w:val="-2"/>
              </w:rPr>
              <w:t xml:space="preserve"> </w:t>
            </w:r>
            <w:r w:rsidR="00AF5AC8" w:rsidRPr="00AF1C34">
              <w:rPr>
                <w:rFonts w:asciiTheme="majorBidi" w:hAnsiTheme="majorBidi" w:cstheme="majorBidi"/>
                <w:spacing w:val="-2"/>
              </w:rPr>
              <w:t>supervision</w:t>
            </w:r>
            <w:r w:rsidR="006E2CC9" w:rsidRPr="00AF1C34">
              <w:rPr>
                <w:rFonts w:asciiTheme="majorBidi" w:hAnsiTheme="majorBidi" w:cstheme="majorBidi"/>
                <w:spacing w:val="-2"/>
              </w:rPr>
              <w:t xml:space="preserve"> </w:t>
            </w:r>
            <w:r w:rsidR="00AF5AC8" w:rsidRPr="00AF1C34">
              <w:rPr>
                <w:rFonts w:asciiTheme="majorBidi" w:hAnsiTheme="majorBidi" w:cstheme="majorBidi"/>
                <w:spacing w:val="-2"/>
              </w:rPr>
              <w:t>of</w:t>
            </w:r>
            <w:r w:rsidR="006E2CC9" w:rsidRPr="00AF1C34">
              <w:rPr>
                <w:rFonts w:asciiTheme="majorBidi" w:hAnsiTheme="majorBidi" w:cstheme="majorBidi"/>
                <w:spacing w:val="-2"/>
              </w:rPr>
              <w:t xml:space="preserve"> </w:t>
            </w:r>
            <w:r w:rsidR="00AF5AC8" w:rsidRPr="00AF1C34">
              <w:rPr>
                <w:rFonts w:asciiTheme="majorBidi" w:hAnsiTheme="majorBidi" w:cstheme="majorBidi"/>
                <w:spacing w:val="-2"/>
              </w:rPr>
              <w:t>the</w:t>
            </w:r>
            <w:r w:rsidR="006E2CC9" w:rsidRPr="00AF1C34">
              <w:rPr>
                <w:rFonts w:asciiTheme="majorBidi" w:hAnsiTheme="majorBidi" w:cstheme="majorBidi"/>
                <w:spacing w:val="-2"/>
              </w:rPr>
              <w:t xml:space="preserve"> </w:t>
            </w:r>
            <w:r w:rsidR="00AF5AC8" w:rsidRPr="00AF1C34">
              <w:rPr>
                <w:rFonts w:asciiTheme="majorBidi" w:hAnsiTheme="majorBidi" w:cstheme="majorBidi"/>
                <w:spacing w:val="-2"/>
              </w:rPr>
              <w:t>Purchaser</w:t>
            </w:r>
            <w:r w:rsidRPr="00AF1C34">
              <w:rPr>
                <w:rFonts w:asciiTheme="majorBidi" w:hAnsiTheme="majorBidi" w:cstheme="majorBidi"/>
                <w:spacing w:val="-2"/>
                <w:sz w:val="22"/>
                <w:szCs w:val="22"/>
              </w:rPr>
              <w:t>,</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in</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accordance</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with</w:t>
            </w:r>
            <w:r w:rsidR="006E2CC9" w:rsidRPr="00AF1C34">
              <w:rPr>
                <w:rFonts w:asciiTheme="majorBidi" w:hAnsiTheme="majorBidi" w:cstheme="majorBidi"/>
                <w:spacing w:val="-2"/>
                <w:sz w:val="22"/>
                <w:szCs w:val="22"/>
              </w:rPr>
              <w:t xml:space="preserve"> </w:t>
            </w:r>
            <w:r w:rsidRPr="00AF1C34">
              <w:rPr>
                <w:rFonts w:asciiTheme="majorBidi" w:hAnsiTheme="majorBidi" w:cstheme="majorBidi"/>
                <w:spacing w:val="-2"/>
                <w:sz w:val="22"/>
                <w:szCs w:val="22"/>
              </w:rPr>
              <w:t>ITB</w:t>
            </w:r>
            <w:r w:rsidR="006E2CC9" w:rsidRPr="00AF1C34">
              <w:rPr>
                <w:rFonts w:asciiTheme="majorBidi" w:hAnsiTheme="majorBidi" w:cstheme="majorBidi"/>
                <w:spacing w:val="-2"/>
                <w:sz w:val="22"/>
                <w:szCs w:val="22"/>
              </w:rPr>
              <w:t xml:space="preserve"> </w:t>
            </w:r>
            <w:r w:rsidR="00723F3A" w:rsidRPr="00AF1C34">
              <w:rPr>
                <w:rFonts w:asciiTheme="majorBidi" w:hAnsiTheme="majorBidi" w:cstheme="majorBidi"/>
                <w:spacing w:val="-2"/>
                <w:sz w:val="22"/>
                <w:szCs w:val="22"/>
              </w:rPr>
              <w:t>4.6</w:t>
            </w:r>
            <w:r w:rsidRPr="00AF1C34">
              <w:rPr>
                <w:rFonts w:asciiTheme="majorBidi" w:hAnsiTheme="majorBidi" w:cstheme="majorBidi"/>
                <w:spacing w:val="-2"/>
                <w:sz w:val="22"/>
                <w:szCs w:val="22"/>
              </w:rPr>
              <w:t>.</w:t>
            </w:r>
          </w:p>
          <w:p w14:paraId="2FF0876C" w14:textId="5E66533F" w:rsidR="000E5ED0" w:rsidRPr="00AF1C34" w:rsidRDefault="00357D41" w:rsidP="000E5ED0">
            <w:pPr>
              <w:spacing w:before="40" w:after="160"/>
              <w:ind w:left="342" w:hanging="342"/>
              <w:rPr>
                <w:rFonts w:asciiTheme="majorBidi" w:hAnsiTheme="majorBidi" w:cstheme="majorBidi"/>
                <w:spacing w:val="-2"/>
              </w:rPr>
            </w:pPr>
            <w:r w:rsidRPr="00AF1C34">
              <w:rPr>
                <w:rFonts w:asciiTheme="majorBidi" w:hAnsiTheme="majorBidi" w:cstheme="majorBidi"/>
                <w:spacing w:val="-2"/>
                <w:sz w:val="22"/>
                <w:szCs w:val="22"/>
              </w:rPr>
              <w:t>8</w:t>
            </w:r>
            <w:r w:rsidR="000E5ED0" w:rsidRPr="00AF1C34">
              <w:rPr>
                <w:rFonts w:asciiTheme="majorBidi" w:hAnsiTheme="majorBidi" w:cstheme="majorBidi"/>
                <w:spacing w:val="-2"/>
                <w:sz w:val="22"/>
                <w:szCs w:val="22"/>
              </w:rPr>
              <w:t>.</w:t>
            </w:r>
            <w:r w:rsidR="006E2CC9" w:rsidRPr="00AF1C34">
              <w:rPr>
                <w:rFonts w:asciiTheme="majorBidi" w:hAnsiTheme="majorBidi" w:cstheme="majorBidi"/>
                <w:spacing w:val="-2"/>
                <w:sz w:val="22"/>
                <w:szCs w:val="22"/>
              </w:rPr>
              <w:t xml:space="preserve"> </w:t>
            </w:r>
            <w:r w:rsidR="003C7944" w:rsidRPr="00AF1C34">
              <w:rPr>
                <w:rFonts w:asciiTheme="majorBidi" w:hAnsiTheme="majorBidi" w:cstheme="majorBidi"/>
                <w:spacing w:val="-2"/>
                <w:sz w:val="22"/>
                <w:szCs w:val="22"/>
              </w:rPr>
              <w:tab/>
            </w:r>
            <w:r w:rsidR="000E5ED0" w:rsidRPr="00AF1C34">
              <w:rPr>
                <w:rFonts w:asciiTheme="majorBidi" w:hAnsiTheme="majorBidi" w:cstheme="majorBidi"/>
                <w:spacing w:val="-2"/>
                <w:sz w:val="22"/>
                <w:szCs w:val="22"/>
              </w:rPr>
              <w:t>Included</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are</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the</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organizational</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chart,</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a</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list</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of</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Board</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of</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Directors,</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and</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the</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beneficial</w:t>
            </w:r>
            <w:r w:rsidR="006E2CC9" w:rsidRPr="00AF1C34">
              <w:rPr>
                <w:rFonts w:asciiTheme="majorBidi" w:hAnsiTheme="majorBidi" w:cstheme="majorBidi"/>
                <w:spacing w:val="-2"/>
                <w:sz w:val="22"/>
                <w:szCs w:val="22"/>
              </w:rPr>
              <w:t xml:space="preserve"> </w:t>
            </w:r>
            <w:r w:rsidR="000E5ED0" w:rsidRPr="00AF1C34">
              <w:rPr>
                <w:rFonts w:asciiTheme="majorBidi" w:hAnsiTheme="majorBidi" w:cstheme="majorBidi"/>
                <w:spacing w:val="-2"/>
                <w:sz w:val="22"/>
                <w:szCs w:val="22"/>
              </w:rPr>
              <w:t>ownership.</w:t>
            </w:r>
            <w:r w:rsidR="00B90E75" w:rsidRPr="00AF1C34">
              <w:rPr>
                <w:rFonts w:asciiTheme="majorBidi" w:hAnsiTheme="majorBidi" w:cstheme="majorBidi"/>
                <w:spacing w:val="-2"/>
                <w:sz w:val="22"/>
                <w:szCs w:val="22"/>
              </w:rPr>
              <w:t xml:space="preserve">  </w:t>
            </w:r>
            <w:r w:rsidR="002613F4" w:rsidRPr="00AF1C34">
              <w:rPr>
                <w:rFonts w:asciiTheme="majorBidi" w:hAnsiTheme="majorBidi" w:cstheme="majorBidi"/>
                <w:iCs/>
                <w:spacing w:val="-2"/>
                <w:sz w:val="22"/>
                <w:szCs w:val="22"/>
              </w:rPr>
              <w:t>T</w:t>
            </w:r>
            <w:r w:rsidR="00B90E75" w:rsidRPr="00AF1C34">
              <w:rPr>
                <w:rFonts w:asciiTheme="majorBidi" w:hAnsiTheme="majorBidi" w:cstheme="majorBidi"/>
                <w:iCs/>
                <w:spacing w:val="-2"/>
                <w:sz w:val="22"/>
                <w:szCs w:val="22"/>
              </w:rPr>
              <w:t>he successful Bidder shall provide additional information on beneficial ownership for each JV member using the Beneficial Ownership Disclosure Form.</w:t>
            </w:r>
          </w:p>
          <w:p w14:paraId="3987F9D9" w14:textId="77777777" w:rsidR="00455149" w:rsidRPr="00AF1C34" w:rsidRDefault="00455149" w:rsidP="008F338A">
            <w:pPr>
              <w:suppressAutoHyphens/>
              <w:spacing w:before="40" w:after="160"/>
              <w:rPr>
                <w:rFonts w:asciiTheme="majorBidi" w:hAnsiTheme="majorBidi" w:cstheme="majorBidi"/>
                <w:spacing w:val="-2"/>
              </w:rPr>
            </w:pPr>
          </w:p>
        </w:tc>
      </w:tr>
    </w:tbl>
    <w:p w14:paraId="4B5AE89E" w14:textId="5C608AD4" w:rsidR="00FB7A62" w:rsidRPr="00AF1C34" w:rsidRDefault="00455149" w:rsidP="00FB7A62">
      <w:pPr>
        <w:pStyle w:val="SectionVHeader"/>
        <w:rPr>
          <w:rFonts w:asciiTheme="majorBidi" w:hAnsiTheme="majorBidi" w:cstheme="majorBidi"/>
          <w:sz w:val="32"/>
        </w:rPr>
      </w:pPr>
      <w:r w:rsidRPr="00AF1C34">
        <w:rPr>
          <w:rFonts w:asciiTheme="majorBidi" w:hAnsiTheme="majorBidi" w:cstheme="majorBidi"/>
        </w:rPr>
        <w:br w:type="page"/>
      </w:r>
      <w:bookmarkStart w:id="464" w:name="_Toc74224735"/>
      <w:bookmarkStart w:id="465" w:name="_Toc12371910"/>
      <w:bookmarkStart w:id="466" w:name="_Toc14180263"/>
      <w:bookmarkStart w:id="467" w:name="_Toc73977652"/>
      <w:bookmarkStart w:id="468" w:name="_Toc135757106"/>
      <w:bookmarkStart w:id="469" w:name="_Hlk54534220"/>
      <w:r w:rsidR="00FB7A62" w:rsidRPr="00AF1C34">
        <w:rPr>
          <w:rFonts w:asciiTheme="majorBidi" w:hAnsiTheme="majorBidi" w:cstheme="majorBidi"/>
        </w:rPr>
        <w:lastRenderedPageBreak/>
        <w:t xml:space="preserve">Sexual Exploitation </w:t>
      </w:r>
      <w:bookmarkStart w:id="470" w:name="_Hlk10197725"/>
      <w:r w:rsidR="00FB7A62" w:rsidRPr="00AF1C34">
        <w:rPr>
          <w:rFonts w:asciiTheme="majorBidi" w:hAnsiTheme="majorBidi" w:cstheme="majorBidi"/>
        </w:rPr>
        <w:t>and Abuse (SEA)</w:t>
      </w:r>
      <w:bookmarkEnd w:id="470"/>
      <w:r w:rsidR="00FB7A62" w:rsidRPr="00AF1C34">
        <w:rPr>
          <w:rFonts w:asciiTheme="majorBidi" w:hAnsiTheme="majorBidi" w:cstheme="majorBidi"/>
        </w:rPr>
        <w:t xml:space="preserve"> and/or Sexual Harassment Performance Declaration</w:t>
      </w:r>
      <w:bookmarkEnd w:id="464"/>
      <w:bookmarkEnd w:id="465"/>
      <w:bookmarkEnd w:id="466"/>
      <w:bookmarkEnd w:id="467"/>
      <w:bookmarkEnd w:id="468"/>
      <w:r w:rsidR="00FB7A62" w:rsidRPr="00AF1C34">
        <w:rPr>
          <w:rFonts w:asciiTheme="majorBidi" w:hAnsiTheme="majorBidi" w:cstheme="majorBidi"/>
          <w:sz w:val="32"/>
        </w:rPr>
        <w:t xml:space="preserve"> </w:t>
      </w:r>
    </w:p>
    <w:bookmarkEnd w:id="469"/>
    <w:p w14:paraId="799AE56A" w14:textId="77777777" w:rsidR="00FB7A62" w:rsidRPr="00AF1C34" w:rsidRDefault="00FB7A62" w:rsidP="00FB7A62">
      <w:pPr>
        <w:spacing w:before="120" w:line="264" w:lineRule="exact"/>
        <w:ind w:left="72"/>
        <w:jc w:val="center"/>
        <w:rPr>
          <w:rFonts w:asciiTheme="majorBidi" w:hAnsiTheme="majorBidi" w:cstheme="majorBidi"/>
          <w:i/>
          <w:iCs/>
          <w:spacing w:val="-6"/>
          <w:sz w:val="22"/>
          <w:szCs w:val="22"/>
        </w:rPr>
      </w:pPr>
      <w:r w:rsidRPr="00AF1C34">
        <w:rPr>
          <w:rFonts w:asciiTheme="majorBidi" w:hAnsiTheme="majorBidi" w:cstheme="majorBidi"/>
          <w:bCs/>
          <w:i/>
          <w:spacing w:val="6"/>
          <w:sz w:val="22"/>
          <w:szCs w:val="22"/>
        </w:rPr>
        <w:t>[</w:t>
      </w:r>
      <w:r w:rsidRPr="00AF1C34">
        <w:rPr>
          <w:rFonts w:asciiTheme="majorBidi" w:hAnsiTheme="majorBidi" w:cstheme="majorBidi"/>
          <w:i/>
          <w:iCs/>
          <w:spacing w:val="-6"/>
          <w:sz w:val="22"/>
          <w:szCs w:val="22"/>
        </w:rPr>
        <w:t>The following table shall be filled in by the Bidder, each member of a Joint Venture and each subcontractor proposed by the Bidder]</w:t>
      </w:r>
    </w:p>
    <w:p w14:paraId="4660028D" w14:textId="77777777" w:rsidR="00FB7A62" w:rsidRPr="00AF1C34" w:rsidRDefault="00FB7A62" w:rsidP="00FB7A62">
      <w:pPr>
        <w:spacing w:before="240" w:after="240" w:line="264" w:lineRule="exact"/>
        <w:jc w:val="right"/>
        <w:rPr>
          <w:rFonts w:asciiTheme="majorBidi" w:hAnsiTheme="majorBidi" w:cstheme="majorBidi"/>
          <w:spacing w:val="-4"/>
          <w:sz w:val="22"/>
          <w:szCs w:val="22"/>
        </w:rPr>
      </w:pPr>
      <w:r w:rsidRPr="00AF1C34">
        <w:rPr>
          <w:rFonts w:asciiTheme="majorBidi" w:hAnsiTheme="majorBidi" w:cstheme="majorBidi"/>
          <w:spacing w:val="-4"/>
          <w:sz w:val="22"/>
          <w:szCs w:val="22"/>
        </w:rPr>
        <w:t xml:space="preserve">Bidder’s Name: </w:t>
      </w:r>
      <w:r w:rsidRPr="00AF1C34">
        <w:rPr>
          <w:rFonts w:asciiTheme="majorBidi" w:hAnsiTheme="majorBidi" w:cstheme="majorBidi"/>
          <w:i/>
          <w:iCs/>
          <w:spacing w:val="-6"/>
          <w:sz w:val="22"/>
          <w:szCs w:val="22"/>
        </w:rPr>
        <w:t>[insert full name]</w:t>
      </w:r>
      <w:r w:rsidRPr="00AF1C34">
        <w:rPr>
          <w:rFonts w:asciiTheme="majorBidi" w:hAnsiTheme="majorBidi" w:cstheme="majorBidi"/>
          <w:i/>
          <w:iCs/>
          <w:spacing w:val="-6"/>
          <w:sz w:val="22"/>
          <w:szCs w:val="22"/>
        </w:rPr>
        <w:br/>
      </w:r>
      <w:r w:rsidRPr="00AF1C34">
        <w:rPr>
          <w:rFonts w:asciiTheme="majorBidi" w:hAnsiTheme="majorBidi" w:cstheme="majorBidi"/>
          <w:spacing w:val="-4"/>
          <w:sz w:val="22"/>
          <w:szCs w:val="22"/>
        </w:rPr>
        <w:t xml:space="preserve">Date: </w:t>
      </w:r>
      <w:r w:rsidRPr="00AF1C34">
        <w:rPr>
          <w:rFonts w:asciiTheme="majorBidi" w:hAnsiTheme="majorBidi" w:cstheme="majorBidi"/>
          <w:i/>
          <w:iCs/>
          <w:spacing w:val="-6"/>
          <w:sz w:val="22"/>
          <w:szCs w:val="22"/>
        </w:rPr>
        <w:t>[insert day, month, year]</w:t>
      </w:r>
      <w:r w:rsidRPr="00AF1C34">
        <w:rPr>
          <w:rFonts w:asciiTheme="majorBidi" w:hAnsiTheme="majorBidi" w:cstheme="majorBidi"/>
          <w:i/>
          <w:iCs/>
          <w:spacing w:val="-6"/>
          <w:sz w:val="22"/>
          <w:szCs w:val="22"/>
        </w:rPr>
        <w:br/>
      </w:r>
      <w:r w:rsidRPr="00AF1C34">
        <w:rPr>
          <w:rFonts w:asciiTheme="majorBidi" w:hAnsiTheme="majorBidi" w:cstheme="majorBidi"/>
          <w:spacing w:val="-4"/>
          <w:sz w:val="22"/>
          <w:szCs w:val="22"/>
        </w:rPr>
        <w:t xml:space="preserve">Joint Venture Member’s or Subcontractor’s Name: </w:t>
      </w:r>
      <w:r w:rsidRPr="00AF1C34">
        <w:rPr>
          <w:rFonts w:asciiTheme="majorBidi" w:hAnsiTheme="majorBidi" w:cstheme="majorBidi"/>
          <w:i/>
          <w:spacing w:val="-4"/>
          <w:sz w:val="22"/>
          <w:szCs w:val="22"/>
        </w:rPr>
        <w:t>[</w:t>
      </w:r>
      <w:r w:rsidRPr="00AF1C34">
        <w:rPr>
          <w:rFonts w:asciiTheme="majorBidi" w:hAnsiTheme="majorBidi" w:cstheme="majorBidi"/>
          <w:i/>
          <w:iCs/>
          <w:spacing w:val="-6"/>
          <w:sz w:val="22"/>
          <w:szCs w:val="22"/>
        </w:rPr>
        <w:t>insert</w:t>
      </w:r>
      <w:r w:rsidRPr="00AF1C34">
        <w:rPr>
          <w:rFonts w:asciiTheme="majorBidi" w:hAnsiTheme="majorBidi" w:cstheme="majorBidi"/>
          <w:spacing w:val="-4"/>
          <w:sz w:val="22"/>
          <w:szCs w:val="22"/>
        </w:rPr>
        <w:t xml:space="preserve"> </w:t>
      </w:r>
      <w:r w:rsidRPr="00AF1C34">
        <w:rPr>
          <w:rFonts w:asciiTheme="majorBidi" w:hAnsiTheme="majorBidi" w:cstheme="majorBidi"/>
          <w:i/>
          <w:iCs/>
          <w:spacing w:val="-6"/>
          <w:sz w:val="22"/>
          <w:szCs w:val="22"/>
        </w:rPr>
        <w:t>full name]</w:t>
      </w:r>
      <w:r w:rsidRPr="00AF1C34">
        <w:rPr>
          <w:rFonts w:asciiTheme="majorBidi" w:hAnsiTheme="majorBidi" w:cstheme="majorBidi"/>
          <w:i/>
          <w:iCs/>
          <w:spacing w:val="-6"/>
          <w:sz w:val="22"/>
          <w:szCs w:val="22"/>
        </w:rPr>
        <w:br/>
      </w:r>
      <w:r w:rsidRPr="00AF1C34">
        <w:rPr>
          <w:rFonts w:asciiTheme="majorBidi" w:hAnsiTheme="majorBidi" w:cstheme="majorBidi"/>
          <w:spacing w:val="-4"/>
          <w:sz w:val="22"/>
          <w:szCs w:val="22"/>
        </w:rPr>
        <w:t xml:space="preserve">RFB No. and title: </w:t>
      </w:r>
      <w:r w:rsidRPr="00AF1C34">
        <w:rPr>
          <w:rFonts w:asciiTheme="majorBidi" w:hAnsiTheme="majorBidi" w:cstheme="majorBidi"/>
          <w:i/>
          <w:iCs/>
          <w:spacing w:val="-6"/>
          <w:sz w:val="22"/>
          <w:szCs w:val="22"/>
        </w:rPr>
        <w:t>[insert RFB number and title]</w:t>
      </w:r>
      <w:r w:rsidRPr="00AF1C34">
        <w:rPr>
          <w:rFonts w:asciiTheme="majorBidi" w:hAnsiTheme="majorBidi" w:cstheme="majorBidi"/>
          <w:i/>
          <w:iCs/>
          <w:spacing w:val="-6"/>
          <w:sz w:val="22"/>
          <w:szCs w:val="22"/>
        </w:rPr>
        <w:br/>
      </w:r>
      <w:r w:rsidRPr="00AF1C34">
        <w:rPr>
          <w:rFonts w:asciiTheme="majorBidi" w:hAnsiTheme="majorBidi" w:cstheme="majorBidi"/>
          <w:spacing w:val="-4"/>
          <w:sz w:val="22"/>
          <w:szCs w:val="22"/>
        </w:rPr>
        <w:t xml:space="preserve">Page </w:t>
      </w:r>
      <w:r w:rsidRPr="00AF1C34">
        <w:rPr>
          <w:rFonts w:asciiTheme="majorBidi" w:hAnsiTheme="majorBidi" w:cstheme="majorBidi"/>
          <w:i/>
          <w:iCs/>
          <w:spacing w:val="-6"/>
          <w:sz w:val="22"/>
          <w:szCs w:val="22"/>
        </w:rPr>
        <w:t xml:space="preserve">[insert page number] </w:t>
      </w:r>
      <w:r w:rsidRPr="00AF1C34">
        <w:rPr>
          <w:rFonts w:asciiTheme="majorBidi" w:hAnsiTheme="majorBidi" w:cstheme="majorBidi"/>
          <w:spacing w:val="-4"/>
          <w:sz w:val="22"/>
          <w:szCs w:val="22"/>
        </w:rPr>
        <w:t xml:space="preserve">of </w:t>
      </w:r>
      <w:r w:rsidRPr="00AF1C34">
        <w:rPr>
          <w:rFonts w:asciiTheme="majorBidi" w:hAnsiTheme="majorBidi" w:cstheme="majorBidi"/>
          <w:i/>
          <w:iCs/>
          <w:spacing w:val="-6"/>
          <w:sz w:val="22"/>
          <w:szCs w:val="22"/>
        </w:rPr>
        <w:t xml:space="preserve">[insert total number] </w:t>
      </w:r>
      <w:r w:rsidRPr="00AF1C34">
        <w:rPr>
          <w:rFonts w:asciiTheme="majorBidi" w:hAnsiTheme="majorBidi" w:cstheme="majorBidi"/>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B7A62" w:rsidRPr="00AF1C34" w14:paraId="75BEE3A6" w14:textId="77777777" w:rsidTr="001A078A">
        <w:tc>
          <w:tcPr>
            <w:tcW w:w="9389" w:type="dxa"/>
            <w:tcBorders>
              <w:top w:val="single" w:sz="2" w:space="0" w:color="auto"/>
              <w:left w:val="single" w:sz="2" w:space="0" w:color="auto"/>
              <w:bottom w:val="single" w:sz="2" w:space="0" w:color="auto"/>
              <w:right w:val="single" w:sz="2" w:space="0" w:color="auto"/>
            </w:tcBorders>
          </w:tcPr>
          <w:p w14:paraId="6C4EBC8D" w14:textId="77777777" w:rsidR="00FB7A62" w:rsidRPr="00AF1C34" w:rsidRDefault="00FB7A62" w:rsidP="001A078A">
            <w:pPr>
              <w:spacing w:before="120"/>
              <w:jc w:val="center"/>
              <w:rPr>
                <w:rFonts w:asciiTheme="majorBidi" w:hAnsiTheme="majorBidi" w:cstheme="majorBidi"/>
                <w:b/>
                <w:spacing w:val="-4"/>
                <w:sz w:val="22"/>
                <w:szCs w:val="22"/>
              </w:rPr>
            </w:pPr>
            <w:r w:rsidRPr="00AF1C34">
              <w:rPr>
                <w:rFonts w:asciiTheme="majorBidi" w:hAnsiTheme="majorBidi" w:cstheme="majorBidi"/>
                <w:b/>
                <w:spacing w:val="-4"/>
                <w:sz w:val="22"/>
                <w:szCs w:val="22"/>
              </w:rPr>
              <w:t xml:space="preserve">SEA and/or SH Declaration </w:t>
            </w:r>
          </w:p>
          <w:p w14:paraId="23A46B8E" w14:textId="77777777" w:rsidR="00FB7A62" w:rsidRPr="00AF1C34" w:rsidRDefault="00FB7A62" w:rsidP="001A078A">
            <w:pPr>
              <w:spacing w:before="120"/>
              <w:jc w:val="center"/>
              <w:rPr>
                <w:rFonts w:asciiTheme="majorBidi" w:hAnsiTheme="majorBidi" w:cstheme="majorBidi"/>
                <w:spacing w:val="-4"/>
                <w:sz w:val="22"/>
                <w:szCs w:val="22"/>
              </w:rPr>
            </w:pPr>
            <w:r w:rsidRPr="00AF1C34">
              <w:rPr>
                <w:rFonts w:asciiTheme="majorBidi" w:hAnsiTheme="majorBidi" w:cstheme="majorBidi"/>
                <w:b/>
                <w:spacing w:val="-4"/>
                <w:sz w:val="22"/>
                <w:szCs w:val="22"/>
              </w:rPr>
              <w:t>in accordance with Section III, Qualification Criteria, and Requirements</w:t>
            </w:r>
          </w:p>
        </w:tc>
      </w:tr>
      <w:tr w:rsidR="00FB7A62" w:rsidRPr="00AF1C34" w14:paraId="07C9AA40" w14:textId="77777777" w:rsidTr="001A078A">
        <w:tc>
          <w:tcPr>
            <w:tcW w:w="9389" w:type="dxa"/>
            <w:tcBorders>
              <w:top w:val="single" w:sz="2" w:space="0" w:color="auto"/>
              <w:left w:val="single" w:sz="2" w:space="0" w:color="auto"/>
              <w:bottom w:val="single" w:sz="2" w:space="0" w:color="auto"/>
              <w:right w:val="single" w:sz="2" w:space="0" w:color="auto"/>
            </w:tcBorders>
          </w:tcPr>
          <w:p w14:paraId="373058EE" w14:textId="77777777" w:rsidR="00FB7A62" w:rsidRPr="00AF1C34" w:rsidRDefault="00FB7A62" w:rsidP="001A078A">
            <w:pPr>
              <w:spacing w:before="120"/>
              <w:ind w:left="892" w:hanging="826"/>
              <w:rPr>
                <w:rFonts w:asciiTheme="majorBidi" w:hAnsiTheme="majorBidi" w:cstheme="majorBidi"/>
                <w:spacing w:val="-4"/>
                <w:sz w:val="22"/>
                <w:szCs w:val="22"/>
              </w:rPr>
            </w:pPr>
            <w:r w:rsidRPr="00AF1C34">
              <w:rPr>
                <w:rFonts w:asciiTheme="majorBidi" w:hAnsiTheme="majorBidi" w:cstheme="majorBidi"/>
                <w:spacing w:val="-4"/>
                <w:sz w:val="22"/>
                <w:szCs w:val="22"/>
              </w:rPr>
              <w:t>We:</w:t>
            </w:r>
          </w:p>
          <w:p w14:paraId="54D08597" w14:textId="77777777" w:rsidR="00FB7A62" w:rsidRPr="00AF1C34" w:rsidRDefault="00FB7A62" w:rsidP="001A078A">
            <w:pPr>
              <w:tabs>
                <w:tab w:val="left" w:pos="780"/>
              </w:tabs>
              <w:spacing w:before="120"/>
              <w:ind w:left="892" w:hanging="631"/>
              <w:rPr>
                <w:rFonts w:asciiTheme="majorBidi" w:hAnsiTheme="majorBidi" w:cstheme="majorBidi"/>
                <w:b/>
                <w:sz w:val="22"/>
                <w:szCs w:val="22"/>
              </w:rPr>
            </w:pPr>
            <w:bookmarkStart w:id="471" w:name="_Hlk10558010"/>
            <w:r w:rsidRPr="00AF1C34">
              <w:rPr>
                <w:rFonts w:asciiTheme="majorBidi" w:eastAsia="MS Mincho" w:hAnsiTheme="majorBidi" w:cstheme="majorBidi"/>
                <w:spacing w:val="-2"/>
                <w:sz w:val="22"/>
                <w:szCs w:val="22"/>
              </w:rPr>
              <w:sym w:font="Wingdings" w:char="F0A8"/>
            </w:r>
            <w:r w:rsidRPr="00AF1C34">
              <w:rPr>
                <w:rFonts w:asciiTheme="majorBidi" w:eastAsia="MS Mincho" w:hAnsiTheme="majorBidi" w:cstheme="majorBidi"/>
                <w:spacing w:val="-2"/>
                <w:sz w:val="22"/>
                <w:szCs w:val="22"/>
              </w:rPr>
              <w:t xml:space="preserve">  (a) have not been subject to disqualification by the Bank for non-compliance with SEA/ SH obligations</w:t>
            </w:r>
          </w:p>
          <w:p w14:paraId="5EA1D79B" w14:textId="77777777" w:rsidR="00FB7A62" w:rsidRPr="00AF1C34" w:rsidRDefault="00FB7A62" w:rsidP="001A078A">
            <w:pPr>
              <w:spacing w:before="120"/>
              <w:ind w:left="892" w:hanging="631"/>
              <w:rPr>
                <w:rFonts w:asciiTheme="majorBidi" w:hAnsiTheme="majorBidi" w:cstheme="majorBidi"/>
                <w:spacing w:val="-6"/>
                <w:sz w:val="22"/>
                <w:szCs w:val="22"/>
              </w:rPr>
            </w:pPr>
            <w:r w:rsidRPr="00AF1C34">
              <w:rPr>
                <w:rFonts w:asciiTheme="majorBidi" w:eastAsia="MS Mincho" w:hAnsiTheme="majorBidi" w:cstheme="majorBidi"/>
                <w:spacing w:val="-2"/>
                <w:sz w:val="22"/>
                <w:szCs w:val="22"/>
              </w:rPr>
              <w:sym w:font="Wingdings" w:char="F0A8"/>
            </w:r>
            <w:r w:rsidRPr="00AF1C34">
              <w:rPr>
                <w:rFonts w:asciiTheme="majorBidi" w:eastAsia="MS Mincho" w:hAnsiTheme="majorBidi" w:cstheme="majorBidi"/>
                <w:spacing w:val="-2"/>
                <w:sz w:val="22"/>
                <w:szCs w:val="22"/>
              </w:rPr>
              <w:t xml:space="preserve">  (b) are subject to disqualification by the Bank for non-compliance with SEA/ SH obligations</w:t>
            </w:r>
          </w:p>
          <w:p w14:paraId="01D948C7" w14:textId="77777777" w:rsidR="00FB7A62" w:rsidRPr="00AF1C34" w:rsidRDefault="00FB7A62" w:rsidP="001A078A">
            <w:pPr>
              <w:tabs>
                <w:tab w:val="left" w:pos="667"/>
                <w:tab w:val="right" w:pos="9000"/>
              </w:tabs>
              <w:spacing w:before="120"/>
              <w:ind w:left="891" w:hanging="630"/>
              <w:rPr>
                <w:rFonts w:asciiTheme="majorBidi" w:hAnsiTheme="majorBidi" w:cstheme="majorBidi"/>
                <w:spacing w:val="-4"/>
                <w:sz w:val="22"/>
                <w:szCs w:val="22"/>
              </w:rPr>
            </w:pPr>
            <w:r w:rsidRPr="00AF1C34">
              <w:rPr>
                <w:rFonts w:asciiTheme="majorBidi" w:eastAsia="MS Mincho" w:hAnsiTheme="majorBidi" w:cstheme="majorBidi"/>
                <w:spacing w:val="-2"/>
                <w:sz w:val="22"/>
                <w:szCs w:val="22"/>
              </w:rPr>
              <w:sym w:font="Wingdings" w:char="F0A8"/>
            </w:r>
            <w:r w:rsidRPr="00AF1C34">
              <w:rPr>
                <w:rFonts w:asciiTheme="majorBidi" w:eastAsia="MS Mincho" w:hAnsiTheme="majorBidi" w:cstheme="majorBidi"/>
                <w:spacing w:val="-2"/>
                <w:sz w:val="22"/>
                <w:szCs w:val="22"/>
              </w:rPr>
              <w:t xml:space="preserve">  (c) had been subject to disqualification by the Bank for non-compliance with SEA/ SH obligations, and were removed from the disqualification</w:t>
            </w:r>
            <w:r w:rsidRPr="00AF1C34">
              <w:rPr>
                <w:rFonts w:asciiTheme="majorBidi" w:hAnsiTheme="majorBidi" w:cstheme="majorBidi"/>
                <w:color w:val="000000" w:themeColor="text1"/>
              </w:rPr>
              <w:t xml:space="preserve"> list</w:t>
            </w:r>
            <w:r w:rsidRPr="00AF1C34">
              <w:rPr>
                <w:rFonts w:asciiTheme="majorBidi" w:hAnsiTheme="majorBidi" w:cstheme="majorBidi"/>
                <w:color w:val="000000" w:themeColor="text1"/>
                <w:sz w:val="22"/>
                <w:szCs w:val="22"/>
              </w:rPr>
              <w:t>. An arbitral award on the disqualification case has been made in our favor.</w:t>
            </w:r>
            <w:r w:rsidRPr="00AF1C34">
              <w:rPr>
                <w:rFonts w:asciiTheme="majorBidi" w:eastAsia="MS Mincho" w:hAnsiTheme="majorBidi" w:cstheme="majorBidi"/>
                <w:spacing w:val="-2"/>
                <w:sz w:val="22"/>
                <w:szCs w:val="22"/>
              </w:rPr>
              <w:t xml:space="preserve">  </w:t>
            </w:r>
            <w:bookmarkEnd w:id="471"/>
          </w:p>
        </w:tc>
      </w:tr>
      <w:tr w:rsidR="00FB7A62" w:rsidRPr="00AF1C34" w14:paraId="188613AF" w14:textId="77777777" w:rsidTr="001A078A">
        <w:tc>
          <w:tcPr>
            <w:tcW w:w="9389" w:type="dxa"/>
            <w:tcBorders>
              <w:top w:val="single" w:sz="2" w:space="0" w:color="auto"/>
              <w:left w:val="single" w:sz="2" w:space="0" w:color="auto"/>
              <w:bottom w:val="single" w:sz="2" w:space="0" w:color="auto"/>
              <w:right w:val="single" w:sz="2" w:space="0" w:color="auto"/>
            </w:tcBorders>
          </w:tcPr>
          <w:p w14:paraId="5E951651" w14:textId="77777777" w:rsidR="00FB7A62" w:rsidRPr="00AF1C34" w:rsidRDefault="00FB7A62" w:rsidP="001A078A">
            <w:pPr>
              <w:spacing w:before="120"/>
              <w:ind w:left="82"/>
              <w:rPr>
                <w:rFonts w:asciiTheme="majorBidi" w:hAnsiTheme="majorBidi" w:cstheme="majorBidi"/>
                <w:b/>
                <w:bCs/>
                <w:sz w:val="22"/>
                <w:szCs w:val="22"/>
              </w:rPr>
            </w:pPr>
            <w:r w:rsidRPr="00AF1C34">
              <w:rPr>
                <w:rFonts w:asciiTheme="majorBidi" w:hAnsiTheme="majorBidi" w:cstheme="majorBidi"/>
                <w:b/>
                <w:bCs/>
                <w:color w:val="000000" w:themeColor="text1"/>
                <w:sz w:val="22"/>
                <w:szCs w:val="22"/>
              </w:rPr>
              <w:t>[</w:t>
            </w:r>
            <w:r w:rsidRPr="00AF1C34">
              <w:rPr>
                <w:rFonts w:asciiTheme="majorBidi" w:hAnsiTheme="majorBidi" w:cstheme="majorBidi"/>
                <w:b/>
                <w:bCs/>
                <w:i/>
                <w:iCs/>
                <w:sz w:val="22"/>
                <w:szCs w:val="22"/>
              </w:rPr>
              <w:t>If (c) above is applicable</w:t>
            </w:r>
            <w:r w:rsidRPr="00AF1C34">
              <w:rPr>
                <w:rFonts w:asciiTheme="majorBidi" w:hAnsiTheme="majorBidi" w:cstheme="majorBidi"/>
                <w:b/>
                <w:bCs/>
                <w:sz w:val="22"/>
                <w:szCs w:val="22"/>
              </w:rPr>
              <w:t xml:space="preserve">, </w:t>
            </w:r>
            <w:r w:rsidRPr="00AF1C34">
              <w:rPr>
                <w:rFonts w:asciiTheme="majorBidi" w:hAnsiTheme="majorBidi" w:cstheme="majorBidi"/>
                <w:b/>
                <w:bCs/>
                <w:i/>
                <w:iCs/>
                <w:sz w:val="22"/>
                <w:szCs w:val="22"/>
              </w:rPr>
              <w:t>attach evidence of an arbitral award reversing the findings on the issues underlying the disqualification.]</w:t>
            </w:r>
          </w:p>
        </w:tc>
      </w:tr>
    </w:tbl>
    <w:p w14:paraId="5F2E5083" w14:textId="060979EE" w:rsidR="00FA385A" w:rsidRPr="00AF1C34" w:rsidRDefault="00FA385A">
      <w:pPr>
        <w:rPr>
          <w:rFonts w:asciiTheme="majorBidi" w:hAnsiTheme="majorBidi" w:cstheme="majorBidi"/>
        </w:rPr>
      </w:pPr>
    </w:p>
    <w:p w14:paraId="34974347" w14:textId="62736829" w:rsidR="00FA385A" w:rsidRPr="00AF1C34" w:rsidRDefault="00FA385A">
      <w:pPr>
        <w:rPr>
          <w:rFonts w:asciiTheme="majorBidi" w:hAnsiTheme="majorBidi" w:cstheme="majorBidi"/>
        </w:rPr>
      </w:pPr>
      <w:r w:rsidRPr="00AF1C34">
        <w:rPr>
          <w:rFonts w:asciiTheme="majorBidi" w:hAnsiTheme="majorBidi" w:cstheme="majorBidi"/>
        </w:rPr>
        <w:br w:type="page"/>
      </w:r>
    </w:p>
    <w:p w14:paraId="0ED38956" w14:textId="77777777" w:rsidR="00FA385A" w:rsidRPr="00AF1C34" w:rsidRDefault="00FA385A" w:rsidP="00FA385A">
      <w:pPr>
        <w:pStyle w:val="SectionVHeader"/>
        <w:rPr>
          <w:rFonts w:asciiTheme="majorBidi" w:hAnsiTheme="majorBidi" w:cstheme="majorBidi"/>
        </w:rPr>
      </w:pPr>
      <w:bookmarkStart w:id="472" w:name="_Toc135757107"/>
      <w:r w:rsidRPr="00AF1C34">
        <w:rPr>
          <w:rFonts w:asciiTheme="majorBidi" w:hAnsiTheme="majorBidi" w:cstheme="majorBidi"/>
        </w:rPr>
        <w:lastRenderedPageBreak/>
        <w:t>Form of Bid Security</w:t>
      </w:r>
      <w:bookmarkEnd w:id="472"/>
    </w:p>
    <w:p w14:paraId="64485041" w14:textId="77777777" w:rsidR="00FA385A" w:rsidRPr="00AF1C34" w:rsidRDefault="00FA385A" w:rsidP="00FA385A">
      <w:pPr>
        <w:jc w:val="center"/>
        <w:rPr>
          <w:rFonts w:asciiTheme="majorBidi" w:hAnsiTheme="majorBidi" w:cstheme="majorBidi"/>
          <w:b/>
        </w:rPr>
      </w:pPr>
      <w:r w:rsidRPr="00AF1C34">
        <w:rPr>
          <w:rFonts w:asciiTheme="majorBidi" w:hAnsiTheme="majorBidi" w:cstheme="majorBidi"/>
          <w:b/>
        </w:rPr>
        <w:t>(Bank Guarantee)</w:t>
      </w:r>
    </w:p>
    <w:p w14:paraId="453BA74D" w14:textId="77777777" w:rsidR="00FA385A" w:rsidRPr="00AF1C34" w:rsidRDefault="00FA385A" w:rsidP="00FA385A">
      <w:pPr>
        <w:jc w:val="center"/>
        <w:rPr>
          <w:rFonts w:asciiTheme="majorBidi" w:hAnsiTheme="majorBidi" w:cstheme="majorBidi"/>
        </w:rPr>
      </w:pPr>
    </w:p>
    <w:p w14:paraId="1C8E1F13" w14:textId="77777777" w:rsidR="00FA385A" w:rsidRPr="00AF1C34" w:rsidRDefault="00FA385A" w:rsidP="00FA385A">
      <w:pPr>
        <w:rPr>
          <w:rFonts w:asciiTheme="majorBidi" w:hAnsiTheme="majorBidi" w:cstheme="majorBidi"/>
          <w:i/>
          <w:iCs/>
        </w:rPr>
      </w:pPr>
      <w:r w:rsidRPr="00AF1C34">
        <w:rPr>
          <w:rFonts w:asciiTheme="majorBidi" w:hAnsiTheme="majorBidi" w:cstheme="majorBidi"/>
          <w:i/>
          <w:iCs/>
        </w:rPr>
        <w:t>[The bank shall fill in this Bank Guarantee Form in accordance with the instructions indicated.]</w:t>
      </w:r>
    </w:p>
    <w:p w14:paraId="134AD72C" w14:textId="77777777" w:rsidR="00FA385A" w:rsidRPr="00AF1C34" w:rsidRDefault="00FA385A" w:rsidP="00FA385A">
      <w:pPr>
        <w:rPr>
          <w:rFonts w:asciiTheme="majorBidi" w:hAnsiTheme="majorBidi" w:cstheme="majorBidi"/>
          <w:i/>
          <w:iCs/>
        </w:rPr>
      </w:pPr>
    </w:p>
    <w:p w14:paraId="392D8076" w14:textId="77777777" w:rsidR="00FA385A" w:rsidRPr="00AF1C34" w:rsidRDefault="00FA385A" w:rsidP="00FA385A">
      <w:pPr>
        <w:pStyle w:val="NormalWeb"/>
        <w:rPr>
          <w:rFonts w:asciiTheme="majorBidi" w:hAnsiTheme="majorBidi" w:cstheme="majorBidi"/>
          <w:i/>
          <w:iCs/>
        </w:rPr>
      </w:pPr>
      <w:r w:rsidRPr="00AF1C34">
        <w:rPr>
          <w:rFonts w:asciiTheme="majorBidi" w:hAnsiTheme="majorBidi" w:cstheme="majorBidi"/>
          <w:i/>
          <w:iCs/>
        </w:rPr>
        <w:t>[Guarantor letterhead or SWIFT identifier code]</w:t>
      </w:r>
    </w:p>
    <w:p w14:paraId="21A601AA" w14:textId="77777777" w:rsidR="00FA385A" w:rsidRPr="00AF1C34" w:rsidRDefault="00FA385A" w:rsidP="00FA385A">
      <w:pPr>
        <w:pStyle w:val="NormalWeb"/>
        <w:rPr>
          <w:rFonts w:asciiTheme="majorBidi" w:hAnsiTheme="majorBidi" w:cstheme="majorBidi"/>
        </w:rPr>
      </w:pPr>
      <w:r w:rsidRPr="00AF1C34">
        <w:rPr>
          <w:rFonts w:asciiTheme="majorBidi" w:hAnsiTheme="majorBidi" w:cstheme="majorBidi"/>
          <w:b/>
          <w:bCs/>
        </w:rPr>
        <w:t xml:space="preserve">Beneficiary: </w:t>
      </w:r>
      <w:r w:rsidRPr="00AF1C34">
        <w:rPr>
          <w:rFonts w:asciiTheme="majorBidi" w:hAnsiTheme="majorBidi" w:cstheme="majorBidi"/>
          <w:i/>
          <w:iCs/>
        </w:rPr>
        <w:t>[Purchaser to insert its name and address]</w:t>
      </w:r>
      <w:r w:rsidRPr="00AF1C34">
        <w:rPr>
          <w:rFonts w:asciiTheme="majorBidi" w:hAnsiTheme="majorBidi" w:cstheme="majorBidi"/>
        </w:rPr>
        <w:t xml:space="preserve"> </w:t>
      </w:r>
    </w:p>
    <w:p w14:paraId="789AA594" w14:textId="77777777" w:rsidR="00FA385A" w:rsidRPr="00AF1C34" w:rsidRDefault="00FA385A" w:rsidP="00FA385A">
      <w:pPr>
        <w:pStyle w:val="NormalWeb"/>
        <w:rPr>
          <w:rFonts w:asciiTheme="majorBidi" w:hAnsiTheme="majorBidi" w:cstheme="majorBidi"/>
          <w:i/>
          <w:iCs/>
        </w:rPr>
      </w:pPr>
      <w:r w:rsidRPr="00AF1C34">
        <w:rPr>
          <w:rFonts w:asciiTheme="majorBidi" w:hAnsiTheme="majorBidi" w:cstheme="majorBidi"/>
          <w:b/>
          <w:bCs/>
        </w:rPr>
        <w:t xml:space="preserve">RFB No.: </w:t>
      </w:r>
      <w:r w:rsidRPr="00AF1C34">
        <w:rPr>
          <w:rFonts w:asciiTheme="majorBidi" w:hAnsiTheme="majorBidi" w:cstheme="majorBidi"/>
          <w:i/>
          <w:iCs/>
        </w:rPr>
        <w:t>[Purchaser to insert reference number for the Request for Bids]</w:t>
      </w:r>
    </w:p>
    <w:p w14:paraId="5FCF2243" w14:textId="77777777" w:rsidR="00FA385A" w:rsidRPr="00AF1C34" w:rsidRDefault="00FA385A" w:rsidP="00FA385A">
      <w:pPr>
        <w:pStyle w:val="NormalWeb"/>
        <w:rPr>
          <w:rFonts w:asciiTheme="majorBidi" w:hAnsiTheme="majorBidi" w:cstheme="majorBidi"/>
          <w:i/>
          <w:iCs/>
        </w:rPr>
      </w:pPr>
      <w:r w:rsidRPr="00AF1C34">
        <w:rPr>
          <w:rFonts w:asciiTheme="majorBidi" w:hAnsiTheme="majorBidi" w:cstheme="majorBidi"/>
          <w:b/>
          <w:bCs/>
        </w:rPr>
        <w:t>Alternative No</w:t>
      </w:r>
      <w:r w:rsidRPr="00AF1C34">
        <w:rPr>
          <w:rFonts w:asciiTheme="majorBidi" w:hAnsiTheme="majorBidi" w:cstheme="majorBidi"/>
          <w:i/>
          <w:iCs/>
        </w:rPr>
        <w:t>.: [Insert identification No if this is a Bid for an alternative]</w:t>
      </w:r>
    </w:p>
    <w:p w14:paraId="28625C27" w14:textId="77777777" w:rsidR="00FA385A" w:rsidRPr="00AF1C34" w:rsidRDefault="00FA385A" w:rsidP="00FA385A">
      <w:pPr>
        <w:pStyle w:val="NormalWeb"/>
        <w:rPr>
          <w:rFonts w:asciiTheme="majorBidi" w:hAnsiTheme="majorBidi" w:cstheme="majorBidi"/>
        </w:rPr>
      </w:pPr>
      <w:r w:rsidRPr="00AF1C34">
        <w:rPr>
          <w:rFonts w:asciiTheme="majorBidi" w:hAnsiTheme="majorBidi" w:cstheme="majorBidi"/>
          <w:b/>
          <w:bCs/>
        </w:rPr>
        <w:t>Date:</w:t>
      </w:r>
      <w:r w:rsidRPr="00AF1C34">
        <w:rPr>
          <w:rFonts w:asciiTheme="majorBidi" w:hAnsiTheme="majorBidi" w:cstheme="majorBidi"/>
        </w:rPr>
        <w:t xml:space="preserve"> </w:t>
      </w:r>
      <w:r w:rsidRPr="00AF1C34">
        <w:rPr>
          <w:rFonts w:asciiTheme="majorBidi" w:hAnsiTheme="majorBidi" w:cstheme="majorBidi"/>
          <w:i/>
          <w:iCs/>
        </w:rPr>
        <w:t>[Insert date of issue]</w:t>
      </w:r>
      <w:r w:rsidRPr="00AF1C34">
        <w:rPr>
          <w:rFonts w:asciiTheme="majorBidi" w:hAnsiTheme="majorBidi" w:cstheme="majorBidi"/>
        </w:rPr>
        <w:t xml:space="preserve"> </w:t>
      </w:r>
    </w:p>
    <w:p w14:paraId="607608A7" w14:textId="77777777" w:rsidR="00FA385A" w:rsidRPr="00AF1C34" w:rsidRDefault="00FA385A" w:rsidP="00FA385A">
      <w:pPr>
        <w:pStyle w:val="NormalWeb"/>
        <w:rPr>
          <w:rFonts w:asciiTheme="majorBidi" w:hAnsiTheme="majorBidi" w:cstheme="majorBidi"/>
          <w:i/>
          <w:iCs/>
        </w:rPr>
      </w:pPr>
      <w:r w:rsidRPr="00AF1C34">
        <w:rPr>
          <w:rFonts w:asciiTheme="majorBidi" w:hAnsiTheme="majorBidi" w:cstheme="majorBidi"/>
          <w:b/>
          <w:bCs/>
        </w:rPr>
        <w:t>BID GUARANTEE No.:</w:t>
      </w:r>
      <w:r w:rsidRPr="00AF1C34">
        <w:rPr>
          <w:rFonts w:asciiTheme="majorBidi" w:hAnsiTheme="majorBidi" w:cstheme="majorBidi"/>
        </w:rPr>
        <w:t xml:space="preserve"> </w:t>
      </w:r>
      <w:r w:rsidRPr="00AF1C34">
        <w:rPr>
          <w:rFonts w:asciiTheme="majorBidi" w:hAnsiTheme="majorBidi" w:cstheme="majorBidi"/>
          <w:i/>
          <w:iCs/>
        </w:rPr>
        <w:t>[Insert guarantee reference number]</w:t>
      </w:r>
    </w:p>
    <w:p w14:paraId="2B36C942" w14:textId="77777777" w:rsidR="00FA385A" w:rsidRPr="00AF1C34" w:rsidRDefault="00FA385A" w:rsidP="00FA385A">
      <w:pPr>
        <w:pStyle w:val="NormalWeb"/>
        <w:rPr>
          <w:rFonts w:asciiTheme="majorBidi" w:hAnsiTheme="majorBidi" w:cstheme="majorBidi"/>
          <w:i/>
          <w:iCs/>
        </w:rPr>
      </w:pPr>
      <w:r w:rsidRPr="00AF1C34">
        <w:rPr>
          <w:rFonts w:asciiTheme="majorBidi" w:hAnsiTheme="majorBidi" w:cstheme="majorBidi"/>
          <w:b/>
          <w:bCs/>
        </w:rPr>
        <w:t xml:space="preserve">Guarantor: </w:t>
      </w:r>
      <w:r w:rsidRPr="00AF1C34">
        <w:rPr>
          <w:rFonts w:asciiTheme="majorBidi" w:hAnsiTheme="majorBidi" w:cstheme="majorBidi"/>
          <w:i/>
          <w:iCs/>
        </w:rPr>
        <w:t>[Insert name and address of place of issue, unless indicated in the letterhead]</w:t>
      </w:r>
    </w:p>
    <w:p w14:paraId="6FD3B39A" w14:textId="77777777" w:rsidR="00FA385A" w:rsidRPr="00AF1C34" w:rsidRDefault="00FA385A" w:rsidP="00FA385A">
      <w:pPr>
        <w:pStyle w:val="NormalWeb"/>
        <w:jc w:val="both"/>
        <w:rPr>
          <w:rFonts w:asciiTheme="majorBidi" w:hAnsiTheme="majorBidi" w:cstheme="majorBidi"/>
        </w:rPr>
      </w:pPr>
      <w:r w:rsidRPr="00AF1C34">
        <w:rPr>
          <w:rFonts w:asciiTheme="majorBidi" w:hAnsiTheme="majorBidi" w:cstheme="majorBidi"/>
        </w:rPr>
        <w:t xml:space="preserve">We have been informed that ______ </w:t>
      </w:r>
      <w:r w:rsidRPr="00AF1C34">
        <w:rPr>
          <w:rFonts w:asciiTheme="majorBidi" w:hAnsiTheme="majorBidi" w:cstheme="majorBidi"/>
          <w:i/>
          <w:iCs/>
        </w:rPr>
        <w:t xml:space="preserve">[insert name of the Bidder, which in the case of a joint venture shall be the name of the joint venture (whether legally constituted or prospective) or the names of all members thereof] </w:t>
      </w:r>
      <w:r w:rsidRPr="00AF1C34">
        <w:rPr>
          <w:rFonts w:asciiTheme="majorBidi" w:hAnsiTheme="majorBidi" w:cstheme="majorBidi"/>
        </w:rPr>
        <w:t xml:space="preserve">(hereinafter called "the Applicant") has submitted or will submit to the Beneficiary its Bid (hereinafter called "the Bid") for the execution of ________________ under Request for Bids No. __________ _ (“the RFB”). </w:t>
      </w:r>
    </w:p>
    <w:p w14:paraId="279E17DA" w14:textId="77777777" w:rsidR="00FA385A" w:rsidRPr="00AF1C34" w:rsidRDefault="00FA385A" w:rsidP="00FA385A">
      <w:pPr>
        <w:pStyle w:val="NormalWeb"/>
        <w:jc w:val="both"/>
        <w:rPr>
          <w:rFonts w:asciiTheme="majorBidi" w:hAnsiTheme="majorBidi" w:cstheme="majorBidi"/>
        </w:rPr>
      </w:pPr>
      <w:r w:rsidRPr="00AF1C34">
        <w:rPr>
          <w:rFonts w:asciiTheme="majorBidi" w:hAnsiTheme="majorBidi" w:cstheme="majorBidi"/>
        </w:rPr>
        <w:t>Furthermore, we understand that, according to the Beneficiary’s conditions, Bids must be supported by a Bid guarantee.</w:t>
      </w:r>
    </w:p>
    <w:p w14:paraId="7705D83D" w14:textId="77777777" w:rsidR="00FA385A" w:rsidRPr="00AF1C34" w:rsidRDefault="00FA385A" w:rsidP="00FA385A">
      <w:pPr>
        <w:pStyle w:val="NormalWeb"/>
        <w:jc w:val="both"/>
        <w:rPr>
          <w:rFonts w:asciiTheme="majorBidi" w:hAnsiTheme="majorBidi" w:cstheme="majorBidi"/>
        </w:rPr>
      </w:pPr>
      <w:r w:rsidRPr="00AF1C34">
        <w:rPr>
          <w:rFonts w:asciiTheme="majorBidi" w:hAnsiTheme="majorBidi" w:cstheme="majorBidi"/>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36459864" w14:textId="77777777" w:rsidR="00FA385A" w:rsidRPr="00AF1C34" w:rsidRDefault="00FA385A" w:rsidP="00FA385A">
      <w:pPr>
        <w:pStyle w:val="NormalWeb"/>
        <w:tabs>
          <w:tab w:val="left" w:pos="540"/>
        </w:tabs>
        <w:ind w:left="540" w:hanging="540"/>
        <w:jc w:val="both"/>
        <w:rPr>
          <w:rFonts w:asciiTheme="majorBidi" w:hAnsiTheme="majorBidi" w:cstheme="majorBidi"/>
        </w:rPr>
      </w:pPr>
      <w:r w:rsidRPr="00AF1C34">
        <w:rPr>
          <w:rFonts w:asciiTheme="majorBidi" w:hAnsiTheme="majorBidi" w:cstheme="majorBidi"/>
        </w:rPr>
        <w:t xml:space="preserve">(a) </w:t>
      </w:r>
      <w:r w:rsidRPr="00AF1C34">
        <w:rPr>
          <w:rFonts w:asciiTheme="majorBidi" w:hAnsiTheme="majorBidi" w:cstheme="majorBidi"/>
        </w:rPr>
        <w:tab/>
        <w:t>has withdrawn its Bid prior to the Bid validity expiry date set forth in the Applicant’s Letter of Bid, or any extended date provided by the Applicant; or</w:t>
      </w:r>
    </w:p>
    <w:p w14:paraId="26F41477" w14:textId="77777777" w:rsidR="00FA385A" w:rsidRPr="00AF1C34" w:rsidRDefault="00FA385A" w:rsidP="00FA385A">
      <w:pPr>
        <w:pStyle w:val="NormalWeb"/>
        <w:tabs>
          <w:tab w:val="left" w:pos="540"/>
        </w:tabs>
        <w:ind w:left="540" w:hanging="540"/>
        <w:jc w:val="both"/>
        <w:rPr>
          <w:rFonts w:asciiTheme="majorBidi" w:hAnsiTheme="majorBidi" w:cstheme="majorBidi"/>
        </w:rPr>
      </w:pPr>
      <w:r w:rsidRPr="00AF1C34">
        <w:rPr>
          <w:rFonts w:asciiTheme="majorBidi" w:hAnsiTheme="majorBidi" w:cstheme="majorBidi"/>
        </w:rPr>
        <w:t xml:space="preserve">(b) </w:t>
      </w:r>
      <w:r w:rsidRPr="00AF1C34">
        <w:rPr>
          <w:rFonts w:asciiTheme="majorBidi" w:hAnsiTheme="majorBidi" w:cstheme="majorBidi"/>
        </w:rPr>
        <w:tab/>
        <w:t>having been notified of the acceptance of its Bid by the Beneficiary prior to the expiry date of the Bid validity or any extension thereof provided by the Applicant has failed to: (i) sign the contract agreement, or (ii) furnish the performance security, in accordance with the Instructions to Bidders (“ITB”) of the Beneficiary’s bidding document.</w:t>
      </w:r>
    </w:p>
    <w:p w14:paraId="7CC1CE6D" w14:textId="77777777" w:rsidR="00FA385A" w:rsidRPr="00AF1C34" w:rsidRDefault="00FA385A" w:rsidP="00FA385A">
      <w:pPr>
        <w:pStyle w:val="NormalWeb"/>
        <w:spacing w:before="0" w:after="0"/>
        <w:jc w:val="both"/>
        <w:rPr>
          <w:rFonts w:asciiTheme="majorBidi" w:hAnsiTheme="majorBidi" w:cstheme="majorBidi"/>
        </w:rPr>
      </w:pPr>
      <w:r w:rsidRPr="00AF1C34">
        <w:rPr>
          <w:rFonts w:asciiTheme="majorBidi" w:hAnsiTheme="majorBidi" w:cstheme="majorBidi"/>
        </w:rPr>
        <w:lastRenderedPageBreak/>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w:t>
      </w:r>
      <w:r w:rsidRPr="00AF1C34">
        <w:rPr>
          <w:rFonts w:asciiTheme="majorBidi" w:hAnsiTheme="majorBidi" w:cstheme="majorBidi"/>
          <w:i/>
        </w:rPr>
        <w:t xml:space="preserve"> </w:t>
      </w:r>
      <w:r w:rsidRPr="00AF1C34">
        <w:rPr>
          <w:rFonts w:asciiTheme="majorBidi" w:hAnsiTheme="majorBidi" w:cstheme="majorBidi"/>
        </w:rPr>
        <w:t xml:space="preserve">twenty-eight days after </w:t>
      </w:r>
      <w:r w:rsidRPr="00AF1C34">
        <w:rPr>
          <w:rFonts w:asciiTheme="majorBidi" w:hAnsiTheme="majorBidi" w:cstheme="majorBidi"/>
          <w:color w:val="000000"/>
        </w:rPr>
        <w:t xml:space="preserve">the </w:t>
      </w:r>
      <w:r w:rsidRPr="00AF1C34">
        <w:rPr>
          <w:rFonts w:asciiTheme="majorBidi" w:hAnsiTheme="majorBidi" w:cstheme="majorBidi"/>
        </w:rPr>
        <w:t xml:space="preserve">expiry date of the Bid validity. </w:t>
      </w:r>
    </w:p>
    <w:p w14:paraId="32192A74" w14:textId="77777777" w:rsidR="00FA385A" w:rsidRPr="00AF1C34" w:rsidRDefault="00FA385A" w:rsidP="00FA385A">
      <w:pPr>
        <w:pStyle w:val="NormalWeb"/>
        <w:spacing w:before="0" w:after="0"/>
        <w:jc w:val="both"/>
        <w:rPr>
          <w:rFonts w:asciiTheme="majorBidi" w:hAnsiTheme="majorBidi" w:cstheme="majorBidi"/>
        </w:rPr>
      </w:pPr>
      <w:r w:rsidRPr="00AF1C34">
        <w:rPr>
          <w:rFonts w:asciiTheme="majorBidi" w:hAnsiTheme="majorBidi" w:cstheme="majorBidi"/>
        </w:rPr>
        <w:t>Consequently, any demand for payment under this guarantee must be received by us at the office indicated above on or before that date.</w:t>
      </w:r>
    </w:p>
    <w:p w14:paraId="0A7E6B8D" w14:textId="77777777" w:rsidR="00FA385A" w:rsidRPr="00AF1C34" w:rsidRDefault="00FA385A" w:rsidP="00FA385A">
      <w:pPr>
        <w:pStyle w:val="NormalWeb"/>
        <w:spacing w:before="0" w:after="0"/>
        <w:rPr>
          <w:rFonts w:asciiTheme="majorBidi" w:hAnsiTheme="majorBidi" w:cstheme="majorBidi"/>
        </w:rPr>
      </w:pPr>
      <w:r w:rsidRPr="00AF1C34">
        <w:rPr>
          <w:rFonts w:asciiTheme="majorBidi" w:hAnsiTheme="majorBidi" w:cstheme="majorBidi"/>
        </w:rPr>
        <w:t>This guarantee is subject to the Uniform Rules for Demand Guarantees (URDG) 2010 Revision, ICC Publication No. 758.</w:t>
      </w:r>
    </w:p>
    <w:p w14:paraId="2EF0B7AC" w14:textId="77777777" w:rsidR="00FA385A" w:rsidRPr="00AF1C34" w:rsidRDefault="00FA385A" w:rsidP="00FA385A">
      <w:pPr>
        <w:pStyle w:val="NormalWeb"/>
        <w:spacing w:before="0" w:after="0"/>
        <w:rPr>
          <w:rFonts w:asciiTheme="majorBidi" w:hAnsiTheme="majorBidi" w:cstheme="majorBidi"/>
        </w:rPr>
      </w:pPr>
    </w:p>
    <w:p w14:paraId="63C304D8" w14:textId="77777777" w:rsidR="00FA385A" w:rsidRPr="00AF1C34" w:rsidRDefault="00FA385A" w:rsidP="00FA385A">
      <w:pPr>
        <w:pStyle w:val="NormalWeb"/>
        <w:spacing w:before="0" w:after="0"/>
        <w:rPr>
          <w:rFonts w:asciiTheme="majorBidi" w:hAnsiTheme="majorBidi" w:cstheme="majorBidi"/>
          <w:b/>
          <w:bCs/>
        </w:rPr>
      </w:pPr>
      <w:r w:rsidRPr="00AF1C34">
        <w:rPr>
          <w:rFonts w:asciiTheme="majorBidi" w:hAnsiTheme="majorBidi" w:cstheme="majorBidi"/>
          <w:b/>
          <w:bCs/>
        </w:rPr>
        <w:t>_____________________________</w:t>
      </w:r>
    </w:p>
    <w:p w14:paraId="4B9DB79F" w14:textId="77777777" w:rsidR="00FA385A" w:rsidRPr="00AF1C34" w:rsidRDefault="00FA385A" w:rsidP="00FA385A">
      <w:pPr>
        <w:pStyle w:val="NormalWeb"/>
        <w:spacing w:before="0" w:after="0"/>
        <w:rPr>
          <w:rFonts w:asciiTheme="majorBidi" w:hAnsiTheme="majorBidi" w:cstheme="majorBidi"/>
          <w:i/>
          <w:iCs/>
        </w:rPr>
      </w:pPr>
      <w:r w:rsidRPr="00AF1C34">
        <w:rPr>
          <w:rFonts w:asciiTheme="majorBidi" w:hAnsiTheme="majorBidi" w:cstheme="majorBidi"/>
          <w:i/>
          <w:iCs/>
        </w:rPr>
        <w:t>[Signature(s)]</w:t>
      </w:r>
    </w:p>
    <w:p w14:paraId="7C9A30D7" w14:textId="77777777" w:rsidR="00FA385A" w:rsidRPr="00AF1C34" w:rsidRDefault="00FA385A" w:rsidP="00FA385A">
      <w:pPr>
        <w:pStyle w:val="NormalWeb"/>
        <w:spacing w:before="0" w:after="0"/>
        <w:rPr>
          <w:rFonts w:asciiTheme="majorBidi" w:hAnsiTheme="majorBidi" w:cstheme="majorBidi"/>
          <w:i/>
          <w:iCs/>
        </w:rPr>
      </w:pPr>
    </w:p>
    <w:p w14:paraId="42509F64" w14:textId="77777777" w:rsidR="00FA385A" w:rsidRPr="00AF1C34" w:rsidRDefault="00FA385A" w:rsidP="00FA385A">
      <w:pPr>
        <w:pStyle w:val="Header"/>
        <w:rPr>
          <w:rFonts w:asciiTheme="majorBidi" w:hAnsiTheme="majorBidi" w:cstheme="majorBidi"/>
          <w:b/>
          <w:bCs/>
          <w:i/>
          <w:iCs/>
          <w:sz w:val="24"/>
          <w:szCs w:val="24"/>
        </w:rPr>
      </w:pPr>
      <w:r w:rsidRPr="00AF1C34">
        <w:rPr>
          <w:rFonts w:asciiTheme="majorBidi" w:hAnsiTheme="majorBidi" w:cstheme="majorBidi"/>
          <w:b/>
          <w:bCs/>
          <w:i/>
          <w:iCs/>
          <w:sz w:val="24"/>
          <w:szCs w:val="24"/>
        </w:rPr>
        <w:t>Note: All italicized text is for use in preparing this form and shall be deleted from the final product.</w:t>
      </w:r>
    </w:p>
    <w:p w14:paraId="29FF9FC3" w14:textId="77777777" w:rsidR="00FA385A" w:rsidRPr="00AF1C34" w:rsidRDefault="00FA385A" w:rsidP="00FA385A">
      <w:pPr>
        <w:rPr>
          <w:rFonts w:asciiTheme="majorBidi" w:hAnsiTheme="majorBidi" w:cstheme="majorBidi"/>
          <w:i/>
          <w:iCs/>
        </w:rPr>
      </w:pPr>
    </w:p>
    <w:p w14:paraId="4EA0CCE9" w14:textId="77777777" w:rsidR="00FA385A" w:rsidRPr="00AF1C34" w:rsidRDefault="00FA385A" w:rsidP="00FA385A">
      <w:pPr>
        <w:pStyle w:val="SectionVHeader"/>
        <w:rPr>
          <w:rFonts w:asciiTheme="majorBidi" w:hAnsiTheme="majorBidi" w:cstheme="majorBidi"/>
        </w:rPr>
      </w:pPr>
      <w:r w:rsidRPr="00AF1C34">
        <w:rPr>
          <w:rFonts w:asciiTheme="majorBidi" w:hAnsiTheme="majorBidi" w:cstheme="majorBidi"/>
        </w:rPr>
        <w:br w:type="page"/>
      </w:r>
      <w:bookmarkStart w:id="473" w:name="_Toc135757108"/>
      <w:r w:rsidRPr="00AF1C34">
        <w:rPr>
          <w:rFonts w:asciiTheme="majorBidi" w:hAnsiTheme="majorBidi" w:cstheme="majorBidi"/>
        </w:rPr>
        <w:lastRenderedPageBreak/>
        <w:t>Form of Bid Security (Bid Bond)</w:t>
      </w:r>
      <w:bookmarkEnd w:id="473"/>
    </w:p>
    <w:p w14:paraId="09E1F504" w14:textId="77777777" w:rsidR="00FA385A" w:rsidRPr="00AF1C34" w:rsidRDefault="00FA385A" w:rsidP="00FA385A">
      <w:pPr>
        <w:rPr>
          <w:rFonts w:asciiTheme="majorBidi" w:hAnsiTheme="majorBidi" w:cstheme="majorBidi"/>
        </w:rPr>
      </w:pPr>
    </w:p>
    <w:p w14:paraId="3C816349" w14:textId="77777777" w:rsidR="00FA385A" w:rsidRPr="00AF1C34" w:rsidRDefault="00FA385A" w:rsidP="00FA385A">
      <w:pPr>
        <w:spacing w:after="120" w:line="276" w:lineRule="auto"/>
        <w:rPr>
          <w:rFonts w:asciiTheme="majorBidi" w:hAnsiTheme="majorBidi" w:cstheme="majorBidi"/>
          <w:i/>
          <w:iCs/>
        </w:rPr>
      </w:pPr>
      <w:r w:rsidRPr="00AF1C34">
        <w:rPr>
          <w:rFonts w:asciiTheme="majorBidi" w:hAnsiTheme="majorBidi" w:cstheme="majorBidi"/>
          <w:i/>
          <w:iCs/>
        </w:rPr>
        <w:t>[The Surety shall fill in this Bid Bond Form in accordance with the instructions indicated.]</w:t>
      </w:r>
    </w:p>
    <w:p w14:paraId="4ACAB046" w14:textId="77777777" w:rsidR="00FA385A" w:rsidRPr="00AF1C34" w:rsidRDefault="00FA385A" w:rsidP="00FA385A">
      <w:pPr>
        <w:spacing w:after="120" w:line="276" w:lineRule="auto"/>
        <w:rPr>
          <w:rFonts w:asciiTheme="majorBidi" w:hAnsiTheme="majorBidi" w:cstheme="majorBidi"/>
        </w:rPr>
      </w:pPr>
    </w:p>
    <w:p w14:paraId="5CD95594" w14:textId="77777777" w:rsidR="00FA385A" w:rsidRPr="00AF1C34" w:rsidRDefault="00FA385A" w:rsidP="00FA385A">
      <w:pPr>
        <w:spacing w:after="120" w:line="276" w:lineRule="auto"/>
        <w:rPr>
          <w:rFonts w:asciiTheme="majorBidi" w:hAnsiTheme="majorBidi" w:cstheme="majorBidi"/>
        </w:rPr>
      </w:pPr>
      <w:r w:rsidRPr="00AF1C34">
        <w:rPr>
          <w:rFonts w:asciiTheme="majorBidi" w:hAnsiTheme="majorBidi" w:cstheme="majorBidi"/>
        </w:rPr>
        <w:t>BOND NO. ______________________</w:t>
      </w:r>
    </w:p>
    <w:p w14:paraId="18B4FB0A" w14:textId="77777777" w:rsidR="00FA385A" w:rsidRPr="00AF1C34" w:rsidRDefault="00FA385A" w:rsidP="00FA385A">
      <w:pPr>
        <w:spacing w:after="120" w:line="276" w:lineRule="auto"/>
        <w:jc w:val="both"/>
        <w:rPr>
          <w:rFonts w:asciiTheme="majorBidi" w:hAnsiTheme="majorBidi" w:cstheme="majorBidi"/>
        </w:rPr>
      </w:pPr>
      <w:r w:rsidRPr="00AF1C34">
        <w:rPr>
          <w:rFonts w:asciiTheme="majorBidi" w:hAnsiTheme="majorBidi" w:cstheme="majorBidi"/>
        </w:rPr>
        <w:t xml:space="preserve">BY THIS BOND </w:t>
      </w:r>
      <w:r w:rsidRPr="00AF1C34">
        <w:rPr>
          <w:rFonts w:asciiTheme="majorBidi" w:hAnsiTheme="majorBidi" w:cstheme="majorBidi"/>
          <w:i/>
        </w:rPr>
        <w:t>[name of Bidder]</w:t>
      </w:r>
      <w:r w:rsidRPr="00AF1C34">
        <w:rPr>
          <w:rFonts w:asciiTheme="majorBidi" w:hAnsiTheme="majorBidi" w:cstheme="majorBidi"/>
        </w:rPr>
        <w:t xml:space="preserve"> as Principal (hereinafter called “the Principal”), and </w:t>
      </w:r>
      <w:r w:rsidRPr="00AF1C34">
        <w:rPr>
          <w:rFonts w:asciiTheme="majorBidi" w:hAnsiTheme="majorBidi" w:cstheme="majorBidi"/>
          <w:i/>
        </w:rPr>
        <w:t>[name, legal title, and address of surety],</w:t>
      </w:r>
      <w:r w:rsidRPr="00AF1C34">
        <w:rPr>
          <w:rFonts w:asciiTheme="majorBidi" w:hAnsiTheme="majorBidi" w:cstheme="majorBidi"/>
        </w:rPr>
        <w:t xml:space="preserve"> </w:t>
      </w:r>
      <w:r w:rsidRPr="00AF1C34">
        <w:rPr>
          <w:rFonts w:asciiTheme="majorBidi" w:hAnsiTheme="majorBidi" w:cstheme="majorBidi"/>
          <w:b/>
        </w:rPr>
        <w:t xml:space="preserve">authorized to transact business in </w:t>
      </w:r>
      <w:r w:rsidRPr="00AF1C34">
        <w:rPr>
          <w:rFonts w:asciiTheme="majorBidi" w:hAnsiTheme="majorBidi" w:cstheme="majorBidi"/>
          <w:i/>
        </w:rPr>
        <w:t>[name of country of Purchaser],</w:t>
      </w:r>
      <w:r w:rsidRPr="00AF1C34">
        <w:rPr>
          <w:rFonts w:asciiTheme="majorBidi" w:hAnsiTheme="majorBidi" w:cstheme="majorBidi"/>
        </w:rPr>
        <w:t xml:space="preserve"> as Surety (hereinafter called “the Surety”), are held and firmly bound unto </w:t>
      </w:r>
      <w:r w:rsidRPr="00AF1C34">
        <w:rPr>
          <w:rFonts w:asciiTheme="majorBidi" w:hAnsiTheme="majorBidi" w:cstheme="majorBidi"/>
          <w:i/>
        </w:rPr>
        <w:t>[name of Purchaser]</w:t>
      </w:r>
      <w:r w:rsidRPr="00AF1C34">
        <w:rPr>
          <w:rFonts w:asciiTheme="majorBidi" w:hAnsiTheme="majorBidi" w:cstheme="majorBidi"/>
        </w:rPr>
        <w:t xml:space="preserve"> as Obligee (hereinafter called “the Purchaser”) in the sum of </w:t>
      </w:r>
      <w:r w:rsidRPr="00AF1C34">
        <w:rPr>
          <w:rFonts w:asciiTheme="majorBidi" w:hAnsiTheme="majorBidi" w:cstheme="majorBidi"/>
          <w:i/>
        </w:rPr>
        <w:t>[amount of Bond]</w:t>
      </w:r>
      <w:r w:rsidRPr="00AF1C34">
        <w:rPr>
          <w:rStyle w:val="FootnoteReference"/>
          <w:rFonts w:asciiTheme="majorBidi" w:hAnsiTheme="majorBidi" w:cstheme="majorBidi"/>
        </w:rPr>
        <w:footnoteReference w:id="2"/>
      </w:r>
      <w:r w:rsidRPr="00AF1C34">
        <w:rPr>
          <w:rFonts w:asciiTheme="majorBidi" w:hAnsiTheme="majorBidi" w:cstheme="majorBidi"/>
        </w:rPr>
        <w:t xml:space="preserve"> </w:t>
      </w:r>
      <w:r w:rsidRPr="00AF1C34">
        <w:rPr>
          <w:rFonts w:asciiTheme="majorBidi" w:hAnsiTheme="majorBidi" w:cstheme="majorBidi"/>
          <w:i/>
        </w:rPr>
        <w:t>[amount in words]</w:t>
      </w:r>
      <w:r w:rsidRPr="00AF1C34">
        <w:rPr>
          <w:rFonts w:asciiTheme="majorBidi" w:hAnsiTheme="majorBidi" w:cstheme="majorBidi"/>
        </w:rPr>
        <w:t>, for the payment of which sum, well and truly to be made, we, the said Principal and Surety, bind ourselves, our successors and assigns, jointly and severally, firmly by these presents.</w:t>
      </w:r>
    </w:p>
    <w:p w14:paraId="720F742A" w14:textId="77777777" w:rsidR="00FA385A" w:rsidRPr="00AF1C34" w:rsidRDefault="00FA385A" w:rsidP="00FA385A">
      <w:pPr>
        <w:spacing w:after="120" w:line="276" w:lineRule="auto"/>
        <w:jc w:val="both"/>
        <w:rPr>
          <w:rFonts w:asciiTheme="majorBidi" w:hAnsiTheme="majorBidi" w:cstheme="majorBidi"/>
        </w:rPr>
      </w:pPr>
      <w:r w:rsidRPr="00AF1C34">
        <w:rPr>
          <w:rFonts w:asciiTheme="majorBidi" w:hAnsiTheme="majorBidi" w:cstheme="majorBidi"/>
        </w:rPr>
        <w:t xml:space="preserve">WHEREAS the Principal has submitted or will submit a written Bid to the Purchaser dated the ___ day of ______, 20__, for the supply of </w:t>
      </w:r>
      <w:r w:rsidRPr="00AF1C34">
        <w:rPr>
          <w:rFonts w:asciiTheme="majorBidi" w:hAnsiTheme="majorBidi" w:cstheme="majorBidi"/>
          <w:i/>
        </w:rPr>
        <w:t>[name of Contract]</w:t>
      </w:r>
      <w:r w:rsidRPr="00AF1C34">
        <w:rPr>
          <w:rFonts w:asciiTheme="majorBidi" w:hAnsiTheme="majorBidi" w:cstheme="majorBidi"/>
        </w:rPr>
        <w:t xml:space="preserve"> (hereinafter called the “Bid”).</w:t>
      </w:r>
    </w:p>
    <w:p w14:paraId="55E85EAD" w14:textId="77777777" w:rsidR="00FA385A" w:rsidRPr="00AF1C34" w:rsidRDefault="00FA385A" w:rsidP="00FA385A">
      <w:pPr>
        <w:spacing w:after="120" w:line="276" w:lineRule="auto"/>
        <w:jc w:val="both"/>
        <w:rPr>
          <w:rFonts w:asciiTheme="majorBidi" w:hAnsiTheme="majorBidi" w:cstheme="majorBidi"/>
        </w:rPr>
      </w:pPr>
      <w:r w:rsidRPr="00AF1C34">
        <w:rPr>
          <w:rFonts w:asciiTheme="majorBidi" w:hAnsiTheme="majorBidi" w:cstheme="majorBidi"/>
        </w:rPr>
        <w:t>NOW, THEREFORE, THE CONDITION OF THIS OBLIGATION is such that if the Principal:</w:t>
      </w:r>
    </w:p>
    <w:p w14:paraId="4E84F095" w14:textId="77777777" w:rsidR="00FA385A" w:rsidRPr="00AF1C34" w:rsidRDefault="00FA385A" w:rsidP="00FA385A">
      <w:pPr>
        <w:numPr>
          <w:ilvl w:val="0"/>
          <w:numId w:val="63"/>
        </w:numPr>
        <w:tabs>
          <w:tab w:val="clear" w:pos="720"/>
          <w:tab w:val="num" w:pos="1440"/>
        </w:tabs>
        <w:spacing w:after="120" w:line="276" w:lineRule="auto"/>
        <w:ind w:hanging="720"/>
        <w:jc w:val="both"/>
        <w:rPr>
          <w:rFonts w:asciiTheme="majorBidi" w:hAnsiTheme="majorBidi" w:cstheme="majorBidi"/>
        </w:rPr>
      </w:pPr>
      <w:r w:rsidRPr="00AF1C34">
        <w:rPr>
          <w:rFonts w:asciiTheme="majorBidi" w:hAnsiTheme="majorBidi" w:cstheme="majorBidi"/>
        </w:rPr>
        <w:t xml:space="preserve">withdraws its Bid prior to the Bid validity </w:t>
      </w:r>
      <w:r w:rsidRPr="00AF1C34">
        <w:rPr>
          <w:rFonts w:asciiTheme="majorBidi" w:eastAsia="Arial Unicode MS" w:hAnsiTheme="majorBidi" w:cstheme="majorBidi"/>
          <w:noProof/>
        </w:rPr>
        <w:t xml:space="preserve">expiry date set forth </w:t>
      </w:r>
      <w:r w:rsidRPr="00AF1C34">
        <w:rPr>
          <w:rFonts w:asciiTheme="majorBidi" w:hAnsiTheme="majorBidi" w:cstheme="majorBidi"/>
          <w:color w:val="000000" w:themeColor="text1"/>
        </w:rPr>
        <w:t>in the Principal’s Letter of Bid, or any extended date provided by the Principal</w:t>
      </w:r>
      <w:r w:rsidRPr="00AF1C34">
        <w:rPr>
          <w:rFonts w:asciiTheme="majorBidi" w:hAnsiTheme="majorBidi" w:cstheme="majorBidi"/>
        </w:rPr>
        <w:t>; or</w:t>
      </w:r>
    </w:p>
    <w:p w14:paraId="5D0E66E2" w14:textId="77777777" w:rsidR="00FA385A" w:rsidRPr="00AF1C34" w:rsidRDefault="00FA385A" w:rsidP="00FA385A">
      <w:pPr>
        <w:numPr>
          <w:ilvl w:val="0"/>
          <w:numId w:val="63"/>
        </w:numPr>
        <w:tabs>
          <w:tab w:val="num" w:pos="1440"/>
        </w:tabs>
        <w:spacing w:after="120" w:line="276" w:lineRule="auto"/>
        <w:ind w:hanging="720"/>
        <w:jc w:val="both"/>
        <w:rPr>
          <w:rFonts w:asciiTheme="majorBidi" w:hAnsiTheme="majorBidi" w:cstheme="majorBidi"/>
        </w:rPr>
      </w:pPr>
      <w:r w:rsidRPr="00AF1C34">
        <w:rPr>
          <w:rFonts w:asciiTheme="majorBidi" w:hAnsiTheme="majorBidi" w:cstheme="majorBidi"/>
        </w:rPr>
        <w:t xml:space="preserve">having been notified of the acceptance of its Bid by the Purchaser </w:t>
      </w:r>
      <w:r w:rsidRPr="00AF1C34">
        <w:rPr>
          <w:rFonts w:asciiTheme="majorBidi" w:hAnsiTheme="majorBidi" w:cstheme="majorBidi"/>
          <w:color w:val="000000" w:themeColor="text1"/>
        </w:rPr>
        <w:t>prior to the expiry date of the Bid validity</w:t>
      </w:r>
      <w:r w:rsidRPr="00AF1C34" w:rsidDel="0078645A">
        <w:rPr>
          <w:rFonts w:asciiTheme="majorBidi" w:hAnsiTheme="majorBidi" w:cstheme="majorBidi"/>
        </w:rPr>
        <w:t xml:space="preserve"> </w:t>
      </w:r>
      <w:r w:rsidRPr="00AF1C34">
        <w:rPr>
          <w:rFonts w:asciiTheme="majorBidi" w:hAnsiTheme="majorBidi" w:cstheme="majorBidi"/>
        </w:rPr>
        <w:t xml:space="preserve">or any extension thereto provided by the Applicant has failed to: (i) execute the Contract agreement; or (ii) furnish the Performance Security, in accordance with the Instructions to Bidders (“ITB”) of the Purchaser’s bidding document. </w:t>
      </w:r>
    </w:p>
    <w:p w14:paraId="0C8DD561" w14:textId="77777777" w:rsidR="00FA385A" w:rsidRPr="00AF1C34" w:rsidRDefault="00FA385A" w:rsidP="00FA385A">
      <w:pPr>
        <w:spacing w:after="120" w:line="276" w:lineRule="auto"/>
        <w:jc w:val="both"/>
        <w:rPr>
          <w:rFonts w:asciiTheme="majorBidi" w:hAnsiTheme="majorBidi" w:cstheme="majorBidi"/>
        </w:rPr>
      </w:pPr>
      <w:r w:rsidRPr="00AF1C34">
        <w:rPr>
          <w:rFonts w:asciiTheme="majorBidi" w:hAnsiTheme="majorBidi" w:cstheme="majorBidi"/>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383FA595" w14:textId="77777777" w:rsidR="00FA385A" w:rsidRPr="00AF1C34" w:rsidRDefault="00FA385A" w:rsidP="00FA385A">
      <w:pPr>
        <w:spacing w:after="120" w:line="276" w:lineRule="auto"/>
        <w:jc w:val="both"/>
        <w:rPr>
          <w:rFonts w:asciiTheme="majorBidi" w:hAnsiTheme="majorBidi" w:cstheme="majorBidi"/>
        </w:rPr>
      </w:pPr>
      <w:r w:rsidRPr="00AF1C34">
        <w:rPr>
          <w:rFonts w:asciiTheme="majorBidi" w:hAnsiTheme="majorBidi" w:cstheme="majorBidi"/>
        </w:rPr>
        <w:t xml:space="preserve">The Surety hereby agrees that its obligation will remain in full force and effect up to and including the date 28 days after the date of expiry of the Bid validity set forth in the Principal’s Letter of Bid or any extension thereto provided by the Principal. </w:t>
      </w:r>
    </w:p>
    <w:p w14:paraId="7CC01992" w14:textId="77777777" w:rsidR="00FA385A" w:rsidRPr="00AF1C34" w:rsidRDefault="00FA385A" w:rsidP="00FA385A">
      <w:pPr>
        <w:spacing w:after="120" w:line="276" w:lineRule="auto"/>
        <w:jc w:val="both"/>
        <w:rPr>
          <w:rFonts w:asciiTheme="majorBidi" w:hAnsiTheme="majorBidi" w:cstheme="majorBidi"/>
        </w:rPr>
      </w:pPr>
      <w:r w:rsidRPr="00AF1C34">
        <w:rPr>
          <w:rFonts w:asciiTheme="majorBidi" w:hAnsiTheme="majorBidi" w:cstheme="majorBidi"/>
        </w:rPr>
        <w:t>IN TESTIMONY WHEREOF, the Principal and the Surety have caused these presents to be executed in their respective names this ____ day of ____________ 20__.</w:t>
      </w:r>
    </w:p>
    <w:p w14:paraId="70A1EB13" w14:textId="77777777" w:rsidR="00FA385A" w:rsidRPr="00AF1C34" w:rsidRDefault="00FA385A" w:rsidP="00FA385A">
      <w:pPr>
        <w:spacing w:after="120" w:line="276" w:lineRule="auto"/>
        <w:rPr>
          <w:rFonts w:asciiTheme="majorBidi" w:hAnsiTheme="majorBidi" w:cstheme="majorBidi"/>
        </w:rPr>
      </w:pPr>
    </w:p>
    <w:p w14:paraId="0EC42D9E" w14:textId="77777777" w:rsidR="00FA385A" w:rsidRPr="00AF1C34" w:rsidRDefault="00FA385A" w:rsidP="00FA385A">
      <w:pPr>
        <w:spacing w:after="120" w:line="276" w:lineRule="auto"/>
        <w:rPr>
          <w:rFonts w:asciiTheme="majorBidi" w:hAnsiTheme="majorBidi" w:cstheme="majorBidi"/>
        </w:rPr>
      </w:pPr>
    </w:p>
    <w:p w14:paraId="1716C7AA" w14:textId="77777777" w:rsidR="00FA385A" w:rsidRPr="00AF1C34" w:rsidRDefault="00FA385A" w:rsidP="00FA385A">
      <w:pPr>
        <w:spacing w:after="120" w:line="276" w:lineRule="auto"/>
        <w:rPr>
          <w:rFonts w:asciiTheme="majorBidi" w:hAnsiTheme="majorBidi" w:cstheme="majorBidi"/>
        </w:rPr>
      </w:pPr>
      <w:r w:rsidRPr="00AF1C34">
        <w:rPr>
          <w:rFonts w:asciiTheme="majorBidi" w:hAnsiTheme="majorBidi" w:cstheme="majorBidi"/>
        </w:rPr>
        <w:t>Principal: _______________________</w:t>
      </w:r>
      <w:r w:rsidRPr="00AF1C34">
        <w:rPr>
          <w:rFonts w:asciiTheme="majorBidi" w:hAnsiTheme="majorBidi" w:cstheme="majorBidi"/>
        </w:rPr>
        <w:tab/>
        <w:t>Surety: _____________________________</w:t>
      </w:r>
      <w:r w:rsidRPr="00AF1C34">
        <w:rPr>
          <w:rFonts w:asciiTheme="majorBidi" w:hAnsiTheme="majorBidi" w:cstheme="majorBidi"/>
        </w:rPr>
        <w:br/>
      </w:r>
    </w:p>
    <w:p w14:paraId="5FF68040" w14:textId="77777777" w:rsidR="00FA385A" w:rsidRPr="00AF1C34" w:rsidRDefault="00FA385A" w:rsidP="00FA385A">
      <w:pPr>
        <w:spacing w:after="120" w:line="276" w:lineRule="auto"/>
        <w:rPr>
          <w:rFonts w:asciiTheme="majorBidi" w:hAnsiTheme="majorBidi" w:cstheme="majorBidi"/>
        </w:rPr>
      </w:pPr>
      <w:r w:rsidRPr="00AF1C34">
        <w:rPr>
          <w:rFonts w:asciiTheme="majorBidi" w:hAnsiTheme="majorBidi" w:cstheme="majorBidi"/>
        </w:rPr>
        <w:t>Apply Corporate Seal (where appropriate)</w:t>
      </w:r>
    </w:p>
    <w:p w14:paraId="0EA2F9A2" w14:textId="77777777" w:rsidR="00FA385A" w:rsidRPr="00AF1C34" w:rsidRDefault="00FA385A" w:rsidP="00FA385A">
      <w:pPr>
        <w:spacing w:after="120" w:line="276" w:lineRule="auto"/>
        <w:rPr>
          <w:rFonts w:asciiTheme="majorBidi" w:hAnsiTheme="majorBidi" w:cstheme="majorBidi"/>
        </w:rPr>
      </w:pPr>
    </w:p>
    <w:p w14:paraId="1D4F8249" w14:textId="77777777" w:rsidR="00FA385A" w:rsidRPr="00AF1C34" w:rsidRDefault="00FA385A" w:rsidP="00FA385A">
      <w:pPr>
        <w:tabs>
          <w:tab w:val="left" w:pos="4320"/>
        </w:tabs>
        <w:spacing w:after="120" w:line="276" w:lineRule="auto"/>
        <w:rPr>
          <w:rFonts w:asciiTheme="majorBidi" w:hAnsiTheme="majorBidi" w:cstheme="majorBidi"/>
          <w:i/>
          <w:iCs/>
          <w:color w:val="000000"/>
          <w:szCs w:val="24"/>
        </w:rPr>
      </w:pPr>
      <w:r w:rsidRPr="00AF1C34">
        <w:rPr>
          <w:rFonts w:asciiTheme="majorBidi" w:hAnsiTheme="majorBidi" w:cstheme="majorBidi"/>
        </w:rPr>
        <w:t>_______________________________</w:t>
      </w:r>
      <w:r w:rsidRPr="00AF1C34">
        <w:rPr>
          <w:rFonts w:asciiTheme="majorBidi" w:hAnsiTheme="majorBidi" w:cstheme="majorBidi"/>
        </w:rPr>
        <w:tab/>
        <w:t xml:space="preserve">____________________________________ </w:t>
      </w:r>
      <w:r w:rsidRPr="00AF1C34">
        <w:rPr>
          <w:rFonts w:asciiTheme="majorBidi" w:hAnsiTheme="majorBidi" w:cstheme="majorBidi"/>
        </w:rPr>
        <w:br/>
      </w:r>
      <w:r w:rsidRPr="00AF1C34">
        <w:rPr>
          <w:rFonts w:asciiTheme="majorBidi" w:hAnsiTheme="majorBidi" w:cstheme="majorBidi"/>
          <w:i/>
        </w:rPr>
        <w:t>(Signature)</w:t>
      </w:r>
      <w:r w:rsidRPr="00AF1C34">
        <w:rPr>
          <w:rFonts w:asciiTheme="majorBidi" w:hAnsiTheme="majorBidi" w:cstheme="majorBidi"/>
          <w:i/>
        </w:rPr>
        <w:tab/>
        <w:t xml:space="preserve">(Signature) </w:t>
      </w:r>
      <w:r w:rsidRPr="00AF1C34">
        <w:rPr>
          <w:rFonts w:asciiTheme="majorBidi" w:hAnsiTheme="majorBidi" w:cstheme="majorBidi"/>
          <w:i/>
        </w:rPr>
        <w:br/>
        <w:t>(Printed name and title)</w:t>
      </w:r>
      <w:r w:rsidRPr="00AF1C34">
        <w:rPr>
          <w:rFonts w:asciiTheme="majorBidi" w:hAnsiTheme="majorBidi" w:cstheme="majorBidi"/>
          <w:i/>
        </w:rPr>
        <w:tab/>
        <w:t>(Printed name and title)</w:t>
      </w:r>
    </w:p>
    <w:p w14:paraId="0E45FA79" w14:textId="77777777" w:rsidR="00FA385A" w:rsidRPr="00AF1C34" w:rsidRDefault="00FA385A" w:rsidP="00BC28BD">
      <w:pPr>
        <w:pStyle w:val="SectionVHeader"/>
        <w:rPr>
          <w:rFonts w:asciiTheme="majorBidi" w:hAnsiTheme="majorBidi" w:cstheme="majorBidi"/>
        </w:rPr>
      </w:pPr>
      <w:r w:rsidRPr="00AF1C34">
        <w:rPr>
          <w:rFonts w:asciiTheme="majorBidi" w:hAnsiTheme="majorBidi" w:cstheme="majorBidi"/>
        </w:rPr>
        <w:br w:type="page"/>
      </w:r>
      <w:bookmarkStart w:id="474" w:name="_Toc135757109"/>
      <w:r w:rsidRPr="00AF1C34">
        <w:rPr>
          <w:rFonts w:asciiTheme="majorBidi" w:hAnsiTheme="majorBidi" w:cstheme="majorBidi"/>
        </w:rPr>
        <w:lastRenderedPageBreak/>
        <w:t>Form of Bid-Securing Declaration</w:t>
      </w:r>
      <w:bookmarkEnd w:id="474"/>
      <w:r w:rsidRPr="00AF1C34">
        <w:rPr>
          <w:rFonts w:asciiTheme="majorBidi" w:hAnsiTheme="majorBidi" w:cstheme="majorBidi"/>
        </w:rPr>
        <w:t xml:space="preserve"> </w:t>
      </w:r>
    </w:p>
    <w:p w14:paraId="2DA6A02B" w14:textId="77777777" w:rsidR="00FA385A" w:rsidRPr="00AF1C34" w:rsidRDefault="00FA385A" w:rsidP="00BC28BD">
      <w:pPr>
        <w:jc w:val="center"/>
        <w:rPr>
          <w:rFonts w:asciiTheme="majorBidi" w:hAnsiTheme="majorBidi" w:cstheme="majorBidi"/>
          <w:i/>
          <w:iCs/>
        </w:rPr>
      </w:pPr>
      <w:r w:rsidRPr="00AF1C34">
        <w:rPr>
          <w:rFonts w:asciiTheme="majorBidi" w:hAnsiTheme="majorBidi" w:cstheme="majorBidi"/>
          <w:i/>
          <w:iCs/>
        </w:rPr>
        <w:t>[The Bidder shall fill in this Form in accordance with the instructions indicated.]</w:t>
      </w:r>
    </w:p>
    <w:p w14:paraId="6C5B4B8A" w14:textId="77777777" w:rsidR="00FA385A" w:rsidRPr="00AF1C34" w:rsidRDefault="00FA385A" w:rsidP="00FA385A">
      <w:pPr>
        <w:jc w:val="center"/>
        <w:rPr>
          <w:rFonts w:asciiTheme="majorBidi" w:hAnsiTheme="majorBidi" w:cstheme="majorBidi"/>
          <w:b/>
          <w:sz w:val="28"/>
        </w:rPr>
      </w:pPr>
    </w:p>
    <w:p w14:paraId="056DD6A3" w14:textId="77777777" w:rsidR="00FA385A" w:rsidRPr="00AF1C34" w:rsidRDefault="00FA385A" w:rsidP="00FA385A">
      <w:pPr>
        <w:tabs>
          <w:tab w:val="left" w:pos="4968"/>
          <w:tab w:val="left" w:pos="9558"/>
        </w:tabs>
        <w:rPr>
          <w:rFonts w:asciiTheme="majorBidi" w:hAnsiTheme="majorBidi" w:cstheme="majorBidi"/>
        </w:rPr>
      </w:pPr>
    </w:p>
    <w:p w14:paraId="61CFD519" w14:textId="77777777" w:rsidR="00FA385A" w:rsidRPr="00AF1C34" w:rsidRDefault="00FA385A" w:rsidP="00FA385A">
      <w:pPr>
        <w:tabs>
          <w:tab w:val="right" w:pos="9360"/>
        </w:tabs>
        <w:ind w:left="720" w:hanging="720"/>
        <w:jc w:val="right"/>
        <w:rPr>
          <w:rFonts w:asciiTheme="majorBidi" w:hAnsiTheme="majorBidi" w:cstheme="majorBidi"/>
        </w:rPr>
      </w:pPr>
      <w:r w:rsidRPr="00AF1C34">
        <w:rPr>
          <w:rFonts w:asciiTheme="majorBidi" w:hAnsiTheme="majorBidi" w:cstheme="majorBidi"/>
        </w:rPr>
        <w:t xml:space="preserve">Date: </w:t>
      </w:r>
      <w:r w:rsidRPr="00AF1C34">
        <w:rPr>
          <w:rFonts w:asciiTheme="majorBidi" w:hAnsiTheme="majorBidi" w:cstheme="majorBidi"/>
          <w:i/>
        </w:rPr>
        <w:t>[date (as day, month and year)]</w:t>
      </w:r>
    </w:p>
    <w:p w14:paraId="7D2F0E86" w14:textId="77777777" w:rsidR="00FA385A" w:rsidRPr="00AF1C34" w:rsidRDefault="00FA385A" w:rsidP="00FA385A">
      <w:pPr>
        <w:tabs>
          <w:tab w:val="right" w:pos="9360"/>
        </w:tabs>
        <w:ind w:left="720" w:hanging="720"/>
        <w:jc w:val="right"/>
        <w:rPr>
          <w:rFonts w:asciiTheme="majorBidi" w:hAnsiTheme="majorBidi" w:cstheme="majorBidi"/>
          <w:i/>
        </w:rPr>
      </w:pPr>
      <w:r w:rsidRPr="00AF1C34">
        <w:rPr>
          <w:rFonts w:asciiTheme="majorBidi" w:hAnsiTheme="majorBidi" w:cstheme="majorBidi"/>
        </w:rPr>
        <w:t xml:space="preserve">RFB No.: </w:t>
      </w:r>
      <w:r w:rsidRPr="00AF1C34">
        <w:rPr>
          <w:rFonts w:asciiTheme="majorBidi" w:hAnsiTheme="majorBidi" w:cstheme="majorBidi"/>
          <w:i/>
        </w:rPr>
        <w:t>[number of RFB process]</w:t>
      </w:r>
    </w:p>
    <w:p w14:paraId="114D20D8" w14:textId="77777777" w:rsidR="00FA385A" w:rsidRPr="00AF1C34" w:rsidRDefault="00FA385A" w:rsidP="00FA385A">
      <w:pPr>
        <w:tabs>
          <w:tab w:val="right" w:pos="9360"/>
        </w:tabs>
        <w:ind w:left="720" w:hanging="720"/>
        <w:jc w:val="right"/>
        <w:rPr>
          <w:rFonts w:asciiTheme="majorBidi" w:hAnsiTheme="majorBidi" w:cstheme="majorBidi"/>
        </w:rPr>
      </w:pPr>
      <w:r w:rsidRPr="00AF1C34">
        <w:rPr>
          <w:rFonts w:asciiTheme="majorBidi" w:hAnsiTheme="majorBidi" w:cstheme="majorBidi"/>
        </w:rPr>
        <w:t xml:space="preserve">Alternative No.: </w:t>
      </w:r>
      <w:r w:rsidRPr="00AF1C34">
        <w:rPr>
          <w:rFonts w:asciiTheme="majorBidi" w:hAnsiTheme="majorBidi" w:cstheme="majorBidi"/>
          <w:i/>
          <w:iCs/>
        </w:rPr>
        <w:t>[insert identification No if this is a Bid for an alternative]</w:t>
      </w:r>
    </w:p>
    <w:p w14:paraId="56F1C32D" w14:textId="77777777" w:rsidR="00FA385A" w:rsidRPr="00AF1C34" w:rsidRDefault="00FA385A" w:rsidP="00FA385A">
      <w:pPr>
        <w:tabs>
          <w:tab w:val="right" w:pos="9360"/>
        </w:tabs>
        <w:ind w:left="720" w:hanging="720"/>
        <w:jc w:val="right"/>
        <w:rPr>
          <w:rFonts w:asciiTheme="majorBidi" w:hAnsiTheme="majorBidi" w:cstheme="majorBidi"/>
          <w:sz w:val="28"/>
        </w:rPr>
      </w:pPr>
    </w:p>
    <w:p w14:paraId="13D984D8" w14:textId="77777777" w:rsidR="00FA385A" w:rsidRPr="00AF1C34" w:rsidRDefault="00FA385A" w:rsidP="00FA385A">
      <w:pPr>
        <w:spacing w:after="200"/>
        <w:rPr>
          <w:rFonts w:asciiTheme="majorBidi" w:hAnsiTheme="majorBidi" w:cstheme="majorBidi"/>
          <w:b/>
        </w:rPr>
      </w:pPr>
      <w:r w:rsidRPr="00AF1C34">
        <w:rPr>
          <w:rFonts w:asciiTheme="majorBidi" w:hAnsiTheme="majorBidi" w:cstheme="majorBidi"/>
        </w:rPr>
        <w:t xml:space="preserve">To: </w:t>
      </w:r>
      <w:r w:rsidRPr="00AF1C34">
        <w:rPr>
          <w:rFonts w:asciiTheme="majorBidi" w:hAnsiTheme="majorBidi" w:cstheme="majorBidi"/>
          <w:i/>
        </w:rPr>
        <w:t>[complete name of Purchaser]</w:t>
      </w:r>
    </w:p>
    <w:p w14:paraId="1ACA10BD" w14:textId="77777777" w:rsidR="00FA385A" w:rsidRPr="00AF1C34" w:rsidRDefault="00FA385A" w:rsidP="00FA385A">
      <w:pPr>
        <w:spacing w:after="200"/>
        <w:rPr>
          <w:rFonts w:asciiTheme="majorBidi" w:hAnsiTheme="majorBidi" w:cstheme="majorBidi"/>
        </w:rPr>
      </w:pPr>
      <w:r w:rsidRPr="00AF1C34">
        <w:rPr>
          <w:rFonts w:asciiTheme="majorBidi" w:hAnsiTheme="majorBidi" w:cstheme="majorBidi"/>
        </w:rPr>
        <w:t xml:space="preserve">We, the undersigned, declare that: </w:t>
      </w:r>
    </w:p>
    <w:p w14:paraId="54F0D3F6" w14:textId="77777777" w:rsidR="00FA385A" w:rsidRPr="00AF1C34" w:rsidRDefault="00FA385A" w:rsidP="00FA385A">
      <w:pPr>
        <w:pStyle w:val="NormalWeb"/>
        <w:spacing w:before="0" w:beforeAutospacing="0" w:after="200" w:afterAutospacing="0"/>
        <w:jc w:val="both"/>
        <w:rPr>
          <w:rFonts w:asciiTheme="majorBidi" w:hAnsiTheme="majorBidi" w:cstheme="majorBidi"/>
          <w:szCs w:val="20"/>
        </w:rPr>
      </w:pPr>
      <w:r w:rsidRPr="00AF1C34">
        <w:rPr>
          <w:rFonts w:asciiTheme="majorBidi" w:hAnsiTheme="majorBidi" w:cstheme="majorBidi"/>
          <w:szCs w:val="20"/>
        </w:rPr>
        <w:t>We understand that, according to your conditions, Bids must be supported by a Bid-Securing Declaration.</w:t>
      </w:r>
    </w:p>
    <w:p w14:paraId="36007223" w14:textId="77777777" w:rsidR="00FA385A" w:rsidRPr="00AF1C34" w:rsidRDefault="00FA385A" w:rsidP="00FA385A">
      <w:pPr>
        <w:pStyle w:val="NormalWeb"/>
        <w:spacing w:before="0" w:beforeAutospacing="0" w:after="200" w:afterAutospacing="0"/>
        <w:jc w:val="both"/>
        <w:rPr>
          <w:rFonts w:asciiTheme="majorBidi" w:hAnsiTheme="majorBidi" w:cstheme="majorBidi"/>
          <w:szCs w:val="20"/>
        </w:rPr>
      </w:pPr>
      <w:r w:rsidRPr="00AF1C34">
        <w:rPr>
          <w:rFonts w:asciiTheme="majorBidi" w:hAnsiTheme="majorBidi" w:cstheme="majorBidi"/>
        </w:rPr>
        <w:t xml:space="preserve">We accept that we will automatically be suspended from being eligible for Bidding or submitting proposals in any contract with the Purchaser for the period of time </w:t>
      </w:r>
      <w:r w:rsidRPr="00AF1C34">
        <w:rPr>
          <w:rFonts w:asciiTheme="majorBidi" w:hAnsiTheme="majorBidi" w:cstheme="majorBidi"/>
          <w:iCs/>
          <w:color w:val="000000" w:themeColor="text1"/>
        </w:rPr>
        <w:t>specified in Section II – Bid Data Sheet</w:t>
      </w:r>
      <w:r w:rsidRPr="00AF1C34">
        <w:rPr>
          <w:rFonts w:asciiTheme="majorBidi" w:hAnsiTheme="majorBidi" w:cstheme="majorBidi"/>
          <w:szCs w:val="20"/>
        </w:rPr>
        <w:t xml:space="preserve"> if we are in breach of our obligation(s) under the Bid conditions, because we:</w:t>
      </w:r>
    </w:p>
    <w:p w14:paraId="4A278686" w14:textId="77777777" w:rsidR="00FA385A" w:rsidRPr="00AF1C34" w:rsidRDefault="00FA385A" w:rsidP="00FA385A">
      <w:pPr>
        <w:pStyle w:val="NormalWeb"/>
        <w:spacing w:before="0" w:beforeAutospacing="0" w:after="200" w:afterAutospacing="0"/>
        <w:ind w:left="720" w:hanging="720"/>
        <w:jc w:val="both"/>
        <w:rPr>
          <w:rFonts w:asciiTheme="majorBidi" w:hAnsiTheme="majorBidi" w:cstheme="majorBidi"/>
          <w:szCs w:val="20"/>
        </w:rPr>
      </w:pPr>
      <w:r w:rsidRPr="00AF1C34">
        <w:rPr>
          <w:rFonts w:asciiTheme="majorBidi" w:hAnsiTheme="majorBidi" w:cstheme="majorBidi"/>
          <w:szCs w:val="20"/>
        </w:rPr>
        <w:t xml:space="preserve">(a) </w:t>
      </w:r>
      <w:r w:rsidRPr="00AF1C34">
        <w:rPr>
          <w:rFonts w:asciiTheme="majorBidi" w:hAnsiTheme="majorBidi" w:cstheme="majorBidi"/>
          <w:szCs w:val="20"/>
        </w:rPr>
        <w:tab/>
        <w:t xml:space="preserve">have withdrawn our Bid </w:t>
      </w:r>
      <w:r w:rsidRPr="00AF1C34">
        <w:rPr>
          <w:rFonts w:asciiTheme="majorBidi" w:hAnsiTheme="majorBidi" w:cstheme="majorBidi"/>
          <w:iCs/>
          <w:color w:val="000000" w:themeColor="text1"/>
          <w:szCs w:val="20"/>
        </w:rPr>
        <w:t>prior to the expiry date</w:t>
      </w:r>
      <w:r w:rsidRPr="00AF1C34">
        <w:rPr>
          <w:rFonts w:asciiTheme="majorBidi" w:hAnsiTheme="majorBidi" w:cstheme="majorBidi"/>
          <w:szCs w:val="20"/>
        </w:rPr>
        <w:t xml:space="preserve"> of the Bid validity specified in the Letter of Bid </w:t>
      </w:r>
      <w:r w:rsidRPr="00AF1C34">
        <w:rPr>
          <w:rFonts w:asciiTheme="majorBidi" w:hAnsiTheme="majorBidi" w:cstheme="majorBidi"/>
          <w:iCs/>
          <w:color w:val="000000" w:themeColor="text1"/>
          <w:szCs w:val="20"/>
        </w:rPr>
        <w:t>or any extended date provided by us</w:t>
      </w:r>
      <w:r w:rsidRPr="00AF1C34">
        <w:rPr>
          <w:rFonts w:asciiTheme="majorBidi" w:hAnsiTheme="majorBidi" w:cstheme="majorBidi"/>
          <w:szCs w:val="20"/>
        </w:rPr>
        <w:t>; or</w:t>
      </w:r>
    </w:p>
    <w:p w14:paraId="6960AC67" w14:textId="77777777" w:rsidR="00FA385A" w:rsidRPr="00AF1C34" w:rsidRDefault="00FA385A" w:rsidP="00FA385A">
      <w:pPr>
        <w:pStyle w:val="NormalWeb"/>
        <w:spacing w:before="0" w:beforeAutospacing="0" w:after="200" w:afterAutospacing="0"/>
        <w:ind w:left="720" w:hanging="720"/>
        <w:jc w:val="both"/>
        <w:rPr>
          <w:rFonts w:asciiTheme="majorBidi" w:hAnsiTheme="majorBidi" w:cstheme="majorBidi"/>
          <w:szCs w:val="20"/>
        </w:rPr>
      </w:pPr>
      <w:r w:rsidRPr="00AF1C34">
        <w:rPr>
          <w:rFonts w:asciiTheme="majorBidi" w:hAnsiTheme="majorBidi" w:cstheme="majorBidi"/>
          <w:szCs w:val="20"/>
        </w:rPr>
        <w:t xml:space="preserve">(b) </w:t>
      </w:r>
      <w:r w:rsidRPr="00AF1C34">
        <w:rPr>
          <w:rFonts w:asciiTheme="majorBidi" w:hAnsiTheme="majorBidi" w:cstheme="majorBidi"/>
          <w:szCs w:val="20"/>
        </w:rPr>
        <w:tab/>
        <w:t xml:space="preserve">having been notified of the acceptance of our Bid by the Purchaser </w:t>
      </w:r>
      <w:r w:rsidRPr="00AF1C34">
        <w:rPr>
          <w:rFonts w:asciiTheme="majorBidi" w:hAnsiTheme="majorBidi" w:cstheme="majorBidi"/>
          <w:iCs/>
          <w:color w:val="000000" w:themeColor="text1"/>
          <w:szCs w:val="20"/>
        </w:rPr>
        <w:t xml:space="preserve">prior to the expiry date of the Bid validity </w:t>
      </w:r>
      <w:r w:rsidRPr="00AF1C34">
        <w:rPr>
          <w:rFonts w:asciiTheme="majorBidi" w:hAnsiTheme="majorBidi" w:cstheme="majorBidi"/>
          <w:iCs/>
          <w:color w:val="000000" w:themeColor="text1"/>
        </w:rPr>
        <w:t>in the Letter of Bid or any extended date provided by us</w:t>
      </w:r>
      <w:r w:rsidRPr="00AF1C34">
        <w:rPr>
          <w:rFonts w:asciiTheme="majorBidi" w:hAnsiTheme="majorBidi" w:cstheme="majorBidi"/>
          <w:szCs w:val="20"/>
        </w:rPr>
        <w:t>, (i) fail or refuse to sign the Contract; or (ii) fail or refuse to furnish the Performance Security, if required, in accordance with the ITB.</w:t>
      </w:r>
    </w:p>
    <w:p w14:paraId="3CC2D092" w14:textId="77777777" w:rsidR="00FA385A" w:rsidRPr="00AF1C34" w:rsidRDefault="00FA385A" w:rsidP="00FA385A">
      <w:pPr>
        <w:pStyle w:val="NormalWeb"/>
        <w:spacing w:before="0" w:beforeAutospacing="0" w:after="200" w:afterAutospacing="0"/>
        <w:jc w:val="both"/>
        <w:rPr>
          <w:rFonts w:asciiTheme="majorBidi" w:hAnsiTheme="majorBidi" w:cstheme="majorBidi"/>
          <w:szCs w:val="20"/>
        </w:rPr>
      </w:pPr>
      <w:r w:rsidRPr="00AF1C34">
        <w:rPr>
          <w:rFonts w:asciiTheme="majorBidi" w:hAnsiTheme="majorBidi" w:cstheme="majorBidi"/>
          <w:szCs w:val="20"/>
        </w:rPr>
        <w:t>We understand this Bid Securing Declaration shall expire if we are not the successful Bidder, upon the earlier of (i) our receipt of your notification to us of the name of the successful Bidder; or (ii) twenty-eight days after the expiry date of the Bid validity.</w:t>
      </w:r>
    </w:p>
    <w:p w14:paraId="18C8531F" w14:textId="77777777" w:rsidR="00FA385A" w:rsidRPr="00AF1C34" w:rsidRDefault="00FA385A" w:rsidP="00FA385A">
      <w:pPr>
        <w:tabs>
          <w:tab w:val="left" w:pos="6120"/>
        </w:tabs>
        <w:spacing w:after="200"/>
        <w:rPr>
          <w:rFonts w:asciiTheme="majorBidi" w:hAnsiTheme="majorBidi" w:cstheme="majorBidi"/>
          <w:iCs/>
        </w:rPr>
      </w:pPr>
      <w:r w:rsidRPr="00AF1C34">
        <w:rPr>
          <w:rFonts w:asciiTheme="majorBidi" w:hAnsiTheme="majorBidi" w:cstheme="majorBidi"/>
          <w:iCs/>
        </w:rPr>
        <w:t>Name of the Bidder</w:t>
      </w:r>
      <w:r w:rsidRPr="00AF1C34">
        <w:rPr>
          <w:rFonts w:asciiTheme="majorBidi" w:hAnsiTheme="majorBidi" w:cstheme="majorBidi"/>
          <w:b/>
          <w:bCs/>
          <w:iCs/>
        </w:rPr>
        <w:t>*</w:t>
      </w:r>
      <w:r w:rsidRPr="00AF1C34">
        <w:rPr>
          <w:rFonts w:asciiTheme="majorBidi" w:hAnsiTheme="majorBidi" w:cstheme="majorBidi"/>
          <w:iCs/>
          <w:u w:val="single"/>
        </w:rPr>
        <w:tab/>
      </w:r>
    </w:p>
    <w:p w14:paraId="58299D2F" w14:textId="77777777" w:rsidR="00FA385A" w:rsidRPr="00AF1C34" w:rsidRDefault="00FA385A" w:rsidP="00FA385A">
      <w:pPr>
        <w:tabs>
          <w:tab w:val="right" w:pos="9000"/>
        </w:tabs>
        <w:spacing w:after="200"/>
        <w:rPr>
          <w:rFonts w:asciiTheme="majorBidi" w:hAnsiTheme="majorBidi" w:cstheme="majorBidi"/>
          <w:iCs/>
          <w:u w:val="single"/>
        </w:rPr>
      </w:pPr>
      <w:r w:rsidRPr="00AF1C34">
        <w:rPr>
          <w:rFonts w:asciiTheme="majorBidi" w:hAnsiTheme="majorBidi" w:cstheme="majorBidi"/>
          <w:iCs/>
        </w:rPr>
        <w:t>Name of the person duly authorized to sign the Bid on behalf of the Bidder</w:t>
      </w:r>
      <w:r w:rsidRPr="00AF1C34">
        <w:rPr>
          <w:rFonts w:asciiTheme="majorBidi" w:hAnsiTheme="majorBidi" w:cstheme="majorBidi"/>
          <w:b/>
          <w:bCs/>
          <w:iCs/>
        </w:rPr>
        <w:t>**</w:t>
      </w:r>
      <w:r w:rsidRPr="00AF1C34">
        <w:rPr>
          <w:rFonts w:asciiTheme="majorBidi" w:hAnsiTheme="majorBidi" w:cstheme="majorBidi"/>
          <w:iCs/>
          <w:u w:val="single"/>
        </w:rPr>
        <w:tab/>
      </w:r>
      <w:r w:rsidRPr="00AF1C34">
        <w:rPr>
          <w:rFonts w:asciiTheme="majorBidi" w:hAnsiTheme="majorBidi" w:cstheme="majorBidi"/>
          <w:iCs/>
        </w:rPr>
        <w:t>_______</w:t>
      </w:r>
    </w:p>
    <w:p w14:paraId="4F7FF482" w14:textId="77777777" w:rsidR="00FA385A" w:rsidRPr="00AF1C34" w:rsidRDefault="00FA385A" w:rsidP="00FA385A">
      <w:pPr>
        <w:tabs>
          <w:tab w:val="right" w:pos="9000"/>
        </w:tabs>
        <w:spacing w:after="200"/>
        <w:rPr>
          <w:rFonts w:asciiTheme="majorBidi" w:hAnsiTheme="majorBidi" w:cstheme="majorBidi"/>
          <w:iCs/>
        </w:rPr>
      </w:pPr>
      <w:r w:rsidRPr="00AF1C34">
        <w:rPr>
          <w:rFonts w:asciiTheme="majorBidi" w:hAnsiTheme="majorBidi" w:cstheme="majorBidi"/>
          <w:iCs/>
        </w:rPr>
        <w:t>Title of the person signing the Bid</w:t>
      </w:r>
      <w:r w:rsidRPr="00AF1C34">
        <w:rPr>
          <w:rFonts w:asciiTheme="majorBidi" w:hAnsiTheme="majorBidi" w:cstheme="majorBidi"/>
          <w:iCs/>
          <w:u w:val="single"/>
        </w:rPr>
        <w:tab/>
      </w:r>
      <w:r w:rsidRPr="00AF1C34">
        <w:rPr>
          <w:rFonts w:asciiTheme="majorBidi" w:hAnsiTheme="majorBidi" w:cstheme="majorBidi"/>
          <w:iCs/>
        </w:rPr>
        <w:t>______________________</w:t>
      </w:r>
    </w:p>
    <w:p w14:paraId="7AD3F04C" w14:textId="77777777" w:rsidR="00FA385A" w:rsidRPr="00AF1C34" w:rsidRDefault="00FA385A" w:rsidP="00FA385A">
      <w:pPr>
        <w:tabs>
          <w:tab w:val="right" w:pos="9000"/>
        </w:tabs>
        <w:spacing w:after="200"/>
        <w:rPr>
          <w:rFonts w:asciiTheme="majorBidi" w:hAnsiTheme="majorBidi" w:cstheme="majorBidi"/>
          <w:iCs/>
        </w:rPr>
      </w:pPr>
      <w:r w:rsidRPr="00AF1C34">
        <w:rPr>
          <w:rFonts w:asciiTheme="majorBidi" w:hAnsiTheme="majorBidi" w:cstheme="majorBidi"/>
          <w:iCs/>
        </w:rPr>
        <w:t>Signature of the person named above</w:t>
      </w:r>
      <w:r w:rsidRPr="00AF1C34">
        <w:rPr>
          <w:rFonts w:asciiTheme="majorBidi" w:hAnsiTheme="majorBidi" w:cstheme="majorBidi"/>
          <w:iCs/>
          <w:u w:val="single"/>
        </w:rPr>
        <w:tab/>
      </w:r>
      <w:r w:rsidRPr="00AF1C34">
        <w:rPr>
          <w:rFonts w:asciiTheme="majorBidi" w:hAnsiTheme="majorBidi" w:cstheme="majorBidi"/>
          <w:iCs/>
        </w:rPr>
        <w:t>______________________</w:t>
      </w:r>
    </w:p>
    <w:p w14:paraId="2FB681FB" w14:textId="77777777" w:rsidR="00FA385A" w:rsidRPr="00AF1C34" w:rsidRDefault="00FA385A" w:rsidP="00FA385A">
      <w:pPr>
        <w:tabs>
          <w:tab w:val="left" w:pos="6120"/>
        </w:tabs>
        <w:spacing w:after="200"/>
        <w:rPr>
          <w:rFonts w:asciiTheme="majorBidi" w:hAnsiTheme="majorBidi" w:cstheme="majorBidi"/>
          <w:iCs/>
        </w:rPr>
      </w:pPr>
      <w:r w:rsidRPr="00AF1C34">
        <w:rPr>
          <w:rFonts w:asciiTheme="majorBidi" w:hAnsiTheme="majorBidi" w:cstheme="majorBidi"/>
          <w:iCs/>
        </w:rPr>
        <w:t>Date signed ________________________________ day of ___________________, _____</w:t>
      </w:r>
    </w:p>
    <w:p w14:paraId="6A0B9914" w14:textId="77777777" w:rsidR="00FA385A" w:rsidRPr="00AF1C34" w:rsidRDefault="00FA385A" w:rsidP="00FA385A">
      <w:pPr>
        <w:tabs>
          <w:tab w:val="left" w:pos="6120"/>
        </w:tabs>
        <w:spacing w:after="200"/>
        <w:rPr>
          <w:rFonts w:asciiTheme="majorBidi" w:hAnsiTheme="majorBidi" w:cstheme="majorBidi"/>
          <w:iCs/>
          <w:sz w:val="20"/>
        </w:rPr>
      </w:pPr>
      <w:r w:rsidRPr="00AF1C34">
        <w:rPr>
          <w:rFonts w:asciiTheme="majorBidi" w:hAnsiTheme="majorBidi" w:cstheme="majorBidi"/>
          <w:b/>
          <w:bCs/>
          <w:iCs/>
          <w:sz w:val="20"/>
        </w:rPr>
        <w:t>*</w:t>
      </w:r>
      <w:r w:rsidRPr="00AF1C34">
        <w:rPr>
          <w:rFonts w:asciiTheme="majorBidi" w:hAnsiTheme="majorBidi" w:cstheme="majorBidi"/>
          <w:iCs/>
          <w:sz w:val="20"/>
        </w:rPr>
        <w:t>: In the case of the Bid submitted by joint venture specify the name of the Joint Venture as Bidder</w:t>
      </w:r>
    </w:p>
    <w:p w14:paraId="59FC784B" w14:textId="77777777" w:rsidR="00FA385A" w:rsidRPr="00AF1C34" w:rsidRDefault="00FA385A" w:rsidP="00FA385A">
      <w:pPr>
        <w:tabs>
          <w:tab w:val="right" w:pos="9000"/>
        </w:tabs>
        <w:suppressAutoHyphens/>
        <w:rPr>
          <w:rFonts w:asciiTheme="majorBidi" w:hAnsiTheme="majorBidi" w:cstheme="majorBidi"/>
          <w:bCs/>
          <w:iCs/>
          <w:sz w:val="20"/>
        </w:rPr>
      </w:pPr>
      <w:r w:rsidRPr="00AF1C34">
        <w:rPr>
          <w:rFonts w:asciiTheme="majorBidi" w:hAnsiTheme="majorBidi" w:cstheme="majorBidi"/>
          <w:bCs/>
          <w:iCs/>
          <w:sz w:val="20"/>
        </w:rPr>
        <w:t>**: Person signing the Bid shall have the power of attorney given by the Bidder attached to the Bid</w:t>
      </w:r>
    </w:p>
    <w:p w14:paraId="1CDE3035" w14:textId="77777777" w:rsidR="00FA385A" w:rsidRPr="00AF1C34" w:rsidRDefault="00FA385A" w:rsidP="00FA385A">
      <w:pPr>
        <w:tabs>
          <w:tab w:val="right" w:pos="9000"/>
        </w:tabs>
        <w:suppressAutoHyphens/>
        <w:rPr>
          <w:rFonts w:asciiTheme="majorBidi" w:hAnsiTheme="majorBidi" w:cstheme="majorBidi"/>
          <w:i/>
          <w:iCs/>
          <w:spacing w:val="-2"/>
          <w:sz w:val="20"/>
        </w:rPr>
      </w:pPr>
      <w:r w:rsidRPr="00AF1C34">
        <w:rPr>
          <w:rFonts w:asciiTheme="majorBidi" w:hAnsiTheme="majorBidi" w:cstheme="majorBidi"/>
          <w:iCs/>
        </w:rPr>
        <w:t xml:space="preserve"> </w:t>
      </w:r>
      <w:r w:rsidRPr="00AF1C34">
        <w:rPr>
          <w:rFonts w:asciiTheme="majorBidi" w:hAnsiTheme="majorBidi" w:cstheme="majorBidi"/>
          <w:i/>
          <w:iCs/>
          <w:sz w:val="20"/>
        </w:rPr>
        <w:t>[Note: In case of a Joint Venture, the Bid-Securing Declaration must be in the name of all members to the Joint Venture that submits the Bid.]</w:t>
      </w:r>
    </w:p>
    <w:p w14:paraId="147AFF35" w14:textId="77777777" w:rsidR="00FA385A" w:rsidRPr="00AF1C34" w:rsidRDefault="00FA385A">
      <w:pPr>
        <w:rPr>
          <w:rFonts w:asciiTheme="majorBidi" w:hAnsiTheme="majorBidi" w:cstheme="majorBidi"/>
        </w:rPr>
      </w:pPr>
    </w:p>
    <w:p w14:paraId="255FC7E9" w14:textId="3A6F6BD4" w:rsidR="00FA385A" w:rsidRPr="00AF1C34" w:rsidRDefault="00FA385A">
      <w:pPr>
        <w:rPr>
          <w:rFonts w:asciiTheme="majorBidi" w:hAnsiTheme="majorBidi" w:cstheme="majorBidi"/>
        </w:rPr>
      </w:pPr>
      <w:r w:rsidRPr="00AF1C34">
        <w:rPr>
          <w:rFonts w:asciiTheme="majorBidi" w:hAnsiTheme="majorBidi" w:cstheme="majorBidi"/>
        </w:rPr>
        <w:br w:type="page"/>
      </w:r>
    </w:p>
    <w:p w14:paraId="6684F82E" w14:textId="77777777" w:rsidR="00FA385A" w:rsidRPr="00AF1C34" w:rsidRDefault="00FA385A" w:rsidP="00FA385A">
      <w:pPr>
        <w:pStyle w:val="SectionVHeader"/>
        <w:rPr>
          <w:rFonts w:asciiTheme="majorBidi" w:hAnsiTheme="majorBidi" w:cstheme="majorBidi"/>
        </w:rPr>
      </w:pPr>
      <w:bookmarkStart w:id="475" w:name="_Toc135757110"/>
      <w:bookmarkStart w:id="476" w:name="_Hlk127195419"/>
      <w:r w:rsidRPr="00AF1C34">
        <w:rPr>
          <w:rFonts w:asciiTheme="majorBidi" w:hAnsiTheme="majorBidi" w:cstheme="majorBidi"/>
        </w:rPr>
        <w:lastRenderedPageBreak/>
        <w:t>Letter of Bid - Financial Part</w:t>
      </w:r>
      <w:bookmarkEnd w:id="475"/>
    </w:p>
    <w:p w14:paraId="1631E1F1" w14:textId="77777777" w:rsidR="00FA385A" w:rsidRPr="00AF1C34" w:rsidRDefault="00FA385A" w:rsidP="00FA385A">
      <w:pPr>
        <w:pStyle w:val="SectionVHeader"/>
        <w:spacing w:before="0" w:after="0"/>
        <w:rPr>
          <w:rFonts w:asciiTheme="majorBidi" w:hAnsiTheme="majorBidi" w:cstheme="majorBid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0"/>
      </w:tblGrid>
      <w:tr w:rsidR="00FA385A" w:rsidRPr="00AF1C34" w14:paraId="7A0AF648" w14:textId="77777777" w:rsidTr="00BC335E">
        <w:tc>
          <w:tcPr>
            <w:tcW w:w="8990" w:type="dxa"/>
          </w:tcPr>
          <w:p w14:paraId="12B59D3D" w14:textId="77777777" w:rsidR="00FA385A" w:rsidRPr="00AF1C34" w:rsidRDefault="00FA385A" w:rsidP="00BC335E">
            <w:pPr>
              <w:spacing w:before="120"/>
              <w:rPr>
                <w:rFonts w:asciiTheme="majorBidi" w:hAnsiTheme="majorBidi" w:cstheme="majorBidi"/>
                <w:i/>
              </w:rPr>
            </w:pPr>
            <w:r w:rsidRPr="00AF1C34">
              <w:rPr>
                <w:rFonts w:asciiTheme="majorBidi" w:hAnsiTheme="majorBidi" w:cstheme="majorBidi"/>
                <w:i/>
              </w:rPr>
              <w:t>INSTRUCTIONS TO BIDDERS: DELETE THIS BOX ONCE YOU HAVE COMPLETED THE DOCUMENT</w:t>
            </w:r>
          </w:p>
          <w:p w14:paraId="5C5DF9F6" w14:textId="77777777" w:rsidR="00FA385A" w:rsidRPr="00AF1C34" w:rsidRDefault="00FA385A" w:rsidP="00BC335E">
            <w:pPr>
              <w:spacing w:before="120"/>
              <w:rPr>
                <w:rFonts w:asciiTheme="majorBidi" w:hAnsiTheme="majorBidi" w:cstheme="majorBidi"/>
                <w:i/>
              </w:rPr>
            </w:pPr>
            <w:r w:rsidRPr="00AF1C34">
              <w:rPr>
                <w:rFonts w:asciiTheme="majorBidi" w:hAnsiTheme="majorBidi" w:cstheme="majorBidi"/>
                <w:i/>
              </w:rPr>
              <w:t xml:space="preserve">Place this Letter of Bid - Financial Part in the </w:t>
            </w:r>
            <w:r w:rsidRPr="00AF1C34">
              <w:rPr>
                <w:rFonts w:asciiTheme="majorBidi" w:hAnsiTheme="majorBidi" w:cstheme="majorBidi"/>
                <w:i/>
                <w:u w:val="single"/>
              </w:rPr>
              <w:t>second</w:t>
            </w:r>
            <w:r w:rsidRPr="00AF1C34">
              <w:rPr>
                <w:rFonts w:asciiTheme="majorBidi" w:hAnsiTheme="majorBidi" w:cstheme="majorBidi"/>
                <w:i/>
              </w:rPr>
              <w:t xml:space="preserve"> envelope marked “FINANCIAL PART”.</w:t>
            </w:r>
          </w:p>
          <w:p w14:paraId="1C4B332D" w14:textId="77777777" w:rsidR="00FA385A" w:rsidRPr="00AF1C34" w:rsidRDefault="00FA385A" w:rsidP="00BC335E">
            <w:pPr>
              <w:rPr>
                <w:rFonts w:asciiTheme="majorBidi" w:hAnsiTheme="majorBidi" w:cstheme="majorBidi"/>
                <w:i/>
              </w:rPr>
            </w:pPr>
          </w:p>
          <w:p w14:paraId="0BF712E7" w14:textId="77777777" w:rsidR="00FA385A" w:rsidRPr="00AF1C34" w:rsidRDefault="00FA385A" w:rsidP="00BC335E">
            <w:pPr>
              <w:rPr>
                <w:rFonts w:asciiTheme="majorBidi" w:hAnsiTheme="majorBidi" w:cstheme="majorBidi"/>
                <w:i/>
              </w:rPr>
            </w:pPr>
            <w:r w:rsidRPr="00AF1C34">
              <w:rPr>
                <w:rFonts w:asciiTheme="majorBidi" w:hAnsiTheme="majorBidi" w:cstheme="majorBidi"/>
                <w:i/>
              </w:rPr>
              <w:t>The Bidder must prepare the Letter of Bid - Financial Part on stationery with its letterhead clearly showing the Bidder’s complete name and business address.</w:t>
            </w:r>
          </w:p>
          <w:p w14:paraId="209CDB52" w14:textId="77777777" w:rsidR="00FA385A" w:rsidRPr="00AF1C34" w:rsidRDefault="00FA385A" w:rsidP="00BC335E">
            <w:pPr>
              <w:rPr>
                <w:rFonts w:asciiTheme="majorBidi" w:hAnsiTheme="majorBidi" w:cstheme="majorBidi"/>
                <w:i/>
              </w:rPr>
            </w:pPr>
          </w:p>
          <w:p w14:paraId="3C96A37E" w14:textId="77777777" w:rsidR="00FA385A" w:rsidRPr="00AF1C34" w:rsidRDefault="00FA385A" w:rsidP="00BC335E">
            <w:pPr>
              <w:spacing w:before="120" w:after="120"/>
              <w:rPr>
                <w:rFonts w:asciiTheme="majorBidi" w:hAnsiTheme="majorBidi" w:cstheme="majorBidi"/>
                <w:i/>
              </w:rPr>
            </w:pPr>
            <w:r w:rsidRPr="00AF1C34">
              <w:rPr>
                <w:rFonts w:asciiTheme="majorBidi" w:hAnsiTheme="majorBidi" w:cstheme="majorBidi"/>
                <w:i/>
                <w:u w:val="single"/>
              </w:rPr>
              <w:t>Note</w:t>
            </w:r>
            <w:r w:rsidRPr="00AF1C34">
              <w:rPr>
                <w:rFonts w:asciiTheme="majorBidi" w:hAnsiTheme="majorBidi" w:cstheme="majorBidi"/>
                <w:i/>
              </w:rPr>
              <w:t>: All italicized text is to help Bidders in preparing this form.</w:t>
            </w:r>
          </w:p>
        </w:tc>
      </w:tr>
    </w:tbl>
    <w:p w14:paraId="11971C60" w14:textId="77777777" w:rsidR="00FA385A" w:rsidRPr="00AF1C34" w:rsidRDefault="00FA385A" w:rsidP="00FA385A">
      <w:pPr>
        <w:tabs>
          <w:tab w:val="right" w:pos="9000"/>
        </w:tabs>
        <w:rPr>
          <w:rFonts w:asciiTheme="majorBidi" w:hAnsiTheme="majorBidi" w:cstheme="majorBidi"/>
        </w:rPr>
      </w:pPr>
    </w:p>
    <w:p w14:paraId="6D2837DC" w14:textId="77777777" w:rsidR="00FA385A" w:rsidRPr="00AF1C34" w:rsidRDefault="00FA385A" w:rsidP="00FA385A">
      <w:pPr>
        <w:tabs>
          <w:tab w:val="right" w:pos="9000"/>
        </w:tabs>
        <w:rPr>
          <w:rFonts w:asciiTheme="majorBidi" w:hAnsiTheme="majorBidi" w:cstheme="majorBidi"/>
        </w:rPr>
      </w:pPr>
      <w:r w:rsidRPr="00AF1C34">
        <w:rPr>
          <w:rFonts w:asciiTheme="majorBidi" w:hAnsiTheme="majorBidi" w:cstheme="majorBidi"/>
          <w:b/>
        </w:rPr>
        <w:t>Date of this Bid submission:</w:t>
      </w:r>
      <w:r w:rsidRPr="00AF1C34">
        <w:rPr>
          <w:rFonts w:asciiTheme="majorBidi" w:hAnsiTheme="majorBidi" w:cstheme="majorBidi"/>
        </w:rPr>
        <w:t xml:space="preserve"> [</w:t>
      </w:r>
      <w:r w:rsidRPr="00AF1C34">
        <w:rPr>
          <w:rFonts w:asciiTheme="majorBidi" w:hAnsiTheme="majorBidi" w:cstheme="majorBidi"/>
          <w:i/>
        </w:rPr>
        <w:t>insert date (as day, month and year) of Bid submission</w:t>
      </w:r>
      <w:r w:rsidRPr="00AF1C34">
        <w:rPr>
          <w:rFonts w:asciiTheme="majorBidi" w:hAnsiTheme="majorBidi" w:cstheme="majorBidi"/>
        </w:rPr>
        <w:t>]</w:t>
      </w:r>
    </w:p>
    <w:p w14:paraId="3AF3DA79" w14:textId="77777777" w:rsidR="00FA385A" w:rsidRPr="00AF1C34" w:rsidRDefault="00FA385A" w:rsidP="00FA385A">
      <w:pPr>
        <w:tabs>
          <w:tab w:val="right" w:pos="9000"/>
        </w:tabs>
        <w:rPr>
          <w:rFonts w:asciiTheme="majorBidi" w:hAnsiTheme="majorBidi" w:cstheme="majorBidi"/>
        </w:rPr>
      </w:pPr>
      <w:r w:rsidRPr="00AF1C34">
        <w:rPr>
          <w:rFonts w:asciiTheme="majorBidi" w:hAnsiTheme="majorBidi" w:cstheme="majorBidi"/>
          <w:b/>
        </w:rPr>
        <w:t>RFB No.</w:t>
      </w:r>
      <w:r w:rsidRPr="00AF1C34">
        <w:rPr>
          <w:rFonts w:asciiTheme="majorBidi" w:hAnsiTheme="majorBidi" w:cstheme="majorBidi"/>
        </w:rPr>
        <w:t>: [</w:t>
      </w:r>
      <w:r w:rsidRPr="00AF1C34">
        <w:rPr>
          <w:rFonts w:asciiTheme="majorBidi" w:hAnsiTheme="majorBidi" w:cstheme="majorBidi"/>
          <w:i/>
        </w:rPr>
        <w:t>insert number of bidding process</w:t>
      </w:r>
      <w:r w:rsidRPr="00AF1C34">
        <w:rPr>
          <w:rFonts w:asciiTheme="majorBidi" w:hAnsiTheme="majorBidi" w:cstheme="majorBidi"/>
        </w:rPr>
        <w:t>]</w:t>
      </w:r>
    </w:p>
    <w:p w14:paraId="38112EFF" w14:textId="77777777" w:rsidR="00FA385A" w:rsidRPr="00AF1C34" w:rsidRDefault="00FA385A" w:rsidP="00FA385A">
      <w:pPr>
        <w:tabs>
          <w:tab w:val="right" w:pos="9000"/>
        </w:tabs>
        <w:rPr>
          <w:rFonts w:asciiTheme="majorBidi" w:hAnsiTheme="majorBidi" w:cstheme="majorBidi"/>
        </w:rPr>
      </w:pPr>
      <w:r w:rsidRPr="00AF1C34">
        <w:rPr>
          <w:rFonts w:asciiTheme="majorBidi" w:hAnsiTheme="majorBidi" w:cstheme="majorBidi"/>
          <w:b/>
        </w:rPr>
        <w:t>Request for Bid No.</w:t>
      </w:r>
      <w:r w:rsidRPr="00AF1C34">
        <w:rPr>
          <w:rFonts w:asciiTheme="majorBidi" w:hAnsiTheme="majorBidi" w:cstheme="majorBidi"/>
        </w:rPr>
        <w:t>: [</w:t>
      </w:r>
      <w:r w:rsidRPr="00AF1C34">
        <w:rPr>
          <w:rFonts w:asciiTheme="majorBidi" w:hAnsiTheme="majorBidi" w:cstheme="majorBidi"/>
          <w:i/>
        </w:rPr>
        <w:t>insert identification</w:t>
      </w:r>
      <w:r w:rsidRPr="00AF1C34">
        <w:rPr>
          <w:rFonts w:asciiTheme="majorBidi" w:hAnsiTheme="majorBidi" w:cstheme="majorBidi"/>
        </w:rPr>
        <w:t>]</w:t>
      </w:r>
    </w:p>
    <w:p w14:paraId="0644BAB7" w14:textId="77777777" w:rsidR="00FA385A" w:rsidRPr="00AF1C34" w:rsidRDefault="00FA385A" w:rsidP="00FA385A">
      <w:pPr>
        <w:rPr>
          <w:rFonts w:asciiTheme="majorBidi" w:hAnsiTheme="majorBidi" w:cstheme="majorBidi"/>
        </w:rPr>
      </w:pPr>
      <w:r w:rsidRPr="00AF1C34">
        <w:rPr>
          <w:rFonts w:asciiTheme="majorBidi" w:hAnsiTheme="majorBidi" w:cstheme="majorBidi"/>
          <w:b/>
          <w:iCs/>
        </w:rPr>
        <w:t>Alternative No.</w:t>
      </w:r>
      <w:r w:rsidRPr="00AF1C34">
        <w:rPr>
          <w:rFonts w:asciiTheme="majorBidi" w:hAnsiTheme="majorBidi" w:cstheme="majorBidi"/>
          <w:iCs/>
        </w:rPr>
        <w:t>:</w:t>
      </w:r>
      <w:r w:rsidRPr="00AF1C34">
        <w:rPr>
          <w:rFonts w:asciiTheme="majorBidi" w:hAnsiTheme="majorBidi" w:cstheme="majorBidi"/>
          <w:i/>
          <w:iCs/>
        </w:rPr>
        <w:t xml:space="preserve"> </w:t>
      </w:r>
      <w:r w:rsidRPr="00AF1C34">
        <w:rPr>
          <w:rFonts w:asciiTheme="majorBidi" w:hAnsiTheme="majorBidi" w:cstheme="majorBidi"/>
          <w:iCs/>
        </w:rPr>
        <w:t>[</w:t>
      </w:r>
      <w:r w:rsidRPr="00AF1C34">
        <w:rPr>
          <w:rFonts w:asciiTheme="majorBidi" w:hAnsiTheme="majorBidi" w:cstheme="majorBidi"/>
          <w:i/>
          <w:iCs/>
        </w:rPr>
        <w:t>insert identification No if this is a Bid for an alternative</w:t>
      </w:r>
      <w:r w:rsidRPr="00AF1C34">
        <w:rPr>
          <w:rFonts w:asciiTheme="majorBidi" w:hAnsiTheme="majorBidi" w:cstheme="majorBidi"/>
          <w:iCs/>
        </w:rPr>
        <w:t>]</w:t>
      </w:r>
    </w:p>
    <w:p w14:paraId="15BBBC4D" w14:textId="77777777" w:rsidR="00FA385A" w:rsidRPr="00AF1C34" w:rsidRDefault="00FA385A" w:rsidP="00FA385A">
      <w:pPr>
        <w:rPr>
          <w:rFonts w:asciiTheme="majorBidi" w:hAnsiTheme="majorBidi" w:cstheme="majorBidi"/>
        </w:rPr>
      </w:pPr>
    </w:p>
    <w:p w14:paraId="5E3383D4" w14:textId="77777777" w:rsidR="00FA385A" w:rsidRPr="00AF1C34" w:rsidRDefault="00FA385A" w:rsidP="00FA385A">
      <w:pPr>
        <w:rPr>
          <w:rFonts w:asciiTheme="majorBidi" w:hAnsiTheme="majorBidi" w:cstheme="majorBidi"/>
          <w:b/>
        </w:rPr>
      </w:pPr>
      <w:r w:rsidRPr="00AF1C34">
        <w:rPr>
          <w:rFonts w:asciiTheme="majorBidi" w:hAnsiTheme="majorBidi" w:cstheme="majorBidi"/>
          <w:b/>
        </w:rPr>
        <w:t>To: [</w:t>
      </w:r>
      <w:r w:rsidRPr="00AF1C34">
        <w:rPr>
          <w:rFonts w:asciiTheme="majorBidi" w:hAnsiTheme="majorBidi" w:cstheme="majorBidi"/>
          <w:b/>
          <w:i/>
        </w:rPr>
        <w:t>insert complete name of Purchaser</w:t>
      </w:r>
      <w:r w:rsidRPr="00AF1C34">
        <w:rPr>
          <w:rFonts w:asciiTheme="majorBidi" w:hAnsiTheme="majorBidi" w:cstheme="majorBidi"/>
          <w:b/>
        </w:rPr>
        <w:t>]</w:t>
      </w:r>
    </w:p>
    <w:p w14:paraId="79553C25" w14:textId="77777777" w:rsidR="00FA385A" w:rsidRPr="00AF1C34" w:rsidRDefault="00FA385A" w:rsidP="00FA385A">
      <w:pPr>
        <w:rPr>
          <w:rFonts w:asciiTheme="majorBidi" w:hAnsiTheme="majorBidi" w:cstheme="majorBidi"/>
          <w:b/>
        </w:rPr>
      </w:pPr>
    </w:p>
    <w:p w14:paraId="55F1595E" w14:textId="77777777" w:rsidR="00FA385A" w:rsidRPr="00AF1C34" w:rsidRDefault="00FA385A" w:rsidP="00FA385A">
      <w:pPr>
        <w:spacing w:after="120"/>
        <w:rPr>
          <w:rFonts w:asciiTheme="majorBidi" w:hAnsiTheme="majorBidi" w:cstheme="majorBidi"/>
        </w:rPr>
      </w:pPr>
      <w:r w:rsidRPr="00AF1C34">
        <w:rPr>
          <w:rFonts w:asciiTheme="majorBidi" w:hAnsiTheme="majorBidi" w:cstheme="majorBidi"/>
        </w:rPr>
        <w:t>We, the undersigned Bidder, hereby submit the second part of our Bid, the Financial Part</w:t>
      </w:r>
    </w:p>
    <w:p w14:paraId="26FE43CA" w14:textId="77777777" w:rsidR="00FA385A" w:rsidRPr="00AF1C34" w:rsidRDefault="00FA385A" w:rsidP="00FA385A">
      <w:pPr>
        <w:rPr>
          <w:rFonts w:asciiTheme="majorBidi" w:hAnsiTheme="majorBidi" w:cstheme="majorBidi"/>
        </w:rPr>
      </w:pPr>
    </w:p>
    <w:p w14:paraId="037B71A8" w14:textId="77777777" w:rsidR="00FA385A" w:rsidRPr="00AF1C34" w:rsidRDefault="00FA385A" w:rsidP="00FA385A">
      <w:pPr>
        <w:jc w:val="both"/>
        <w:rPr>
          <w:rFonts w:asciiTheme="majorBidi" w:hAnsiTheme="majorBidi" w:cstheme="majorBidi"/>
        </w:rPr>
      </w:pPr>
      <w:r w:rsidRPr="00AF1C34">
        <w:rPr>
          <w:rFonts w:asciiTheme="majorBidi" w:hAnsiTheme="majorBidi" w:cstheme="majorBidi"/>
        </w:rPr>
        <w:t xml:space="preserve">In submitting our Financial Part we make the following additional declarations: </w:t>
      </w:r>
    </w:p>
    <w:p w14:paraId="31C3E245" w14:textId="77777777" w:rsidR="00FA385A" w:rsidRPr="00AF1C34" w:rsidRDefault="00FA385A" w:rsidP="00FA385A">
      <w:pPr>
        <w:jc w:val="both"/>
        <w:rPr>
          <w:rFonts w:asciiTheme="majorBidi" w:hAnsiTheme="majorBidi" w:cstheme="majorBidi"/>
        </w:rPr>
      </w:pPr>
    </w:p>
    <w:p w14:paraId="42CC394C" w14:textId="2B6D90AB" w:rsidR="00FA385A" w:rsidRPr="00AF1C34" w:rsidRDefault="00FA385A" w:rsidP="00BC28BD">
      <w:pPr>
        <w:pStyle w:val="ListParagraph"/>
        <w:numPr>
          <w:ilvl w:val="0"/>
          <w:numId w:val="160"/>
        </w:numPr>
        <w:spacing w:after="200"/>
        <w:ind w:left="360"/>
        <w:contextualSpacing w:val="0"/>
        <w:jc w:val="both"/>
        <w:rPr>
          <w:rFonts w:asciiTheme="majorBidi" w:hAnsiTheme="majorBidi" w:cstheme="majorBidi"/>
        </w:rPr>
      </w:pPr>
      <w:r w:rsidRPr="00AF1C34">
        <w:rPr>
          <w:rFonts w:asciiTheme="majorBidi" w:hAnsiTheme="majorBidi" w:cstheme="majorBidi"/>
          <w:b/>
        </w:rPr>
        <w:t>Bid Validity</w:t>
      </w:r>
      <w:r w:rsidRPr="00AF1C34">
        <w:rPr>
          <w:rFonts w:asciiTheme="majorBidi" w:hAnsiTheme="majorBidi" w:cstheme="majorBidi"/>
        </w:rPr>
        <w:t xml:space="preserve">: Our Bid shall be valid until </w:t>
      </w:r>
      <w:r w:rsidRPr="00AF1C34">
        <w:rPr>
          <w:rFonts w:asciiTheme="majorBidi" w:hAnsiTheme="majorBidi" w:cstheme="majorBidi"/>
          <w:i/>
        </w:rPr>
        <w:t>[insert day, month and year in accordance with IT</w:t>
      </w:r>
      <w:r w:rsidR="00141C01" w:rsidRPr="00AF1C34">
        <w:rPr>
          <w:rFonts w:asciiTheme="majorBidi" w:hAnsiTheme="majorBidi" w:cstheme="majorBidi"/>
          <w:i/>
        </w:rPr>
        <w:t>B</w:t>
      </w:r>
      <w:r w:rsidRPr="00AF1C34">
        <w:rPr>
          <w:rFonts w:asciiTheme="majorBidi" w:hAnsiTheme="majorBidi" w:cstheme="majorBidi"/>
          <w:i/>
        </w:rPr>
        <w:t xml:space="preserve"> 18.1],</w:t>
      </w:r>
      <w:r w:rsidRPr="00AF1C34">
        <w:rPr>
          <w:rFonts w:asciiTheme="majorBidi" w:hAnsiTheme="majorBidi" w:cstheme="majorBidi"/>
        </w:rPr>
        <w:t xml:space="preserve"> and it shall remain binding upon us and may be accepted at any time before the expiration of that period;</w:t>
      </w:r>
    </w:p>
    <w:p w14:paraId="2FBEF659" w14:textId="77777777" w:rsidR="00FA385A" w:rsidRPr="00AF1C34" w:rsidRDefault="00FA385A" w:rsidP="00BC28BD">
      <w:pPr>
        <w:pStyle w:val="ListParagraph"/>
        <w:numPr>
          <w:ilvl w:val="0"/>
          <w:numId w:val="160"/>
        </w:numPr>
        <w:spacing w:after="200"/>
        <w:ind w:left="360"/>
        <w:contextualSpacing w:val="0"/>
        <w:jc w:val="both"/>
        <w:rPr>
          <w:rFonts w:asciiTheme="majorBidi" w:hAnsiTheme="majorBidi" w:cstheme="majorBidi"/>
        </w:rPr>
      </w:pPr>
      <w:r w:rsidRPr="00AF1C34">
        <w:rPr>
          <w:rFonts w:asciiTheme="majorBidi" w:hAnsiTheme="majorBidi" w:cstheme="majorBidi"/>
          <w:b/>
        </w:rPr>
        <w:t>Total Price:</w:t>
      </w:r>
      <w:r w:rsidRPr="00AF1C34">
        <w:rPr>
          <w:rFonts w:asciiTheme="majorBidi" w:hAnsiTheme="majorBidi" w:cstheme="majorBidi"/>
        </w:rPr>
        <w:t xml:space="preserve"> The total price of our Bid, excluding any discounts offered in item (c) below is: </w:t>
      </w:r>
    </w:p>
    <w:p w14:paraId="4BFD70B9" w14:textId="77777777" w:rsidR="00FA385A" w:rsidRPr="00AF1C34" w:rsidRDefault="00FA385A" w:rsidP="00FA385A">
      <w:pPr>
        <w:spacing w:after="200"/>
        <w:ind w:left="450"/>
        <w:jc w:val="both"/>
        <w:rPr>
          <w:rFonts w:asciiTheme="majorBidi" w:hAnsiTheme="majorBidi" w:cstheme="majorBidi"/>
        </w:rPr>
      </w:pPr>
      <w:r w:rsidRPr="00AF1C34">
        <w:rPr>
          <w:rFonts w:asciiTheme="majorBidi" w:hAnsiTheme="majorBidi" w:cstheme="majorBidi"/>
        </w:rPr>
        <w:t>In case of only one lot, the total price of the Bid is [</w:t>
      </w:r>
      <w:r w:rsidRPr="00AF1C34">
        <w:rPr>
          <w:rFonts w:asciiTheme="majorBidi" w:hAnsiTheme="majorBidi" w:cstheme="majorBidi"/>
          <w:i/>
        </w:rPr>
        <w:t>insert the total price of the bid in words and figures, indicating the various amounts and the respective currencies</w:t>
      </w:r>
      <w:r w:rsidRPr="00AF1C34">
        <w:rPr>
          <w:rFonts w:asciiTheme="majorBidi" w:hAnsiTheme="majorBidi" w:cstheme="majorBidi"/>
        </w:rPr>
        <w:t>];</w:t>
      </w:r>
    </w:p>
    <w:p w14:paraId="54DA527B" w14:textId="77777777" w:rsidR="00FA385A" w:rsidRPr="00AF1C34" w:rsidRDefault="00FA385A" w:rsidP="00FA385A">
      <w:pPr>
        <w:spacing w:after="200"/>
        <w:ind w:left="450"/>
        <w:jc w:val="both"/>
        <w:rPr>
          <w:rFonts w:asciiTheme="majorBidi" w:hAnsiTheme="majorBidi" w:cstheme="majorBidi"/>
        </w:rPr>
      </w:pPr>
      <w:r w:rsidRPr="00AF1C34">
        <w:rPr>
          <w:rFonts w:asciiTheme="majorBidi" w:hAnsiTheme="majorBidi" w:cstheme="majorBidi"/>
        </w:rPr>
        <w:t>In case of multiple lots, the total price of each lot is [</w:t>
      </w:r>
      <w:r w:rsidRPr="00AF1C34">
        <w:rPr>
          <w:rFonts w:asciiTheme="majorBidi" w:hAnsiTheme="majorBidi" w:cstheme="majorBidi"/>
          <w:i/>
        </w:rPr>
        <w:t>insert the total price of each lot in words and figures, indicating the various amounts and the respective currencies</w:t>
      </w:r>
      <w:r w:rsidRPr="00AF1C34">
        <w:rPr>
          <w:rFonts w:asciiTheme="majorBidi" w:hAnsiTheme="majorBidi" w:cstheme="majorBidi"/>
        </w:rPr>
        <w:t>];</w:t>
      </w:r>
    </w:p>
    <w:p w14:paraId="569B1A64" w14:textId="77777777" w:rsidR="00FA385A" w:rsidRPr="00AF1C34" w:rsidRDefault="00FA385A" w:rsidP="00FA385A">
      <w:pPr>
        <w:spacing w:after="200"/>
        <w:ind w:left="450"/>
        <w:jc w:val="both"/>
        <w:rPr>
          <w:rFonts w:asciiTheme="majorBidi" w:hAnsiTheme="majorBidi" w:cstheme="majorBidi"/>
        </w:rPr>
      </w:pPr>
      <w:r w:rsidRPr="00AF1C34">
        <w:rPr>
          <w:rFonts w:asciiTheme="majorBidi" w:hAnsiTheme="majorBidi" w:cstheme="majorBidi"/>
        </w:rPr>
        <w:t>In case of multiple lots, total price of all lots (sum of all lots) [</w:t>
      </w:r>
      <w:r w:rsidRPr="00AF1C34">
        <w:rPr>
          <w:rFonts w:asciiTheme="majorBidi" w:hAnsiTheme="majorBidi" w:cstheme="majorBidi"/>
          <w:i/>
        </w:rPr>
        <w:t>insert the total price of all lots in words and figures, indicating the various amounts and the respective currencies</w:t>
      </w:r>
      <w:r w:rsidRPr="00AF1C34">
        <w:rPr>
          <w:rFonts w:asciiTheme="majorBidi" w:hAnsiTheme="majorBidi" w:cstheme="majorBidi"/>
        </w:rPr>
        <w:t>];</w:t>
      </w:r>
    </w:p>
    <w:p w14:paraId="175042C6" w14:textId="77777777" w:rsidR="00FA385A" w:rsidRPr="00AF1C34" w:rsidRDefault="00FA385A" w:rsidP="00BC28BD">
      <w:pPr>
        <w:pStyle w:val="ListParagraph"/>
        <w:numPr>
          <w:ilvl w:val="0"/>
          <w:numId w:val="160"/>
        </w:numPr>
        <w:spacing w:after="200"/>
        <w:ind w:left="450"/>
        <w:contextualSpacing w:val="0"/>
        <w:jc w:val="both"/>
        <w:rPr>
          <w:rFonts w:asciiTheme="majorBidi" w:hAnsiTheme="majorBidi" w:cstheme="majorBidi"/>
        </w:rPr>
      </w:pPr>
      <w:r w:rsidRPr="00AF1C34">
        <w:rPr>
          <w:rFonts w:asciiTheme="majorBidi" w:hAnsiTheme="majorBidi" w:cstheme="majorBidi"/>
          <w:b/>
        </w:rPr>
        <w:t>Discounts:</w:t>
      </w:r>
      <w:r w:rsidRPr="00AF1C34">
        <w:rPr>
          <w:rFonts w:asciiTheme="majorBidi" w:hAnsiTheme="majorBidi" w:cstheme="majorBidi"/>
        </w:rPr>
        <w:t xml:space="preserve"> The discounts offered and the methodology for their application are: </w:t>
      </w:r>
    </w:p>
    <w:p w14:paraId="7D1E749A" w14:textId="77777777" w:rsidR="00FA385A" w:rsidRPr="00AF1C34" w:rsidRDefault="00FA385A" w:rsidP="00FA385A">
      <w:pPr>
        <w:spacing w:after="200"/>
        <w:ind w:left="1260" w:hanging="432"/>
        <w:jc w:val="both"/>
        <w:rPr>
          <w:rFonts w:asciiTheme="majorBidi" w:hAnsiTheme="majorBidi" w:cstheme="majorBidi"/>
        </w:rPr>
      </w:pPr>
      <w:r w:rsidRPr="00AF1C34">
        <w:rPr>
          <w:rFonts w:asciiTheme="majorBidi" w:hAnsiTheme="majorBidi" w:cstheme="majorBidi"/>
        </w:rPr>
        <w:t>(i) The discounts offered are: [</w:t>
      </w:r>
      <w:r w:rsidRPr="00AF1C34">
        <w:rPr>
          <w:rFonts w:asciiTheme="majorBidi" w:hAnsiTheme="majorBidi" w:cstheme="majorBidi"/>
          <w:i/>
        </w:rPr>
        <w:t>Specify in detail each discount offered</w:t>
      </w:r>
      <w:r w:rsidRPr="00AF1C34">
        <w:rPr>
          <w:rFonts w:asciiTheme="majorBidi" w:hAnsiTheme="majorBidi" w:cstheme="majorBidi"/>
        </w:rPr>
        <w:t>]</w:t>
      </w:r>
    </w:p>
    <w:p w14:paraId="146C2D83" w14:textId="77777777" w:rsidR="00FA385A" w:rsidRPr="00AF1C34" w:rsidRDefault="00FA385A" w:rsidP="00BC28BD">
      <w:pPr>
        <w:spacing w:after="200"/>
        <w:ind w:left="1260" w:hanging="432"/>
        <w:jc w:val="both"/>
        <w:rPr>
          <w:rFonts w:asciiTheme="majorBidi" w:hAnsiTheme="majorBidi" w:cstheme="majorBidi"/>
        </w:rPr>
      </w:pPr>
      <w:r w:rsidRPr="00AF1C34">
        <w:rPr>
          <w:rFonts w:asciiTheme="majorBidi" w:hAnsiTheme="majorBidi" w:cstheme="majorBidi"/>
        </w:rPr>
        <w:lastRenderedPageBreak/>
        <w:t>(ii) The exact method of calculations to determine the net price after application of discounts is shown below: [</w:t>
      </w:r>
      <w:r w:rsidRPr="00AF1C34">
        <w:rPr>
          <w:rFonts w:asciiTheme="majorBidi" w:hAnsiTheme="majorBidi" w:cstheme="majorBidi"/>
          <w:i/>
        </w:rPr>
        <w:t>Specify in detail the method that shall be used to apply the discounts</w:t>
      </w:r>
      <w:r w:rsidRPr="00AF1C34">
        <w:rPr>
          <w:rFonts w:asciiTheme="majorBidi" w:hAnsiTheme="majorBidi" w:cstheme="majorBidi"/>
        </w:rPr>
        <w:t>];</w:t>
      </w:r>
    </w:p>
    <w:p w14:paraId="151AADEB" w14:textId="77777777" w:rsidR="00FA385A" w:rsidRPr="00AF1C34" w:rsidRDefault="00FA385A" w:rsidP="00BC28BD">
      <w:pPr>
        <w:pStyle w:val="ListParagraph"/>
        <w:numPr>
          <w:ilvl w:val="0"/>
          <w:numId w:val="160"/>
        </w:numPr>
        <w:spacing w:after="200"/>
        <w:ind w:left="270"/>
        <w:contextualSpacing w:val="0"/>
        <w:jc w:val="both"/>
        <w:rPr>
          <w:rFonts w:asciiTheme="majorBidi" w:hAnsiTheme="majorBidi" w:cstheme="majorBidi"/>
        </w:rPr>
      </w:pPr>
      <w:r w:rsidRPr="00AF1C34">
        <w:rPr>
          <w:rFonts w:asciiTheme="majorBidi" w:hAnsiTheme="majorBidi" w:cstheme="majorBidi"/>
          <w:b/>
        </w:rPr>
        <w:t>Commissions, gratuities and fees:</w:t>
      </w:r>
      <w:r w:rsidRPr="00AF1C34">
        <w:rPr>
          <w:rFonts w:asciiTheme="majorBidi" w:hAnsiTheme="majorBidi" w:cstheme="majorBidi"/>
        </w:rPr>
        <w:t xml:space="preserve"> We have paid, or will pay the following commissions, gratuities, or fees with respect to the bidding process or execution of the Contract: [</w:t>
      </w:r>
      <w:r w:rsidRPr="00AF1C34">
        <w:rPr>
          <w:rFonts w:asciiTheme="majorBidi" w:hAnsiTheme="majorBidi" w:cstheme="majorBidi"/>
          <w:i/>
        </w:rPr>
        <w:t>insert complete name of each Recipient, its full address, the reason for which each commission or gratuity was paid and the amount and currency of each such commission or gratuity</w:t>
      </w:r>
      <w:r w:rsidRPr="00AF1C34">
        <w:rPr>
          <w:rFonts w:asciiTheme="majorBidi" w:hAnsiTheme="majorBidi" w:cstheme="majorBidi"/>
        </w:rPr>
        <w:t xml:space="preserve">].    </w:t>
      </w:r>
    </w:p>
    <w:tbl>
      <w:tblPr>
        <w:tblW w:w="834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317"/>
        <w:gridCol w:w="2070"/>
        <w:gridCol w:w="1440"/>
      </w:tblGrid>
      <w:tr w:rsidR="00FA385A" w:rsidRPr="00AF1C34" w14:paraId="0EAAD0AD" w14:textId="77777777" w:rsidTr="00BC335E">
        <w:tc>
          <w:tcPr>
            <w:tcW w:w="2520" w:type="dxa"/>
          </w:tcPr>
          <w:p w14:paraId="3B8ED41B" w14:textId="77777777" w:rsidR="00FA385A" w:rsidRPr="00AF1C34" w:rsidRDefault="00FA385A" w:rsidP="00BC335E">
            <w:pPr>
              <w:jc w:val="both"/>
              <w:rPr>
                <w:rFonts w:asciiTheme="majorBidi" w:hAnsiTheme="majorBidi" w:cstheme="majorBidi"/>
              </w:rPr>
            </w:pPr>
            <w:r w:rsidRPr="00AF1C34">
              <w:rPr>
                <w:rFonts w:asciiTheme="majorBidi" w:hAnsiTheme="majorBidi" w:cstheme="majorBidi"/>
              </w:rPr>
              <w:t>Name of Recipient</w:t>
            </w:r>
          </w:p>
        </w:tc>
        <w:tc>
          <w:tcPr>
            <w:tcW w:w="2317" w:type="dxa"/>
          </w:tcPr>
          <w:p w14:paraId="716BF170" w14:textId="77777777" w:rsidR="00FA385A" w:rsidRPr="00AF1C34" w:rsidRDefault="00FA385A" w:rsidP="00BC335E">
            <w:pPr>
              <w:jc w:val="both"/>
              <w:rPr>
                <w:rFonts w:asciiTheme="majorBidi" w:hAnsiTheme="majorBidi" w:cstheme="majorBidi"/>
              </w:rPr>
            </w:pPr>
            <w:r w:rsidRPr="00AF1C34">
              <w:rPr>
                <w:rFonts w:asciiTheme="majorBidi" w:hAnsiTheme="majorBidi" w:cstheme="majorBidi"/>
              </w:rPr>
              <w:t>Address</w:t>
            </w:r>
          </w:p>
        </w:tc>
        <w:tc>
          <w:tcPr>
            <w:tcW w:w="2070" w:type="dxa"/>
          </w:tcPr>
          <w:p w14:paraId="551A4987" w14:textId="77777777" w:rsidR="00FA385A" w:rsidRPr="00AF1C34" w:rsidRDefault="00FA385A" w:rsidP="00BC335E">
            <w:pPr>
              <w:jc w:val="both"/>
              <w:rPr>
                <w:rFonts w:asciiTheme="majorBidi" w:hAnsiTheme="majorBidi" w:cstheme="majorBidi"/>
              </w:rPr>
            </w:pPr>
            <w:r w:rsidRPr="00AF1C34">
              <w:rPr>
                <w:rFonts w:asciiTheme="majorBidi" w:hAnsiTheme="majorBidi" w:cstheme="majorBidi"/>
              </w:rPr>
              <w:t>Reason</w:t>
            </w:r>
          </w:p>
        </w:tc>
        <w:tc>
          <w:tcPr>
            <w:tcW w:w="1440" w:type="dxa"/>
          </w:tcPr>
          <w:p w14:paraId="6C8392FC" w14:textId="77777777" w:rsidR="00FA385A" w:rsidRPr="00AF1C34" w:rsidRDefault="00FA385A" w:rsidP="00BC335E">
            <w:pPr>
              <w:jc w:val="both"/>
              <w:rPr>
                <w:rFonts w:asciiTheme="majorBidi" w:hAnsiTheme="majorBidi" w:cstheme="majorBidi"/>
              </w:rPr>
            </w:pPr>
            <w:r w:rsidRPr="00AF1C34">
              <w:rPr>
                <w:rFonts w:asciiTheme="majorBidi" w:hAnsiTheme="majorBidi" w:cstheme="majorBidi"/>
              </w:rPr>
              <w:t>Amount</w:t>
            </w:r>
          </w:p>
        </w:tc>
      </w:tr>
      <w:tr w:rsidR="00FA385A" w:rsidRPr="00AF1C34" w14:paraId="0DEB66D8" w14:textId="77777777" w:rsidTr="00BC335E">
        <w:tc>
          <w:tcPr>
            <w:tcW w:w="2520" w:type="dxa"/>
          </w:tcPr>
          <w:p w14:paraId="4A142B87" w14:textId="77777777" w:rsidR="00FA385A" w:rsidRPr="00AF1C34" w:rsidRDefault="00FA385A" w:rsidP="00BC335E">
            <w:pPr>
              <w:jc w:val="both"/>
              <w:rPr>
                <w:rFonts w:asciiTheme="majorBidi" w:hAnsiTheme="majorBidi" w:cstheme="majorBidi"/>
                <w:u w:val="single"/>
              </w:rPr>
            </w:pPr>
          </w:p>
        </w:tc>
        <w:tc>
          <w:tcPr>
            <w:tcW w:w="2317" w:type="dxa"/>
          </w:tcPr>
          <w:p w14:paraId="02D6BA1B" w14:textId="77777777" w:rsidR="00FA385A" w:rsidRPr="00AF1C34" w:rsidRDefault="00FA385A" w:rsidP="00BC335E">
            <w:pPr>
              <w:jc w:val="both"/>
              <w:rPr>
                <w:rFonts w:asciiTheme="majorBidi" w:hAnsiTheme="majorBidi" w:cstheme="majorBidi"/>
                <w:u w:val="single"/>
              </w:rPr>
            </w:pPr>
          </w:p>
        </w:tc>
        <w:tc>
          <w:tcPr>
            <w:tcW w:w="2070" w:type="dxa"/>
          </w:tcPr>
          <w:p w14:paraId="02AE4C0B" w14:textId="77777777" w:rsidR="00FA385A" w:rsidRPr="00AF1C34" w:rsidRDefault="00FA385A" w:rsidP="00BC335E">
            <w:pPr>
              <w:jc w:val="both"/>
              <w:rPr>
                <w:rFonts w:asciiTheme="majorBidi" w:hAnsiTheme="majorBidi" w:cstheme="majorBidi"/>
                <w:u w:val="single"/>
              </w:rPr>
            </w:pPr>
          </w:p>
        </w:tc>
        <w:tc>
          <w:tcPr>
            <w:tcW w:w="1440" w:type="dxa"/>
          </w:tcPr>
          <w:p w14:paraId="73A7F83E" w14:textId="77777777" w:rsidR="00FA385A" w:rsidRPr="00AF1C34" w:rsidRDefault="00FA385A" w:rsidP="00BC335E">
            <w:pPr>
              <w:jc w:val="both"/>
              <w:rPr>
                <w:rFonts w:asciiTheme="majorBidi" w:hAnsiTheme="majorBidi" w:cstheme="majorBidi"/>
                <w:u w:val="single"/>
              </w:rPr>
            </w:pPr>
          </w:p>
        </w:tc>
      </w:tr>
      <w:tr w:rsidR="00FA385A" w:rsidRPr="00AF1C34" w14:paraId="26A880BB" w14:textId="77777777" w:rsidTr="00BC335E">
        <w:tc>
          <w:tcPr>
            <w:tcW w:w="2520" w:type="dxa"/>
          </w:tcPr>
          <w:p w14:paraId="1AD53647" w14:textId="77777777" w:rsidR="00FA385A" w:rsidRPr="00AF1C34" w:rsidRDefault="00FA385A" w:rsidP="00BC335E">
            <w:pPr>
              <w:jc w:val="both"/>
              <w:rPr>
                <w:rFonts w:asciiTheme="majorBidi" w:hAnsiTheme="majorBidi" w:cstheme="majorBidi"/>
                <w:u w:val="single"/>
              </w:rPr>
            </w:pPr>
          </w:p>
        </w:tc>
        <w:tc>
          <w:tcPr>
            <w:tcW w:w="2317" w:type="dxa"/>
          </w:tcPr>
          <w:p w14:paraId="008FF20D" w14:textId="77777777" w:rsidR="00FA385A" w:rsidRPr="00AF1C34" w:rsidRDefault="00FA385A" w:rsidP="00BC335E">
            <w:pPr>
              <w:jc w:val="both"/>
              <w:rPr>
                <w:rFonts w:asciiTheme="majorBidi" w:hAnsiTheme="majorBidi" w:cstheme="majorBidi"/>
                <w:u w:val="single"/>
              </w:rPr>
            </w:pPr>
          </w:p>
        </w:tc>
        <w:tc>
          <w:tcPr>
            <w:tcW w:w="2070" w:type="dxa"/>
          </w:tcPr>
          <w:p w14:paraId="2D458F4D" w14:textId="77777777" w:rsidR="00FA385A" w:rsidRPr="00AF1C34" w:rsidRDefault="00FA385A" w:rsidP="00BC335E">
            <w:pPr>
              <w:jc w:val="both"/>
              <w:rPr>
                <w:rFonts w:asciiTheme="majorBidi" w:hAnsiTheme="majorBidi" w:cstheme="majorBidi"/>
                <w:u w:val="single"/>
              </w:rPr>
            </w:pPr>
          </w:p>
        </w:tc>
        <w:tc>
          <w:tcPr>
            <w:tcW w:w="1440" w:type="dxa"/>
          </w:tcPr>
          <w:p w14:paraId="609747C0" w14:textId="77777777" w:rsidR="00FA385A" w:rsidRPr="00AF1C34" w:rsidRDefault="00FA385A" w:rsidP="00BC335E">
            <w:pPr>
              <w:jc w:val="both"/>
              <w:rPr>
                <w:rFonts w:asciiTheme="majorBidi" w:hAnsiTheme="majorBidi" w:cstheme="majorBidi"/>
                <w:u w:val="single"/>
              </w:rPr>
            </w:pPr>
          </w:p>
        </w:tc>
      </w:tr>
      <w:tr w:rsidR="00FA385A" w:rsidRPr="00AF1C34" w14:paraId="348A2D56" w14:textId="77777777" w:rsidTr="00BC335E">
        <w:tc>
          <w:tcPr>
            <w:tcW w:w="2520" w:type="dxa"/>
          </w:tcPr>
          <w:p w14:paraId="295F5E5A" w14:textId="77777777" w:rsidR="00FA385A" w:rsidRPr="00AF1C34" w:rsidRDefault="00FA385A" w:rsidP="00BC335E">
            <w:pPr>
              <w:jc w:val="both"/>
              <w:rPr>
                <w:rFonts w:asciiTheme="majorBidi" w:hAnsiTheme="majorBidi" w:cstheme="majorBidi"/>
                <w:u w:val="single"/>
              </w:rPr>
            </w:pPr>
          </w:p>
        </w:tc>
        <w:tc>
          <w:tcPr>
            <w:tcW w:w="2317" w:type="dxa"/>
          </w:tcPr>
          <w:p w14:paraId="4AB3630F" w14:textId="77777777" w:rsidR="00FA385A" w:rsidRPr="00AF1C34" w:rsidRDefault="00FA385A" w:rsidP="00BC335E">
            <w:pPr>
              <w:jc w:val="both"/>
              <w:rPr>
                <w:rFonts w:asciiTheme="majorBidi" w:hAnsiTheme="majorBidi" w:cstheme="majorBidi"/>
                <w:u w:val="single"/>
              </w:rPr>
            </w:pPr>
          </w:p>
        </w:tc>
        <w:tc>
          <w:tcPr>
            <w:tcW w:w="2070" w:type="dxa"/>
          </w:tcPr>
          <w:p w14:paraId="5EEC1169" w14:textId="77777777" w:rsidR="00FA385A" w:rsidRPr="00AF1C34" w:rsidRDefault="00FA385A" w:rsidP="00BC335E">
            <w:pPr>
              <w:jc w:val="both"/>
              <w:rPr>
                <w:rFonts w:asciiTheme="majorBidi" w:hAnsiTheme="majorBidi" w:cstheme="majorBidi"/>
                <w:u w:val="single"/>
              </w:rPr>
            </w:pPr>
          </w:p>
        </w:tc>
        <w:tc>
          <w:tcPr>
            <w:tcW w:w="1440" w:type="dxa"/>
          </w:tcPr>
          <w:p w14:paraId="2164D69E" w14:textId="77777777" w:rsidR="00FA385A" w:rsidRPr="00AF1C34" w:rsidRDefault="00FA385A" w:rsidP="00BC335E">
            <w:pPr>
              <w:jc w:val="both"/>
              <w:rPr>
                <w:rFonts w:asciiTheme="majorBidi" w:hAnsiTheme="majorBidi" w:cstheme="majorBidi"/>
                <w:u w:val="single"/>
              </w:rPr>
            </w:pPr>
          </w:p>
        </w:tc>
      </w:tr>
      <w:tr w:rsidR="00FA385A" w:rsidRPr="00AF1C34" w14:paraId="613F7B52" w14:textId="77777777" w:rsidTr="00BC335E">
        <w:tc>
          <w:tcPr>
            <w:tcW w:w="2520" w:type="dxa"/>
          </w:tcPr>
          <w:p w14:paraId="33FA1017" w14:textId="77777777" w:rsidR="00FA385A" w:rsidRPr="00AF1C34" w:rsidRDefault="00FA385A" w:rsidP="00BC335E">
            <w:pPr>
              <w:jc w:val="both"/>
              <w:rPr>
                <w:rFonts w:asciiTheme="majorBidi" w:hAnsiTheme="majorBidi" w:cstheme="majorBidi"/>
                <w:u w:val="single"/>
              </w:rPr>
            </w:pPr>
          </w:p>
        </w:tc>
        <w:tc>
          <w:tcPr>
            <w:tcW w:w="2317" w:type="dxa"/>
          </w:tcPr>
          <w:p w14:paraId="1B47FFA6" w14:textId="77777777" w:rsidR="00FA385A" w:rsidRPr="00AF1C34" w:rsidRDefault="00FA385A" w:rsidP="00BC335E">
            <w:pPr>
              <w:jc w:val="both"/>
              <w:rPr>
                <w:rFonts w:asciiTheme="majorBidi" w:hAnsiTheme="majorBidi" w:cstheme="majorBidi"/>
                <w:u w:val="single"/>
              </w:rPr>
            </w:pPr>
          </w:p>
        </w:tc>
        <w:tc>
          <w:tcPr>
            <w:tcW w:w="2070" w:type="dxa"/>
          </w:tcPr>
          <w:p w14:paraId="34274D1C" w14:textId="77777777" w:rsidR="00FA385A" w:rsidRPr="00AF1C34" w:rsidRDefault="00FA385A" w:rsidP="00BC335E">
            <w:pPr>
              <w:jc w:val="both"/>
              <w:rPr>
                <w:rFonts w:asciiTheme="majorBidi" w:hAnsiTheme="majorBidi" w:cstheme="majorBidi"/>
                <w:u w:val="single"/>
              </w:rPr>
            </w:pPr>
          </w:p>
        </w:tc>
        <w:tc>
          <w:tcPr>
            <w:tcW w:w="1440" w:type="dxa"/>
          </w:tcPr>
          <w:p w14:paraId="62C601CA" w14:textId="77777777" w:rsidR="00FA385A" w:rsidRPr="00AF1C34" w:rsidRDefault="00FA385A" w:rsidP="00BC335E">
            <w:pPr>
              <w:jc w:val="both"/>
              <w:rPr>
                <w:rFonts w:asciiTheme="majorBidi" w:hAnsiTheme="majorBidi" w:cstheme="majorBidi"/>
                <w:u w:val="single"/>
              </w:rPr>
            </w:pPr>
          </w:p>
        </w:tc>
      </w:tr>
    </w:tbl>
    <w:p w14:paraId="5B6AE9EE" w14:textId="77777777" w:rsidR="00FA385A" w:rsidRPr="00AF1C34" w:rsidRDefault="00FA385A" w:rsidP="00FA385A">
      <w:pPr>
        <w:spacing w:after="120"/>
        <w:ind w:left="539"/>
        <w:jc w:val="both"/>
        <w:rPr>
          <w:rFonts w:asciiTheme="majorBidi" w:hAnsiTheme="majorBidi" w:cstheme="majorBidi"/>
        </w:rPr>
      </w:pPr>
      <w:r w:rsidRPr="00AF1C34">
        <w:rPr>
          <w:rFonts w:asciiTheme="majorBidi" w:hAnsiTheme="majorBidi" w:cstheme="majorBidi"/>
        </w:rPr>
        <w:t>(If none has been paid or is to be paid, indicate “none.”)</w:t>
      </w:r>
    </w:p>
    <w:p w14:paraId="2F9D33F1" w14:textId="77777777" w:rsidR="00FA385A" w:rsidRPr="00AF1C34" w:rsidRDefault="00FA385A" w:rsidP="00BC28BD">
      <w:pPr>
        <w:pStyle w:val="ListParagraph"/>
        <w:numPr>
          <w:ilvl w:val="0"/>
          <w:numId w:val="160"/>
        </w:numPr>
        <w:spacing w:after="200"/>
        <w:ind w:left="270"/>
        <w:contextualSpacing w:val="0"/>
        <w:jc w:val="both"/>
        <w:rPr>
          <w:rFonts w:asciiTheme="majorBidi" w:hAnsiTheme="majorBidi" w:cstheme="majorBidi"/>
        </w:rPr>
      </w:pPr>
      <w:r w:rsidRPr="00AF1C34">
        <w:rPr>
          <w:rFonts w:asciiTheme="majorBidi" w:hAnsiTheme="majorBidi" w:cstheme="majorBidi"/>
          <w:b/>
        </w:rPr>
        <w:t>Binding Contract:</w:t>
      </w:r>
      <w:r w:rsidRPr="00AF1C34">
        <w:rPr>
          <w:rFonts w:asciiTheme="majorBidi" w:hAnsiTheme="majorBidi" w:cstheme="majorBidi"/>
        </w:rPr>
        <w:t xml:space="preserve"> We understand that this Bid, together with your written acceptance thereof included in your Letter of Acceptance, shall constitute a binding contract between us, until a formal contract is prepared and executed. </w:t>
      </w:r>
    </w:p>
    <w:p w14:paraId="3CDE6E48" w14:textId="77777777" w:rsidR="00FA385A" w:rsidRPr="00AF1C34" w:rsidRDefault="00FA385A" w:rsidP="00FA385A">
      <w:pPr>
        <w:rPr>
          <w:rFonts w:asciiTheme="majorBidi" w:hAnsiTheme="majorBidi" w:cstheme="majorBidi"/>
        </w:rPr>
      </w:pPr>
      <w:r w:rsidRPr="00AF1C34">
        <w:rPr>
          <w:rFonts w:asciiTheme="majorBidi" w:hAnsiTheme="majorBidi" w:cstheme="majorBidi"/>
          <w:b/>
        </w:rPr>
        <w:t>Name of the Bidder</w:t>
      </w:r>
      <w:r w:rsidRPr="00AF1C34">
        <w:rPr>
          <w:rFonts w:asciiTheme="majorBidi" w:hAnsiTheme="majorBidi" w:cstheme="majorBidi"/>
        </w:rPr>
        <w:t>:</w:t>
      </w:r>
      <w:r w:rsidRPr="00AF1C34">
        <w:rPr>
          <w:rFonts w:asciiTheme="majorBidi" w:hAnsiTheme="majorBidi" w:cstheme="majorBidi"/>
          <w:bCs/>
          <w:iCs/>
        </w:rPr>
        <w:t>*</w:t>
      </w:r>
      <w:r w:rsidRPr="00AF1C34">
        <w:rPr>
          <w:rFonts w:asciiTheme="majorBidi" w:hAnsiTheme="majorBidi" w:cstheme="majorBidi"/>
        </w:rPr>
        <w:t>[</w:t>
      </w:r>
      <w:r w:rsidRPr="00AF1C34">
        <w:rPr>
          <w:rFonts w:asciiTheme="majorBidi" w:hAnsiTheme="majorBidi" w:cstheme="majorBidi"/>
          <w:i/>
        </w:rPr>
        <w:t>insert complete name of the Bidder</w:t>
      </w:r>
      <w:r w:rsidRPr="00AF1C34">
        <w:rPr>
          <w:rFonts w:asciiTheme="majorBidi" w:hAnsiTheme="majorBidi" w:cstheme="majorBidi"/>
        </w:rPr>
        <w:t>]</w:t>
      </w:r>
    </w:p>
    <w:p w14:paraId="3C398FCE" w14:textId="77777777" w:rsidR="00FA385A" w:rsidRPr="00AF1C34" w:rsidRDefault="00FA385A" w:rsidP="00FA385A">
      <w:pPr>
        <w:rPr>
          <w:rFonts w:asciiTheme="majorBidi" w:hAnsiTheme="majorBidi" w:cstheme="majorBidi"/>
        </w:rPr>
      </w:pPr>
    </w:p>
    <w:p w14:paraId="074EAEE7" w14:textId="77777777" w:rsidR="00FA385A" w:rsidRPr="00AF1C34" w:rsidRDefault="00FA385A" w:rsidP="00FA385A">
      <w:pPr>
        <w:rPr>
          <w:rFonts w:asciiTheme="majorBidi" w:hAnsiTheme="majorBidi" w:cstheme="majorBidi"/>
        </w:rPr>
      </w:pPr>
      <w:r w:rsidRPr="00AF1C34">
        <w:rPr>
          <w:rFonts w:asciiTheme="majorBidi" w:hAnsiTheme="majorBidi" w:cstheme="majorBidi"/>
          <w:b/>
        </w:rPr>
        <w:t>Name of the person duly authorized to sign the Bid on behalf of the Bidder</w:t>
      </w:r>
      <w:r w:rsidRPr="00AF1C34">
        <w:rPr>
          <w:rFonts w:asciiTheme="majorBidi" w:hAnsiTheme="majorBidi" w:cstheme="majorBidi"/>
        </w:rPr>
        <w:t>:</w:t>
      </w:r>
      <w:r w:rsidRPr="00AF1C34">
        <w:rPr>
          <w:rFonts w:asciiTheme="majorBidi" w:hAnsiTheme="majorBidi" w:cstheme="majorBidi"/>
          <w:bCs/>
          <w:iCs/>
        </w:rPr>
        <w:t xml:space="preserve"> ** [</w:t>
      </w:r>
      <w:r w:rsidRPr="00AF1C34">
        <w:rPr>
          <w:rFonts w:asciiTheme="majorBidi" w:hAnsiTheme="majorBidi" w:cstheme="majorBidi"/>
          <w:bCs/>
          <w:i/>
          <w:iCs/>
        </w:rPr>
        <w:t>insert complete name of person duly authorized to sign the Bid</w:t>
      </w:r>
      <w:r w:rsidRPr="00AF1C34">
        <w:rPr>
          <w:rFonts w:asciiTheme="majorBidi" w:hAnsiTheme="majorBidi" w:cstheme="majorBidi"/>
          <w:bCs/>
          <w:iCs/>
        </w:rPr>
        <w:t>]</w:t>
      </w:r>
    </w:p>
    <w:p w14:paraId="709877F5" w14:textId="77777777" w:rsidR="00FA385A" w:rsidRPr="00AF1C34" w:rsidRDefault="00FA385A" w:rsidP="00FA385A">
      <w:pPr>
        <w:rPr>
          <w:rFonts w:asciiTheme="majorBidi" w:hAnsiTheme="majorBidi" w:cstheme="majorBidi"/>
        </w:rPr>
      </w:pPr>
    </w:p>
    <w:p w14:paraId="243EDA02" w14:textId="77777777" w:rsidR="00FA385A" w:rsidRPr="00AF1C34" w:rsidRDefault="00FA385A" w:rsidP="00FA385A">
      <w:pPr>
        <w:rPr>
          <w:rFonts w:asciiTheme="majorBidi" w:hAnsiTheme="majorBidi" w:cstheme="majorBidi"/>
        </w:rPr>
      </w:pPr>
      <w:r w:rsidRPr="00AF1C34">
        <w:rPr>
          <w:rFonts w:asciiTheme="majorBidi" w:hAnsiTheme="majorBidi" w:cstheme="majorBidi"/>
          <w:b/>
        </w:rPr>
        <w:t>Title of the person signing the Bid</w:t>
      </w:r>
      <w:r w:rsidRPr="00AF1C34">
        <w:rPr>
          <w:rFonts w:asciiTheme="majorBidi" w:hAnsiTheme="majorBidi" w:cstheme="majorBidi"/>
        </w:rPr>
        <w:t>: [</w:t>
      </w:r>
      <w:r w:rsidRPr="00AF1C34">
        <w:rPr>
          <w:rFonts w:asciiTheme="majorBidi" w:hAnsiTheme="majorBidi" w:cstheme="majorBidi"/>
          <w:i/>
        </w:rPr>
        <w:t>insert complete title of the person signing the Bid</w:t>
      </w:r>
      <w:r w:rsidRPr="00AF1C34">
        <w:rPr>
          <w:rFonts w:asciiTheme="majorBidi" w:hAnsiTheme="majorBidi" w:cstheme="majorBidi"/>
        </w:rPr>
        <w:t>]</w:t>
      </w:r>
    </w:p>
    <w:p w14:paraId="1A3E36B3" w14:textId="77777777" w:rsidR="00FA385A" w:rsidRPr="00AF1C34" w:rsidRDefault="00FA385A" w:rsidP="00FA385A">
      <w:pPr>
        <w:rPr>
          <w:rFonts w:asciiTheme="majorBidi" w:hAnsiTheme="majorBidi" w:cstheme="majorBidi"/>
        </w:rPr>
      </w:pPr>
    </w:p>
    <w:p w14:paraId="5FC53ECD" w14:textId="77777777" w:rsidR="00FA385A" w:rsidRPr="00AF1C34" w:rsidRDefault="00FA385A" w:rsidP="00FA385A">
      <w:pPr>
        <w:rPr>
          <w:rFonts w:asciiTheme="majorBidi" w:hAnsiTheme="majorBidi" w:cstheme="majorBidi"/>
        </w:rPr>
      </w:pPr>
      <w:r w:rsidRPr="00AF1C34">
        <w:rPr>
          <w:rFonts w:asciiTheme="majorBidi" w:hAnsiTheme="majorBidi" w:cstheme="majorBidi"/>
          <w:b/>
        </w:rPr>
        <w:t>Signature of the person named above</w:t>
      </w:r>
      <w:r w:rsidRPr="00AF1C34">
        <w:rPr>
          <w:rFonts w:asciiTheme="majorBidi" w:hAnsiTheme="majorBidi" w:cstheme="majorBidi"/>
        </w:rPr>
        <w:t>: [</w:t>
      </w:r>
      <w:r w:rsidRPr="00AF1C34">
        <w:rPr>
          <w:rFonts w:asciiTheme="majorBidi" w:hAnsiTheme="majorBidi" w:cstheme="majorBidi"/>
          <w:i/>
        </w:rPr>
        <w:t>insert signature of person whose name and capacity are shown above</w:t>
      </w:r>
      <w:r w:rsidRPr="00AF1C34">
        <w:rPr>
          <w:rFonts w:asciiTheme="majorBidi" w:hAnsiTheme="majorBidi" w:cstheme="majorBidi"/>
        </w:rPr>
        <w:t>]</w:t>
      </w:r>
    </w:p>
    <w:p w14:paraId="2D072D25" w14:textId="77777777" w:rsidR="00FA385A" w:rsidRPr="00AF1C34" w:rsidRDefault="00FA385A" w:rsidP="00FA385A">
      <w:pPr>
        <w:rPr>
          <w:rFonts w:asciiTheme="majorBidi" w:hAnsiTheme="majorBidi" w:cstheme="majorBidi"/>
        </w:rPr>
      </w:pPr>
    </w:p>
    <w:p w14:paraId="075BA2C9" w14:textId="77777777" w:rsidR="00FA385A" w:rsidRPr="00AF1C34" w:rsidRDefault="00FA385A" w:rsidP="00FA385A">
      <w:pPr>
        <w:rPr>
          <w:rFonts w:asciiTheme="majorBidi" w:hAnsiTheme="majorBidi" w:cstheme="majorBidi"/>
        </w:rPr>
      </w:pPr>
      <w:r w:rsidRPr="00AF1C34">
        <w:rPr>
          <w:rFonts w:asciiTheme="majorBidi" w:hAnsiTheme="majorBidi" w:cstheme="majorBidi"/>
          <w:b/>
        </w:rPr>
        <w:t>Date signed</w:t>
      </w:r>
      <w:r w:rsidRPr="00AF1C34">
        <w:rPr>
          <w:rFonts w:asciiTheme="majorBidi" w:hAnsiTheme="majorBidi" w:cstheme="majorBidi"/>
        </w:rPr>
        <w:t xml:space="preserve"> [</w:t>
      </w:r>
      <w:r w:rsidRPr="00AF1C34">
        <w:rPr>
          <w:rFonts w:asciiTheme="majorBidi" w:hAnsiTheme="majorBidi" w:cstheme="majorBidi"/>
          <w:i/>
        </w:rPr>
        <w:t>insert date of signing</w:t>
      </w:r>
      <w:r w:rsidRPr="00AF1C34">
        <w:rPr>
          <w:rFonts w:asciiTheme="majorBidi" w:hAnsiTheme="majorBidi" w:cstheme="majorBidi"/>
        </w:rPr>
        <w:t xml:space="preserve">] </w:t>
      </w:r>
      <w:r w:rsidRPr="00AF1C34">
        <w:rPr>
          <w:rFonts w:asciiTheme="majorBidi" w:hAnsiTheme="majorBidi" w:cstheme="majorBidi"/>
          <w:b/>
        </w:rPr>
        <w:t>day of</w:t>
      </w:r>
      <w:r w:rsidRPr="00AF1C34">
        <w:rPr>
          <w:rFonts w:asciiTheme="majorBidi" w:hAnsiTheme="majorBidi" w:cstheme="majorBidi"/>
        </w:rPr>
        <w:t xml:space="preserve"> [</w:t>
      </w:r>
      <w:r w:rsidRPr="00AF1C34">
        <w:rPr>
          <w:rFonts w:asciiTheme="majorBidi" w:hAnsiTheme="majorBidi" w:cstheme="majorBidi"/>
          <w:i/>
        </w:rPr>
        <w:t>insert month</w:t>
      </w:r>
      <w:r w:rsidRPr="00AF1C34">
        <w:rPr>
          <w:rFonts w:asciiTheme="majorBidi" w:hAnsiTheme="majorBidi" w:cstheme="majorBidi"/>
        </w:rPr>
        <w:t>], [</w:t>
      </w:r>
      <w:r w:rsidRPr="00AF1C34">
        <w:rPr>
          <w:rFonts w:asciiTheme="majorBidi" w:hAnsiTheme="majorBidi" w:cstheme="majorBidi"/>
          <w:i/>
        </w:rPr>
        <w:t>insert year</w:t>
      </w:r>
      <w:r w:rsidRPr="00AF1C34">
        <w:rPr>
          <w:rFonts w:asciiTheme="majorBidi" w:hAnsiTheme="majorBidi" w:cstheme="majorBidi"/>
        </w:rPr>
        <w:t>]</w:t>
      </w:r>
    </w:p>
    <w:p w14:paraId="6180B14A" w14:textId="77777777" w:rsidR="00FA385A" w:rsidRPr="00AF1C34" w:rsidRDefault="00FA385A" w:rsidP="00FA385A">
      <w:pPr>
        <w:rPr>
          <w:rFonts w:asciiTheme="majorBidi" w:hAnsiTheme="majorBidi" w:cstheme="majorBidi"/>
          <w:b/>
        </w:rPr>
      </w:pPr>
    </w:p>
    <w:p w14:paraId="211E4D89" w14:textId="77777777" w:rsidR="00FA385A" w:rsidRPr="00AF1C34" w:rsidRDefault="00FA385A" w:rsidP="00FA385A">
      <w:pPr>
        <w:rPr>
          <w:rFonts w:asciiTheme="majorBidi" w:hAnsiTheme="majorBidi" w:cstheme="majorBidi"/>
        </w:rPr>
      </w:pPr>
    </w:p>
    <w:p w14:paraId="22913898" w14:textId="77777777" w:rsidR="00FA385A" w:rsidRPr="00AF1C34" w:rsidRDefault="00FA385A" w:rsidP="00FA385A">
      <w:pPr>
        <w:rPr>
          <w:rFonts w:asciiTheme="majorBidi" w:hAnsiTheme="majorBidi" w:cstheme="majorBidi"/>
        </w:rPr>
      </w:pPr>
    </w:p>
    <w:p w14:paraId="3834DF0F" w14:textId="77777777" w:rsidR="00FA385A" w:rsidRPr="00AF1C34" w:rsidRDefault="00FA385A" w:rsidP="00FA385A">
      <w:pPr>
        <w:rPr>
          <w:rFonts w:asciiTheme="majorBidi" w:hAnsiTheme="majorBidi" w:cstheme="majorBidi"/>
        </w:rPr>
      </w:pPr>
    </w:p>
    <w:p w14:paraId="5F5E12FF" w14:textId="77777777" w:rsidR="00FA385A" w:rsidRPr="00AF1C34" w:rsidRDefault="00FA385A" w:rsidP="00FA385A">
      <w:pPr>
        <w:rPr>
          <w:rFonts w:asciiTheme="majorBidi" w:hAnsiTheme="majorBidi" w:cstheme="majorBidi"/>
          <w:sz w:val="20"/>
        </w:rPr>
      </w:pPr>
      <w:r w:rsidRPr="00AF1C34">
        <w:rPr>
          <w:rFonts w:asciiTheme="majorBidi" w:hAnsiTheme="majorBidi" w:cstheme="majorBidi"/>
          <w:b/>
          <w:bCs/>
          <w:iCs/>
          <w:sz w:val="20"/>
        </w:rPr>
        <w:t>*</w:t>
      </w:r>
      <w:r w:rsidRPr="00AF1C34">
        <w:rPr>
          <w:rFonts w:asciiTheme="majorBidi" w:hAnsiTheme="majorBidi" w:cstheme="majorBidi"/>
          <w:sz w:val="20"/>
        </w:rPr>
        <w:t>: In the case of the Bid submitted by a Joint Venture specify the name of the Joint Venture as Bidder.</w:t>
      </w:r>
    </w:p>
    <w:p w14:paraId="370BA498" w14:textId="77777777" w:rsidR="00FA385A" w:rsidRPr="00AF1C34" w:rsidRDefault="00FA385A" w:rsidP="00FA385A">
      <w:pPr>
        <w:rPr>
          <w:rFonts w:asciiTheme="majorBidi" w:hAnsiTheme="majorBidi" w:cstheme="majorBidi"/>
          <w:sz w:val="20"/>
        </w:rPr>
      </w:pPr>
    </w:p>
    <w:p w14:paraId="54B61A88" w14:textId="77777777" w:rsidR="00FA385A" w:rsidRPr="00AF1C34" w:rsidRDefault="00FA385A" w:rsidP="00FA385A">
      <w:pPr>
        <w:rPr>
          <w:rFonts w:asciiTheme="majorBidi" w:hAnsiTheme="majorBidi" w:cstheme="majorBidi"/>
          <w:sz w:val="20"/>
        </w:rPr>
      </w:pPr>
      <w:r w:rsidRPr="00AF1C34">
        <w:rPr>
          <w:rFonts w:asciiTheme="majorBidi" w:hAnsiTheme="majorBidi" w:cstheme="majorBidi"/>
          <w:sz w:val="20"/>
        </w:rPr>
        <w:t>**: Person signing the Bid shall have the power of attorney given by the Bidder. The power of attorney shall be attached with the Bid Schedules.</w:t>
      </w:r>
    </w:p>
    <w:bookmarkEnd w:id="476"/>
    <w:p w14:paraId="06675CC5" w14:textId="77777777" w:rsidR="00FA385A" w:rsidRPr="00AF1C34" w:rsidRDefault="00FA385A">
      <w:pPr>
        <w:rPr>
          <w:rFonts w:asciiTheme="majorBidi" w:hAnsiTheme="majorBidi" w:cstheme="majorBidi"/>
        </w:rPr>
      </w:pPr>
      <w:r w:rsidRPr="00AF1C34">
        <w:rPr>
          <w:rFonts w:asciiTheme="majorBidi" w:hAnsiTheme="majorBidi" w:cstheme="majorBidi"/>
        </w:rPr>
        <w:br w:type="page"/>
      </w:r>
    </w:p>
    <w:p w14:paraId="1C79E410" w14:textId="77777777" w:rsidR="00455149" w:rsidRPr="00AF1C34" w:rsidRDefault="00455149" w:rsidP="00BC28BD">
      <w:pPr>
        <w:pStyle w:val="SectionVHeader"/>
        <w:rPr>
          <w:rFonts w:asciiTheme="majorBidi" w:hAnsiTheme="majorBidi" w:cstheme="majorBidi"/>
        </w:rPr>
      </w:pPr>
      <w:bookmarkStart w:id="477" w:name="_Toc135757111"/>
      <w:r w:rsidRPr="00AF1C34">
        <w:rPr>
          <w:rFonts w:asciiTheme="majorBidi" w:hAnsiTheme="majorBidi" w:cstheme="majorBidi"/>
        </w:rPr>
        <w:lastRenderedPageBreak/>
        <w:t>Price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Forms</w:t>
      </w:r>
      <w:bookmarkEnd w:id="477"/>
    </w:p>
    <w:p w14:paraId="0B2F0558" w14:textId="77777777" w:rsidR="00943239" w:rsidRPr="00AF1C34" w:rsidRDefault="00943239">
      <w:pPr>
        <w:pStyle w:val="BodyText"/>
        <w:rPr>
          <w:rFonts w:asciiTheme="majorBidi" w:hAnsiTheme="majorBidi" w:cstheme="majorBidi"/>
          <w:i/>
          <w:iCs/>
        </w:rPr>
      </w:pPr>
    </w:p>
    <w:p w14:paraId="25ECB80B" w14:textId="77777777" w:rsidR="00455149" w:rsidRPr="00AF1C34" w:rsidRDefault="00455149">
      <w:pPr>
        <w:pStyle w:val="BodyText"/>
        <w:rPr>
          <w:rFonts w:asciiTheme="majorBidi" w:hAnsiTheme="majorBidi" w:cstheme="majorBidi"/>
          <w:i/>
          <w:iCs/>
        </w:rPr>
      </w:pP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Bidder</w:t>
      </w:r>
      <w:r w:rsidR="006E2CC9" w:rsidRPr="00AF1C34">
        <w:rPr>
          <w:rFonts w:asciiTheme="majorBidi" w:hAnsiTheme="majorBidi" w:cstheme="majorBidi"/>
          <w:i/>
          <w:iCs/>
        </w:rPr>
        <w:t xml:space="preserve"> </w:t>
      </w:r>
      <w:r w:rsidRPr="00AF1C34">
        <w:rPr>
          <w:rFonts w:asciiTheme="majorBidi" w:hAnsiTheme="majorBidi" w:cstheme="majorBidi"/>
          <w:i/>
          <w:iCs/>
        </w:rPr>
        <w:t>shall</w:t>
      </w:r>
      <w:r w:rsidR="006E2CC9" w:rsidRPr="00AF1C34">
        <w:rPr>
          <w:rFonts w:asciiTheme="majorBidi" w:hAnsiTheme="majorBidi" w:cstheme="majorBidi"/>
          <w:i/>
          <w:iCs/>
        </w:rPr>
        <w:t xml:space="preserve"> </w:t>
      </w:r>
      <w:r w:rsidRPr="00AF1C34">
        <w:rPr>
          <w:rFonts w:asciiTheme="majorBidi" w:hAnsiTheme="majorBidi" w:cstheme="majorBidi"/>
          <w:i/>
          <w:iCs/>
        </w:rPr>
        <w:t>fill</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these</w:t>
      </w:r>
      <w:r w:rsidR="006E2CC9" w:rsidRPr="00AF1C34">
        <w:rPr>
          <w:rFonts w:asciiTheme="majorBidi" w:hAnsiTheme="majorBidi" w:cstheme="majorBidi"/>
          <w:i/>
          <w:iCs/>
        </w:rPr>
        <w:t xml:space="preserve"> </w:t>
      </w:r>
      <w:r w:rsidRPr="00AF1C34">
        <w:rPr>
          <w:rFonts w:asciiTheme="majorBidi" w:hAnsiTheme="majorBidi" w:cstheme="majorBidi"/>
          <w:i/>
          <w:iCs/>
        </w:rPr>
        <w:t>Price</w:t>
      </w:r>
      <w:r w:rsidR="006E2CC9" w:rsidRPr="00AF1C34">
        <w:rPr>
          <w:rFonts w:asciiTheme="majorBidi" w:hAnsiTheme="majorBidi" w:cstheme="majorBidi"/>
          <w:i/>
          <w:iCs/>
        </w:rPr>
        <w:t xml:space="preserve"> </w:t>
      </w:r>
      <w:r w:rsidRPr="00AF1C34">
        <w:rPr>
          <w:rFonts w:asciiTheme="majorBidi" w:hAnsiTheme="majorBidi" w:cstheme="majorBidi"/>
          <w:i/>
          <w:iCs/>
        </w:rPr>
        <w:t>Schedule</w:t>
      </w:r>
      <w:r w:rsidR="006E2CC9" w:rsidRPr="00AF1C34">
        <w:rPr>
          <w:rFonts w:asciiTheme="majorBidi" w:hAnsiTheme="majorBidi" w:cstheme="majorBidi"/>
          <w:i/>
          <w:iCs/>
        </w:rPr>
        <w:t xml:space="preserve"> </w:t>
      </w:r>
      <w:r w:rsidRPr="00AF1C34">
        <w:rPr>
          <w:rFonts w:asciiTheme="majorBidi" w:hAnsiTheme="majorBidi" w:cstheme="majorBidi"/>
          <w:i/>
          <w:iCs/>
        </w:rPr>
        <w:t>Forms</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accordance</w:t>
      </w:r>
      <w:r w:rsidR="006E2CC9" w:rsidRPr="00AF1C34">
        <w:rPr>
          <w:rFonts w:asciiTheme="majorBidi" w:hAnsiTheme="majorBidi" w:cstheme="majorBidi"/>
          <w:i/>
          <w:iCs/>
        </w:rPr>
        <w:t xml:space="preserve"> </w:t>
      </w:r>
      <w:r w:rsidRPr="00AF1C34">
        <w:rPr>
          <w:rFonts w:asciiTheme="majorBidi" w:hAnsiTheme="majorBidi" w:cstheme="majorBidi"/>
          <w:i/>
          <w:iCs/>
        </w:rPr>
        <w:t>with</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instructions</w:t>
      </w:r>
      <w:r w:rsidR="006E2CC9" w:rsidRPr="00AF1C34">
        <w:rPr>
          <w:rFonts w:asciiTheme="majorBidi" w:hAnsiTheme="majorBidi" w:cstheme="majorBidi"/>
          <w:i/>
          <w:iCs/>
        </w:rPr>
        <w:t xml:space="preserve"> </w:t>
      </w:r>
      <w:r w:rsidRPr="00AF1C34">
        <w:rPr>
          <w:rFonts w:asciiTheme="majorBidi" w:hAnsiTheme="majorBidi" w:cstheme="majorBidi"/>
          <w:i/>
          <w:iCs/>
        </w:rPr>
        <w:t>indicated.</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list</w:t>
      </w:r>
      <w:r w:rsidR="006E2CC9" w:rsidRPr="00AF1C34">
        <w:rPr>
          <w:rFonts w:asciiTheme="majorBidi" w:hAnsiTheme="majorBidi" w:cstheme="majorBidi"/>
          <w:i/>
          <w:iCs/>
        </w:rPr>
        <w:t xml:space="preserve"> </w:t>
      </w:r>
      <w:r w:rsidRPr="00AF1C34">
        <w:rPr>
          <w:rFonts w:asciiTheme="majorBidi" w:hAnsiTheme="majorBidi" w:cstheme="majorBidi"/>
          <w:i/>
          <w:iCs/>
        </w:rPr>
        <w:t>of</w:t>
      </w:r>
      <w:r w:rsidR="006E2CC9" w:rsidRPr="00AF1C34">
        <w:rPr>
          <w:rFonts w:asciiTheme="majorBidi" w:hAnsiTheme="majorBidi" w:cstheme="majorBidi"/>
          <w:i/>
          <w:iCs/>
        </w:rPr>
        <w:t xml:space="preserve"> </w:t>
      </w:r>
      <w:r w:rsidRPr="00AF1C34">
        <w:rPr>
          <w:rFonts w:asciiTheme="majorBidi" w:hAnsiTheme="majorBidi" w:cstheme="majorBidi"/>
          <w:i/>
          <w:iCs/>
        </w:rPr>
        <w:t>line</w:t>
      </w:r>
      <w:r w:rsidR="006E2CC9" w:rsidRPr="00AF1C34">
        <w:rPr>
          <w:rFonts w:asciiTheme="majorBidi" w:hAnsiTheme="majorBidi" w:cstheme="majorBidi"/>
          <w:i/>
          <w:iCs/>
        </w:rPr>
        <w:t xml:space="preserve"> </w:t>
      </w:r>
      <w:r w:rsidRPr="00AF1C34">
        <w:rPr>
          <w:rFonts w:asciiTheme="majorBidi" w:hAnsiTheme="majorBidi" w:cstheme="majorBidi"/>
          <w:i/>
          <w:iCs/>
        </w:rPr>
        <w:t>items</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column</w:t>
      </w:r>
      <w:r w:rsidR="006E2CC9" w:rsidRPr="00AF1C34">
        <w:rPr>
          <w:rFonts w:asciiTheme="majorBidi" w:hAnsiTheme="majorBidi" w:cstheme="majorBidi"/>
          <w:i/>
          <w:iCs/>
        </w:rPr>
        <w:t xml:space="preserve"> </w:t>
      </w:r>
      <w:r w:rsidRPr="00AF1C34">
        <w:rPr>
          <w:rFonts w:asciiTheme="majorBidi" w:hAnsiTheme="majorBidi" w:cstheme="majorBidi"/>
          <w:i/>
          <w:iCs/>
        </w:rPr>
        <w:t>1</w:t>
      </w:r>
      <w:r w:rsidR="006E2CC9" w:rsidRPr="00AF1C34">
        <w:rPr>
          <w:rFonts w:asciiTheme="majorBidi" w:hAnsiTheme="majorBidi" w:cstheme="majorBidi"/>
          <w:i/>
          <w:iCs/>
        </w:rPr>
        <w:t xml:space="preserve"> </w:t>
      </w:r>
      <w:r w:rsidRPr="00AF1C34">
        <w:rPr>
          <w:rFonts w:asciiTheme="majorBidi" w:hAnsiTheme="majorBidi" w:cstheme="majorBidi"/>
          <w:i/>
          <w:iCs/>
        </w:rPr>
        <w:t>of</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b/>
          <w:i/>
          <w:iCs/>
        </w:rPr>
        <w:t>Price</w:t>
      </w:r>
      <w:r w:rsidR="006E2CC9" w:rsidRPr="00AF1C34">
        <w:rPr>
          <w:rFonts w:asciiTheme="majorBidi" w:hAnsiTheme="majorBidi" w:cstheme="majorBidi"/>
          <w:b/>
          <w:i/>
          <w:iCs/>
        </w:rPr>
        <w:t xml:space="preserve"> </w:t>
      </w:r>
      <w:r w:rsidRPr="00AF1C34">
        <w:rPr>
          <w:rFonts w:asciiTheme="majorBidi" w:hAnsiTheme="majorBidi" w:cstheme="majorBidi"/>
          <w:b/>
          <w:i/>
          <w:iCs/>
        </w:rPr>
        <w:t>Schedules</w:t>
      </w:r>
      <w:r w:rsidR="006E2CC9" w:rsidRPr="00AF1C34">
        <w:rPr>
          <w:rFonts w:asciiTheme="majorBidi" w:hAnsiTheme="majorBidi" w:cstheme="majorBidi"/>
          <w:i/>
          <w:iCs/>
        </w:rPr>
        <w:t xml:space="preserve"> </w:t>
      </w:r>
      <w:r w:rsidRPr="00AF1C34">
        <w:rPr>
          <w:rFonts w:asciiTheme="majorBidi" w:hAnsiTheme="majorBidi" w:cstheme="majorBidi"/>
          <w:i/>
          <w:iCs/>
        </w:rPr>
        <w:t>shall</w:t>
      </w:r>
      <w:r w:rsidR="006E2CC9" w:rsidRPr="00AF1C34">
        <w:rPr>
          <w:rFonts w:asciiTheme="majorBidi" w:hAnsiTheme="majorBidi" w:cstheme="majorBidi"/>
          <w:i/>
          <w:iCs/>
        </w:rPr>
        <w:t xml:space="preserve"> </w:t>
      </w:r>
      <w:r w:rsidRPr="00AF1C34">
        <w:rPr>
          <w:rFonts w:asciiTheme="majorBidi" w:hAnsiTheme="majorBidi" w:cstheme="majorBidi"/>
          <w:i/>
          <w:iCs/>
        </w:rPr>
        <w:t>coincide</w:t>
      </w:r>
      <w:r w:rsidR="006E2CC9" w:rsidRPr="00AF1C34">
        <w:rPr>
          <w:rFonts w:asciiTheme="majorBidi" w:hAnsiTheme="majorBidi" w:cstheme="majorBidi"/>
          <w:i/>
          <w:iCs/>
        </w:rPr>
        <w:t xml:space="preserve"> </w:t>
      </w:r>
      <w:r w:rsidRPr="00AF1C34">
        <w:rPr>
          <w:rFonts w:asciiTheme="majorBidi" w:hAnsiTheme="majorBidi" w:cstheme="majorBidi"/>
          <w:i/>
          <w:iCs/>
        </w:rPr>
        <w:t>with</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List</w:t>
      </w:r>
      <w:r w:rsidR="006E2CC9" w:rsidRPr="00AF1C34">
        <w:rPr>
          <w:rFonts w:asciiTheme="majorBidi" w:hAnsiTheme="majorBidi" w:cstheme="majorBidi"/>
          <w:i/>
          <w:iCs/>
        </w:rPr>
        <w:t xml:space="preserve"> </w:t>
      </w:r>
      <w:r w:rsidRPr="00AF1C34">
        <w:rPr>
          <w:rFonts w:asciiTheme="majorBidi" w:hAnsiTheme="majorBidi" w:cstheme="majorBidi"/>
          <w:i/>
          <w:iCs/>
        </w:rPr>
        <w:t>of</w:t>
      </w:r>
      <w:r w:rsidR="006E2CC9" w:rsidRPr="00AF1C34">
        <w:rPr>
          <w:rFonts w:asciiTheme="majorBidi" w:hAnsiTheme="majorBidi" w:cstheme="majorBidi"/>
          <w:i/>
          <w:iCs/>
        </w:rPr>
        <w:t xml:space="preserve"> </w:t>
      </w:r>
      <w:r w:rsidRPr="00AF1C34">
        <w:rPr>
          <w:rFonts w:asciiTheme="majorBidi" w:hAnsiTheme="majorBidi" w:cstheme="majorBidi"/>
          <w:i/>
          <w:iCs/>
        </w:rPr>
        <w:t>Goods</w:t>
      </w:r>
      <w:r w:rsidR="006E2CC9" w:rsidRPr="00AF1C34">
        <w:rPr>
          <w:rFonts w:asciiTheme="majorBidi" w:hAnsiTheme="majorBidi" w:cstheme="majorBidi"/>
          <w:i/>
          <w:iCs/>
        </w:rPr>
        <w:t xml:space="preserve"> </w:t>
      </w:r>
      <w:r w:rsidRPr="00AF1C34">
        <w:rPr>
          <w:rFonts w:asciiTheme="majorBidi" w:hAnsiTheme="majorBidi" w:cstheme="majorBidi"/>
          <w:i/>
          <w:iCs/>
        </w:rPr>
        <w:t>and</w:t>
      </w:r>
      <w:r w:rsidR="006E2CC9" w:rsidRPr="00AF1C34">
        <w:rPr>
          <w:rFonts w:asciiTheme="majorBidi" w:hAnsiTheme="majorBidi" w:cstheme="majorBidi"/>
          <w:i/>
          <w:iCs/>
        </w:rPr>
        <w:t xml:space="preserve"> </w:t>
      </w:r>
      <w:r w:rsidRPr="00AF1C34">
        <w:rPr>
          <w:rFonts w:asciiTheme="majorBidi" w:hAnsiTheme="majorBidi" w:cstheme="majorBidi"/>
          <w:i/>
          <w:iCs/>
        </w:rPr>
        <w:t>Related</w:t>
      </w:r>
      <w:r w:rsidR="006E2CC9" w:rsidRPr="00AF1C34">
        <w:rPr>
          <w:rFonts w:asciiTheme="majorBidi" w:hAnsiTheme="majorBidi" w:cstheme="majorBidi"/>
          <w:i/>
          <w:iCs/>
        </w:rPr>
        <w:t xml:space="preserve"> </w:t>
      </w:r>
      <w:r w:rsidRPr="00AF1C34">
        <w:rPr>
          <w:rFonts w:asciiTheme="majorBidi" w:hAnsiTheme="majorBidi" w:cstheme="majorBidi"/>
          <w:i/>
          <w:iCs/>
        </w:rPr>
        <w:t>Services</w:t>
      </w:r>
      <w:r w:rsidR="006E2CC9" w:rsidRPr="00AF1C34">
        <w:rPr>
          <w:rFonts w:asciiTheme="majorBidi" w:hAnsiTheme="majorBidi" w:cstheme="majorBidi"/>
          <w:i/>
          <w:iCs/>
        </w:rPr>
        <w:t xml:space="preserve"> </w:t>
      </w:r>
      <w:r w:rsidRPr="00AF1C34">
        <w:rPr>
          <w:rFonts w:asciiTheme="majorBidi" w:hAnsiTheme="majorBidi" w:cstheme="majorBidi"/>
          <w:i/>
          <w:iCs/>
        </w:rPr>
        <w:t>specified</w:t>
      </w:r>
      <w:r w:rsidR="006E2CC9" w:rsidRPr="00AF1C34">
        <w:rPr>
          <w:rFonts w:asciiTheme="majorBidi" w:hAnsiTheme="majorBidi" w:cstheme="majorBidi"/>
          <w:i/>
          <w:iCs/>
        </w:rPr>
        <w:t xml:space="preserve"> </w:t>
      </w:r>
      <w:r w:rsidRPr="00AF1C34">
        <w:rPr>
          <w:rFonts w:asciiTheme="majorBidi" w:hAnsiTheme="majorBidi" w:cstheme="majorBidi"/>
          <w:i/>
          <w:iCs/>
        </w:rPr>
        <w:t>by</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Purchaser</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Schedule</w:t>
      </w:r>
      <w:r w:rsidR="006E2CC9" w:rsidRPr="00AF1C34">
        <w:rPr>
          <w:rFonts w:asciiTheme="majorBidi" w:hAnsiTheme="majorBidi" w:cstheme="majorBidi"/>
          <w:i/>
          <w:iCs/>
        </w:rPr>
        <w:t xml:space="preserve"> </w:t>
      </w:r>
      <w:r w:rsidRPr="00AF1C34">
        <w:rPr>
          <w:rFonts w:asciiTheme="majorBidi" w:hAnsiTheme="majorBidi" w:cstheme="majorBidi"/>
          <w:i/>
          <w:iCs/>
        </w:rPr>
        <w:t>of</w:t>
      </w:r>
      <w:r w:rsidR="006E2CC9" w:rsidRPr="00AF1C34">
        <w:rPr>
          <w:rFonts w:asciiTheme="majorBidi" w:hAnsiTheme="majorBidi" w:cstheme="majorBidi"/>
          <w:i/>
          <w:iCs/>
        </w:rPr>
        <w:t xml:space="preserve"> </w:t>
      </w:r>
      <w:r w:rsidRPr="00AF1C34">
        <w:rPr>
          <w:rFonts w:asciiTheme="majorBidi" w:hAnsiTheme="majorBidi" w:cstheme="majorBidi"/>
          <w:i/>
          <w:iCs/>
        </w:rPr>
        <w:t>Requirements.]</w:t>
      </w:r>
    </w:p>
    <w:p w14:paraId="055D44E2" w14:textId="77777777" w:rsidR="00455149" w:rsidRPr="00AF1C34" w:rsidRDefault="00455149">
      <w:pPr>
        <w:pStyle w:val="BodyText"/>
        <w:rPr>
          <w:rFonts w:asciiTheme="majorBidi" w:hAnsiTheme="majorBidi" w:cstheme="majorBidi"/>
        </w:rPr>
      </w:pPr>
    </w:p>
    <w:p w14:paraId="66283F22" w14:textId="77777777" w:rsidR="00455149" w:rsidRPr="00AF1C34" w:rsidRDefault="00455149">
      <w:pPr>
        <w:pStyle w:val="BodyText"/>
        <w:jc w:val="center"/>
        <w:rPr>
          <w:rFonts w:asciiTheme="majorBidi" w:hAnsiTheme="majorBidi" w:cstheme="majorBidi"/>
        </w:rPr>
      </w:pPr>
    </w:p>
    <w:p w14:paraId="310ADB90" w14:textId="77777777" w:rsidR="00455149" w:rsidRPr="00AF1C34" w:rsidRDefault="00455149">
      <w:pPr>
        <w:pStyle w:val="BodyText"/>
        <w:jc w:val="center"/>
        <w:rPr>
          <w:rFonts w:asciiTheme="majorBidi" w:hAnsiTheme="majorBidi" w:cstheme="majorBidi"/>
        </w:rPr>
      </w:pPr>
    </w:p>
    <w:p w14:paraId="0895DF7C" w14:textId="77777777" w:rsidR="00455149" w:rsidRPr="00AF1C34" w:rsidRDefault="00455149">
      <w:pPr>
        <w:pStyle w:val="BodyText"/>
        <w:jc w:val="center"/>
        <w:rPr>
          <w:rFonts w:asciiTheme="majorBidi" w:hAnsiTheme="majorBidi" w:cstheme="majorBidi"/>
        </w:rPr>
        <w:sectPr w:rsidR="00455149" w:rsidRPr="00AF1C34" w:rsidSect="00BD1430">
          <w:headerReference w:type="even" r:id="rId41"/>
          <w:headerReference w:type="default" r:id="rId42"/>
          <w:headerReference w:type="first" r:id="rId43"/>
          <w:type w:val="oddPage"/>
          <w:pgSz w:w="12240" w:h="15840" w:code="1"/>
          <w:pgMar w:top="1440" w:right="153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257"/>
        <w:gridCol w:w="1620"/>
        <w:gridCol w:w="13"/>
        <w:gridCol w:w="2340"/>
      </w:tblGrid>
      <w:tr w:rsidR="00455149" w:rsidRPr="00AF1C34" w14:paraId="5DAB4ECA" w14:textId="77777777">
        <w:trPr>
          <w:cantSplit/>
          <w:trHeight w:val="140"/>
        </w:trPr>
        <w:tc>
          <w:tcPr>
            <w:tcW w:w="13230" w:type="dxa"/>
            <w:gridSpan w:val="11"/>
            <w:tcBorders>
              <w:top w:val="nil"/>
              <w:left w:val="nil"/>
              <w:bottom w:val="nil"/>
              <w:right w:val="nil"/>
            </w:tcBorders>
          </w:tcPr>
          <w:p w14:paraId="78AB460D" w14:textId="77777777" w:rsidR="00455149" w:rsidRPr="00AF1C34" w:rsidRDefault="00455149">
            <w:pPr>
              <w:pStyle w:val="SectionVHeader"/>
              <w:rPr>
                <w:rFonts w:asciiTheme="majorBidi" w:hAnsiTheme="majorBidi" w:cstheme="majorBidi"/>
              </w:rPr>
            </w:pPr>
            <w:bookmarkStart w:id="478" w:name="_Toc135757112"/>
            <w:r w:rsidRPr="00AF1C34">
              <w:rPr>
                <w:rFonts w:asciiTheme="majorBidi" w:hAnsiTheme="majorBidi" w:cstheme="majorBidi"/>
              </w:rPr>
              <w:lastRenderedPageBreak/>
              <w:t>Price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Manufactured</w:t>
            </w:r>
            <w:r w:rsidR="006E2CC9" w:rsidRPr="00AF1C34">
              <w:rPr>
                <w:rFonts w:asciiTheme="majorBidi" w:hAnsiTheme="majorBidi" w:cstheme="majorBidi"/>
              </w:rPr>
              <w:t xml:space="preserve"> </w:t>
            </w:r>
            <w:r w:rsidRPr="00AF1C34">
              <w:rPr>
                <w:rFonts w:asciiTheme="majorBidi" w:hAnsiTheme="majorBidi" w:cstheme="majorBidi"/>
              </w:rPr>
              <w:t>Outside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Imported</w:t>
            </w:r>
            <w:bookmarkEnd w:id="478"/>
          </w:p>
        </w:tc>
      </w:tr>
      <w:tr w:rsidR="00455149" w:rsidRPr="00AF1C34" w14:paraId="7FDDFB25" w14:textId="77777777">
        <w:trPr>
          <w:cantSplit/>
          <w:trHeight w:val="1251"/>
        </w:trPr>
        <w:tc>
          <w:tcPr>
            <w:tcW w:w="4500" w:type="dxa"/>
            <w:gridSpan w:val="4"/>
            <w:tcBorders>
              <w:top w:val="double" w:sz="6" w:space="0" w:color="auto"/>
              <w:bottom w:val="nil"/>
              <w:right w:val="nil"/>
            </w:tcBorders>
          </w:tcPr>
          <w:p w14:paraId="0FFA9525" w14:textId="77777777" w:rsidR="00455149" w:rsidRPr="00AF1C34" w:rsidRDefault="00455149">
            <w:pPr>
              <w:suppressAutoHyphens/>
              <w:jc w:val="center"/>
              <w:rPr>
                <w:rFonts w:asciiTheme="majorBidi" w:hAnsiTheme="majorBidi" w:cstheme="majorBidi"/>
              </w:rPr>
            </w:pPr>
          </w:p>
        </w:tc>
        <w:tc>
          <w:tcPr>
            <w:tcW w:w="4757" w:type="dxa"/>
            <w:gridSpan w:val="4"/>
            <w:tcBorders>
              <w:top w:val="double" w:sz="6" w:space="0" w:color="auto"/>
              <w:left w:val="nil"/>
              <w:bottom w:val="nil"/>
              <w:right w:val="nil"/>
            </w:tcBorders>
          </w:tcPr>
          <w:p w14:paraId="1B38664A" w14:textId="77777777" w:rsidR="00455149" w:rsidRPr="00AF1C34" w:rsidRDefault="00455149">
            <w:pPr>
              <w:suppressAutoHyphens/>
              <w:spacing w:before="240"/>
              <w:jc w:val="center"/>
              <w:rPr>
                <w:rFonts w:asciiTheme="majorBidi" w:hAnsiTheme="majorBidi" w:cstheme="majorBidi"/>
              </w:rPr>
            </w:pPr>
            <w:r w:rsidRPr="00AF1C34">
              <w:rPr>
                <w:rFonts w:asciiTheme="majorBidi" w:hAnsiTheme="majorBidi" w:cstheme="majorBidi"/>
              </w:rPr>
              <w:t>(Group</w:t>
            </w:r>
            <w:r w:rsidR="006E2CC9" w:rsidRPr="00AF1C34">
              <w:rPr>
                <w:rFonts w:asciiTheme="majorBidi" w:hAnsiTheme="majorBidi" w:cstheme="majorBidi"/>
              </w:rPr>
              <w:t xml:space="preserve"> </w:t>
            </w:r>
            <w:r w:rsidRPr="00AF1C34">
              <w:rPr>
                <w:rFonts w:asciiTheme="majorBidi" w:hAnsiTheme="majorBidi" w:cstheme="majorBidi"/>
              </w:rPr>
              <w:t>C</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imported)</w:t>
            </w:r>
          </w:p>
          <w:p w14:paraId="5DB8E10C" w14:textId="77777777" w:rsidR="00455149" w:rsidRPr="00AF1C34" w:rsidRDefault="00455149" w:rsidP="00D64EAC">
            <w:pPr>
              <w:suppressAutoHyphens/>
              <w:spacing w:before="240"/>
              <w:jc w:val="center"/>
              <w:rPr>
                <w:rFonts w:asciiTheme="majorBidi" w:hAnsiTheme="majorBidi" w:cstheme="majorBidi"/>
              </w:rPr>
            </w:pPr>
            <w:r w:rsidRPr="00AF1C34">
              <w:rPr>
                <w:rFonts w:asciiTheme="majorBidi" w:hAnsiTheme="majorBidi" w:cstheme="majorBidi"/>
              </w:rPr>
              <w:t>Currencies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15</w:t>
            </w:r>
          </w:p>
        </w:tc>
        <w:tc>
          <w:tcPr>
            <w:tcW w:w="3973" w:type="dxa"/>
            <w:gridSpan w:val="3"/>
            <w:tcBorders>
              <w:top w:val="double" w:sz="6" w:space="0" w:color="auto"/>
              <w:left w:val="nil"/>
              <w:bottom w:val="nil"/>
            </w:tcBorders>
          </w:tcPr>
          <w:p w14:paraId="189E8418" w14:textId="77777777" w:rsidR="00455149" w:rsidRPr="00AF1C34" w:rsidRDefault="00455149">
            <w:pPr>
              <w:rPr>
                <w:rFonts w:asciiTheme="majorBidi" w:hAnsiTheme="majorBidi" w:cstheme="majorBidi"/>
                <w:sz w:val="20"/>
              </w:rPr>
            </w:pPr>
            <w:r w:rsidRPr="00AF1C34">
              <w:rPr>
                <w:rFonts w:asciiTheme="majorBidi" w:hAnsiTheme="majorBidi" w:cstheme="majorBidi"/>
                <w:sz w:val="20"/>
              </w:rPr>
              <w:t>Date:_________________________</w:t>
            </w:r>
          </w:p>
          <w:p w14:paraId="143E546E" w14:textId="77777777" w:rsidR="00455149" w:rsidRPr="00AF1C34" w:rsidRDefault="002D3A80">
            <w:pPr>
              <w:suppressAutoHyphens/>
              <w:rPr>
                <w:rFonts w:asciiTheme="majorBidi" w:hAnsiTheme="majorBidi" w:cstheme="majorBidi"/>
              </w:rPr>
            </w:pPr>
            <w:r w:rsidRPr="00AF1C34">
              <w:rPr>
                <w:rFonts w:asciiTheme="majorBidi" w:hAnsiTheme="majorBidi" w:cstheme="majorBidi"/>
                <w:sz w:val="20"/>
              </w:rPr>
              <w:t>RFB</w:t>
            </w:r>
            <w:r w:rsidR="006E2CC9" w:rsidRPr="00AF1C34">
              <w:rPr>
                <w:rFonts w:asciiTheme="majorBidi" w:hAnsiTheme="majorBidi" w:cstheme="majorBidi"/>
                <w:sz w:val="20"/>
              </w:rPr>
              <w:t xml:space="preserve"> </w:t>
            </w:r>
            <w:r w:rsidR="00455149" w:rsidRPr="00AF1C34">
              <w:rPr>
                <w:rFonts w:asciiTheme="majorBidi" w:hAnsiTheme="majorBidi" w:cstheme="majorBidi"/>
                <w:sz w:val="20"/>
              </w:rPr>
              <w:t>No:</w:t>
            </w:r>
            <w:r w:rsidR="006E2CC9" w:rsidRPr="00AF1C34">
              <w:rPr>
                <w:rFonts w:asciiTheme="majorBidi" w:hAnsiTheme="majorBidi" w:cstheme="majorBidi"/>
                <w:sz w:val="20"/>
              </w:rPr>
              <w:t xml:space="preserve"> </w:t>
            </w:r>
            <w:r w:rsidR="00455149" w:rsidRPr="00AF1C34">
              <w:rPr>
                <w:rFonts w:asciiTheme="majorBidi" w:hAnsiTheme="majorBidi" w:cstheme="majorBidi"/>
                <w:sz w:val="20"/>
              </w:rPr>
              <w:t>_____________________</w:t>
            </w:r>
          </w:p>
          <w:p w14:paraId="3639ACEB" w14:textId="77777777" w:rsidR="00455149" w:rsidRPr="00AF1C34" w:rsidRDefault="00455149">
            <w:pPr>
              <w:suppressAutoHyphens/>
              <w:rPr>
                <w:rFonts w:asciiTheme="majorBidi" w:hAnsiTheme="majorBidi" w:cstheme="majorBidi"/>
                <w:sz w:val="20"/>
              </w:rPr>
            </w:pPr>
          </w:p>
          <w:p w14:paraId="5DAB8C9C" w14:textId="77777777" w:rsidR="00455149" w:rsidRPr="00AF1C34" w:rsidRDefault="00455149">
            <w:pPr>
              <w:suppressAutoHyphens/>
              <w:rPr>
                <w:rFonts w:asciiTheme="majorBidi" w:hAnsiTheme="majorBidi" w:cstheme="majorBidi"/>
                <w:sz w:val="20"/>
              </w:rPr>
            </w:pPr>
            <w:r w:rsidRPr="00AF1C34">
              <w:rPr>
                <w:rFonts w:asciiTheme="majorBidi" w:hAnsiTheme="majorBidi" w:cstheme="majorBidi"/>
                <w:sz w:val="20"/>
              </w:rPr>
              <w:t>Alternative</w:t>
            </w:r>
            <w:r w:rsidR="006E2CC9" w:rsidRPr="00AF1C34">
              <w:rPr>
                <w:rFonts w:asciiTheme="majorBidi" w:hAnsiTheme="majorBidi" w:cstheme="majorBidi"/>
                <w:sz w:val="20"/>
              </w:rPr>
              <w:t xml:space="preserve"> </w:t>
            </w:r>
            <w:r w:rsidRPr="00AF1C34">
              <w:rPr>
                <w:rFonts w:asciiTheme="majorBidi" w:hAnsiTheme="majorBidi" w:cstheme="majorBidi"/>
                <w:sz w:val="20"/>
              </w:rPr>
              <w:t>No:</w:t>
            </w:r>
            <w:r w:rsidR="006E2CC9" w:rsidRPr="00AF1C34">
              <w:rPr>
                <w:rFonts w:asciiTheme="majorBidi" w:hAnsiTheme="majorBidi" w:cstheme="majorBidi"/>
                <w:sz w:val="20"/>
              </w:rPr>
              <w:t xml:space="preserve"> </w:t>
            </w:r>
            <w:r w:rsidRPr="00AF1C34">
              <w:rPr>
                <w:rFonts w:asciiTheme="majorBidi" w:hAnsiTheme="majorBidi" w:cstheme="majorBidi"/>
                <w:sz w:val="20"/>
              </w:rPr>
              <w:t>________________</w:t>
            </w:r>
          </w:p>
          <w:p w14:paraId="193E2354" w14:textId="77777777" w:rsidR="00455149" w:rsidRPr="00AF1C34" w:rsidRDefault="00455149">
            <w:pPr>
              <w:suppressAutoHyphens/>
              <w:rPr>
                <w:rFonts w:asciiTheme="majorBidi" w:hAnsiTheme="majorBidi" w:cstheme="majorBidi"/>
              </w:rPr>
            </w:pPr>
            <w:r w:rsidRPr="00AF1C34">
              <w:rPr>
                <w:rFonts w:asciiTheme="majorBidi" w:hAnsiTheme="majorBidi" w:cstheme="majorBidi"/>
                <w:sz w:val="20"/>
              </w:rPr>
              <w:t>Page</w:t>
            </w:r>
            <w:r w:rsidR="006E2CC9" w:rsidRPr="00AF1C34">
              <w:rPr>
                <w:rFonts w:asciiTheme="majorBidi" w:hAnsiTheme="majorBidi" w:cstheme="majorBidi"/>
                <w:sz w:val="20"/>
              </w:rPr>
              <w:t xml:space="preserve"> </w:t>
            </w:r>
            <w:r w:rsidRPr="00AF1C34">
              <w:rPr>
                <w:rFonts w:asciiTheme="majorBidi" w:hAnsiTheme="majorBidi" w:cstheme="majorBidi"/>
                <w:sz w:val="20"/>
              </w:rPr>
              <w:t>N</w:t>
            </w:r>
            <w:r w:rsidRPr="00AF1C34">
              <w:rPr>
                <w:rFonts w:asciiTheme="majorBidi" w:hAnsiTheme="majorBidi" w:cstheme="majorBidi"/>
                <w:sz w:val="20"/>
              </w:rPr>
              <w:sym w:font="Symbol" w:char="F0B0"/>
            </w:r>
            <w:r w:rsidR="006E2CC9" w:rsidRPr="00AF1C34">
              <w:rPr>
                <w:rFonts w:asciiTheme="majorBidi" w:hAnsiTheme="majorBidi" w:cstheme="majorBidi"/>
                <w:sz w:val="20"/>
              </w:rPr>
              <w:t xml:space="preserve"> </w:t>
            </w:r>
            <w:r w:rsidRPr="00AF1C34">
              <w:rPr>
                <w:rFonts w:asciiTheme="majorBidi" w:hAnsiTheme="majorBidi" w:cstheme="majorBidi"/>
                <w:sz w:val="20"/>
              </w:rPr>
              <w:t>______</w:t>
            </w:r>
            <w:r w:rsidR="006E2CC9" w:rsidRPr="00AF1C34">
              <w:rPr>
                <w:rFonts w:asciiTheme="majorBidi" w:hAnsiTheme="majorBidi" w:cstheme="majorBidi"/>
                <w:sz w:val="20"/>
              </w:rPr>
              <w:t xml:space="preserve"> </w:t>
            </w:r>
            <w:r w:rsidRPr="00AF1C34">
              <w:rPr>
                <w:rFonts w:asciiTheme="majorBidi" w:hAnsiTheme="majorBidi" w:cstheme="majorBidi"/>
                <w:sz w:val="20"/>
              </w:rPr>
              <w:t>of</w:t>
            </w:r>
            <w:r w:rsidR="006E2CC9" w:rsidRPr="00AF1C34">
              <w:rPr>
                <w:rFonts w:asciiTheme="majorBidi" w:hAnsiTheme="majorBidi" w:cstheme="majorBidi"/>
                <w:sz w:val="20"/>
              </w:rPr>
              <w:t xml:space="preserve"> </w:t>
            </w:r>
            <w:r w:rsidRPr="00AF1C34">
              <w:rPr>
                <w:rFonts w:asciiTheme="majorBidi" w:hAnsiTheme="majorBidi" w:cstheme="majorBidi"/>
                <w:sz w:val="20"/>
              </w:rPr>
              <w:t>______</w:t>
            </w:r>
          </w:p>
        </w:tc>
      </w:tr>
      <w:tr w:rsidR="00455149" w:rsidRPr="00AF1C34" w14:paraId="5AB01DF4" w14:textId="77777777">
        <w:trPr>
          <w:cantSplit/>
        </w:trPr>
        <w:tc>
          <w:tcPr>
            <w:tcW w:w="720" w:type="dxa"/>
            <w:tcBorders>
              <w:top w:val="double" w:sz="6" w:space="0" w:color="auto"/>
              <w:bottom w:val="double" w:sz="6" w:space="0" w:color="auto"/>
              <w:right w:val="single" w:sz="6" w:space="0" w:color="auto"/>
            </w:tcBorders>
          </w:tcPr>
          <w:p w14:paraId="01F8AC09"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1</w:t>
            </w:r>
          </w:p>
        </w:tc>
        <w:tc>
          <w:tcPr>
            <w:tcW w:w="1800" w:type="dxa"/>
            <w:tcBorders>
              <w:top w:val="double" w:sz="6" w:space="0" w:color="auto"/>
              <w:left w:val="single" w:sz="6" w:space="0" w:color="auto"/>
              <w:bottom w:val="double" w:sz="6" w:space="0" w:color="auto"/>
              <w:right w:val="single" w:sz="6" w:space="0" w:color="auto"/>
            </w:tcBorders>
          </w:tcPr>
          <w:p w14:paraId="3BEC96D5"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2</w:t>
            </w:r>
          </w:p>
        </w:tc>
        <w:tc>
          <w:tcPr>
            <w:tcW w:w="990" w:type="dxa"/>
            <w:tcBorders>
              <w:top w:val="double" w:sz="6" w:space="0" w:color="auto"/>
              <w:left w:val="single" w:sz="6" w:space="0" w:color="auto"/>
              <w:bottom w:val="double" w:sz="6" w:space="0" w:color="auto"/>
              <w:right w:val="single" w:sz="6" w:space="0" w:color="auto"/>
            </w:tcBorders>
          </w:tcPr>
          <w:p w14:paraId="7E6340BF"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3</w:t>
            </w:r>
          </w:p>
        </w:tc>
        <w:tc>
          <w:tcPr>
            <w:tcW w:w="990" w:type="dxa"/>
            <w:tcBorders>
              <w:top w:val="double" w:sz="6" w:space="0" w:color="auto"/>
              <w:left w:val="single" w:sz="6" w:space="0" w:color="auto"/>
              <w:bottom w:val="double" w:sz="6" w:space="0" w:color="auto"/>
              <w:right w:val="single" w:sz="6" w:space="0" w:color="auto"/>
            </w:tcBorders>
          </w:tcPr>
          <w:p w14:paraId="40B7C849"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4</w:t>
            </w:r>
          </w:p>
        </w:tc>
        <w:tc>
          <w:tcPr>
            <w:tcW w:w="1260" w:type="dxa"/>
            <w:tcBorders>
              <w:top w:val="double" w:sz="6" w:space="0" w:color="auto"/>
              <w:left w:val="single" w:sz="6" w:space="0" w:color="auto"/>
              <w:bottom w:val="double" w:sz="6" w:space="0" w:color="auto"/>
              <w:right w:val="single" w:sz="6" w:space="0" w:color="auto"/>
            </w:tcBorders>
          </w:tcPr>
          <w:p w14:paraId="658B7DBF"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5</w:t>
            </w:r>
          </w:p>
        </w:tc>
        <w:tc>
          <w:tcPr>
            <w:tcW w:w="1710" w:type="dxa"/>
            <w:tcBorders>
              <w:top w:val="double" w:sz="6" w:space="0" w:color="auto"/>
              <w:left w:val="single" w:sz="6" w:space="0" w:color="auto"/>
              <w:bottom w:val="double" w:sz="6" w:space="0" w:color="auto"/>
              <w:right w:val="single" w:sz="6" w:space="0" w:color="auto"/>
            </w:tcBorders>
          </w:tcPr>
          <w:p w14:paraId="3363F170"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6</w:t>
            </w:r>
          </w:p>
        </w:tc>
        <w:tc>
          <w:tcPr>
            <w:tcW w:w="1530" w:type="dxa"/>
            <w:tcBorders>
              <w:top w:val="double" w:sz="6" w:space="0" w:color="auto"/>
              <w:left w:val="single" w:sz="6" w:space="0" w:color="auto"/>
              <w:bottom w:val="double" w:sz="6" w:space="0" w:color="auto"/>
              <w:right w:val="single" w:sz="6" w:space="0" w:color="auto"/>
            </w:tcBorders>
          </w:tcPr>
          <w:p w14:paraId="1C32227E"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4A61F638"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8</w:t>
            </w:r>
          </w:p>
        </w:tc>
        <w:tc>
          <w:tcPr>
            <w:tcW w:w="2340" w:type="dxa"/>
            <w:tcBorders>
              <w:top w:val="double" w:sz="6" w:space="0" w:color="auto"/>
              <w:left w:val="single" w:sz="6" w:space="0" w:color="auto"/>
              <w:bottom w:val="double" w:sz="6" w:space="0" w:color="auto"/>
            </w:tcBorders>
          </w:tcPr>
          <w:p w14:paraId="2B2F8FE5"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9</w:t>
            </w:r>
          </w:p>
        </w:tc>
      </w:tr>
      <w:tr w:rsidR="00455149" w:rsidRPr="00AF1C34" w14:paraId="35E7A9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317A0AB5"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p>
          <w:p w14:paraId="31F99F44"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N</w:t>
            </w:r>
            <w:r w:rsidRPr="00AF1C34">
              <w:rPr>
                <w:rFonts w:asciiTheme="majorBidi" w:hAnsiTheme="majorBidi" w:cstheme="majorBidi"/>
                <w:sz w:val="16"/>
              </w:rPr>
              <w:sym w:font="Symbol" w:char="F0B0"/>
            </w:r>
          </w:p>
          <w:p w14:paraId="505FC18E" w14:textId="77777777" w:rsidR="00455149" w:rsidRPr="00AF1C34" w:rsidRDefault="00455149">
            <w:pPr>
              <w:suppressAutoHyphens/>
              <w:jc w:val="center"/>
              <w:rPr>
                <w:rFonts w:asciiTheme="majorBidi" w:hAnsiTheme="majorBidi" w:cstheme="majorBidi"/>
                <w:sz w:val="16"/>
              </w:rPr>
            </w:pPr>
          </w:p>
        </w:tc>
        <w:tc>
          <w:tcPr>
            <w:tcW w:w="1800" w:type="dxa"/>
            <w:tcBorders>
              <w:top w:val="double" w:sz="6" w:space="0" w:color="auto"/>
              <w:left w:val="single" w:sz="6" w:space="0" w:color="auto"/>
              <w:bottom w:val="single" w:sz="6" w:space="0" w:color="auto"/>
              <w:right w:val="single" w:sz="6" w:space="0" w:color="auto"/>
            </w:tcBorders>
          </w:tcPr>
          <w:p w14:paraId="049133DD"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Description</w:t>
            </w:r>
            <w:r w:rsidR="006E2CC9" w:rsidRPr="00AF1C34">
              <w:rPr>
                <w:rFonts w:asciiTheme="majorBidi" w:hAnsiTheme="majorBidi" w:cstheme="majorBidi"/>
                <w:sz w:val="16"/>
              </w:rPr>
              <w:t xml:space="preserve"> </w:t>
            </w:r>
            <w:r w:rsidRPr="00AF1C34">
              <w:rPr>
                <w:rFonts w:asciiTheme="majorBidi" w:hAnsiTheme="majorBidi" w:cstheme="majorBidi"/>
                <w:sz w:val="16"/>
              </w:rPr>
              <w:t>of</w:t>
            </w:r>
            <w:r w:rsidR="006E2CC9" w:rsidRPr="00AF1C34">
              <w:rPr>
                <w:rFonts w:asciiTheme="majorBidi" w:hAnsiTheme="majorBidi" w:cstheme="majorBidi"/>
                <w:sz w:val="16"/>
              </w:rPr>
              <w:t xml:space="preserve"> </w:t>
            </w:r>
            <w:r w:rsidRPr="00AF1C34">
              <w:rPr>
                <w:rFonts w:asciiTheme="majorBidi" w:hAnsiTheme="majorBidi" w:cstheme="majorBidi"/>
                <w:sz w:val="16"/>
              </w:rPr>
              <w:t>Goods</w:t>
            </w:r>
            <w:r w:rsidR="006E2CC9" w:rsidRPr="00AF1C34">
              <w:rPr>
                <w:rFonts w:asciiTheme="majorBidi" w:hAnsiTheme="majorBidi" w:cstheme="majorBidi"/>
                <w:sz w:val="16"/>
              </w:rPr>
              <w:t xml:space="preserve"> </w:t>
            </w:r>
          </w:p>
        </w:tc>
        <w:tc>
          <w:tcPr>
            <w:tcW w:w="990" w:type="dxa"/>
            <w:tcBorders>
              <w:top w:val="double" w:sz="6" w:space="0" w:color="auto"/>
              <w:left w:val="single" w:sz="6" w:space="0" w:color="auto"/>
              <w:bottom w:val="single" w:sz="6" w:space="0" w:color="auto"/>
              <w:right w:val="single" w:sz="6" w:space="0" w:color="auto"/>
            </w:tcBorders>
          </w:tcPr>
          <w:p w14:paraId="517F5F81"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Country</w:t>
            </w:r>
            <w:r w:rsidR="006E2CC9" w:rsidRPr="00AF1C34">
              <w:rPr>
                <w:rFonts w:asciiTheme="majorBidi" w:hAnsiTheme="majorBidi" w:cstheme="majorBidi"/>
                <w:sz w:val="16"/>
              </w:rPr>
              <w:t xml:space="preserve"> </w:t>
            </w:r>
            <w:r w:rsidRPr="00AF1C34">
              <w:rPr>
                <w:rFonts w:asciiTheme="majorBidi" w:hAnsiTheme="majorBidi" w:cstheme="majorBidi"/>
                <w:sz w:val="16"/>
              </w:rPr>
              <w:t>of</w:t>
            </w:r>
            <w:r w:rsidR="006E2CC9" w:rsidRPr="00AF1C34">
              <w:rPr>
                <w:rFonts w:asciiTheme="majorBidi" w:hAnsiTheme="majorBidi" w:cstheme="majorBidi"/>
                <w:sz w:val="16"/>
              </w:rPr>
              <w:t xml:space="preserve"> </w:t>
            </w:r>
            <w:r w:rsidRPr="00AF1C34">
              <w:rPr>
                <w:rFonts w:asciiTheme="majorBidi" w:hAnsiTheme="majorBidi" w:cstheme="majorBidi"/>
                <w:sz w:val="16"/>
              </w:rPr>
              <w:t>Origin</w:t>
            </w:r>
          </w:p>
        </w:tc>
        <w:tc>
          <w:tcPr>
            <w:tcW w:w="990" w:type="dxa"/>
            <w:tcBorders>
              <w:top w:val="double" w:sz="6" w:space="0" w:color="auto"/>
              <w:left w:val="single" w:sz="6" w:space="0" w:color="auto"/>
              <w:bottom w:val="single" w:sz="6" w:space="0" w:color="auto"/>
              <w:right w:val="single" w:sz="6" w:space="0" w:color="auto"/>
            </w:tcBorders>
          </w:tcPr>
          <w:p w14:paraId="1E7FB6E0"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Delivery</w:t>
            </w:r>
            <w:r w:rsidR="006E2CC9" w:rsidRPr="00AF1C34">
              <w:rPr>
                <w:rFonts w:asciiTheme="majorBidi" w:hAnsiTheme="majorBidi" w:cstheme="majorBidi"/>
                <w:sz w:val="16"/>
              </w:rPr>
              <w:t xml:space="preserve"> </w:t>
            </w:r>
            <w:r w:rsidRPr="00AF1C34">
              <w:rPr>
                <w:rFonts w:asciiTheme="majorBidi" w:hAnsiTheme="majorBidi" w:cstheme="majorBidi"/>
                <w:sz w:val="16"/>
              </w:rPr>
              <w:t>Date</w:t>
            </w:r>
            <w:r w:rsidR="006E2CC9" w:rsidRPr="00AF1C34">
              <w:rPr>
                <w:rFonts w:asciiTheme="majorBidi" w:hAnsiTheme="majorBidi" w:cstheme="majorBidi"/>
                <w:sz w:val="16"/>
              </w:rPr>
              <w:t xml:space="preserve"> </w:t>
            </w:r>
            <w:r w:rsidRPr="00AF1C34">
              <w:rPr>
                <w:rFonts w:asciiTheme="majorBidi" w:hAnsiTheme="majorBidi" w:cstheme="majorBidi"/>
                <w:sz w:val="16"/>
              </w:rPr>
              <w:t>as</w:t>
            </w:r>
            <w:r w:rsidR="006E2CC9" w:rsidRPr="00AF1C34">
              <w:rPr>
                <w:rFonts w:asciiTheme="majorBidi" w:hAnsiTheme="majorBidi" w:cstheme="majorBidi"/>
                <w:sz w:val="16"/>
              </w:rPr>
              <w:t xml:space="preserve"> </w:t>
            </w:r>
            <w:r w:rsidRPr="00AF1C34">
              <w:rPr>
                <w:rFonts w:asciiTheme="majorBidi" w:hAnsiTheme="majorBidi" w:cstheme="majorBidi"/>
                <w:sz w:val="16"/>
              </w:rPr>
              <w:t>defined</w:t>
            </w:r>
            <w:r w:rsidR="006E2CC9" w:rsidRPr="00AF1C34">
              <w:rPr>
                <w:rFonts w:asciiTheme="majorBidi" w:hAnsiTheme="majorBidi" w:cstheme="majorBidi"/>
                <w:sz w:val="16"/>
              </w:rPr>
              <w:t xml:space="preserve"> </w:t>
            </w:r>
            <w:r w:rsidRPr="00AF1C34">
              <w:rPr>
                <w:rFonts w:asciiTheme="majorBidi" w:hAnsiTheme="majorBidi" w:cstheme="majorBidi"/>
                <w:sz w:val="16"/>
              </w:rPr>
              <w:t>by</w:t>
            </w:r>
            <w:r w:rsidR="006E2CC9" w:rsidRPr="00AF1C34">
              <w:rPr>
                <w:rFonts w:asciiTheme="majorBidi" w:hAnsiTheme="majorBidi" w:cstheme="majorBidi"/>
                <w:sz w:val="16"/>
              </w:rPr>
              <w:t xml:space="preserve"> </w:t>
            </w:r>
            <w:r w:rsidRPr="00AF1C34">
              <w:rPr>
                <w:rFonts w:asciiTheme="majorBidi" w:hAnsiTheme="majorBidi" w:cstheme="majorBidi"/>
                <w:sz w:val="16"/>
              </w:rPr>
              <w:t>Incoterms</w:t>
            </w:r>
          </w:p>
        </w:tc>
        <w:tc>
          <w:tcPr>
            <w:tcW w:w="1260" w:type="dxa"/>
            <w:tcBorders>
              <w:top w:val="double" w:sz="6" w:space="0" w:color="auto"/>
              <w:left w:val="single" w:sz="6" w:space="0" w:color="auto"/>
              <w:bottom w:val="single" w:sz="6" w:space="0" w:color="auto"/>
              <w:right w:val="single" w:sz="6" w:space="0" w:color="auto"/>
            </w:tcBorders>
          </w:tcPr>
          <w:p w14:paraId="24976F24" w14:textId="77777777" w:rsidR="00455149" w:rsidRPr="00AF1C34" w:rsidRDefault="00455149">
            <w:pPr>
              <w:suppressAutoHyphens/>
              <w:jc w:val="center"/>
              <w:rPr>
                <w:rFonts w:asciiTheme="majorBidi" w:hAnsiTheme="majorBidi" w:cstheme="majorBidi"/>
              </w:rPr>
            </w:pPr>
            <w:r w:rsidRPr="00AF1C34">
              <w:rPr>
                <w:rFonts w:asciiTheme="majorBidi" w:hAnsiTheme="majorBidi" w:cstheme="majorBidi"/>
                <w:sz w:val="16"/>
              </w:rPr>
              <w:t>Quantity</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physical</w:t>
            </w:r>
            <w:r w:rsidR="006E2CC9" w:rsidRPr="00AF1C34">
              <w:rPr>
                <w:rFonts w:asciiTheme="majorBidi" w:hAnsiTheme="majorBidi" w:cstheme="majorBidi"/>
                <w:sz w:val="16"/>
              </w:rPr>
              <w:t xml:space="preserve"> </w:t>
            </w:r>
            <w:r w:rsidRPr="00AF1C34">
              <w:rPr>
                <w:rFonts w:asciiTheme="majorBidi" w:hAnsiTheme="majorBidi" w:cstheme="majorBidi"/>
                <w:sz w:val="16"/>
              </w:rPr>
              <w:t>unit</w:t>
            </w:r>
          </w:p>
        </w:tc>
        <w:tc>
          <w:tcPr>
            <w:tcW w:w="1710" w:type="dxa"/>
            <w:tcBorders>
              <w:top w:val="double" w:sz="6" w:space="0" w:color="auto"/>
              <w:left w:val="single" w:sz="6" w:space="0" w:color="auto"/>
              <w:bottom w:val="single" w:sz="6" w:space="0" w:color="auto"/>
              <w:right w:val="single" w:sz="6" w:space="0" w:color="auto"/>
            </w:tcBorders>
          </w:tcPr>
          <w:p w14:paraId="608F81A8"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Unit</w:t>
            </w:r>
            <w:r w:rsidR="006E2CC9" w:rsidRPr="00AF1C34">
              <w:rPr>
                <w:rFonts w:asciiTheme="majorBidi" w:hAnsiTheme="majorBidi" w:cstheme="majorBidi"/>
                <w:sz w:val="16"/>
              </w:rPr>
              <w:t xml:space="preserve"> </w:t>
            </w:r>
            <w:r w:rsidRPr="00AF1C34">
              <w:rPr>
                <w:rFonts w:asciiTheme="majorBidi" w:hAnsiTheme="majorBidi" w:cstheme="majorBidi"/>
                <w:sz w:val="16"/>
              </w:rPr>
              <w:t>price</w:t>
            </w:r>
            <w:r w:rsidR="006E2CC9" w:rsidRPr="00AF1C34">
              <w:rPr>
                <w:rFonts w:asciiTheme="majorBidi" w:hAnsiTheme="majorBidi" w:cstheme="majorBidi"/>
                <w:sz w:val="16"/>
              </w:rPr>
              <w:t xml:space="preserve"> </w:t>
            </w:r>
          </w:p>
          <w:p w14:paraId="7C6DF21A"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mallCaps/>
                <w:sz w:val="16"/>
              </w:rPr>
              <w:t>cip</w:t>
            </w:r>
            <w:r w:rsidR="006E2CC9" w:rsidRPr="00AF1C34">
              <w:rPr>
                <w:rFonts w:asciiTheme="majorBidi" w:hAnsiTheme="majorBidi" w:cstheme="majorBidi"/>
                <w:sz w:val="16"/>
              </w:rPr>
              <w:t xml:space="preserve"> </w:t>
            </w: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place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destination]</w:t>
            </w:r>
          </w:p>
          <w:p w14:paraId="20EDDB1D" w14:textId="77777777" w:rsidR="00455149" w:rsidRPr="00AF1C34" w:rsidRDefault="00455149" w:rsidP="008277AF">
            <w:pPr>
              <w:suppressAutoHyphens/>
              <w:jc w:val="center"/>
              <w:rPr>
                <w:rFonts w:asciiTheme="majorBidi" w:hAnsiTheme="majorBidi" w:cstheme="majorBidi"/>
                <w:sz w:val="16"/>
              </w:rPr>
            </w:pP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accordance</w:t>
            </w:r>
            <w:r w:rsidR="006E2CC9" w:rsidRPr="00AF1C34">
              <w:rPr>
                <w:rFonts w:asciiTheme="majorBidi" w:hAnsiTheme="majorBidi" w:cstheme="majorBidi"/>
                <w:sz w:val="16"/>
              </w:rPr>
              <w:t xml:space="preserve"> </w:t>
            </w:r>
            <w:r w:rsidRPr="00AF1C34">
              <w:rPr>
                <w:rFonts w:asciiTheme="majorBidi" w:hAnsiTheme="majorBidi" w:cstheme="majorBidi"/>
                <w:sz w:val="16"/>
              </w:rPr>
              <w:t>with</w:t>
            </w:r>
            <w:r w:rsidR="006E2CC9" w:rsidRPr="00AF1C34">
              <w:rPr>
                <w:rFonts w:asciiTheme="majorBidi" w:hAnsiTheme="majorBidi" w:cstheme="majorBidi"/>
                <w:sz w:val="16"/>
              </w:rPr>
              <w:t xml:space="preserve"> </w:t>
            </w:r>
            <w:r w:rsidRPr="00AF1C34">
              <w:rPr>
                <w:rFonts w:asciiTheme="majorBidi" w:hAnsiTheme="majorBidi" w:cstheme="majorBidi"/>
                <w:sz w:val="16"/>
              </w:rPr>
              <w:t>ITB</w:t>
            </w:r>
            <w:r w:rsidR="006E2CC9" w:rsidRPr="00AF1C34">
              <w:rPr>
                <w:rFonts w:asciiTheme="majorBidi" w:hAnsiTheme="majorBidi" w:cstheme="majorBidi"/>
                <w:sz w:val="16"/>
              </w:rPr>
              <w:t xml:space="preserve"> </w:t>
            </w:r>
            <w:r w:rsidRPr="00AF1C34">
              <w:rPr>
                <w:rFonts w:asciiTheme="majorBidi" w:hAnsiTheme="majorBidi" w:cstheme="majorBidi"/>
                <w:sz w:val="16"/>
              </w:rPr>
              <w:t>14.</w:t>
            </w:r>
            <w:r w:rsidR="008277AF" w:rsidRPr="00AF1C34">
              <w:rPr>
                <w:rFonts w:asciiTheme="majorBidi" w:hAnsiTheme="majorBidi" w:cstheme="majorBidi"/>
                <w:sz w:val="16"/>
              </w:rPr>
              <w:t>8</w:t>
            </w:r>
            <w:r w:rsidRPr="00AF1C34">
              <w:rPr>
                <w:rFonts w:asciiTheme="majorBidi" w:hAnsiTheme="majorBidi" w:cstheme="majorBidi"/>
                <w:sz w:val="16"/>
              </w:rPr>
              <w:t>(b)(i)</w:t>
            </w:r>
          </w:p>
        </w:tc>
        <w:tc>
          <w:tcPr>
            <w:tcW w:w="1530" w:type="dxa"/>
            <w:tcBorders>
              <w:top w:val="double" w:sz="6" w:space="0" w:color="auto"/>
              <w:left w:val="single" w:sz="6" w:space="0" w:color="auto"/>
              <w:bottom w:val="single" w:sz="6" w:space="0" w:color="auto"/>
              <w:right w:val="single" w:sz="6" w:space="0" w:color="auto"/>
            </w:tcBorders>
          </w:tcPr>
          <w:p w14:paraId="5FFBB130"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CIP</w:t>
            </w:r>
            <w:r w:rsidR="006E2CC9" w:rsidRPr="00AF1C34">
              <w:rPr>
                <w:rFonts w:asciiTheme="majorBidi" w:hAnsiTheme="majorBidi" w:cstheme="majorBidi"/>
                <w:sz w:val="16"/>
              </w:rPr>
              <w:t xml:space="preserve"> </w:t>
            </w: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p>
          <w:p w14:paraId="55C96D7B"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(Col.</w:t>
            </w:r>
            <w:r w:rsidR="006E2CC9" w:rsidRPr="00AF1C34">
              <w:rPr>
                <w:rFonts w:asciiTheme="majorBidi" w:hAnsiTheme="majorBidi" w:cstheme="majorBidi"/>
                <w:sz w:val="16"/>
              </w:rPr>
              <w:t xml:space="preserve"> </w:t>
            </w:r>
            <w:r w:rsidRPr="00AF1C34">
              <w:rPr>
                <w:rFonts w:asciiTheme="majorBidi" w:hAnsiTheme="majorBidi" w:cstheme="majorBidi"/>
                <w:sz w:val="16"/>
              </w:rPr>
              <w:t>5x6)</w:t>
            </w:r>
          </w:p>
        </w:tc>
        <w:tc>
          <w:tcPr>
            <w:tcW w:w="1890" w:type="dxa"/>
            <w:gridSpan w:val="3"/>
            <w:tcBorders>
              <w:top w:val="double" w:sz="6" w:space="0" w:color="auto"/>
              <w:left w:val="single" w:sz="6" w:space="0" w:color="auto"/>
              <w:bottom w:val="single" w:sz="6" w:space="0" w:color="auto"/>
              <w:right w:val="single" w:sz="6" w:space="0" w:color="auto"/>
            </w:tcBorders>
          </w:tcPr>
          <w:p w14:paraId="2B79E8DE"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r w:rsidR="006E2CC9" w:rsidRPr="00AF1C34">
              <w:rPr>
                <w:rFonts w:asciiTheme="majorBidi" w:hAnsiTheme="majorBidi" w:cstheme="majorBidi"/>
                <w:sz w:val="16"/>
              </w:rPr>
              <w:t xml:space="preserve"> </w:t>
            </w:r>
            <w:r w:rsidRPr="00AF1C34">
              <w:rPr>
                <w:rFonts w:asciiTheme="majorBidi" w:hAnsiTheme="majorBidi" w:cstheme="majorBidi"/>
                <w:sz w:val="16"/>
              </w:rPr>
              <w:t>for</w:t>
            </w:r>
            <w:r w:rsidR="006E2CC9" w:rsidRPr="00AF1C34">
              <w:rPr>
                <w:rFonts w:asciiTheme="majorBidi" w:hAnsiTheme="majorBidi" w:cstheme="majorBidi"/>
                <w:sz w:val="16"/>
              </w:rPr>
              <w:t xml:space="preserve"> </w:t>
            </w:r>
            <w:r w:rsidRPr="00AF1C34">
              <w:rPr>
                <w:rFonts w:asciiTheme="majorBidi" w:hAnsiTheme="majorBidi" w:cstheme="majorBidi"/>
                <w:sz w:val="16"/>
              </w:rPr>
              <w:t>inland</w:t>
            </w:r>
            <w:r w:rsidR="006E2CC9" w:rsidRPr="00AF1C34">
              <w:rPr>
                <w:rFonts w:asciiTheme="majorBidi" w:hAnsiTheme="majorBidi" w:cstheme="majorBidi"/>
                <w:sz w:val="16"/>
              </w:rPr>
              <w:t xml:space="preserve"> </w:t>
            </w:r>
            <w:r w:rsidRPr="00AF1C34">
              <w:rPr>
                <w:rFonts w:asciiTheme="majorBidi" w:hAnsiTheme="majorBidi" w:cstheme="majorBidi"/>
                <w:sz w:val="16"/>
              </w:rPr>
              <w:t>transportation</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other</w:t>
            </w:r>
            <w:r w:rsidR="006E2CC9" w:rsidRPr="00AF1C34">
              <w:rPr>
                <w:rFonts w:asciiTheme="majorBidi" w:hAnsiTheme="majorBidi" w:cstheme="majorBidi"/>
                <w:sz w:val="16"/>
              </w:rPr>
              <w:t xml:space="preserve"> </w:t>
            </w:r>
            <w:r w:rsidRPr="00AF1C34">
              <w:rPr>
                <w:rFonts w:asciiTheme="majorBidi" w:hAnsiTheme="majorBidi" w:cstheme="majorBidi"/>
                <w:sz w:val="16"/>
              </w:rPr>
              <w:t>services</w:t>
            </w:r>
            <w:r w:rsidR="006E2CC9" w:rsidRPr="00AF1C34">
              <w:rPr>
                <w:rFonts w:asciiTheme="majorBidi" w:hAnsiTheme="majorBidi" w:cstheme="majorBidi"/>
                <w:sz w:val="16"/>
              </w:rPr>
              <w:t xml:space="preserve"> </w:t>
            </w:r>
            <w:r w:rsidRPr="00AF1C34">
              <w:rPr>
                <w:rFonts w:asciiTheme="majorBidi" w:hAnsiTheme="majorBidi" w:cstheme="majorBidi"/>
                <w:sz w:val="16"/>
              </w:rPr>
              <w:t>required</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the</w:t>
            </w:r>
            <w:r w:rsidR="006E2CC9" w:rsidRPr="00AF1C34">
              <w:rPr>
                <w:rFonts w:asciiTheme="majorBidi" w:hAnsiTheme="majorBidi" w:cstheme="majorBidi"/>
                <w:sz w:val="16"/>
              </w:rPr>
              <w:t xml:space="preserve"> </w:t>
            </w:r>
            <w:r w:rsidR="00C11F49" w:rsidRPr="00AF1C34">
              <w:rPr>
                <w:rFonts w:asciiTheme="majorBidi" w:hAnsiTheme="majorBidi" w:cstheme="majorBidi"/>
                <w:sz w:val="16"/>
              </w:rPr>
              <w:t>Purchaser’s</w:t>
            </w:r>
            <w:r w:rsidR="006E2CC9" w:rsidRPr="00AF1C34">
              <w:rPr>
                <w:rFonts w:asciiTheme="majorBidi" w:hAnsiTheme="majorBidi" w:cstheme="majorBidi"/>
                <w:sz w:val="16"/>
              </w:rPr>
              <w:t xml:space="preserve"> </w:t>
            </w:r>
            <w:r w:rsidR="00C11F49" w:rsidRPr="00AF1C34">
              <w:rPr>
                <w:rFonts w:asciiTheme="majorBidi" w:hAnsiTheme="majorBidi" w:cstheme="majorBidi"/>
                <w:sz w:val="16"/>
              </w:rPr>
              <w:t>Country</w:t>
            </w:r>
            <w:r w:rsidR="006E2CC9" w:rsidRPr="00AF1C34">
              <w:rPr>
                <w:rFonts w:asciiTheme="majorBidi" w:hAnsiTheme="majorBidi" w:cstheme="majorBidi"/>
                <w:sz w:val="16"/>
              </w:rPr>
              <w:t xml:space="preserve"> </w:t>
            </w:r>
            <w:r w:rsidRPr="00AF1C34">
              <w:rPr>
                <w:rFonts w:asciiTheme="majorBidi" w:hAnsiTheme="majorBidi" w:cstheme="majorBidi"/>
                <w:sz w:val="16"/>
              </w:rPr>
              <w:t>to</w:t>
            </w:r>
            <w:r w:rsidR="006E2CC9" w:rsidRPr="00AF1C34">
              <w:rPr>
                <w:rFonts w:asciiTheme="majorBidi" w:hAnsiTheme="majorBidi" w:cstheme="majorBidi"/>
                <w:sz w:val="16"/>
              </w:rPr>
              <w:t xml:space="preserve"> </w:t>
            </w:r>
            <w:r w:rsidRPr="00AF1C34">
              <w:rPr>
                <w:rFonts w:asciiTheme="majorBidi" w:hAnsiTheme="majorBidi" w:cstheme="majorBidi"/>
                <w:sz w:val="16"/>
              </w:rPr>
              <w:t>convey</w:t>
            </w:r>
            <w:r w:rsidR="006E2CC9" w:rsidRPr="00AF1C34">
              <w:rPr>
                <w:rFonts w:asciiTheme="majorBidi" w:hAnsiTheme="majorBidi" w:cstheme="majorBidi"/>
                <w:sz w:val="16"/>
              </w:rPr>
              <w:t xml:space="preserve"> </w:t>
            </w:r>
            <w:r w:rsidRPr="00AF1C34">
              <w:rPr>
                <w:rFonts w:asciiTheme="majorBidi" w:hAnsiTheme="majorBidi" w:cstheme="majorBidi"/>
                <w:sz w:val="16"/>
              </w:rPr>
              <w:t>the</w:t>
            </w:r>
            <w:r w:rsidR="006E2CC9" w:rsidRPr="00AF1C34">
              <w:rPr>
                <w:rFonts w:asciiTheme="majorBidi" w:hAnsiTheme="majorBidi" w:cstheme="majorBidi"/>
                <w:sz w:val="16"/>
              </w:rPr>
              <w:t xml:space="preserve"> </w:t>
            </w:r>
            <w:r w:rsidRPr="00AF1C34">
              <w:rPr>
                <w:rFonts w:asciiTheme="majorBidi" w:hAnsiTheme="majorBidi" w:cstheme="majorBidi"/>
                <w:sz w:val="16"/>
              </w:rPr>
              <w:t>Goods</w:t>
            </w:r>
            <w:r w:rsidR="006E2CC9" w:rsidRPr="00AF1C34">
              <w:rPr>
                <w:rFonts w:asciiTheme="majorBidi" w:hAnsiTheme="majorBidi" w:cstheme="majorBidi"/>
                <w:sz w:val="16"/>
              </w:rPr>
              <w:t xml:space="preserve"> </w:t>
            </w:r>
            <w:r w:rsidRPr="00AF1C34">
              <w:rPr>
                <w:rFonts w:asciiTheme="majorBidi" w:hAnsiTheme="majorBidi" w:cstheme="majorBidi"/>
                <w:sz w:val="16"/>
              </w:rPr>
              <w:t>to</w:t>
            </w:r>
            <w:r w:rsidR="006E2CC9" w:rsidRPr="00AF1C34">
              <w:rPr>
                <w:rFonts w:asciiTheme="majorBidi" w:hAnsiTheme="majorBidi" w:cstheme="majorBidi"/>
                <w:sz w:val="16"/>
              </w:rPr>
              <w:t xml:space="preserve"> </w:t>
            </w:r>
            <w:r w:rsidRPr="00AF1C34">
              <w:rPr>
                <w:rFonts w:asciiTheme="majorBidi" w:hAnsiTheme="majorBidi" w:cstheme="majorBidi"/>
                <w:sz w:val="16"/>
              </w:rPr>
              <w:t>their</w:t>
            </w:r>
            <w:r w:rsidR="006E2CC9" w:rsidRPr="00AF1C34">
              <w:rPr>
                <w:rFonts w:asciiTheme="majorBidi" w:hAnsiTheme="majorBidi" w:cstheme="majorBidi"/>
                <w:sz w:val="16"/>
              </w:rPr>
              <w:t xml:space="preserve"> </w:t>
            </w:r>
            <w:r w:rsidRPr="00AF1C34">
              <w:rPr>
                <w:rFonts w:asciiTheme="majorBidi" w:hAnsiTheme="majorBidi" w:cstheme="majorBidi"/>
                <w:sz w:val="16"/>
              </w:rPr>
              <w:t>final</w:t>
            </w:r>
            <w:r w:rsidR="006E2CC9" w:rsidRPr="00AF1C34">
              <w:rPr>
                <w:rFonts w:asciiTheme="majorBidi" w:hAnsiTheme="majorBidi" w:cstheme="majorBidi"/>
                <w:sz w:val="16"/>
              </w:rPr>
              <w:t xml:space="preserve"> </w:t>
            </w:r>
            <w:r w:rsidRPr="00AF1C34">
              <w:rPr>
                <w:rFonts w:asciiTheme="majorBidi" w:hAnsiTheme="majorBidi" w:cstheme="majorBidi"/>
                <w:sz w:val="16"/>
              </w:rPr>
              <w:t>destination</w:t>
            </w:r>
            <w:r w:rsidR="006E2CC9" w:rsidRPr="00AF1C34">
              <w:rPr>
                <w:rFonts w:asciiTheme="majorBidi" w:hAnsiTheme="majorBidi" w:cstheme="majorBidi"/>
                <w:sz w:val="16"/>
              </w:rPr>
              <w:t xml:space="preserve"> </w:t>
            </w:r>
            <w:r w:rsidRPr="00AF1C34">
              <w:rPr>
                <w:rFonts w:asciiTheme="majorBidi" w:hAnsiTheme="majorBidi" w:cstheme="majorBidi"/>
                <w:sz w:val="16"/>
              </w:rPr>
              <w:t>specified</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BDS</w:t>
            </w:r>
          </w:p>
          <w:p w14:paraId="7EE756AD" w14:textId="77777777" w:rsidR="00455149" w:rsidRPr="00AF1C34" w:rsidRDefault="00455149">
            <w:pPr>
              <w:suppressAutoHyphens/>
              <w:jc w:val="center"/>
              <w:rPr>
                <w:rFonts w:asciiTheme="majorBidi" w:hAnsiTheme="majorBidi" w:cstheme="majorBidi"/>
                <w:sz w:val="19"/>
              </w:rPr>
            </w:pPr>
          </w:p>
        </w:tc>
        <w:tc>
          <w:tcPr>
            <w:tcW w:w="2340" w:type="dxa"/>
            <w:tcBorders>
              <w:top w:val="double" w:sz="6" w:space="0" w:color="auto"/>
              <w:left w:val="single" w:sz="6" w:space="0" w:color="auto"/>
              <w:bottom w:val="single" w:sz="6" w:space="0" w:color="auto"/>
              <w:right w:val="double" w:sz="6" w:space="0" w:color="auto"/>
            </w:tcBorders>
          </w:tcPr>
          <w:p w14:paraId="0BF51660"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Total</w:t>
            </w:r>
            <w:r w:rsidR="006E2CC9" w:rsidRPr="00AF1C34">
              <w:rPr>
                <w:rFonts w:asciiTheme="majorBidi" w:hAnsiTheme="majorBidi" w:cstheme="majorBidi"/>
                <w:sz w:val="16"/>
              </w:rPr>
              <w:t xml:space="preserve"> </w:t>
            </w: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r w:rsidR="006E2CC9" w:rsidRPr="00AF1C34">
              <w:rPr>
                <w:rFonts w:asciiTheme="majorBidi" w:hAnsiTheme="majorBidi" w:cstheme="majorBidi"/>
                <w:sz w:val="16"/>
              </w:rPr>
              <w:t xml:space="preserve"> </w:t>
            </w:r>
          </w:p>
          <w:p w14:paraId="5468072A"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(Col.</w:t>
            </w:r>
            <w:r w:rsidR="006E2CC9" w:rsidRPr="00AF1C34">
              <w:rPr>
                <w:rFonts w:asciiTheme="majorBidi" w:hAnsiTheme="majorBidi" w:cstheme="majorBidi"/>
                <w:sz w:val="16"/>
              </w:rPr>
              <w:t xml:space="preserve"> </w:t>
            </w:r>
            <w:r w:rsidRPr="00AF1C34">
              <w:rPr>
                <w:rFonts w:asciiTheme="majorBidi" w:hAnsiTheme="majorBidi" w:cstheme="majorBidi"/>
                <w:sz w:val="16"/>
              </w:rPr>
              <w:t>7+8)</w:t>
            </w:r>
          </w:p>
        </w:tc>
      </w:tr>
      <w:tr w:rsidR="00455149" w:rsidRPr="00AF1C34" w14:paraId="07E530CE"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13502CC9"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number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c>
          <w:tcPr>
            <w:tcW w:w="1800" w:type="dxa"/>
            <w:tcBorders>
              <w:top w:val="single" w:sz="6" w:space="0" w:color="auto"/>
              <w:left w:val="single" w:sz="6" w:space="0" w:color="auto"/>
              <w:bottom w:val="single" w:sz="6" w:space="0" w:color="auto"/>
              <w:right w:val="single" w:sz="6" w:space="0" w:color="auto"/>
            </w:tcBorders>
          </w:tcPr>
          <w:p w14:paraId="05D2CDAD"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name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good]</w:t>
            </w:r>
          </w:p>
        </w:tc>
        <w:tc>
          <w:tcPr>
            <w:tcW w:w="990" w:type="dxa"/>
            <w:tcBorders>
              <w:top w:val="single" w:sz="6" w:space="0" w:color="auto"/>
              <w:left w:val="single" w:sz="6" w:space="0" w:color="auto"/>
              <w:right w:val="single" w:sz="6" w:space="0" w:color="auto"/>
            </w:tcBorders>
          </w:tcPr>
          <w:p w14:paraId="0329113C"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country</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origin</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Good]</w:t>
            </w:r>
          </w:p>
        </w:tc>
        <w:tc>
          <w:tcPr>
            <w:tcW w:w="990" w:type="dxa"/>
            <w:tcBorders>
              <w:top w:val="single" w:sz="6" w:space="0" w:color="auto"/>
              <w:left w:val="single" w:sz="6" w:space="0" w:color="auto"/>
              <w:right w:val="single" w:sz="6" w:space="0" w:color="auto"/>
            </w:tcBorders>
          </w:tcPr>
          <w:p w14:paraId="5986E4CA" w14:textId="77777777" w:rsidR="00455149" w:rsidRPr="00AF1C34" w:rsidRDefault="00455149">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quoted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Delivery</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Date]</w:t>
            </w:r>
          </w:p>
        </w:tc>
        <w:tc>
          <w:tcPr>
            <w:tcW w:w="1260" w:type="dxa"/>
            <w:tcBorders>
              <w:top w:val="single" w:sz="6" w:space="0" w:color="auto"/>
              <w:left w:val="single" w:sz="6" w:space="0" w:color="auto"/>
              <w:bottom w:val="single" w:sz="6" w:space="0" w:color="auto"/>
              <w:right w:val="single" w:sz="6" w:space="0" w:color="auto"/>
            </w:tcBorders>
          </w:tcPr>
          <w:p w14:paraId="270409DB"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number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to</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be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supplied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and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name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physical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w:t>
            </w:r>
          </w:p>
        </w:tc>
        <w:tc>
          <w:tcPr>
            <w:tcW w:w="1710" w:type="dxa"/>
            <w:tcBorders>
              <w:top w:val="single" w:sz="6" w:space="0" w:color="auto"/>
              <w:left w:val="single" w:sz="6" w:space="0" w:color="auto"/>
              <w:bottom w:val="single" w:sz="6" w:space="0" w:color="auto"/>
              <w:right w:val="single" w:sz="6" w:space="0" w:color="auto"/>
            </w:tcBorders>
          </w:tcPr>
          <w:p w14:paraId="60FAD353"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CIP</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w:t>
            </w:r>
          </w:p>
        </w:tc>
        <w:tc>
          <w:tcPr>
            <w:tcW w:w="1530" w:type="dxa"/>
            <w:tcBorders>
              <w:top w:val="single" w:sz="6" w:space="0" w:color="auto"/>
              <w:left w:val="single" w:sz="6" w:space="0" w:color="auto"/>
              <w:bottom w:val="single" w:sz="6" w:space="0" w:color="auto"/>
              <w:right w:val="single" w:sz="6" w:space="0" w:color="auto"/>
            </w:tcBorders>
          </w:tcPr>
          <w:p w14:paraId="1189FCE8" w14:textId="77777777" w:rsidR="00455149" w:rsidRPr="00AF1C34" w:rsidRDefault="00455149">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total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CIP</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line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c>
          <w:tcPr>
            <w:tcW w:w="1890" w:type="dxa"/>
            <w:gridSpan w:val="3"/>
            <w:tcBorders>
              <w:top w:val="single" w:sz="6" w:space="0" w:color="auto"/>
              <w:left w:val="single" w:sz="6" w:space="0" w:color="auto"/>
              <w:bottom w:val="single" w:sz="6" w:space="0" w:color="auto"/>
              <w:right w:val="single" w:sz="6" w:space="0" w:color="auto"/>
            </w:tcBorders>
          </w:tcPr>
          <w:p w14:paraId="75B81D61" w14:textId="77777777" w:rsidR="00455149" w:rsidRPr="00AF1C34" w:rsidRDefault="00455149">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corresponding</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line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c>
          <w:tcPr>
            <w:tcW w:w="2340" w:type="dxa"/>
            <w:tcBorders>
              <w:top w:val="single" w:sz="6" w:space="0" w:color="auto"/>
              <w:left w:val="single" w:sz="6" w:space="0" w:color="auto"/>
              <w:bottom w:val="single" w:sz="6" w:space="0" w:color="auto"/>
              <w:right w:val="double" w:sz="6" w:space="0" w:color="auto"/>
            </w:tcBorders>
          </w:tcPr>
          <w:p w14:paraId="334C0EEC" w14:textId="77777777" w:rsidR="00455149" w:rsidRPr="00AF1C34" w:rsidRDefault="00455149">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total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line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r>
      <w:tr w:rsidR="00455149" w:rsidRPr="00AF1C34" w14:paraId="6B3D7019"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E8E03BB" w14:textId="77777777" w:rsidR="00455149" w:rsidRPr="00AF1C34" w:rsidRDefault="00455149">
            <w:pPr>
              <w:suppressAutoHyphens/>
              <w:spacing w:before="60" w:after="60"/>
              <w:rPr>
                <w:rFonts w:asciiTheme="majorBidi" w:hAnsiTheme="majorBidi" w:cstheme="majorBidi"/>
                <w:sz w:val="20"/>
              </w:rPr>
            </w:pPr>
          </w:p>
        </w:tc>
        <w:tc>
          <w:tcPr>
            <w:tcW w:w="1800" w:type="dxa"/>
            <w:tcBorders>
              <w:top w:val="single" w:sz="6" w:space="0" w:color="auto"/>
              <w:left w:val="single" w:sz="6" w:space="0" w:color="auto"/>
              <w:bottom w:val="single" w:sz="6" w:space="0" w:color="auto"/>
              <w:right w:val="single" w:sz="6" w:space="0" w:color="auto"/>
            </w:tcBorders>
          </w:tcPr>
          <w:p w14:paraId="29322647" w14:textId="77777777" w:rsidR="00455149" w:rsidRPr="00AF1C34" w:rsidRDefault="00455149">
            <w:pPr>
              <w:suppressAutoHyphens/>
              <w:spacing w:before="60" w:after="60"/>
              <w:rPr>
                <w:rFonts w:asciiTheme="majorBidi" w:hAnsiTheme="majorBidi" w:cstheme="majorBidi"/>
                <w:sz w:val="20"/>
              </w:rPr>
            </w:pPr>
          </w:p>
        </w:tc>
        <w:tc>
          <w:tcPr>
            <w:tcW w:w="990" w:type="dxa"/>
            <w:tcBorders>
              <w:left w:val="single" w:sz="6" w:space="0" w:color="auto"/>
              <w:right w:val="single" w:sz="6" w:space="0" w:color="auto"/>
            </w:tcBorders>
          </w:tcPr>
          <w:p w14:paraId="03F349B0" w14:textId="77777777" w:rsidR="00455149" w:rsidRPr="00AF1C34" w:rsidRDefault="00455149">
            <w:pPr>
              <w:suppressAutoHyphens/>
              <w:spacing w:before="60" w:after="60"/>
              <w:rPr>
                <w:rFonts w:asciiTheme="majorBidi" w:hAnsiTheme="majorBidi" w:cstheme="majorBidi"/>
                <w:sz w:val="20"/>
              </w:rPr>
            </w:pPr>
          </w:p>
        </w:tc>
        <w:tc>
          <w:tcPr>
            <w:tcW w:w="990" w:type="dxa"/>
            <w:tcBorders>
              <w:left w:val="single" w:sz="6" w:space="0" w:color="auto"/>
              <w:right w:val="single" w:sz="6" w:space="0" w:color="auto"/>
            </w:tcBorders>
          </w:tcPr>
          <w:p w14:paraId="275E9AE3" w14:textId="77777777" w:rsidR="00455149" w:rsidRPr="00AF1C34" w:rsidRDefault="00455149">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single" w:sz="6" w:space="0" w:color="auto"/>
              <w:right w:val="single" w:sz="6" w:space="0" w:color="auto"/>
            </w:tcBorders>
          </w:tcPr>
          <w:p w14:paraId="7368C7E9"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15CA207F" w14:textId="77777777" w:rsidR="00455149" w:rsidRPr="00AF1C34"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064D5C84" w14:textId="77777777" w:rsidR="00455149" w:rsidRPr="00AF1C34" w:rsidRDefault="00455149">
            <w:pPr>
              <w:suppressAutoHyphens/>
              <w:spacing w:before="60" w:after="60"/>
              <w:rPr>
                <w:rFonts w:asciiTheme="majorBidi" w:hAnsiTheme="majorBidi" w:cstheme="majorBidi"/>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60E2E627" w14:textId="77777777" w:rsidR="00455149" w:rsidRPr="00AF1C34" w:rsidRDefault="00455149">
            <w:pPr>
              <w:suppressAutoHyphens/>
              <w:spacing w:before="60" w:after="60"/>
              <w:rPr>
                <w:rFonts w:asciiTheme="majorBidi" w:hAnsiTheme="majorBidi" w:cstheme="majorBidi"/>
                <w:sz w:val="20"/>
              </w:rPr>
            </w:pPr>
          </w:p>
        </w:tc>
        <w:tc>
          <w:tcPr>
            <w:tcW w:w="2340" w:type="dxa"/>
            <w:tcBorders>
              <w:top w:val="single" w:sz="6" w:space="0" w:color="auto"/>
              <w:left w:val="single" w:sz="6" w:space="0" w:color="auto"/>
              <w:bottom w:val="single" w:sz="6" w:space="0" w:color="auto"/>
              <w:right w:val="double" w:sz="6" w:space="0" w:color="auto"/>
            </w:tcBorders>
          </w:tcPr>
          <w:p w14:paraId="7BA45AD4" w14:textId="77777777" w:rsidR="00455149" w:rsidRPr="00AF1C34" w:rsidRDefault="00455149">
            <w:pPr>
              <w:suppressAutoHyphens/>
              <w:spacing w:before="60" w:after="60"/>
              <w:rPr>
                <w:rFonts w:asciiTheme="majorBidi" w:hAnsiTheme="majorBidi" w:cstheme="majorBidi"/>
                <w:sz w:val="20"/>
              </w:rPr>
            </w:pPr>
          </w:p>
        </w:tc>
      </w:tr>
      <w:tr w:rsidR="00455149" w:rsidRPr="00AF1C34" w14:paraId="6B1F0ACC" w14:textId="77777777">
        <w:trPr>
          <w:cantSplit/>
          <w:trHeight w:val="390"/>
        </w:trPr>
        <w:tc>
          <w:tcPr>
            <w:tcW w:w="720" w:type="dxa"/>
            <w:tcBorders>
              <w:top w:val="single" w:sz="6" w:space="0" w:color="auto"/>
              <w:left w:val="double" w:sz="6" w:space="0" w:color="auto"/>
              <w:bottom w:val="nil"/>
              <w:right w:val="single" w:sz="6" w:space="0" w:color="auto"/>
            </w:tcBorders>
          </w:tcPr>
          <w:p w14:paraId="2F025D4E" w14:textId="77777777" w:rsidR="00455149" w:rsidRPr="00AF1C34" w:rsidRDefault="00455149">
            <w:pPr>
              <w:suppressAutoHyphens/>
              <w:spacing w:before="60" w:after="60"/>
              <w:rPr>
                <w:rFonts w:asciiTheme="majorBidi" w:hAnsiTheme="majorBidi" w:cstheme="majorBidi"/>
                <w:sz w:val="20"/>
              </w:rPr>
            </w:pPr>
          </w:p>
        </w:tc>
        <w:tc>
          <w:tcPr>
            <w:tcW w:w="1800" w:type="dxa"/>
            <w:tcBorders>
              <w:top w:val="single" w:sz="6" w:space="0" w:color="auto"/>
              <w:left w:val="single" w:sz="6" w:space="0" w:color="auto"/>
              <w:bottom w:val="nil"/>
              <w:right w:val="single" w:sz="6" w:space="0" w:color="auto"/>
            </w:tcBorders>
          </w:tcPr>
          <w:p w14:paraId="08C2344F" w14:textId="77777777" w:rsidR="00455149" w:rsidRPr="00AF1C34" w:rsidRDefault="00455149">
            <w:pPr>
              <w:suppressAutoHyphens/>
              <w:spacing w:before="60" w:after="60"/>
              <w:rPr>
                <w:rFonts w:asciiTheme="majorBidi" w:hAnsiTheme="majorBidi" w:cstheme="majorBidi"/>
                <w:sz w:val="20"/>
              </w:rPr>
            </w:pPr>
          </w:p>
        </w:tc>
        <w:tc>
          <w:tcPr>
            <w:tcW w:w="990" w:type="dxa"/>
            <w:tcBorders>
              <w:top w:val="single" w:sz="6" w:space="0" w:color="auto"/>
              <w:left w:val="single" w:sz="6" w:space="0" w:color="auto"/>
              <w:bottom w:val="nil"/>
              <w:right w:val="single" w:sz="6" w:space="0" w:color="auto"/>
            </w:tcBorders>
          </w:tcPr>
          <w:p w14:paraId="1D5D6C4E" w14:textId="77777777" w:rsidR="00455149" w:rsidRPr="00AF1C34" w:rsidRDefault="00455149">
            <w:pPr>
              <w:suppressAutoHyphens/>
              <w:spacing w:before="60" w:after="60"/>
              <w:rPr>
                <w:rFonts w:asciiTheme="majorBidi" w:hAnsiTheme="majorBidi" w:cstheme="majorBidi"/>
                <w:sz w:val="20"/>
              </w:rPr>
            </w:pPr>
          </w:p>
        </w:tc>
        <w:tc>
          <w:tcPr>
            <w:tcW w:w="990" w:type="dxa"/>
            <w:tcBorders>
              <w:top w:val="single" w:sz="6" w:space="0" w:color="auto"/>
              <w:left w:val="single" w:sz="6" w:space="0" w:color="auto"/>
              <w:bottom w:val="nil"/>
              <w:right w:val="single" w:sz="6" w:space="0" w:color="auto"/>
            </w:tcBorders>
          </w:tcPr>
          <w:p w14:paraId="2410A941" w14:textId="77777777" w:rsidR="00455149" w:rsidRPr="00AF1C34" w:rsidRDefault="00455149">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nil"/>
              <w:right w:val="single" w:sz="6" w:space="0" w:color="auto"/>
            </w:tcBorders>
          </w:tcPr>
          <w:p w14:paraId="2E39EFF1"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nil"/>
              <w:right w:val="single" w:sz="6" w:space="0" w:color="auto"/>
            </w:tcBorders>
          </w:tcPr>
          <w:p w14:paraId="7FB6B568" w14:textId="77777777" w:rsidR="00455149" w:rsidRPr="00AF1C34"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nil"/>
              <w:right w:val="single" w:sz="6" w:space="0" w:color="auto"/>
            </w:tcBorders>
          </w:tcPr>
          <w:p w14:paraId="1F5A5437" w14:textId="77777777" w:rsidR="00455149" w:rsidRPr="00AF1C34" w:rsidRDefault="00455149">
            <w:pPr>
              <w:suppressAutoHyphens/>
              <w:spacing w:before="60" w:after="60"/>
              <w:rPr>
                <w:rFonts w:asciiTheme="majorBidi" w:hAnsiTheme="majorBidi" w:cstheme="majorBidi"/>
                <w:sz w:val="20"/>
              </w:rPr>
            </w:pPr>
          </w:p>
        </w:tc>
        <w:tc>
          <w:tcPr>
            <w:tcW w:w="1890" w:type="dxa"/>
            <w:gridSpan w:val="3"/>
            <w:tcBorders>
              <w:top w:val="single" w:sz="6" w:space="0" w:color="auto"/>
              <w:left w:val="single" w:sz="6" w:space="0" w:color="auto"/>
              <w:bottom w:val="nil"/>
              <w:right w:val="single" w:sz="6" w:space="0" w:color="auto"/>
            </w:tcBorders>
          </w:tcPr>
          <w:p w14:paraId="675D7827" w14:textId="77777777" w:rsidR="00455149" w:rsidRPr="00AF1C34" w:rsidRDefault="00455149">
            <w:pPr>
              <w:suppressAutoHyphens/>
              <w:spacing w:before="60" w:after="60"/>
              <w:rPr>
                <w:rFonts w:asciiTheme="majorBidi" w:hAnsiTheme="majorBidi" w:cstheme="majorBidi"/>
                <w:sz w:val="20"/>
              </w:rPr>
            </w:pPr>
          </w:p>
        </w:tc>
        <w:tc>
          <w:tcPr>
            <w:tcW w:w="2340" w:type="dxa"/>
            <w:tcBorders>
              <w:top w:val="single" w:sz="6" w:space="0" w:color="auto"/>
              <w:left w:val="single" w:sz="6" w:space="0" w:color="auto"/>
              <w:bottom w:val="nil"/>
              <w:right w:val="double" w:sz="6" w:space="0" w:color="auto"/>
            </w:tcBorders>
          </w:tcPr>
          <w:p w14:paraId="07D75686" w14:textId="77777777" w:rsidR="00455149" w:rsidRPr="00AF1C34" w:rsidRDefault="00455149">
            <w:pPr>
              <w:suppressAutoHyphens/>
              <w:spacing w:before="60" w:after="60"/>
              <w:rPr>
                <w:rFonts w:asciiTheme="majorBidi" w:hAnsiTheme="majorBidi" w:cstheme="majorBidi"/>
                <w:sz w:val="20"/>
              </w:rPr>
            </w:pPr>
          </w:p>
        </w:tc>
      </w:tr>
      <w:tr w:rsidR="00455149" w:rsidRPr="00AF1C34" w14:paraId="44169662" w14:textId="77777777">
        <w:trPr>
          <w:cantSplit/>
          <w:trHeight w:val="333"/>
        </w:trPr>
        <w:tc>
          <w:tcPr>
            <w:tcW w:w="9257" w:type="dxa"/>
            <w:gridSpan w:val="8"/>
            <w:tcBorders>
              <w:top w:val="double" w:sz="6" w:space="0" w:color="auto"/>
              <w:left w:val="nil"/>
              <w:bottom w:val="nil"/>
              <w:right w:val="double" w:sz="6" w:space="0" w:color="auto"/>
            </w:tcBorders>
          </w:tcPr>
          <w:p w14:paraId="20EE3630" w14:textId="77777777" w:rsidR="00455149" w:rsidRPr="00AF1C34" w:rsidRDefault="00455149">
            <w:pPr>
              <w:suppressAutoHyphens/>
              <w:rPr>
                <w:rFonts w:asciiTheme="majorBidi" w:hAnsiTheme="majorBidi" w:cstheme="majorBidi"/>
                <w:sz w:val="20"/>
              </w:rPr>
            </w:pPr>
          </w:p>
        </w:tc>
        <w:tc>
          <w:tcPr>
            <w:tcW w:w="1620" w:type="dxa"/>
            <w:tcBorders>
              <w:top w:val="double" w:sz="6" w:space="0" w:color="auto"/>
              <w:left w:val="double" w:sz="6" w:space="0" w:color="auto"/>
              <w:bottom w:val="double" w:sz="6" w:space="0" w:color="auto"/>
              <w:right w:val="double" w:sz="6" w:space="0" w:color="auto"/>
            </w:tcBorders>
          </w:tcPr>
          <w:p w14:paraId="6DA18F80" w14:textId="77777777" w:rsidR="00455149" w:rsidRPr="00AF1C34" w:rsidRDefault="00455149">
            <w:pPr>
              <w:pStyle w:val="CommentText"/>
              <w:suppressAutoHyphens/>
              <w:spacing w:before="60" w:after="60"/>
              <w:rPr>
                <w:rFonts w:asciiTheme="majorBidi" w:hAnsiTheme="majorBidi" w:cstheme="majorBidi"/>
              </w:rPr>
            </w:pPr>
            <w:r w:rsidRPr="00AF1C34">
              <w:rPr>
                <w:rFonts w:asciiTheme="majorBidi" w:hAnsiTheme="majorBidi" w:cstheme="majorBidi"/>
              </w:rPr>
              <w:t>Total</w:t>
            </w:r>
            <w:r w:rsidR="006E2CC9" w:rsidRPr="00AF1C34">
              <w:rPr>
                <w:rFonts w:asciiTheme="majorBidi" w:hAnsiTheme="majorBidi" w:cstheme="majorBidi"/>
              </w:rPr>
              <w:t xml:space="preserve"> </w:t>
            </w:r>
            <w:r w:rsidRPr="00AF1C34">
              <w:rPr>
                <w:rFonts w:asciiTheme="majorBidi" w:hAnsiTheme="majorBidi" w:cstheme="majorBidi"/>
              </w:rPr>
              <w:t>Price</w:t>
            </w:r>
          </w:p>
        </w:tc>
        <w:tc>
          <w:tcPr>
            <w:tcW w:w="2353" w:type="dxa"/>
            <w:gridSpan w:val="2"/>
            <w:tcBorders>
              <w:top w:val="double" w:sz="6" w:space="0" w:color="auto"/>
              <w:left w:val="double" w:sz="6" w:space="0" w:color="auto"/>
              <w:bottom w:val="double" w:sz="6" w:space="0" w:color="auto"/>
              <w:right w:val="double" w:sz="6" w:space="0" w:color="auto"/>
            </w:tcBorders>
          </w:tcPr>
          <w:p w14:paraId="6A0B06F3" w14:textId="77777777" w:rsidR="00455149" w:rsidRPr="00AF1C34" w:rsidRDefault="00455149">
            <w:pPr>
              <w:suppressAutoHyphens/>
              <w:spacing w:before="60" w:after="60"/>
              <w:rPr>
                <w:rFonts w:asciiTheme="majorBidi" w:hAnsiTheme="majorBidi" w:cstheme="majorBidi"/>
                <w:sz w:val="20"/>
              </w:rPr>
            </w:pPr>
          </w:p>
        </w:tc>
      </w:tr>
      <w:tr w:rsidR="00455149" w:rsidRPr="00AF1C34" w14:paraId="15367F83" w14:textId="77777777">
        <w:trPr>
          <w:cantSplit/>
          <w:trHeight w:hRule="exact" w:val="495"/>
        </w:trPr>
        <w:tc>
          <w:tcPr>
            <w:tcW w:w="13230" w:type="dxa"/>
            <w:gridSpan w:val="11"/>
            <w:tcBorders>
              <w:top w:val="nil"/>
              <w:left w:val="nil"/>
              <w:bottom w:val="nil"/>
              <w:right w:val="nil"/>
            </w:tcBorders>
          </w:tcPr>
          <w:p w14:paraId="3193FBFA" w14:textId="77777777" w:rsidR="00455149" w:rsidRPr="00AF1C34" w:rsidRDefault="00455149">
            <w:pPr>
              <w:suppressAutoHyphens/>
              <w:spacing w:before="100"/>
              <w:rPr>
                <w:rFonts w:asciiTheme="majorBidi" w:hAnsiTheme="majorBidi" w:cstheme="majorBidi"/>
                <w:i/>
                <w:iCs/>
                <w:sz w:val="20"/>
              </w:rPr>
            </w:pPr>
            <w:r w:rsidRPr="00AF1C34">
              <w:rPr>
                <w:rFonts w:asciiTheme="majorBidi" w:hAnsiTheme="majorBidi" w:cstheme="majorBidi"/>
                <w:sz w:val="20"/>
              </w:rPr>
              <w:t>Name</w:t>
            </w:r>
            <w:r w:rsidR="006E2CC9" w:rsidRPr="00AF1C34">
              <w:rPr>
                <w:rFonts w:asciiTheme="majorBidi" w:hAnsiTheme="majorBidi" w:cstheme="majorBidi"/>
                <w:sz w:val="20"/>
              </w:rPr>
              <w:t xml:space="preserve"> </w:t>
            </w:r>
            <w:r w:rsidRPr="00AF1C34">
              <w:rPr>
                <w:rFonts w:asciiTheme="majorBidi" w:hAnsiTheme="majorBidi" w:cstheme="majorBidi"/>
                <w:sz w:val="20"/>
              </w:rPr>
              <w:t>of</w:t>
            </w:r>
            <w:r w:rsidR="006E2CC9" w:rsidRPr="00AF1C34">
              <w:rPr>
                <w:rFonts w:asciiTheme="majorBidi" w:hAnsiTheme="majorBidi" w:cstheme="majorBidi"/>
                <w:sz w:val="20"/>
              </w:rPr>
              <w:t xml:space="preserve"> </w:t>
            </w:r>
            <w:r w:rsidRPr="00AF1C34">
              <w:rPr>
                <w:rFonts w:asciiTheme="majorBidi" w:hAnsiTheme="majorBidi" w:cstheme="majorBidi"/>
                <w:sz w:val="20"/>
              </w:rPr>
              <w:t>Bidder</w:t>
            </w:r>
            <w:r w:rsidR="006E2CC9" w:rsidRPr="00AF1C34">
              <w:rPr>
                <w:rFonts w:asciiTheme="majorBidi" w:hAnsiTheme="majorBidi" w:cstheme="majorBidi"/>
                <w:sz w:val="20"/>
              </w:rPr>
              <w:t xml:space="preserve"> </w:t>
            </w:r>
            <w:r w:rsidRPr="00AF1C34">
              <w:rPr>
                <w:rFonts w:asciiTheme="majorBidi" w:hAnsiTheme="majorBidi" w:cstheme="majorBidi"/>
                <w:i/>
                <w:iCs/>
                <w:sz w:val="20"/>
              </w:rPr>
              <w:t>[insert</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complete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name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of</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Bidder]</w:t>
            </w:r>
            <w:r w:rsidR="006E2CC9" w:rsidRPr="00AF1C34">
              <w:rPr>
                <w:rFonts w:asciiTheme="majorBidi" w:hAnsiTheme="majorBidi" w:cstheme="majorBidi"/>
                <w:i/>
                <w:iCs/>
                <w:sz w:val="20"/>
              </w:rPr>
              <w:t xml:space="preserve"> </w:t>
            </w:r>
            <w:r w:rsidRPr="00AF1C34">
              <w:rPr>
                <w:rFonts w:asciiTheme="majorBidi" w:hAnsiTheme="majorBidi" w:cstheme="majorBidi"/>
                <w:sz w:val="20"/>
              </w:rPr>
              <w:t>Signature</w:t>
            </w:r>
            <w:r w:rsidR="006E2CC9" w:rsidRPr="00AF1C34">
              <w:rPr>
                <w:rFonts w:asciiTheme="majorBidi" w:hAnsiTheme="majorBidi" w:cstheme="majorBidi"/>
                <w:sz w:val="20"/>
              </w:rPr>
              <w:t xml:space="preserve"> </w:t>
            </w:r>
            <w:r w:rsidRPr="00AF1C34">
              <w:rPr>
                <w:rFonts w:asciiTheme="majorBidi" w:hAnsiTheme="majorBidi" w:cstheme="majorBidi"/>
                <w:sz w:val="20"/>
              </w:rPr>
              <w:t>of</w:t>
            </w:r>
            <w:r w:rsidR="006E2CC9" w:rsidRPr="00AF1C34">
              <w:rPr>
                <w:rFonts w:asciiTheme="majorBidi" w:hAnsiTheme="majorBidi" w:cstheme="majorBidi"/>
                <w:sz w:val="20"/>
              </w:rPr>
              <w:t xml:space="preserve"> </w:t>
            </w:r>
            <w:r w:rsidRPr="00AF1C34">
              <w:rPr>
                <w:rFonts w:asciiTheme="majorBidi" w:hAnsiTheme="majorBidi" w:cstheme="majorBidi"/>
                <w:sz w:val="20"/>
              </w:rPr>
              <w:t>Bidder</w:t>
            </w:r>
            <w:r w:rsidR="006E2CC9" w:rsidRPr="00AF1C34">
              <w:rPr>
                <w:rFonts w:asciiTheme="majorBidi" w:hAnsiTheme="majorBidi" w:cstheme="majorBidi"/>
                <w:sz w:val="20"/>
              </w:rPr>
              <w:t xml:space="preserve"> </w:t>
            </w:r>
            <w:r w:rsidRPr="00AF1C34">
              <w:rPr>
                <w:rFonts w:asciiTheme="majorBidi" w:hAnsiTheme="majorBidi" w:cstheme="majorBidi"/>
                <w:i/>
                <w:iCs/>
                <w:sz w:val="20"/>
              </w:rPr>
              <w:t>[signature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of</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person</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signing</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the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Bid]</w:t>
            </w:r>
            <w:r w:rsidR="006E2CC9" w:rsidRPr="00AF1C34">
              <w:rPr>
                <w:rFonts w:asciiTheme="majorBidi" w:hAnsiTheme="majorBidi" w:cstheme="majorBidi"/>
                <w:sz w:val="20"/>
              </w:rPr>
              <w:t xml:space="preserve"> </w:t>
            </w:r>
            <w:r w:rsidRPr="00AF1C34">
              <w:rPr>
                <w:rFonts w:asciiTheme="majorBidi" w:hAnsiTheme="majorBidi" w:cstheme="majorBidi"/>
                <w:sz w:val="20"/>
              </w:rPr>
              <w:t>Date</w:t>
            </w:r>
            <w:r w:rsidR="006E2CC9" w:rsidRPr="00AF1C34">
              <w:rPr>
                <w:rFonts w:asciiTheme="majorBidi" w:hAnsiTheme="majorBidi" w:cstheme="majorBidi"/>
                <w:sz w:val="20"/>
              </w:rPr>
              <w:t xml:space="preserve"> </w:t>
            </w:r>
            <w:r w:rsidRPr="00AF1C34">
              <w:rPr>
                <w:rFonts w:asciiTheme="majorBidi" w:hAnsiTheme="majorBidi" w:cstheme="majorBidi"/>
                <w:i/>
                <w:iCs/>
                <w:sz w:val="20"/>
              </w:rPr>
              <w:t>[Insert</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Date]</w:t>
            </w:r>
          </w:p>
        </w:tc>
      </w:tr>
    </w:tbl>
    <w:p w14:paraId="66C68853" w14:textId="77777777" w:rsidR="00455149" w:rsidRPr="00AF1C34" w:rsidRDefault="00455149">
      <w:pPr>
        <w:rPr>
          <w:rFonts w:asciiTheme="majorBidi" w:hAnsiTheme="majorBidi" w:cstheme="majorBidi"/>
        </w:rPr>
      </w:pPr>
      <w:r w:rsidRPr="00AF1C34">
        <w:rPr>
          <w:rFonts w:asciiTheme="majorBidi" w:hAnsiTheme="majorBidi" w:cstheme="majorBidi"/>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rsidRPr="00AF1C34" w14:paraId="71AC217E" w14:textId="77777777">
        <w:trPr>
          <w:cantSplit/>
          <w:trHeight w:val="140"/>
        </w:trPr>
        <w:tc>
          <w:tcPr>
            <w:tcW w:w="14368" w:type="dxa"/>
            <w:gridSpan w:val="12"/>
            <w:tcBorders>
              <w:top w:val="nil"/>
              <w:left w:val="nil"/>
              <w:bottom w:val="nil"/>
              <w:right w:val="nil"/>
            </w:tcBorders>
          </w:tcPr>
          <w:p w14:paraId="6968B9C8" w14:textId="77777777" w:rsidR="00455149" w:rsidRPr="00AF1C34" w:rsidRDefault="00455149">
            <w:pPr>
              <w:pStyle w:val="SectionVHeader"/>
              <w:rPr>
                <w:rFonts w:asciiTheme="majorBidi" w:hAnsiTheme="majorBidi" w:cstheme="majorBidi"/>
              </w:rPr>
            </w:pPr>
            <w:bookmarkStart w:id="479" w:name="_Toc347230623"/>
            <w:bookmarkStart w:id="480" w:name="_Toc135757113"/>
            <w:r w:rsidRPr="00AF1C34">
              <w:rPr>
                <w:rFonts w:asciiTheme="majorBidi" w:hAnsiTheme="majorBidi" w:cstheme="majorBidi"/>
              </w:rPr>
              <w:lastRenderedPageBreak/>
              <w:t>Price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Manufactured</w:t>
            </w:r>
            <w:r w:rsidR="006E2CC9" w:rsidRPr="00AF1C34">
              <w:rPr>
                <w:rFonts w:asciiTheme="majorBidi" w:hAnsiTheme="majorBidi" w:cstheme="majorBidi"/>
              </w:rPr>
              <w:t xml:space="preserve"> </w:t>
            </w:r>
            <w:r w:rsidRPr="00AF1C34">
              <w:rPr>
                <w:rFonts w:asciiTheme="majorBidi" w:hAnsiTheme="majorBidi" w:cstheme="majorBidi"/>
              </w:rPr>
              <w:t>Outside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already</w:t>
            </w:r>
            <w:r w:rsidR="006E2CC9" w:rsidRPr="00AF1C34">
              <w:rPr>
                <w:rFonts w:asciiTheme="majorBidi" w:hAnsiTheme="majorBidi" w:cstheme="majorBidi"/>
              </w:rPr>
              <w:t xml:space="preserve"> </w:t>
            </w:r>
            <w:r w:rsidRPr="00AF1C34">
              <w:rPr>
                <w:rFonts w:asciiTheme="majorBidi" w:hAnsiTheme="majorBidi" w:cstheme="majorBidi"/>
              </w:rPr>
              <w:t>imported</w:t>
            </w:r>
            <w:r w:rsidR="004A4197" w:rsidRPr="00AF1C34">
              <w:rPr>
                <w:rFonts w:asciiTheme="majorBidi" w:hAnsiTheme="majorBidi" w:cstheme="majorBidi"/>
              </w:rPr>
              <w:t>*</w:t>
            </w:r>
            <w:bookmarkEnd w:id="479"/>
            <w:bookmarkEnd w:id="480"/>
          </w:p>
        </w:tc>
      </w:tr>
      <w:tr w:rsidR="00455149" w:rsidRPr="00AF1C34" w14:paraId="571C2234" w14:textId="77777777">
        <w:trPr>
          <w:cantSplit/>
          <w:trHeight w:val="1251"/>
        </w:trPr>
        <w:tc>
          <w:tcPr>
            <w:tcW w:w="3237" w:type="dxa"/>
            <w:gridSpan w:val="3"/>
            <w:tcBorders>
              <w:top w:val="double" w:sz="6" w:space="0" w:color="auto"/>
              <w:bottom w:val="nil"/>
              <w:right w:val="nil"/>
            </w:tcBorders>
          </w:tcPr>
          <w:p w14:paraId="738DD7EE" w14:textId="77777777" w:rsidR="00455149" w:rsidRPr="00AF1C34" w:rsidRDefault="00455149">
            <w:pPr>
              <w:suppressAutoHyphens/>
              <w:jc w:val="center"/>
              <w:rPr>
                <w:rFonts w:asciiTheme="majorBidi" w:hAnsiTheme="majorBidi" w:cstheme="majorBidi"/>
              </w:rPr>
            </w:pPr>
          </w:p>
        </w:tc>
        <w:tc>
          <w:tcPr>
            <w:tcW w:w="6843" w:type="dxa"/>
            <w:gridSpan w:val="6"/>
            <w:tcBorders>
              <w:top w:val="double" w:sz="6" w:space="0" w:color="auto"/>
              <w:left w:val="nil"/>
              <w:bottom w:val="nil"/>
              <w:right w:val="nil"/>
            </w:tcBorders>
          </w:tcPr>
          <w:p w14:paraId="23A1BABA" w14:textId="77777777" w:rsidR="00455149" w:rsidRPr="00AF1C34" w:rsidRDefault="00455149">
            <w:pPr>
              <w:suppressAutoHyphens/>
              <w:spacing w:before="240"/>
              <w:jc w:val="center"/>
              <w:rPr>
                <w:rFonts w:asciiTheme="majorBidi" w:hAnsiTheme="majorBidi" w:cstheme="majorBidi"/>
              </w:rPr>
            </w:pPr>
            <w:r w:rsidRPr="00AF1C34">
              <w:rPr>
                <w:rFonts w:asciiTheme="majorBidi" w:hAnsiTheme="majorBidi" w:cstheme="majorBidi"/>
              </w:rPr>
              <w:t>(Group</w:t>
            </w:r>
            <w:r w:rsidR="006E2CC9" w:rsidRPr="00AF1C34">
              <w:rPr>
                <w:rFonts w:asciiTheme="majorBidi" w:hAnsiTheme="majorBidi" w:cstheme="majorBidi"/>
              </w:rPr>
              <w:t xml:space="preserve"> </w:t>
            </w:r>
            <w:r w:rsidRPr="00AF1C34">
              <w:rPr>
                <w:rFonts w:asciiTheme="majorBidi" w:hAnsiTheme="majorBidi" w:cstheme="majorBidi"/>
              </w:rPr>
              <w:t>C</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already</w:t>
            </w:r>
            <w:r w:rsidR="006E2CC9" w:rsidRPr="00AF1C34">
              <w:rPr>
                <w:rFonts w:asciiTheme="majorBidi" w:hAnsiTheme="majorBidi" w:cstheme="majorBidi"/>
              </w:rPr>
              <w:t xml:space="preserve"> </w:t>
            </w:r>
            <w:r w:rsidRPr="00AF1C34">
              <w:rPr>
                <w:rFonts w:asciiTheme="majorBidi" w:hAnsiTheme="majorBidi" w:cstheme="majorBidi"/>
              </w:rPr>
              <w:t>imported)</w:t>
            </w:r>
          </w:p>
          <w:p w14:paraId="0E852F64" w14:textId="77777777" w:rsidR="00455149" w:rsidRPr="00AF1C34" w:rsidRDefault="00455149">
            <w:pPr>
              <w:suppressAutoHyphens/>
              <w:spacing w:before="240"/>
              <w:jc w:val="center"/>
              <w:rPr>
                <w:rFonts w:asciiTheme="majorBidi" w:hAnsiTheme="majorBidi" w:cstheme="majorBidi"/>
              </w:rPr>
            </w:pPr>
            <w:r w:rsidRPr="00AF1C34">
              <w:rPr>
                <w:rFonts w:asciiTheme="majorBidi" w:hAnsiTheme="majorBidi" w:cstheme="majorBidi"/>
              </w:rPr>
              <w:t>Currencies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15</w:t>
            </w:r>
          </w:p>
        </w:tc>
        <w:tc>
          <w:tcPr>
            <w:tcW w:w="4288" w:type="dxa"/>
            <w:gridSpan w:val="3"/>
            <w:tcBorders>
              <w:top w:val="double" w:sz="6" w:space="0" w:color="auto"/>
              <w:left w:val="nil"/>
              <w:bottom w:val="nil"/>
            </w:tcBorders>
          </w:tcPr>
          <w:p w14:paraId="2677BD30" w14:textId="77777777" w:rsidR="00455149" w:rsidRPr="00AF1C34" w:rsidRDefault="00455149">
            <w:pPr>
              <w:rPr>
                <w:rFonts w:asciiTheme="majorBidi" w:hAnsiTheme="majorBidi" w:cstheme="majorBidi"/>
                <w:sz w:val="20"/>
              </w:rPr>
            </w:pPr>
            <w:r w:rsidRPr="00AF1C34">
              <w:rPr>
                <w:rFonts w:asciiTheme="majorBidi" w:hAnsiTheme="majorBidi" w:cstheme="majorBidi"/>
                <w:sz w:val="20"/>
              </w:rPr>
              <w:t>Date:_________________________</w:t>
            </w:r>
          </w:p>
          <w:p w14:paraId="5AA19435" w14:textId="77777777" w:rsidR="00455149" w:rsidRPr="00AF1C34" w:rsidRDefault="002D3A80">
            <w:pPr>
              <w:suppressAutoHyphens/>
              <w:rPr>
                <w:rFonts w:asciiTheme="majorBidi" w:hAnsiTheme="majorBidi" w:cstheme="majorBidi"/>
              </w:rPr>
            </w:pPr>
            <w:r w:rsidRPr="00AF1C34">
              <w:rPr>
                <w:rFonts w:asciiTheme="majorBidi" w:hAnsiTheme="majorBidi" w:cstheme="majorBidi"/>
                <w:sz w:val="20"/>
              </w:rPr>
              <w:t>RFB</w:t>
            </w:r>
            <w:r w:rsidR="006E2CC9" w:rsidRPr="00AF1C34">
              <w:rPr>
                <w:rFonts w:asciiTheme="majorBidi" w:hAnsiTheme="majorBidi" w:cstheme="majorBidi"/>
                <w:sz w:val="20"/>
              </w:rPr>
              <w:t xml:space="preserve"> </w:t>
            </w:r>
            <w:r w:rsidR="00455149" w:rsidRPr="00AF1C34">
              <w:rPr>
                <w:rFonts w:asciiTheme="majorBidi" w:hAnsiTheme="majorBidi" w:cstheme="majorBidi"/>
                <w:sz w:val="20"/>
              </w:rPr>
              <w:t>No:</w:t>
            </w:r>
            <w:r w:rsidR="006E2CC9" w:rsidRPr="00AF1C34">
              <w:rPr>
                <w:rFonts w:asciiTheme="majorBidi" w:hAnsiTheme="majorBidi" w:cstheme="majorBidi"/>
                <w:sz w:val="20"/>
              </w:rPr>
              <w:t xml:space="preserve"> </w:t>
            </w:r>
            <w:r w:rsidR="00455149" w:rsidRPr="00AF1C34">
              <w:rPr>
                <w:rFonts w:asciiTheme="majorBidi" w:hAnsiTheme="majorBidi" w:cstheme="majorBidi"/>
                <w:sz w:val="20"/>
              </w:rPr>
              <w:t>_____________________</w:t>
            </w:r>
          </w:p>
          <w:p w14:paraId="03BF90D2" w14:textId="77777777" w:rsidR="00455149" w:rsidRPr="00AF1C34" w:rsidRDefault="00455149">
            <w:pPr>
              <w:suppressAutoHyphens/>
              <w:rPr>
                <w:rFonts w:asciiTheme="majorBidi" w:hAnsiTheme="majorBidi" w:cstheme="majorBidi"/>
                <w:sz w:val="20"/>
              </w:rPr>
            </w:pPr>
            <w:r w:rsidRPr="00AF1C34">
              <w:rPr>
                <w:rFonts w:asciiTheme="majorBidi" w:hAnsiTheme="majorBidi" w:cstheme="majorBidi"/>
                <w:sz w:val="20"/>
              </w:rPr>
              <w:t>Alternative</w:t>
            </w:r>
            <w:r w:rsidR="006E2CC9" w:rsidRPr="00AF1C34">
              <w:rPr>
                <w:rFonts w:asciiTheme="majorBidi" w:hAnsiTheme="majorBidi" w:cstheme="majorBidi"/>
                <w:sz w:val="20"/>
              </w:rPr>
              <w:t xml:space="preserve"> </w:t>
            </w:r>
            <w:r w:rsidRPr="00AF1C34">
              <w:rPr>
                <w:rFonts w:asciiTheme="majorBidi" w:hAnsiTheme="majorBidi" w:cstheme="majorBidi"/>
                <w:sz w:val="20"/>
              </w:rPr>
              <w:t>No:</w:t>
            </w:r>
            <w:r w:rsidR="006E2CC9" w:rsidRPr="00AF1C34">
              <w:rPr>
                <w:rFonts w:asciiTheme="majorBidi" w:hAnsiTheme="majorBidi" w:cstheme="majorBidi"/>
                <w:sz w:val="20"/>
              </w:rPr>
              <w:t xml:space="preserve"> </w:t>
            </w:r>
            <w:r w:rsidRPr="00AF1C34">
              <w:rPr>
                <w:rFonts w:asciiTheme="majorBidi" w:hAnsiTheme="majorBidi" w:cstheme="majorBidi"/>
                <w:sz w:val="20"/>
              </w:rPr>
              <w:t>________________</w:t>
            </w:r>
          </w:p>
          <w:p w14:paraId="67237A6A" w14:textId="77777777" w:rsidR="00455149" w:rsidRPr="00AF1C34" w:rsidRDefault="00455149">
            <w:pPr>
              <w:suppressAutoHyphens/>
              <w:rPr>
                <w:rFonts w:asciiTheme="majorBidi" w:hAnsiTheme="majorBidi" w:cstheme="majorBidi"/>
              </w:rPr>
            </w:pPr>
            <w:r w:rsidRPr="00AF1C34">
              <w:rPr>
                <w:rFonts w:asciiTheme="majorBidi" w:hAnsiTheme="majorBidi" w:cstheme="majorBidi"/>
                <w:sz w:val="20"/>
              </w:rPr>
              <w:t>Page</w:t>
            </w:r>
            <w:r w:rsidR="006E2CC9" w:rsidRPr="00AF1C34">
              <w:rPr>
                <w:rFonts w:asciiTheme="majorBidi" w:hAnsiTheme="majorBidi" w:cstheme="majorBidi"/>
                <w:sz w:val="20"/>
              </w:rPr>
              <w:t xml:space="preserve"> </w:t>
            </w:r>
            <w:r w:rsidRPr="00AF1C34">
              <w:rPr>
                <w:rFonts w:asciiTheme="majorBidi" w:hAnsiTheme="majorBidi" w:cstheme="majorBidi"/>
                <w:sz w:val="20"/>
              </w:rPr>
              <w:t>N</w:t>
            </w:r>
            <w:r w:rsidRPr="00AF1C34">
              <w:rPr>
                <w:rFonts w:asciiTheme="majorBidi" w:hAnsiTheme="majorBidi" w:cstheme="majorBidi"/>
                <w:sz w:val="20"/>
              </w:rPr>
              <w:sym w:font="Symbol" w:char="F0B0"/>
            </w:r>
            <w:r w:rsidR="006E2CC9" w:rsidRPr="00AF1C34">
              <w:rPr>
                <w:rFonts w:asciiTheme="majorBidi" w:hAnsiTheme="majorBidi" w:cstheme="majorBidi"/>
                <w:sz w:val="20"/>
              </w:rPr>
              <w:t xml:space="preserve"> </w:t>
            </w:r>
            <w:r w:rsidRPr="00AF1C34">
              <w:rPr>
                <w:rFonts w:asciiTheme="majorBidi" w:hAnsiTheme="majorBidi" w:cstheme="majorBidi"/>
                <w:sz w:val="20"/>
              </w:rPr>
              <w:t>______</w:t>
            </w:r>
            <w:r w:rsidR="006E2CC9" w:rsidRPr="00AF1C34">
              <w:rPr>
                <w:rFonts w:asciiTheme="majorBidi" w:hAnsiTheme="majorBidi" w:cstheme="majorBidi"/>
                <w:sz w:val="20"/>
              </w:rPr>
              <w:t xml:space="preserve"> </w:t>
            </w:r>
            <w:r w:rsidRPr="00AF1C34">
              <w:rPr>
                <w:rFonts w:asciiTheme="majorBidi" w:hAnsiTheme="majorBidi" w:cstheme="majorBidi"/>
                <w:sz w:val="20"/>
              </w:rPr>
              <w:t>of</w:t>
            </w:r>
            <w:r w:rsidR="006E2CC9" w:rsidRPr="00AF1C34">
              <w:rPr>
                <w:rFonts w:asciiTheme="majorBidi" w:hAnsiTheme="majorBidi" w:cstheme="majorBidi"/>
                <w:sz w:val="20"/>
              </w:rPr>
              <w:t xml:space="preserve"> </w:t>
            </w:r>
            <w:r w:rsidRPr="00AF1C34">
              <w:rPr>
                <w:rFonts w:asciiTheme="majorBidi" w:hAnsiTheme="majorBidi" w:cstheme="majorBidi"/>
                <w:sz w:val="20"/>
              </w:rPr>
              <w:t>______</w:t>
            </w:r>
          </w:p>
        </w:tc>
      </w:tr>
      <w:tr w:rsidR="00455149" w:rsidRPr="00AF1C34" w14:paraId="7894D9E4" w14:textId="77777777">
        <w:trPr>
          <w:cantSplit/>
        </w:trPr>
        <w:tc>
          <w:tcPr>
            <w:tcW w:w="802" w:type="dxa"/>
            <w:tcBorders>
              <w:top w:val="double" w:sz="6" w:space="0" w:color="auto"/>
              <w:bottom w:val="double" w:sz="6" w:space="0" w:color="auto"/>
              <w:right w:val="single" w:sz="6" w:space="0" w:color="auto"/>
            </w:tcBorders>
          </w:tcPr>
          <w:p w14:paraId="6D58FBBB"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1</w:t>
            </w:r>
          </w:p>
        </w:tc>
        <w:tc>
          <w:tcPr>
            <w:tcW w:w="1535" w:type="dxa"/>
            <w:tcBorders>
              <w:top w:val="double" w:sz="6" w:space="0" w:color="auto"/>
              <w:left w:val="single" w:sz="6" w:space="0" w:color="auto"/>
              <w:bottom w:val="double" w:sz="6" w:space="0" w:color="auto"/>
              <w:right w:val="single" w:sz="6" w:space="0" w:color="auto"/>
            </w:tcBorders>
          </w:tcPr>
          <w:p w14:paraId="09BE22C8"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2</w:t>
            </w:r>
          </w:p>
        </w:tc>
        <w:tc>
          <w:tcPr>
            <w:tcW w:w="900" w:type="dxa"/>
            <w:tcBorders>
              <w:top w:val="double" w:sz="6" w:space="0" w:color="auto"/>
              <w:left w:val="single" w:sz="6" w:space="0" w:color="auto"/>
              <w:bottom w:val="double" w:sz="6" w:space="0" w:color="auto"/>
              <w:right w:val="single" w:sz="6" w:space="0" w:color="auto"/>
            </w:tcBorders>
          </w:tcPr>
          <w:p w14:paraId="5E491138"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3</w:t>
            </w:r>
          </w:p>
        </w:tc>
        <w:tc>
          <w:tcPr>
            <w:tcW w:w="990" w:type="dxa"/>
            <w:tcBorders>
              <w:top w:val="double" w:sz="6" w:space="0" w:color="auto"/>
              <w:left w:val="single" w:sz="6" w:space="0" w:color="auto"/>
              <w:bottom w:val="double" w:sz="6" w:space="0" w:color="auto"/>
              <w:right w:val="single" w:sz="6" w:space="0" w:color="auto"/>
            </w:tcBorders>
          </w:tcPr>
          <w:p w14:paraId="342684E2"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4</w:t>
            </w:r>
          </w:p>
        </w:tc>
        <w:tc>
          <w:tcPr>
            <w:tcW w:w="900" w:type="dxa"/>
            <w:tcBorders>
              <w:top w:val="double" w:sz="6" w:space="0" w:color="auto"/>
              <w:left w:val="single" w:sz="6" w:space="0" w:color="auto"/>
              <w:bottom w:val="double" w:sz="6" w:space="0" w:color="auto"/>
              <w:right w:val="single" w:sz="6" w:space="0" w:color="auto"/>
            </w:tcBorders>
          </w:tcPr>
          <w:p w14:paraId="44C4AF63"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5</w:t>
            </w:r>
          </w:p>
        </w:tc>
        <w:tc>
          <w:tcPr>
            <w:tcW w:w="1173" w:type="dxa"/>
            <w:tcBorders>
              <w:top w:val="double" w:sz="6" w:space="0" w:color="auto"/>
              <w:left w:val="single" w:sz="6" w:space="0" w:color="auto"/>
              <w:bottom w:val="double" w:sz="6" w:space="0" w:color="auto"/>
              <w:right w:val="single" w:sz="6" w:space="0" w:color="auto"/>
            </w:tcBorders>
          </w:tcPr>
          <w:p w14:paraId="48894846"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6</w:t>
            </w:r>
          </w:p>
        </w:tc>
        <w:tc>
          <w:tcPr>
            <w:tcW w:w="1350" w:type="dxa"/>
            <w:tcBorders>
              <w:top w:val="double" w:sz="6" w:space="0" w:color="auto"/>
              <w:left w:val="single" w:sz="6" w:space="0" w:color="auto"/>
              <w:bottom w:val="double" w:sz="6" w:space="0" w:color="auto"/>
              <w:right w:val="single" w:sz="6" w:space="0" w:color="auto"/>
            </w:tcBorders>
          </w:tcPr>
          <w:p w14:paraId="55A68111"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7</w:t>
            </w:r>
          </w:p>
        </w:tc>
        <w:tc>
          <w:tcPr>
            <w:tcW w:w="1170" w:type="dxa"/>
            <w:tcBorders>
              <w:top w:val="double" w:sz="6" w:space="0" w:color="auto"/>
              <w:left w:val="single" w:sz="6" w:space="0" w:color="auto"/>
              <w:bottom w:val="double" w:sz="6" w:space="0" w:color="auto"/>
              <w:right w:val="single" w:sz="6" w:space="0" w:color="auto"/>
            </w:tcBorders>
          </w:tcPr>
          <w:p w14:paraId="6FB248A2"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8</w:t>
            </w:r>
          </w:p>
        </w:tc>
        <w:tc>
          <w:tcPr>
            <w:tcW w:w="1260" w:type="dxa"/>
            <w:tcBorders>
              <w:top w:val="double" w:sz="6" w:space="0" w:color="auto"/>
              <w:left w:val="single" w:sz="6" w:space="0" w:color="auto"/>
              <w:bottom w:val="double" w:sz="6" w:space="0" w:color="auto"/>
              <w:right w:val="single" w:sz="6" w:space="0" w:color="auto"/>
            </w:tcBorders>
          </w:tcPr>
          <w:p w14:paraId="2599586D"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9</w:t>
            </w:r>
          </w:p>
        </w:tc>
        <w:tc>
          <w:tcPr>
            <w:tcW w:w="1440" w:type="dxa"/>
            <w:tcBorders>
              <w:top w:val="double" w:sz="6" w:space="0" w:color="auto"/>
              <w:left w:val="single" w:sz="6" w:space="0" w:color="auto"/>
              <w:bottom w:val="double" w:sz="6" w:space="0" w:color="auto"/>
              <w:right w:val="single" w:sz="6" w:space="0" w:color="auto"/>
            </w:tcBorders>
          </w:tcPr>
          <w:p w14:paraId="06E224E5"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10</w:t>
            </w:r>
          </w:p>
        </w:tc>
        <w:tc>
          <w:tcPr>
            <w:tcW w:w="1260" w:type="dxa"/>
            <w:tcBorders>
              <w:top w:val="double" w:sz="6" w:space="0" w:color="auto"/>
              <w:left w:val="single" w:sz="6" w:space="0" w:color="auto"/>
              <w:bottom w:val="double" w:sz="6" w:space="0" w:color="auto"/>
              <w:right w:val="single" w:sz="6" w:space="0" w:color="auto"/>
            </w:tcBorders>
          </w:tcPr>
          <w:p w14:paraId="2CAE09C2"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11</w:t>
            </w:r>
          </w:p>
        </w:tc>
        <w:tc>
          <w:tcPr>
            <w:tcW w:w="1588" w:type="dxa"/>
            <w:tcBorders>
              <w:top w:val="double" w:sz="6" w:space="0" w:color="auto"/>
              <w:left w:val="single" w:sz="6" w:space="0" w:color="auto"/>
              <w:bottom w:val="double" w:sz="6" w:space="0" w:color="auto"/>
            </w:tcBorders>
          </w:tcPr>
          <w:p w14:paraId="2BB92388"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12</w:t>
            </w:r>
          </w:p>
        </w:tc>
      </w:tr>
      <w:tr w:rsidR="00455149" w:rsidRPr="00AF1C34" w14:paraId="2BAADC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0177F698"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p>
          <w:p w14:paraId="723BD4F2"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N</w:t>
            </w:r>
            <w:r w:rsidRPr="00AF1C34">
              <w:rPr>
                <w:rFonts w:asciiTheme="majorBidi" w:hAnsiTheme="majorBidi" w:cstheme="majorBidi"/>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7C653CCD"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Description</w:t>
            </w:r>
            <w:r w:rsidR="006E2CC9" w:rsidRPr="00AF1C34">
              <w:rPr>
                <w:rFonts w:asciiTheme="majorBidi" w:hAnsiTheme="majorBidi" w:cstheme="majorBidi"/>
                <w:sz w:val="16"/>
              </w:rPr>
              <w:t xml:space="preserve"> </w:t>
            </w:r>
            <w:r w:rsidRPr="00AF1C34">
              <w:rPr>
                <w:rFonts w:asciiTheme="majorBidi" w:hAnsiTheme="majorBidi" w:cstheme="majorBidi"/>
                <w:sz w:val="16"/>
              </w:rPr>
              <w:t>of</w:t>
            </w:r>
            <w:r w:rsidR="006E2CC9" w:rsidRPr="00AF1C34">
              <w:rPr>
                <w:rFonts w:asciiTheme="majorBidi" w:hAnsiTheme="majorBidi" w:cstheme="majorBidi"/>
                <w:sz w:val="16"/>
              </w:rPr>
              <w:t xml:space="preserve"> </w:t>
            </w:r>
            <w:r w:rsidRPr="00AF1C34">
              <w:rPr>
                <w:rFonts w:asciiTheme="majorBidi" w:hAnsiTheme="majorBidi" w:cstheme="majorBidi"/>
                <w:sz w:val="16"/>
              </w:rPr>
              <w:t>Goods</w:t>
            </w:r>
            <w:r w:rsidR="006E2CC9" w:rsidRPr="00AF1C34">
              <w:rPr>
                <w:rFonts w:asciiTheme="majorBidi" w:hAnsiTheme="majorBidi" w:cstheme="majorBidi"/>
                <w:sz w:val="16"/>
              </w:rPr>
              <w:t xml:space="preserve"> </w:t>
            </w:r>
          </w:p>
        </w:tc>
        <w:tc>
          <w:tcPr>
            <w:tcW w:w="900" w:type="dxa"/>
            <w:tcBorders>
              <w:top w:val="double" w:sz="6" w:space="0" w:color="auto"/>
              <w:left w:val="single" w:sz="6" w:space="0" w:color="auto"/>
              <w:bottom w:val="single" w:sz="6" w:space="0" w:color="auto"/>
              <w:right w:val="single" w:sz="6" w:space="0" w:color="auto"/>
            </w:tcBorders>
          </w:tcPr>
          <w:p w14:paraId="52DA77A3"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Country</w:t>
            </w:r>
            <w:r w:rsidR="006E2CC9" w:rsidRPr="00AF1C34">
              <w:rPr>
                <w:rFonts w:asciiTheme="majorBidi" w:hAnsiTheme="majorBidi" w:cstheme="majorBidi"/>
                <w:sz w:val="16"/>
              </w:rPr>
              <w:t xml:space="preserve"> </w:t>
            </w:r>
            <w:r w:rsidRPr="00AF1C34">
              <w:rPr>
                <w:rFonts w:asciiTheme="majorBidi" w:hAnsiTheme="majorBidi" w:cstheme="majorBidi"/>
                <w:sz w:val="16"/>
              </w:rPr>
              <w:t>of</w:t>
            </w:r>
            <w:r w:rsidR="006E2CC9" w:rsidRPr="00AF1C34">
              <w:rPr>
                <w:rFonts w:asciiTheme="majorBidi" w:hAnsiTheme="majorBidi" w:cstheme="majorBidi"/>
                <w:sz w:val="16"/>
              </w:rPr>
              <w:t xml:space="preserve"> </w:t>
            </w:r>
            <w:r w:rsidRPr="00AF1C34">
              <w:rPr>
                <w:rFonts w:asciiTheme="majorBidi" w:hAnsiTheme="majorBidi" w:cstheme="majorBidi"/>
                <w:sz w:val="16"/>
              </w:rPr>
              <w:t>Origin</w:t>
            </w:r>
          </w:p>
        </w:tc>
        <w:tc>
          <w:tcPr>
            <w:tcW w:w="990" w:type="dxa"/>
            <w:tcBorders>
              <w:top w:val="double" w:sz="6" w:space="0" w:color="auto"/>
              <w:left w:val="single" w:sz="6" w:space="0" w:color="auto"/>
              <w:bottom w:val="single" w:sz="6" w:space="0" w:color="auto"/>
              <w:right w:val="single" w:sz="6" w:space="0" w:color="auto"/>
            </w:tcBorders>
          </w:tcPr>
          <w:p w14:paraId="222C8919"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Delivery</w:t>
            </w:r>
            <w:r w:rsidR="006E2CC9" w:rsidRPr="00AF1C34">
              <w:rPr>
                <w:rFonts w:asciiTheme="majorBidi" w:hAnsiTheme="majorBidi" w:cstheme="majorBidi"/>
                <w:sz w:val="16"/>
              </w:rPr>
              <w:t xml:space="preserve"> </w:t>
            </w:r>
            <w:r w:rsidRPr="00AF1C34">
              <w:rPr>
                <w:rFonts w:asciiTheme="majorBidi" w:hAnsiTheme="majorBidi" w:cstheme="majorBidi"/>
                <w:sz w:val="16"/>
              </w:rPr>
              <w:t>Date</w:t>
            </w:r>
            <w:r w:rsidR="006E2CC9" w:rsidRPr="00AF1C34">
              <w:rPr>
                <w:rFonts w:asciiTheme="majorBidi" w:hAnsiTheme="majorBidi" w:cstheme="majorBidi"/>
                <w:sz w:val="16"/>
              </w:rPr>
              <w:t xml:space="preserve"> </w:t>
            </w:r>
            <w:r w:rsidRPr="00AF1C34">
              <w:rPr>
                <w:rFonts w:asciiTheme="majorBidi" w:hAnsiTheme="majorBidi" w:cstheme="majorBidi"/>
                <w:sz w:val="16"/>
              </w:rPr>
              <w:t>as</w:t>
            </w:r>
            <w:r w:rsidR="006E2CC9" w:rsidRPr="00AF1C34">
              <w:rPr>
                <w:rFonts w:asciiTheme="majorBidi" w:hAnsiTheme="majorBidi" w:cstheme="majorBidi"/>
                <w:sz w:val="16"/>
              </w:rPr>
              <w:t xml:space="preserve"> </w:t>
            </w:r>
            <w:r w:rsidRPr="00AF1C34">
              <w:rPr>
                <w:rFonts w:asciiTheme="majorBidi" w:hAnsiTheme="majorBidi" w:cstheme="majorBidi"/>
                <w:sz w:val="16"/>
              </w:rPr>
              <w:t>defined</w:t>
            </w:r>
            <w:r w:rsidR="006E2CC9" w:rsidRPr="00AF1C34">
              <w:rPr>
                <w:rFonts w:asciiTheme="majorBidi" w:hAnsiTheme="majorBidi" w:cstheme="majorBidi"/>
                <w:sz w:val="16"/>
              </w:rPr>
              <w:t xml:space="preserve"> </w:t>
            </w:r>
            <w:r w:rsidRPr="00AF1C34">
              <w:rPr>
                <w:rFonts w:asciiTheme="majorBidi" w:hAnsiTheme="majorBidi" w:cstheme="majorBidi"/>
                <w:sz w:val="16"/>
              </w:rPr>
              <w:t>by</w:t>
            </w:r>
            <w:r w:rsidR="006E2CC9" w:rsidRPr="00AF1C34">
              <w:rPr>
                <w:rFonts w:asciiTheme="majorBidi" w:hAnsiTheme="majorBidi" w:cstheme="majorBidi"/>
                <w:sz w:val="16"/>
              </w:rPr>
              <w:t xml:space="preserve"> </w:t>
            </w:r>
            <w:r w:rsidRPr="00AF1C34">
              <w:rPr>
                <w:rFonts w:asciiTheme="majorBidi" w:hAnsiTheme="majorBidi" w:cstheme="majorBidi"/>
                <w:sz w:val="16"/>
              </w:rPr>
              <w:t>Incoterms</w:t>
            </w:r>
          </w:p>
        </w:tc>
        <w:tc>
          <w:tcPr>
            <w:tcW w:w="900" w:type="dxa"/>
            <w:tcBorders>
              <w:top w:val="double" w:sz="6" w:space="0" w:color="auto"/>
              <w:left w:val="single" w:sz="6" w:space="0" w:color="auto"/>
              <w:bottom w:val="single" w:sz="6" w:space="0" w:color="auto"/>
              <w:right w:val="single" w:sz="6" w:space="0" w:color="auto"/>
            </w:tcBorders>
          </w:tcPr>
          <w:p w14:paraId="2194589A" w14:textId="77777777" w:rsidR="00455149" w:rsidRPr="00AF1C34" w:rsidRDefault="00455149">
            <w:pPr>
              <w:suppressAutoHyphens/>
              <w:jc w:val="center"/>
              <w:rPr>
                <w:rFonts w:asciiTheme="majorBidi" w:hAnsiTheme="majorBidi" w:cstheme="majorBidi"/>
              </w:rPr>
            </w:pPr>
            <w:r w:rsidRPr="00AF1C34">
              <w:rPr>
                <w:rFonts w:asciiTheme="majorBidi" w:hAnsiTheme="majorBidi" w:cstheme="majorBidi"/>
                <w:sz w:val="16"/>
              </w:rPr>
              <w:t>Quantity</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physical</w:t>
            </w:r>
            <w:r w:rsidR="006E2CC9" w:rsidRPr="00AF1C34">
              <w:rPr>
                <w:rFonts w:asciiTheme="majorBidi" w:hAnsiTheme="majorBidi" w:cstheme="majorBidi"/>
                <w:sz w:val="16"/>
              </w:rPr>
              <w:t xml:space="preserve"> </w:t>
            </w:r>
            <w:r w:rsidRPr="00AF1C34">
              <w:rPr>
                <w:rFonts w:asciiTheme="majorBidi" w:hAnsiTheme="majorBidi" w:cstheme="majorBidi"/>
                <w:sz w:val="16"/>
              </w:rPr>
              <w:t>unit</w:t>
            </w:r>
          </w:p>
        </w:tc>
        <w:tc>
          <w:tcPr>
            <w:tcW w:w="1173" w:type="dxa"/>
            <w:tcBorders>
              <w:top w:val="double" w:sz="6" w:space="0" w:color="auto"/>
              <w:left w:val="single" w:sz="6" w:space="0" w:color="auto"/>
              <w:bottom w:val="single" w:sz="6" w:space="0" w:color="auto"/>
              <w:right w:val="single" w:sz="6" w:space="0" w:color="auto"/>
            </w:tcBorders>
          </w:tcPr>
          <w:p w14:paraId="5317E196" w14:textId="77777777" w:rsidR="00455149" w:rsidRPr="00AF1C34" w:rsidRDefault="00455149" w:rsidP="008277AF">
            <w:pPr>
              <w:suppressAutoHyphens/>
              <w:jc w:val="center"/>
              <w:rPr>
                <w:rFonts w:asciiTheme="majorBidi" w:hAnsiTheme="majorBidi" w:cstheme="majorBidi"/>
                <w:sz w:val="16"/>
              </w:rPr>
            </w:pPr>
            <w:r w:rsidRPr="00AF1C34">
              <w:rPr>
                <w:rFonts w:asciiTheme="majorBidi" w:hAnsiTheme="majorBidi" w:cstheme="majorBidi"/>
                <w:sz w:val="16"/>
              </w:rPr>
              <w:t>Unit</w:t>
            </w:r>
            <w:r w:rsidR="006E2CC9" w:rsidRPr="00AF1C34">
              <w:rPr>
                <w:rFonts w:asciiTheme="majorBidi" w:hAnsiTheme="majorBidi" w:cstheme="majorBidi"/>
                <w:sz w:val="16"/>
              </w:rPr>
              <w:t xml:space="preserve"> </w:t>
            </w: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including</w:t>
            </w:r>
            <w:r w:rsidR="006E2CC9" w:rsidRPr="00AF1C34">
              <w:rPr>
                <w:rFonts w:asciiTheme="majorBidi" w:hAnsiTheme="majorBidi" w:cstheme="majorBidi"/>
                <w:sz w:val="16"/>
              </w:rPr>
              <w:t xml:space="preserve"> </w:t>
            </w:r>
            <w:r w:rsidRPr="00AF1C34">
              <w:rPr>
                <w:rFonts w:asciiTheme="majorBidi" w:hAnsiTheme="majorBidi" w:cstheme="majorBidi"/>
                <w:sz w:val="16"/>
              </w:rPr>
              <w:t>Custom</w:t>
            </w:r>
            <w:r w:rsidR="006E2CC9" w:rsidRPr="00AF1C34">
              <w:rPr>
                <w:rFonts w:asciiTheme="majorBidi" w:hAnsiTheme="majorBidi" w:cstheme="majorBidi"/>
                <w:sz w:val="16"/>
              </w:rPr>
              <w:t xml:space="preserve"> </w:t>
            </w:r>
            <w:r w:rsidRPr="00AF1C34">
              <w:rPr>
                <w:rFonts w:asciiTheme="majorBidi" w:hAnsiTheme="majorBidi" w:cstheme="majorBidi"/>
                <w:sz w:val="16"/>
              </w:rPr>
              <w:t>Duties</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Import</w:t>
            </w:r>
            <w:r w:rsidR="006E2CC9" w:rsidRPr="00AF1C34">
              <w:rPr>
                <w:rFonts w:asciiTheme="majorBidi" w:hAnsiTheme="majorBidi" w:cstheme="majorBidi"/>
                <w:sz w:val="16"/>
              </w:rPr>
              <w:t xml:space="preserve"> </w:t>
            </w:r>
            <w:r w:rsidRPr="00AF1C34">
              <w:rPr>
                <w:rFonts w:asciiTheme="majorBidi" w:hAnsiTheme="majorBidi" w:cstheme="majorBidi"/>
                <w:sz w:val="16"/>
              </w:rPr>
              <w:t>Taxes</w:t>
            </w:r>
            <w:r w:rsidR="006E2CC9" w:rsidRPr="00AF1C34">
              <w:rPr>
                <w:rFonts w:asciiTheme="majorBidi" w:hAnsiTheme="majorBidi" w:cstheme="majorBidi"/>
                <w:sz w:val="16"/>
              </w:rPr>
              <w:t xml:space="preserve"> </w:t>
            </w:r>
            <w:r w:rsidRPr="00AF1C34">
              <w:rPr>
                <w:rFonts w:asciiTheme="majorBidi" w:hAnsiTheme="majorBidi" w:cstheme="majorBidi"/>
                <w:sz w:val="16"/>
              </w:rPr>
              <w:t>paid,</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accordance</w:t>
            </w:r>
            <w:r w:rsidR="006E2CC9" w:rsidRPr="00AF1C34">
              <w:rPr>
                <w:rFonts w:asciiTheme="majorBidi" w:hAnsiTheme="majorBidi" w:cstheme="majorBidi"/>
                <w:sz w:val="16"/>
              </w:rPr>
              <w:t xml:space="preserve"> </w:t>
            </w:r>
            <w:r w:rsidRPr="00AF1C34">
              <w:rPr>
                <w:rFonts w:asciiTheme="majorBidi" w:hAnsiTheme="majorBidi" w:cstheme="majorBidi"/>
                <w:sz w:val="16"/>
              </w:rPr>
              <w:t>with</w:t>
            </w:r>
            <w:r w:rsidR="006E2CC9" w:rsidRPr="00AF1C34">
              <w:rPr>
                <w:rFonts w:asciiTheme="majorBidi" w:hAnsiTheme="majorBidi" w:cstheme="majorBidi"/>
                <w:sz w:val="16"/>
              </w:rPr>
              <w:t xml:space="preserve"> </w:t>
            </w:r>
            <w:r w:rsidRPr="00AF1C34">
              <w:rPr>
                <w:rFonts w:asciiTheme="majorBidi" w:hAnsiTheme="majorBidi" w:cstheme="majorBidi"/>
                <w:sz w:val="16"/>
              </w:rPr>
              <w:t>ITB</w:t>
            </w:r>
            <w:r w:rsidR="006E2CC9" w:rsidRPr="00AF1C34">
              <w:rPr>
                <w:rFonts w:asciiTheme="majorBidi" w:hAnsiTheme="majorBidi" w:cstheme="majorBidi"/>
                <w:sz w:val="16"/>
              </w:rPr>
              <w:t xml:space="preserve"> </w:t>
            </w:r>
            <w:r w:rsidRPr="00AF1C34">
              <w:rPr>
                <w:rFonts w:asciiTheme="majorBidi" w:hAnsiTheme="majorBidi" w:cstheme="majorBidi"/>
                <w:sz w:val="16"/>
              </w:rPr>
              <w:t>14.</w:t>
            </w:r>
            <w:r w:rsidR="008277AF" w:rsidRPr="00AF1C34">
              <w:rPr>
                <w:rFonts w:asciiTheme="majorBidi" w:hAnsiTheme="majorBidi" w:cstheme="majorBidi"/>
                <w:sz w:val="16"/>
              </w:rPr>
              <w:t>8</w:t>
            </w:r>
            <w:r w:rsidRPr="00AF1C34">
              <w:rPr>
                <w:rFonts w:asciiTheme="majorBidi" w:hAnsiTheme="majorBidi" w:cstheme="majorBidi"/>
                <w:sz w:val="16"/>
              </w:rPr>
              <w:t>(c)(i)</w:t>
            </w:r>
          </w:p>
        </w:tc>
        <w:tc>
          <w:tcPr>
            <w:tcW w:w="1350" w:type="dxa"/>
            <w:tcBorders>
              <w:top w:val="double" w:sz="6" w:space="0" w:color="auto"/>
              <w:left w:val="single" w:sz="6" w:space="0" w:color="auto"/>
              <w:bottom w:val="single" w:sz="6" w:space="0" w:color="auto"/>
              <w:right w:val="single" w:sz="6" w:space="0" w:color="auto"/>
            </w:tcBorders>
          </w:tcPr>
          <w:p w14:paraId="563628EF" w14:textId="77777777" w:rsidR="00455149" w:rsidRPr="00AF1C34" w:rsidRDefault="00455149" w:rsidP="008277AF">
            <w:pPr>
              <w:suppressAutoHyphens/>
              <w:jc w:val="center"/>
              <w:rPr>
                <w:rFonts w:asciiTheme="majorBidi" w:hAnsiTheme="majorBidi" w:cstheme="majorBidi"/>
                <w:sz w:val="16"/>
              </w:rPr>
            </w:pPr>
            <w:r w:rsidRPr="00AF1C34">
              <w:rPr>
                <w:rFonts w:asciiTheme="majorBidi" w:hAnsiTheme="majorBidi" w:cstheme="majorBidi"/>
                <w:sz w:val="16"/>
              </w:rPr>
              <w:t>Custom</w:t>
            </w:r>
            <w:r w:rsidR="006E2CC9" w:rsidRPr="00AF1C34">
              <w:rPr>
                <w:rFonts w:asciiTheme="majorBidi" w:hAnsiTheme="majorBidi" w:cstheme="majorBidi"/>
                <w:sz w:val="16"/>
              </w:rPr>
              <w:t xml:space="preserve"> </w:t>
            </w:r>
            <w:r w:rsidRPr="00AF1C34">
              <w:rPr>
                <w:rFonts w:asciiTheme="majorBidi" w:hAnsiTheme="majorBidi" w:cstheme="majorBidi"/>
                <w:sz w:val="16"/>
              </w:rPr>
              <w:t>Duties</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Import</w:t>
            </w:r>
            <w:r w:rsidR="006E2CC9" w:rsidRPr="00AF1C34">
              <w:rPr>
                <w:rFonts w:asciiTheme="majorBidi" w:hAnsiTheme="majorBidi" w:cstheme="majorBidi"/>
                <w:sz w:val="16"/>
              </w:rPr>
              <w:t xml:space="preserve"> </w:t>
            </w:r>
            <w:r w:rsidRPr="00AF1C34">
              <w:rPr>
                <w:rFonts w:asciiTheme="majorBidi" w:hAnsiTheme="majorBidi" w:cstheme="majorBidi"/>
                <w:sz w:val="16"/>
              </w:rPr>
              <w:t>Taxes</w:t>
            </w:r>
            <w:r w:rsidR="006E2CC9" w:rsidRPr="00AF1C34">
              <w:rPr>
                <w:rFonts w:asciiTheme="majorBidi" w:hAnsiTheme="majorBidi" w:cstheme="majorBidi"/>
                <w:sz w:val="16"/>
              </w:rPr>
              <w:t xml:space="preserve"> </w:t>
            </w:r>
            <w:r w:rsidRPr="00AF1C34">
              <w:rPr>
                <w:rFonts w:asciiTheme="majorBidi" w:hAnsiTheme="majorBidi" w:cstheme="majorBidi"/>
                <w:sz w:val="16"/>
              </w:rPr>
              <w:t>paid</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unit</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accordance</w:t>
            </w:r>
            <w:r w:rsidR="006E2CC9" w:rsidRPr="00AF1C34">
              <w:rPr>
                <w:rFonts w:asciiTheme="majorBidi" w:hAnsiTheme="majorBidi" w:cstheme="majorBidi"/>
                <w:sz w:val="16"/>
              </w:rPr>
              <w:t xml:space="preserve"> </w:t>
            </w:r>
            <w:r w:rsidRPr="00AF1C34">
              <w:rPr>
                <w:rFonts w:asciiTheme="majorBidi" w:hAnsiTheme="majorBidi" w:cstheme="majorBidi"/>
                <w:sz w:val="16"/>
              </w:rPr>
              <w:t>with</w:t>
            </w:r>
            <w:r w:rsidR="006E2CC9" w:rsidRPr="00AF1C34">
              <w:rPr>
                <w:rFonts w:asciiTheme="majorBidi" w:hAnsiTheme="majorBidi" w:cstheme="majorBidi"/>
                <w:sz w:val="16"/>
              </w:rPr>
              <w:t xml:space="preserve"> </w:t>
            </w:r>
            <w:r w:rsidRPr="00AF1C34">
              <w:rPr>
                <w:rFonts w:asciiTheme="majorBidi" w:hAnsiTheme="majorBidi" w:cstheme="majorBidi"/>
                <w:sz w:val="16"/>
              </w:rPr>
              <w:t>ITB</w:t>
            </w:r>
            <w:r w:rsidR="006E2CC9" w:rsidRPr="00AF1C34">
              <w:rPr>
                <w:rFonts w:asciiTheme="majorBidi" w:hAnsiTheme="majorBidi" w:cstheme="majorBidi"/>
                <w:sz w:val="16"/>
              </w:rPr>
              <w:t xml:space="preserve"> </w:t>
            </w:r>
            <w:r w:rsidRPr="00AF1C34">
              <w:rPr>
                <w:rFonts w:asciiTheme="majorBidi" w:hAnsiTheme="majorBidi" w:cstheme="majorBidi"/>
                <w:sz w:val="16"/>
              </w:rPr>
              <w:t>14.</w:t>
            </w:r>
            <w:r w:rsidR="008277AF" w:rsidRPr="00AF1C34">
              <w:rPr>
                <w:rFonts w:asciiTheme="majorBidi" w:hAnsiTheme="majorBidi" w:cstheme="majorBidi"/>
                <w:sz w:val="16"/>
              </w:rPr>
              <w:t>8</w:t>
            </w:r>
            <w:r w:rsidRPr="00AF1C34">
              <w:rPr>
                <w:rFonts w:asciiTheme="majorBidi" w:hAnsiTheme="majorBidi" w:cstheme="majorBidi"/>
                <w:sz w:val="16"/>
              </w:rPr>
              <w:t>(c)(ii)</w:t>
            </w:r>
            <w:r w:rsidR="006E2CC9" w:rsidRPr="00AF1C34">
              <w:rPr>
                <w:rFonts w:asciiTheme="majorBidi" w:hAnsiTheme="majorBidi" w:cstheme="majorBidi"/>
                <w:sz w:val="16"/>
              </w:rPr>
              <w:t xml:space="preserve"> </w:t>
            </w:r>
            <w:r w:rsidRPr="00AF1C34">
              <w:rPr>
                <w:rFonts w:asciiTheme="majorBidi" w:hAnsiTheme="majorBidi" w:cstheme="majorBidi"/>
                <w:sz w:val="16"/>
              </w:rPr>
              <w:t>,</w:t>
            </w:r>
            <w:r w:rsidR="006E2CC9" w:rsidRPr="00AF1C34">
              <w:rPr>
                <w:rFonts w:asciiTheme="majorBidi" w:hAnsiTheme="majorBidi" w:cstheme="majorBidi"/>
                <w:sz w:val="16"/>
              </w:rPr>
              <w:t xml:space="preserve"> </w:t>
            </w:r>
            <w:r w:rsidRPr="00AF1C34">
              <w:rPr>
                <w:rFonts w:asciiTheme="majorBidi" w:hAnsiTheme="majorBidi" w:cstheme="majorBidi"/>
                <w:sz w:val="16"/>
              </w:rPr>
              <w:t>[to</w:t>
            </w:r>
            <w:r w:rsidR="006E2CC9" w:rsidRPr="00AF1C34">
              <w:rPr>
                <w:rFonts w:asciiTheme="majorBidi" w:hAnsiTheme="majorBidi" w:cstheme="majorBidi"/>
                <w:sz w:val="16"/>
              </w:rPr>
              <w:t xml:space="preserve"> </w:t>
            </w:r>
            <w:r w:rsidRPr="00AF1C34">
              <w:rPr>
                <w:rFonts w:asciiTheme="majorBidi" w:hAnsiTheme="majorBidi" w:cstheme="majorBidi"/>
                <w:sz w:val="16"/>
              </w:rPr>
              <w:t>be</w:t>
            </w:r>
            <w:r w:rsidR="006E2CC9" w:rsidRPr="00AF1C34">
              <w:rPr>
                <w:rFonts w:asciiTheme="majorBidi" w:hAnsiTheme="majorBidi" w:cstheme="majorBidi"/>
                <w:sz w:val="16"/>
              </w:rPr>
              <w:t xml:space="preserve"> </w:t>
            </w:r>
            <w:r w:rsidRPr="00AF1C34">
              <w:rPr>
                <w:rFonts w:asciiTheme="majorBidi" w:hAnsiTheme="majorBidi" w:cstheme="majorBidi"/>
                <w:sz w:val="16"/>
              </w:rPr>
              <w:t>supported</w:t>
            </w:r>
            <w:r w:rsidR="006E2CC9" w:rsidRPr="00AF1C34">
              <w:rPr>
                <w:rFonts w:asciiTheme="majorBidi" w:hAnsiTheme="majorBidi" w:cstheme="majorBidi"/>
                <w:sz w:val="16"/>
              </w:rPr>
              <w:t xml:space="preserve"> </w:t>
            </w:r>
            <w:r w:rsidRPr="00AF1C34">
              <w:rPr>
                <w:rFonts w:asciiTheme="majorBidi" w:hAnsiTheme="majorBidi" w:cstheme="majorBidi"/>
                <w:sz w:val="16"/>
              </w:rPr>
              <w:t>by</w:t>
            </w:r>
            <w:r w:rsidR="006E2CC9" w:rsidRPr="00AF1C34">
              <w:rPr>
                <w:rFonts w:asciiTheme="majorBidi" w:hAnsiTheme="majorBidi" w:cstheme="majorBidi"/>
                <w:sz w:val="16"/>
              </w:rPr>
              <w:t xml:space="preserve"> </w:t>
            </w:r>
            <w:r w:rsidRPr="00AF1C34">
              <w:rPr>
                <w:rFonts w:asciiTheme="majorBidi" w:hAnsiTheme="majorBidi" w:cstheme="majorBidi"/>
                <w:sz w:val="16"/>
              </w:rPr>
              <w:t>documents]</w:t>
            </w:r>
            <w:r w:rsidR="006E2CC9" w:rsidRPr="00AF1C34">
              <w:rPr>
                <w:rFonts w:asciiTheme="majorBidi" w:hAnsiTheme="majorBidi" w:cstheme="majorBidi"/>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76CD32CF"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Unit</w:t>
            </w:r>
            <w:r w:rsidR="006E2CC9" w:rsidRPr="00AF1C34">
              <w:rPr>
                <w:rFonts w:asciiTheme="majorBidi" w:hAnsiTheme="majorBidi" w:cstheme="majorBidi"/>
                <w:sz w:val="16"/>
              </w:rPr>
              <w:t xml:space="preserve"> </w:t>
            </w: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net</w:t>
            </w:r>
            <w:r w:rsidR="006E2CC9" w:rsidRPr="00AF1C34">
              <w:rPr>
                <w:rFonts w:asciiTheme="majorBidi" w:hAnsiTheme="majorBidi" w:cstheme="majorBidi"/>
                <w:sz w:val="16"/>
              </w:rPr>
              <w:t xml:space="preserve"> </w:t>
            </w:r>
            <w:r w:rsidRPr="00AF1C34">
              <w:rPr>
                <w:rFonts w:asciiTheme="majorBidi" w:hAnsiTheme="majorBidi" w:cstheme="majorBidi"/>
                <w:sz w:val="16"/>
              </w:rPr>
              <w:t>of</w:t>
            </w:r>
            <w:r w:rsidR="006E2CC9" w:rsidRPr="00AF1C34">
              <w:rPr>
                <w:rFonts w:asciiTheme="majorBidi" w:hAnsiTheme="majorBidi" w:cstheme="majorBidi"/>
                <w:sz w:val="16"/>
              </w:rPr>
              <w:t xml:space="preserve"> </w:t>
            </w:r>
            <w:r w:rsidRPr="00AF1C34">
              <w:rPr>
                <w:rFonts w:asciiTheme="majorBidi" w:hAnsiTheme="majorBidi" w:cstheme="majorBidi"/>
                <w:sz w:val="16"/>
              </w:rPr>
              <w:t>custom</w:t>
            </w:r>
            <w:r w:rsidR="006E2CC9" w:rsidRPr="00AF1C34">
              <w:rPr>
                <w:rFonts w:asciiTheme="majorBidi" w:hAnsiTheme="majorBidi" w:cstheme="majorBidi"/>
                <w:sz w:val="16"/>
              </w:rPr>
              <w:t xml:space="preserve"> </w:t>
            </w:r>
            <w:r w:rsidRPr="00AF1C34">
              <w:rPr>
                <w:rFonts w:asciiTheme="majorBidi" w:hAnsiTheme="majorBidi" w:cstheme="majorBidi"/>
                <w:sz w:val="16"/>
              </w:rPr>
              <w:t>duties</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import</w:t>
            </w:r>
            <w:r w:rsidR="006E2CC9" w:rsidRPr="00AF1C34">
              <w:rPr>
                <w:rFonts w:asciiTheme="majorBidi" w:hAnsiTheme="majorBidi" w:cstheme="majorBidi"/>
                <w:sz w:val="16"/>
              </w:rPr>
              <w:t xml:space="preserve"> </w:t>
            </w:r>
            <w:r w:rsidRPr="00AF1C34">
              <w:rPr>
                <w:rFonts w:asciiTheme="majorBidi" w:hAnsiTheme="majorBidi" w:cstheme="majorBidi"/>
                <w:sz w:val="16"/>
              </w:rPr>
              <w:t>taxes,</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accordance</w:t>
            </w:r>
            <w:r w:rsidR="006E2CC9" w:rsidRPr="00AF1C34">
              <w:rPr>
                <w:rFonts w:asciiTheme="majorBidi" w:hAnsiTheme="majorBidi" w:cstheme="majorBidi"/>
                <w:sz w:val="16"/>
              </w:rPr>
              <w:t xml:space="preserve"> </w:t>
            </w:r>
            <w:r w:rsidRPr="00AF1C34">
              <w:rPr>
                <w:rFonts w:asciiTheme="majorBidi" w:hAnsiTheme="majorBidi" w:cstheme="majorBidi"/>
                <w:sz w:val="16"/>
              </w:rPr>
              <w:t>with</w:t>
            </w:r>
            <w:r w:rsidR="006E2CC9" w:rsidRPr="00AF1C34">
              <w:rPr>
                <w:rFonts w:asciiTheme="majorBidi" w:hAnsiTheme="majorBidi" w:cstheme="majorBidi"/>
                <w:sz w:val="16"/>
              </w:rPr>
              <w:t xml:space="preserve"> </w:t>
            </w:r>
            <w:r w:rsidRPr="00AF1C34">
              <w:rPr>
                <w:rFonts w:asciiTheme="majorBidi" w:hAnsiTheme="majorBidi" w:cstheme="majorBidi"/>
                <w:sz w:val="16"/>
              </w:rPr>
              <w:t>ITB</w:t>
            </w:r>
            <w:r w:rsidR="006E2CC9" w:rsidRPr="00AF1C34">
              <w:rPr>
                <w:rFonts w:asciiTheme="majorBidi" w:hAnsiTheme="majorBidi" w:cstheme="majorBidi"/>
                <w:sz w:val="16"/>
              </w:rPr>
              <w:t xml:space="preserve"> </w:t>
            </w:r>
            <w:r w:rsidRPr="00AF1C34">
              <w:rPr>
                <w:rFonts w:asciiTheme="majorBidi" w:hAnsiTheme="majorBidi" w:cstheme="majorBidi"/>
                <w:sz w:val="16"/>
              </w:rPr>
              <w:t>14</w:t>
            </w:r>
            <w:r w:rsidR="00CF13E8" w:rsidRPr="00AF1C34">
              <w:rPr>
                <w:rFonts w:asciiTheme="majorBidi" w:hAnsiTheme="majorBidi" w:cstheme="majorBidi"/>
                <w:sz w:val="16"/>
              </w:rPr>
              <w:t>.</w:t>
            </w:r>
            <w:r w:rsidR="008277AF" w:rsidRPr="00AF1C34">
              <w:rPr>
                <w:rFonts w:asciiTheme="majorBidi" w:hAnsiTheme="majorBidi" w:cstheme="majorBidi"/>
                <w:sz w:val="16"/>
              </w:rPr>
              <w:t>8</w:t>
            </w:r>
            <w:r w:rsidR="006E2CC9" w:rsidRPr="00AF1C34">
              <w:rPr>
                <w:rFonts w:asciiTheme="majorBidi" w:hAnsiTheme="majorBidi" w:cstheme="majorBidi"/>
                <w:sz w:val="16"/>
              </w:rPr>
              <w:t xml:space="preserve"> </w:t>
            </w:r>
            <w:r w:rsidRPr="00AF1C34">
              <w:rPr>
                <w:rFonts w:asciiTheme="majorBidi" w:hAnsiTheme="majorBidi" w:cstheme="majorBidi"/>
                <w:sz w:val="16"/>
              </w:rPr>
              <w:t>(c)</w:t>
            </w:r>
            <w:r w:rsidR="006E2CC9" w:rsidRPr="00AF1C34">
              <w:rPr>
                <w:rFonts w:asciiTheme="majorBidi" w:hAnsiTheme="majorBidi" w:cstheme="majorBidi"/>
                <w:sz w:val="16"/>
              </w:rPr>
              <w:t xml:space="preserve"> </w:t>
            </w:r>
            <w:r w:rsidRPr="00AF1C34">
              <w:rPr>
                <w:rFonts w:asciiTheme="majorBidi" w:hAnsiTheme="majorBidi" w:cstheme="majorBidi"/>
                <w:sz w:val="16"/>
              </w:rPr>
              <w:t>(iii)</w:t>
            </w:r>
          </w:p>
          <w:p w14:paraId="3923352C" w14:textId="77777777" w:rsidR="00455149" w:rsidRPr="00AF1C34" w:rsidRDefault="006E2CC9">
            <w:pPr>
              <w:suppressAutoHyphens/>
              <w:jc w:val="center"/>
              <w:rPr>
                <w:rFonts w:asciiTheme="majorBidi" w:hAnsiTheme="majorBidi" w:cstheme="majorBidi"/>
                <w:sz w:val="16"/>
              </w:rPr>
            </w:pPr>
            <w:r w:rsidRPr="00AF1C34">
              <w:rPr>
                <w:rFonts w:asciiTheme="majorBidi" w:hAnsiTheme="majorBidi" w:cstheme="majorBidi"/>
                <w:sz w:val="16"/>
              </w:rPr>
              <w:t xml:space="preserve"> </w:t>
            </w:r>
            <w:r w:rsidR="00455149" w:rsidRPr="00AF1C34">
              <w:rPr>
                <w:rFonts w:asciiTheme="majorBidi" w:hAnsiTheme="majorBidi" w:cstheme="majorBidi"/>
                <w:sz w:val="16"/>
              </w:rPr>
              <w:t>(Col.</w:t>
            </w:r>
            <w:r w:rsidRPr="00AF1C34">
              <w:rPr>
                <w:rFonts w:asciiTheme="majorBidi" w:hAnsiTheme="majorBidi" w:cstheme="majorBidi"/>
                <w:sz w:val="16"/>
              </w:rPr>
              <w:t xml:space="preserve"> </w:t>
            </w:r>
            <w:r w:rsidR="00455149" w:rsidRPr="00AF1C34">
              <w:rPr>
                <w:rFonts w:asciiTheme="majorBidi" w:hAnsiTheme="majorBidi" w:cstheme="majorBidi"/>
                <w:sz w:val="16"/>
              </w:rPr>
              <w:t>6</w:t>
            </w:r>
            <w:r w:rsidRPr="00AF1C34">
              <w:rPr>
                <w:rFonts w:asciiTheme="majorBidi" w:hAnsiTheme="majorBidi" w:cstheme="majorBidi"/>
                <w:sz w:val="16"/>
              </w:rPr>
              <w:t xml:space="preserve"> </w:t>
            </w:r>
            <w:r w:rsidR="00455149" w:rsidRPr="00AF1C34">
              <w:rPr>
                <w:rFonts w:asciiTheme="majorBidi" w:hAnsiTheme="majorBidi" w:cstheme="majorBidi"/>
                <w:sz w:val="16"/>
              </w:rPr>
              <w:t>minus</w:t>
            </w:r>
            <w:r w:rsidRPr="00AF1C34">
              <w:rPr>
                <w:rFonts w:asciiTheme="majorBidi" w:hAnsiTheme="majorBidi" w:cstheme="majorBidi"/>
                <w:sz w:val="16"/>
              </w:rPr>
              <w:t xml:space="preserve"> </w:t>
            </w:r>
            <w:r w:rsidR="00455149" w:rsidRPr="00AF1C34">
              <w:rPr>
                <w:rFonts w:asciiTheme="majorBidi" w:hAnsiTheme="majorBidi" w:cstheme="majorBidi"/>
                <w:sz w:val="16"/>
              </w:rPr>
              <w:t>Col.7)</w:t>
            </w:r>
          </w:p>
        </w:tc>
        <w:tc>
          <w:tcPr>
            <w:tcW w:w="1260" w:type="dxa"/>
            <w:tcBorders>
              <w:top w:val="double" w:sz="6" w:space="0" w:color="auto"/>
              <w:left w:val="single" w:sz="6" w:space="0" w:color="auto"/>
              <w:bottom w:val="single" w:sz="6" w:space="0" w:color="auto"/>
              <w:right w:val="single" w:sz="6" w:space="0" w:color="auto"/>
            </w:tcBorders>
          </w:tcPr>
          <w:p w14:paraId="16BBAA22"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r w:rsidR="006E2CC9" w:rsidRPr="00AF1C34">
              <w:rPr>
                <w:rFonts w:asciiTheme="majorBidi" w:hAnsiTheme="majorBidi" w:cstheme="majorBidi"/>
                <w:sz w:val="16"/>
              </w:rPr>
              <w:t xml:space="preserve"> </w:t>
            </w:r>
            <w:r w:rsidRPr="00AF1C34">
              <w:rPr>
                <w:rFonts w:asciiTheme="majorBidi" w:hAnsiTheme="majorBidi" w:cstheme="majorBidi"/>
                <w:sz w:val="16"/>
              </w:rPr>
              <w:t>net</w:t>
            </w:r>
            <w:r w:rsidR="006E2CC9" w:rsidRPr="00AF1C34">
              <w:rPr>
                <w:rFonts w:asciiTheme="majorBidi" w:hAnsiTheme="majorBidi" w:cstheme="majorBidi"/>
                <w:sz w:val="16"/>
              </w:rPr>
              <w:t xml:space="preserve"> </w:t>
            </w:r>
            <w:r w:rsidRPr="00AF1C34">
              <w:rPr>
                <w:rFonts w:asciiTheme="majorBidi" w:hAnsiTheme="majorBidi" w:cstheme="majorBidi"/>
                <w:sz w:val="16"/>
              </w:rPr>
              <w:t>of</w:t>
            </w:r>
            <w:r w:rsidR="006E2CC9" w:rsidRPr="00AF1C34">
              <w:rPr>
                <w:rFonts w:asciiTheme="majorBidi" w:hAnsiTheme="majorBidi" w:cstheme="majorBidi"/>
                <w:sz w:val="16"/>
              </w:rPr>
              <w:t xml:space="preserve"> </w:t>
            </w:r>
            <w:r w:rsidRPr="00AF1C34">
              <w:rPr>
                <w:rFonts w:asciiTheme="majorBidi" w:hAnsiTheme="majorBidi" w:cstheme="majorBidi"/>
                <w:sz w:val="16"/>
              </w:rPr>
              <w:t>Custom</w:t>
            </w:r>
            <w:r w:rsidR="006E2CC9" w:rsidRPr="00AF1C34">
              <w:rPr>
                <w:rFonts w:asciiTheme="majorBidi" w:hAnsiTheme="majorBidi" w:cstheme="majorBidi"/>
                <w:sz w:val="16"/>
              </w:rPr>
              <w:t xml:space="preserve"> </w:t>
            </w:r>
            <w:r w:rsidRPr="00AF1C34">
              <w:rPr>
                <w:rFonts w:asciiTheme="majorBidi" w:hAnsiTheme="majorBidi" w:cstheme="majorBidi"/>
                <w:sz w:val="16"/>
              </w:rPr>
              <w:t>Duties</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Import</w:t>
            </w:r>
            <w:r w:rsidR="006E2CC9" w:rsidRPr="00AF1C34">
              <w:rPr>
                <w:rFonts w:asciiTheme="majorBidi" w:hAnsiTheme="majorBidi" w:cstheme="majorBidi"/>
                <w:sz w:val="16"/>
              </w:rPr>
              <w:t xml:space="preserve"> </w:t>
            </w:r>
            <w:r w:rsidRPr="00AF1C34">
              <w:rPr>
                <w:rFonts w:asciiTheme="majorBidi" w:hAnsiTheme="majorBidi" w:cstheme="majorBidi"/>
                <w:sz w:val="16"/>
              </w:rPr>
              <w:t>Taxes</w:t>
            </w:r>
            <w:r w:rsidR="006E2CC9" w:rsidRPr="00AF1C34">
              <w:rPr>
                <w:rFonts w:asciiTheme="majorBidi" w:hAnsiTheme="majorBidi" w:cstheme="majorBidi"/>
                <w:sz w:val="16"/>
              </w:rPr>
              <w:t xml:space="preserve"> </w:t>
            </w:r>
            <w:r w:rsidRPr="00AF1C34">
              <w:rPr>
                <w:rFonts w:asciiTheme="majorBidi" w:hAnsiTheme="majorBidi" w:cstheme="majorBidi"/>
                <w:sz w:val="16"/>
              </w:rPr>
              <w:t>paid,</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accordance</w:t>
            </w:r>
            <w:r w:rsidR="006E2CC9" w:rsidRPr="00AF1C34">
              <w:rPr>
                <w:rFonts w:asciiTheme="majorBidi" w:hAnsiTheme="majorBidi" w:cstheme="majorBidi"/>
                <w:sz w:val="16"/>
              </w:rPr>
              <w:t xml:space="preserve"> </w:t>
            </w:r>
            <w:r w:rsidRPr="00AF1C34">
              <w:rPr>
                <w:rFonts w:asciiTheme="majorBidi" w:hAnsiTheme="majorBidi" w:cstheme="majorBidi"/>
                <w:sz w:val="16"/>
              </w:rPr>
              <w:t>with</w:t>
            </w:r>
            <w:r w:rsidR="006E2CC9" w:rsidRPr="00AF1C34">
              <w:rPr>
                <w:rFonts w:asciiTheme="majorBidi" w:hAnsiTheme="majorBidi" w:cstheme="majorBidi"/>
                <w:sz w:val="16"/>
              </w:rPr>
              <w:t xml:space="preserve"> </w:t>
            </w:r>
            <w:r w:rsidRPr="00AF1C34">
              <w:rPr>
                <w:rFonts w:asciiTheme="majorBidi" w:hAnsiTheme="majorBidi" w:cstheme="majorBidi"/>
                <w:sz w:val="16"/>
              </w:rPr>
              <w:t>ITB</w:t>
            </w:r>
            <w:r w:rsidR="006E2CC9" w:rsidRPr="00AF1C34">
              <w:rPr>
                <w:rFonts w:asciiTheme="majorBidi" w:hAnsiTheme="majorBidi" w:cstheme="majorBidi"/>
                <w:sz w:val="16"/>
              </w:rPr>
              <w:t xml:space="preserve"> </w:t>
            </w:r>
            <w:r w:rsidRPr="00AF1C34">
              <w:rPr>
                <w:rFonts w:asciiTheme="majorBidi" w:hAnsiTheme="majorBidi" w:cstheme="majorBidi"/>
                <w:sz w:val="16"/>
              </w:rPr>
              <w:t>14.</w:t>
            </w:r>
            <w:r w:rsidR="008277AF" w:rsidRPr="00AF1C34">
              <w:rPr>
                <w:rFonts w:asciiTheme="majorBidi" w:hAnsiTheme="majorBidi" w:cstheme="majorBidi"/>
                <w:sz w:val="16"/>
              </w:rPr>
              <w:t>8</w:t>
            </w:r>
            <w:r w:rsidRPr="00AF1C34">
              <w:rPr>
                <w:rFonts w:asciiTheme="majorBidi" w:hAnsiTheme="majorBidi" w:cstheme="majorBidi"/>
                <w:sz w:val="16"/>
              </w:rPr>
              <w:t>(c)(i)</w:t>
            </w:r>
          </w:p>
          <w:p w14:paraId="387AA954"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(Col.</w:t>
            </w:r>
            <w:r w:rsidR="006E2CC9" w:rsidRPr="00AF1C34">
              <w:rPr>
                <w:rFonts w:asciiTheme="majorBidi" w:hAnsiTheme="majorBidi" w:cstheme="majorBidi"/>
                <w:sz w:val="16"/>
              </w:rPr>
              <w:t xml:space="preserve"> </w:t>
            </w:r>
            <w:r w:rsidRPr="00AF1C34">
              <w:rPr>
                <w:rFonts w:asciiTheme="majorBidi" w:hAnsiTheme="majorBidi" w:cstheme="majorBidi"/>
                <w:sz w:val="16"/>
              </w:rPr>
              <w:t>5</w:t>
            </w:r>
            <w:r w:rsidRPr="00AF1C34">
              <w:rPr>
                <w:rFonts w:asciiTheme="majorBidi" w:hAnsiTheme="majorBidi" w:cstheme="majorBidi"/>
                <w:sz w:val="16"/>
              </w:rPr>
              <w:sym w:font="Symbol" w:char="F0B4"/>
            </w:r>
            <w:r w:rsidRPr="00AF1C34">
              <w:rPr>
                <w:rFonts w:asciiTheme="majorBidi" w:hAnsiTheme="majorBidi" w:cstheme="majorBidi"/>
                <w:sz w:val="16"/>
              </w:rPr>
              <w:t>8)</w:t>
            </w:r>
          </w:p>
        </w:tc>
        <w:tc>
          <w:tcPr>
            <w:tcW w:w="1440" w:type="dxa"/>
            <w:tcBorders>
              <w:top w:val="double" w:sz="6" w:space="0" w:color="auto"/>
              <w:left w:val="single" w:sz="6" w:space="0" w:color="auto"/>
              <w:bottom w:val="single" w:sz="6" w:space="0" w:color="auto"/>
              <w:right w:val="single" w:sz="6" w:space="0" w:color="auto"/>
            </w:tcBorders>
          </w:tcPr>
          <w:p w14:paraId="54BEC039" w14:textId="77777777" w:rsidR="00455149" w:rsidRPr="00AF1C34" w:rsidRDefault="00455149" w:rsidP="008277AF">
            <w:pPr>
              <w:suppressAutoHyphens/>
              <w:jc w:val="center"/>
              <w:rPr>
                <w:rFonts w:asciiTheme="majorBidi" w:hAnsiTheme="majorBidi" w:cstheme="majorBidi"/>
                <w:sz w:val="16"/>
              </w:rPr>
            </w:pP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r w:rsidR="006E2CC9" w:rsidRPr="00AF1C34">
              <w:rPr>
                <w:rFonts w:asciiTheme="majorBidi" w:hAnsiTheme="majorBidi" w:cstheme="majorBidi"/>
                <w:sz w:val="16"/>
              </w:rPr>
              <w:t xml:space="preserve"> </w:t>
            </w:r>
            <w:r w:rsidRPr="00AF1C34">
              <w:rPr>
                <w:rFonts w:asciiTheme="majorBidi" w:hAnsiTheme="majorBidi" w:cstheme="majorBidi"/>
                <w:sz w:val="16"/>
              </w:rPr>
              <w:t>for</w:t>
            </w:r>
            <w:r w:rsidR="006E2CC9" w:rsidRPr="00AF1C34">
              <w:rPr>
                <w:rFonts w:asciiTheme="majorBidi" w:hAnsiTheme="majorBidi" w:cstheme="majorBidi"/>
                <w:sz w:val="16"/>
              </w:rPr>
              <w:t xml:space="preserve"> </w:t>
            </w:r>
            <w:r w:rsidRPr="00AF1C34">
              <w:rPr>
                <w:rFonts w:asciiTheme="majorBidi" w:hAnsiTheme="majorBidi" w:cstheme="majorBidi"/>
                <w:sz w:val="16"/>
              </w:rPr>
              <w:t>inland</w:t>
            </w:r>
            <w:r w:rsidR="006E2CC9" w:rsidRPr="00AF1C34">
              <w:rPr>
                <w:rFonts w:asciiTheme="majorBidi" w:hAnsiTheme="majorBidi" w:cstheme="majorBidi"/>
                <w:sz w:val="16"/>
              </w:rPr>
              <w:t xml:space="preserve"> </w:t>
            </w:r>
            <w:r w:rsidRPr="00AF1C34">
              <w:rPr>
                <w:rFonts w:asciiTheme="majorBidi" w:hAnsiTheme="majorBidi" w:cstheme="majorBidi"/>
                <w:sz w:val="16"/>
              </w:rPr>
              <w:t>transportation</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other</w:t>
            </w:r>
            <w:r w:rsidR="006E2CC9" w:rsidRPr="00AF1C34">
              <w:rPr>
                <w:rFonts w:asciiTheme="majorBidi" w:hAnsiTheme="majorBidi" w:cstheme="majorBidi"/>
                <w:sz w:val="16"/>
              </w:rPr>
              <w:t xml:space="preserve"> </w:t>
            </w:r>
            <w:r w:rsidRPr="00AF1C34">
              <w:rPr>
                <w:rFonts w:asciiTheme="majorBidi" w:hAnsiTheme="majorBidi" w:cstheme="majorBidi"/>
                <w:sz w:val="16"/>
              </w:rPr>
              <w:t>services</w:t>
            </w:r>
            <w:r w:rsidR="006E2CC9" w:rsidRPr="00AF1C34">
              <w:rPr>
                <w:rFonts w:asciiTheme="majorBidi" w:hAnsiTheme="majorBidi" w:cstheme="majorBidi"/>
                <w:sz w:val="16"/>
              </w:rPr>
              <w:t xml:space="preserve"> </w:t>
            </w:r>
            <w:r w:rsidRPr="00AF1C34">
              <w:rPr>
                <w:rFonts w:asciiTheme="majorBidi" w:hAnsiTheme="majorBidi" w:cstheme="majorBidi"/>
                <w:sz w:val="16"/>
              </w:rPr>
              <w:t>required</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the</w:t>
            </w:r>
            <w:r w:rsidR="006E2CC9" w:rsidRPr="00AF1C34">
              <w:rPr>
                <w:rFonts w:asciiTheme="majorBidi" w:hAnsiTheme="majorBidi" w:cstheme="majorBidi"/>
                <w:sz w:val="16"/>
              </w:rPr>
              <w:t xml:space="preserve"> </w:t>
            </w:r>
            <w:r w:rsidR="00C11F49" w:rsidRPr="00AF1C34">
              <w:rPr>
                <w:rFonts w:asciiTheme="majorBidi" w:hAnsiTheme="majorBidi" w:cstheme="majorBidi"/>
                <w:sz w:val="16"/>
              </w:rPr>
              <w:t>Purchaser’s</w:t>
            </w:r>
            <w:r w:rsidR="006E2CC9" w:rsidRPr="00AF1C34">
              <w:rPr>
                <w:rFonts w:asciiTheme="majorBidi" w:hAnsiTheme="majorBidi" w:cstheme="majorBidi"/>
                <w:sz w:val="16"/>
              </w:rPr>
              <w:t xml:space="preserve"> </w:t>
            </w:r>
            <w:r w:rsidR="00C11F49" w:rsidRPr="00AF1C34">
              <w:rPr>
                <w:rFonts w:asciiTheme="majorBidi" w:hAnsiTheme="majorBidi" w:cstheme="majorBidi"/>
                <w:sz w:val="16"/>
              </w:rPr>
              <w:t>Country</w:t>
            </w:r>
            <w:r w:rsidR="006E2CC9" w:rsidRPr="00AF1C34">
              <w:rPr>
                <w:rFonts w:asciiTheme="majorBidi" w:hAnsiTheme="majorBidi" w:cstheme="majorBidi"/>
                <w:sz w:val="16"/>
              </w:rPr>
              <w:t xml:space="preserve"> </w:t>
            </w:r>
            <w:r w:rsidRPr="00AF1C34">
              <w:rPr>
                <w:rFonts w:asciiTheme="majorBidi" w:hAnsiTheme="majorBidi" w:cstheme="majorBidi"/>
                <w:sz w:val="16"/>
              </w:rPr>
              <w:t>to</w:t>
            </w:r>
            <w:r w:rsidR="006E2CC9" w:rsidRPr="00AF1C34">
              <w:rPr>
                <w:rFonts w:asciiTheme="majorBidi" w:hAnsiTheme="majorBidi" w:cstheme="majorBidi"/>
                <w:sz w:val="16"/>
              </w:rPr>
              <w:t xml:space="preserve"> </w:t>
            </w:r>
            <w:r w:rsidRPr="00AF1C34">
              <w:rPr>
                <w:rFonts w:asciiTheme="majorBidi" w:hAnsiTheme="majorBidi" w:cstheme="majorBidi"/>
                <w:sz w:val="16"/>
              </w:rPr>
              <w:t>convey</w:t>
            </w:r>
            <w:r w:rsidR="006E2CC9" w:rsidRPr="00AF1C34">
              <w:rPr>
                <w:rFonts w:asciiTheme="majorBidi" w:hAnsiTheme="majorBidi" w:cstheme="majorBidi"/>
                <w:sz w:val="16"/>
              </w:rPr>
              <w:t xml:space="preserve"> </w:t>
            </w:r>
            <w:r w:rsidRPr="00AF1C34">
              <w:rPr>
                <w:rFonts w:asciiTheme="majorBidi" w:hAnsiTheme="majorBidi" w:cstheme="majorBidi"/>
                <w:sz w:val="16"/>
              </w:rPr>
              <w:t>the</w:t>
            </w:r>
            <w:r w:rsidR="006E2CC9" w:rsidRPr="00AF1C34">
              <w:rPr>
                <w:rFonts w:asciiTheme="majorBidi" w:hAnsiTheme="majorBidi" w:cstheme="majorBidi"/>
                <w:sz w:val="16"/>
              </w:rPr>
              <w:t xml:space="preserve"> </w:t>
            </w:r>
            <w:r w:rsidRPr="00AF1C34">
              <w:rPr>
                <w:rFonts w:asciiTheme="majorBidi" w:hAnsiTheme="majorBidi" w:cstheme="majorBidi"/>
                <w:sz w:val="16"/>
              </w:rPr>
              <w:t>goods</w:t>
            </w:r>
            <w:r w:rsidR="006E2CC9" w:rsidRPr="00AF1C34">
              <w:rPr>
                <w:rFonts w:asciiTheme="majorBidi" w:hAnsiTheme="majorBidi" w:cstheme="majorBidi"/>
                <w:sz w:val="16"/>
              </w:rPr>
              <w:t xml:space="preserve"> </w:t>
            </w:r>
            <w:r w:rsidRPr="00AF1C34">
              <w:rPr>
                <w:rFonts w:asciiTheme="majorBidi" w:hAnsiTheme="majorBidi" w:cstheme="majorBidi"/>
                <w:sz w:val="16"/>
              </w:rPr>
              <w:t>to</w:t>
            </w:r>
            <w:r w:rsidR="006E2CC9" w:rsidRPr="00AF1C34">
              <w:rPr>
                <w:rFonts w:asciiTheme="majorBidi" w:hAnsiTheme="majorBidi" w:cstheme="majorBidi"/>
                <w:sz w:val="16"/>
              </w:rPr>
              <w:t xml:space="preserve"> </w:t>
            </w:r>
            <w:r w:rsidRPr="00AF1C34">
              <w:rPr>
                <w:rFonts w:asciiTheme="majorBidi" w:hAnsiTheme="majorBidi" w:cstheme="majorBidi"/>
                <w:sz w:val="16"/>
              </w:rPr>
              <w:t>their</w:t>
            </w:r>
            <w:r w:rsidR="006E2CC9" w:rsidRPr="00AF1C34">
              <w:rPr>
                <w:rFonts w:asciiTheme="majorBidi" w:hAnsiTheme="majorBidi" w:cstheme="majorBidi"/>
                <w:sz w:val="16"/>
              </w:rPr>
              <w:t xml:space="preserve"> </w:t>
            </w:r>
            <w:r w:rsidRPr="00AF1C34">
              <w:rPr>
                <w:rFonts w:asciiTheme="majorBidi" w:hAnsiTheme="majorBidi" w:cstheme="majorBidi"/>
                <w:sz w:val="16"/>
              </w:rPr>
              <w:t>final</w:t>
            </w:r>
            <w:r w:rsidR="006E2CC9" w:rsidRPr="00AF1C34">
              <w:rPr>
                <w:rFonts w:asciiTheme="majorBidi" w:hAnsiTheme="majorBidi" w:cstheme="majorBidi"/>
                <w:sz w:val="16"/>
              </w:rPr>
              <w:t xml:space="preserve"> </w:t>
            </w:r>
            <w:r w:rsidRPr="00AF1C34">
              <w:rPr>
                <w:rFonts w:asciiTheme="majorBidi" w:hAnsiTheme="majorBidi" w:cstheme="majorBidi"/>
                <w:sz w:val="16"/>
              </w:rPr>
              <w:t>destination,</w:t>
            </w:r>
            <w:r w:rsidR="006E2CC9" w:rsidRPr="00AF1C34">
              <w:rPr>
                <w:rFonts w:asciiTheme="majorBidi" w:hAnsiTheme="majorBidi" w:cstheme="majorBidi"/>
                <w:sz w:val="16"/>
              </w:rPr>
              <w:t xml:space="preserve"> </w:t>
            </w:r>
            <w:r w:rsidRPr="00AF1C34">
              <w:rPr>
                <w:rFonts w:asciiTheme="majorBidi" w:hAnsiTheme="majorBidi" w:cstheme="majorBidi"/>
                <w:sz w:val="16"/>
              </w:rPr>
              <w:t>as</w:t>
            </w:r>
            <w:r w:rsidR="006E2CC9" w:rsidRPr="00AF1C34">
              <w:rPr>
                <w:rFonts w:asciiTheme="majorBidi" w:hAnsiTheme="majorBidi" w:cstheme="majorBidi"/>
                <w:sz w:val="16"/>
              </w:rPr>
              <w:t xml:space="preserve"> </w:t>
            </w:r>
            <w:r w:rsidRPr="00AF1C34">
              <w:rPr>
                <w:rFonts w:asciiTheme="majorBidi" w:hAnsiTheme="majorBidi" w:cstheme="majorBidi"/>
                <w:sz w:val="16"/>
              </w:rPr>
              <w:t>specified</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BDS</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accordance</w:t>
            </w:r>
            <w:r w:rsidR="006E2CC9" w:rsidRPr="00AF1C34">
              <w:rPr>
                <w:rFonts w:asciiTheme="majorBidi" w:hAnsiTheme="majorBidi" w:cstheme="majorBidi"/>
                <w:sz w:val="16"/>
              </w:rPr>
              <w:t xml:space="preserve"> </w:t>
            </w:r>
            <w:r w:rsidRPr="00AF1C34">
              <w:rPr>
                <w:rFonts w:asciiTheme="majorBidi" w:hAnsiTheme="majorBidi" w:cstheme="majorBidi"/>
                <w:sz w:val="16"/>
              </w:rPr>
              <w:t>with</w:t>
            </w:r>
            <w:r w:rsidR="006E2CC9" w:rsidRPr="00AF1C34">
              <w:rPr>
                <w:rFonts w:asciiTheme="majorBidi" w:hAnsiTheme="majorBidi" w:cstheme="majorBidi"/>
                <w:sz w:val="16"/>
              </w:rPr>
              <w:t xml:space="preserve"> </w:t>
            </w:r>
            <w:r w:rsidRPr="00AF1C34">
              <w:rPr>
                <w:rFonts w:asciiTheme="majorBidi" w:hAnsiTheme="majorBidi" w:cstheme="majorBidi"/>
                <w:sz w:val="16"/>
              </w:rPr>
              <w:t>ITB</w:t>
            </w:r>
            <w:r w:rsidR="006E2CC9" w:rsidRPr="00AF1C34">
              <w:rPr>
                <w:rFonts w:asciiTheme="majorBidi" w:hAnsiTheme="majorBidi" w:cstheme="majorBidi"/>
                <w:sz w:val="16"/>
              </w:rPr>
              <w:t xml:space="preserve"> </w:t>
            </w:r>
            <w:r w:rsidRPr="00AF1C34">
              <w:rPr>
                <w:rFonts w:asciiTheme="majorBidi" w:hAnsiTheme="majorBidi" w:cstheme="majorBidi"/>
                <w:sz w:val="16"/>
              </w:rPr>
              <w:t>14.</w:t>
            </w:r>
            <w:r w:rsidR="008277AF" w:rsidRPr="00AF1C34">
              <w:rPr>
                <w:rFonts w:asciiTheme="majorBidi" w:hAnsiTheme="majorBidi" w:cstheme="majorBidi"/>
                <w:sz w:val="16"/>
              </w:rPr>
              <w:t>8</w:t>
            </w:r>
            <w:r w:rsidR="006E2CC9" w:rsidRPr="00AF1C34">
              <w:rPr>
                <w:rFonts w:asciiTheme="majorBidi" w:hAnsiTheme="majorBidi" w:cstheme="majorBidi"/>
                <w:sz w:val="16"/>
              </w:rPr>
              <w:t xml:space="preserve"> </w:t>
            </w:r>
            <w:r w:rsidRPr="00AF1C34">
              <w:rPr>
                <w:rFonts w:asciiTheme="majorBidi" w:hAnsiTheme="majorBidi" w:cstheme="majorBidi"/>
                <w:sz w:val="16"/>
              </w:rPr>
              <w:t>(c)(v)</w:t>
            </w:r>
          </w:p>
        </w:tc>
        <w:tc>
          <w:tcPr>
            <w:tcW w:w="1260" w:type="dxa"/>
            <w:tcBorders>
              <w:top w:val="double" w:sz="6" w:space="0" w:color="auto"/>
              <w:left w:val="single" w:sz="6" w:space="0" w:color="auto"/>
              <w:bottom w:val="single" w:sz="6" w:space="0" w:color="auto"/>
              <w:right w:val="single" w:sz="6" w:space="0" w:color="auto"/>
            </w:tcBorders>
          </w:tcPr>
          <w:p w14:paraId="34E13A34" w14:textId="77777777" w:rsidR="00455149" w:rsidRPr="00AF1C34" w:rsidRDefault="00455149" w:rsidP="008277AF">
            <w:pPr>
              <w:suppressAutoHyphens/>
              <w:jc w:val="center"/>
              <w:rPr>
                <w:rFonts w:asciiTheme="majorBidi" w:hAnsiTheme="majorBidi" w:cstheme="majorBidi"/>
                <w:sz w:val="16"/>
              </w:rPr>
            </w:pPr>
            <w:r w:rsidRPr="00AF1C34">
              <w:rPr>
                <w:rFonts w:asciiTheme="majorBidi" w:hAnsiTheme="majorBidi" w:cstheme="majorBidi"/>
                <w:sz w:val="16"/>
              </w:rPr>
              <w:t>Sales</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other</w:t>
            </w:r>
            <w:r w:rsidR="006E2CC9" w:rsidRPr="00AF1C34">
              <w:rPr>
                <w:rFonts w:asciiTheme="majorBidi" w:hAnsiTheme="majorBidi" w:cstheme="majorBidi"/>
                <w:sz w:val="16"/>
              </w:rPr>
              <w:t xml:space="preserve"> </w:t>
            </w:r>
            <w:r w:rsidRPr="00AF1C34">
              <w:rPr>
                <w:rFonts w:asciiTheme="majorBidi" w:hAnsiTheme="majorBidi" w:cstheme="majorBidi"/>
                <w:sz w:val="16"/>
              </w:rPr>
              <w:t>taxes</w:t>
            </w:r>
            <w:r w:rsidR="006E2CC9" w:rsidRPr="00AF1C34">
              <w:rPr>
                <w:rFonts w:asciiTheme="majorBidi" w:hAnsiTheme="majorBidi" w:cstheme="majorBidi"/>
                <w:sz w:val="16"/>
              </w:rPr>
              <w:t xml:space="preserve"> </w:t>
            </w:r>
            <w:r w:rsidRPr="00AF1C34">
              <w:rPr>
                <w:rFonts w:asciiTheme="majorBidi" w:hAnsiTheme="majorBidi" w:cstheme="majorBidi"/>
                <w:sz w:val="16"/>
              </w:rPr>
              <w:t>paid</w:t>
            </w:r>
            <w:r w:rsidR="006E2CC9" w:rsidRPr="00AF1C34">
              <w:rPr>
                <w:rFonts w:asciiTheme="majorBidi" w:hAnsiTheme="majorBidi" w:cstheme="majorBidi"/>
                <w:sz w:val="16"/>
              </w:rPr>
              <w:t xml:space="preserve"> </w:t>
            </w:r>
            <w:r w:rsidRPr="00AF1C34">
              <w:rPr>
                <w:rFonts w:asciiTheme="majorBidi" w:hAnsiTheme="majorBidi" w:cstheme="majorBidi"/>
                <w:sz w:val="16"/>
              </w:rPr>
              <w:t>or</w:t>
            </w:r>
            <w:r w:rsidR="006E2CC9" w:rsidRPr="00AF1C34">
              <w:rPr>
                <w:rFonts w:asciiTheme="majorBidi" w:hAnsiTheme="majorBidi" w:cstheme="majorBidi"/>
                <w:sz w:val="16"/>
              </w:rPr>
              <w:t xml:space="preserve"> </w:t>
            </w:r>
            <w:r w:rsidRPr="00AF1C34">
              <w:rPr>
                <w:rFonts w:asciiTheme="majorBidi" w:hAnsiTheme="majorBidi" w:cstheme="majorBidi"/>
                <w:sz w:val="16"/>
              </w:rPr>
              <w:t>payable</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item</w:t>
            </w:r>
            <w:r w:rsidR="006E2CC9" w:rsidRPr="00AF1C34">
              <w:rPr>
                <w:rFonts w:asciiTheme="majorBidi" w:hAnsiTheme="majorBidi" w:cstheme="majorBidi"/>
                <w:sz w:val="16"/>
              </w:rPr>
              <w:t xml:space="preserve"> </w:t>
            </w:r>
            <w:r w:rsidRPr="00AF1C34">
              <w:rPr>
                <w:rFonts w:asciiTheme="majorBidi" w:hAnsiTheme="majorBidi" w:cstheme="majorBidi"/>
                <w:sz w:val="16"/>
              </w:rPr>
              <w:t>if</w:t>
            </w:r>
            <w:r w:rsidR="006E2CC9" w:rsidRPr="00AF1C34">
              <w:rPr>
                <w:rFonts w:asciiTheme="majorBidi" w:hAnsiTheme="majorBidi" w:cstheme="majorBidi"/>
                <w:sz w:val="16"/>
              </w:rPr>
              <w:t xml:space="preserve"> </w:t>
            </w:r>
            <w:r w:rsidRPr="00AF1C34">
              <w:rPr>
                <w:rFonts w:asciiTheme="majorBidi" w:hAnsiTheme="majorBidi" w:cstheme="majorBidi"/>
                <w:sz w:val="16"/>
              </w:rPr>
              <w:t>Contract</w:t>
            </w:r>
            <w:r w:rsidR="006E2CC9" w:rsidRPr="00AF1C34">
              <w:rPr>
                <w:rFonts w:asciiTheme="majorBidi" w:hAnsiTheme="majorBidi" w:cstheme="majorBidi"/>
                <w:sz w:val="16"/>
              </w:rPr>
              <w:t xml:space="preserve"> </w:t>
            </w:r>
            <w:r w:rsidRPr="00AF1C34">
              <w:rPr>
                <w:rFonts w:asciiTheme="majorBidi" w:hAnsiTheme="majorBidi" w:cstheme="majorBidi"/>
                <w:sz w:val="16"/>
              </w:rPr>
              <w:t>is</w:t>
            </w:r>
            <w:r w:rsidR="006E2CC9" w:rsidRPr="00AF1C34">
              <w:rPr>
                <w:rFonts w:asciiTheme="majorBidi" w:hAnsiTheme="majorBidi" w:cstheme="majorBidi"/>
                <w:sz w:val="16"/>
              </w:rPr>
              <w:t xml:space="preserve"> </w:t>
            </w:r>
            <w:r w:rsidRPr="00AF1C34">
              <w:rPr>
                <w:rFonts w:asciiTheme="majorBidi" w:hAnsiTheme="majorBidi" w:cstheme="majorBidi"/>
                <w:sz w:val="16"/>
              </w:rPr>
              <w:t>awarded</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accordance</w:t>
            </w:r>
            <w:r w:rsidR="006E2CC9" w:rsidRPr="00AF1C34">
              <w:rPr>
                <w:rFonts w:asciiTheme="majorBidi" w:hAnsiTheme="majorBidi" w:cstheme="majorBidi"/>
                <w:sz w:val="16"/>
              </w:rPr>
              <w:t xml:space="preserve"> </w:t>
            </w:r>
            <w:r w:rsidRPr="00AF1C34">
              <w:rPr>
                <w:rFonts w:asciiTheme="majorBidi" w:hAnsiTheme="majorBidi" w:cstheme="majorBidi"/>
                <w:sz w:val="16"/>
              </w:rPr>
              <w:t>with</w:t>
            </w:r>
            <w:r w:rsidR="006E2CC9" w:rsidRPr="00AF1C34">
              <w:rPr>
                <w:rFonts w:asciiTheme="majorBidi" w:hAnsiTheme="majorBidi" w:cstheme="majorBidi"/>
                <w:sz w:val="16"/>
              </w:rPr>
              <w:t xml:space="preserve"> </w:t>
            </w:r>
            <w:r w:rsidRPr="00AF1C34">
              <w:rPr>
                <w:rFonts w:asciiTheme="majorBidi" w:hAnsiTheme="majorBidi" w:cstheme="majorBidi"/>
                <w:sz w:val="16"/>
              </w:rPr>
              <w:t>ITB</w:t>
            </w:r>
            <w:r w:rsidR="006E2CC9" w:rsidRPr="00AF1C34">
              <w:rPr>
                <w:rFonts w:asciiTheme="majorBidi" w:hAnsiTheme="majorBidi" w:cstheme="majorBidi"/>
                <w:sz w:val="16"/>
              </w:rPr>
              <w:t xml:space="preserve"> </w:t>
            </w:r>
            <w:r w:rsidRPr="00AF1C34">
              <w:rPr>
                <w:rFonts w:asciiTheme="majorBidi" w:hAnsiTheme="majorBidi" w:cstheme="majorBidi"/>
                <w:sz w:val="16"/>
              </w:rPr>
              <w:t>14.</w:t>
            </w:r>
            <w:r w:rsidR="008277AF" w:rsidRPr="00AF1C34">
              <w:rPr>
                <w:rFonts w:asciiTheme="majorBidi" w:hAnsiTheme="majorBidi" w:cstheme="majorBidi"/>
                <w:sz w:val="16"/>
              </w:rPr>
              <w:t>8</w:t>
            </w:r>
            <w:r w:rsidRPr="00AF1C34">
              <w:rPr>
                <w:rFonts w:asciiTheme="majorBidi" w:hAnsiTheme="majorBidi" w:cstheme="majorBidi"/>
                <w:sz w:val="16"/>
              </w:rPr>
              <w:t>(c)(iv)</w:t>
            </w:r>
          </w:p>
        </w:tc>
        <w:tc>
          <w:tcPr>
            <w:tcW w:w="1588" w:type="dxa"/>
            <w:tcBorders>
              <w:top w:val="double" w:sz="6" w:space="0" w:color="auto"/>
              <w:left w:val="single" w:sz="6" w:space="0" w:color="auto"/>
              <w:bottom w:val="single" w:sz="6" w:space="0" w:color="auto"/>
              <w:right w:val="double" w:sz="6" w:space="0" w:color="auto"/>
            </w:tcBorders>
          </w:tcPr>
          <w:p w14:paraId="3F829B28"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Total</w:t>
            </w:r>
            <w:r w:rsidR="006E2CC9" w:rsidRPr="00AF1C34">
              <w:rPr>
                <w:rFonts w:asciiTheme="majorBidi" w:hAnsiTheme="majorBidi" w:cstheme="majorBidi"/>
                <w:sz w:val="16"/>
              </w:rPr>
              <w:t xml:space="preserve"> </w:t>
            </w: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p>
          <w:p w14:paraId="10872533"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(Col.</w:t>
            </w:r>
            <w:r w:rsidR="006E2CC9" w:rsidRPr="00AF1C34">
              <w:rPr>
                <w:rFonts w:asciiTheme="majorBidi" w:hAnsiTheme="majorBidi" w:cstheme="majorBidi"/>
                <w:sz w:val="16"/>
              </w:rPr>
              <w:t xml:space="preserve"> </w:t>
            </w:r>
            <w:r w:rsidRPr="00AF1C34">
              <w:rPr>
                <w:rFonts w:asciiTheme="majorBidi" w:hAnsiTheme="majorBidi" w:cstheme="majorBidi"/>
                <w:sz w:val="16"/>
              </w:rPr>
              <w:t>9+10)</w:t>
            </w:r>
          </w:p>
        </w:tc>
      </w:tr>
      <w:tr w:rsidR="00455149" w:rsidRPr="00AF1C34" w14:paraId="68CAF144"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54EA9AA2"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number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c>
          <w:tcPr>
            <w:tcW w:w="1535" w:type="dxa"/>
            <w:tcBorders>
              <w:top w:val="single" w:sz="6" w:space="0" w:color="auto"/>
              <w:left w:val="single" w:sz="6" w:space="0" w:color="auto"/>
              <w:bottom w:val="single" w:sz="6" w:space="0" w:color="auto"/>
              <w:right w:val="single" w:sz="6" w:space="0" w:color="auto"/>
            </w:tcBorders>
          </w:tcPr>
          <w:p w14:paraId="473B2293"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name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Goods]</w:t>
            </w:r>
          </w:p>
        </w:tc>
        <w:tc>
          <w:tcPr>
            <w:tcW w:w="900" w:type="dxa"/>
            <w:tcBorders>
              <w:top w:val="single" w:sz="6" w:space="0" w:color="auto"/>
              <w:left w:val="single" w:sz="6" w:space="0" w:color="auto"/>
              <w:right w:val="single" w:sz="6" w:space="0" w:color="auto"/>
            </w:tcBorders>
          </w:tcPr>
          <w:p w14:paraId="42AA468E"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country</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origin</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Good]</w:t>
            </w:r>
          </w:p>
        </w:tc>
        <w:tc>
          <w:tcPr>
            <w:tcW w:w="990" w:type="dxa"/>
            <w:tcBorders>
              <w:top w:val="single" w:sz="6" w:space="0" w:color="auto"/>
              <w:left w:val="single" w:sz="6" w:space="0" w:color="auto"/>
              <w:right w:val="single" w:sz="6" w:space="0" w:color="auto"/>
            </w:tcBorders>
          </w:tcPr>
          <w:p w14:paraId="196197AB" w14:textId="77777777" w:rsidR="00455149" w:rsidRPr="00AF1C34" w:rsidRDefault="00455149">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quoted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Delivery</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Date]</w:t>
            </w:r>
          </w:p>
        </w:tc>
        <w:tc>
          <w:tcPr>
            <w:tcW w:w="900" w:type="dxa"/>
            <w:tcBorders>
              <w:top w:val="single" w:sz="6" w:space="0" w:color="auto"/>
              <w:left w:val="single" w:sz="6" w:space="0" w:color="auto"/>
              <w:bottom w:val="single" w:sz="6" w:space="0" w:color="auto"/>
              <w:right w:val="single" w:sz="6" w:space="0" w:color="auto"/>
            </w:tcBorders>
          </w:tcPr>
          <w:p w14:paraId="50044C0B"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number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to</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be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supplied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and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name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physical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w:t>
            </w:r>
          </w:p>
        </w:tc>
        <w:tc>
          <w:tcPr>
            <w:tcW w:w="1173" w:type="dxa"/>
            <w:tcBorders>
              <w:top w:val="single" w:sz="6" w:space="0" w:color="auto"/>
              <w:left w:val="single" w:sz="6" w:space="0" w:color="auto"/>
              <w:right w:val="single" w:sz="6" w:space="0" w:color="auto"/>
            </w:tcBorders>
          </w:tcPr>
          <w:p w14:paraId="4FE6226E"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w:t>
            </w:r>
          </w:p>
        </w:tc>
        <w:tc>
          <w:tcPr>
            <w:tcW w:w="1350" w:type="dxa"/>
            <w:tcBorders>
              <w:top w:val="single" w:sz="6" w:space="0" w:color="auto"/>
              <w:left w:val="single" w:sz="6" w:space="0" w:color="auto"/>
              <w:right w:val="single" w:sz="6" w:space="0" w:color="auto"/>
            </w:tcBorders>
          </w:tcPr>
          <w:p w14:paraId="4AC3A708" w14:textId="77777777" w:rsidR="00455149" w:rsidRPr="00AF1C34" w:rsidRDefault="00455149">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custom</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duties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and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taxes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paid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w:t>
            </w:r>
          </w:p>
        </w:tc>
        <w:tc>
          <w:tcPr>
            <w:tcW w:w="1170" w:type="dxa"/>
            <w:tcBorders>
              <w:top w:val="single" w:sz="6" w:space="0" w:color="auto"/>
              <w:left w:val="single" w:sz="6" w:space="0" w:color="auto"/>
              <w:right w:val="single" w:sz="6" w:space="0" w:color="auto"/>
            </w:tcBorders>
          </w:tcPr>
          <w:p w14:paraId="4EEBCC46" w14:textId="77777777" w:rsidR="00455149" w:rsidRPr="00AF1C34" w:rsidRDefault="00455149">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net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custom</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duties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and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import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taxes]</w:t>
            </w:r>
          </w:p>
        </w:tc>
        <w:tc>
          <w:tcPr>
            <w:tcW w:w="1260" w:type="dxa"/>
            <w:tcBorders>
              <w:top w:val="single" w:sz="6" w:space="0" w:color="auto"/>
              <w:left w:val="single" w:sz="6" w:space="0" w:color="auto"/>
              <w:right w:val="single" w:sz="6" w:space="0" w:color="auto"/>
            </w:tcBorders>
          </w:tcPr>
          <w:p w14:paraId="470888A0" w14:textId="77777777" w:rsidR="00455149" w:rsidRPr="00AF1C34" w:rsidRDefault="00455149">
            <w:pPr>
              <w:suppressAutoHyphens/>
              <w:rPr>
                <w:rFonts w:asciiTheme="majorBidi" w:hAnsiTheme="majorBidi" w:cstheme="majorBidi"/>
                <w:i/>
                <w:iCs/>
                <w:sz w:val="16"/>
              </w:rPr>
            </w:pPr>
            <w:r w:rsidRPr="00AF1C34">
              <w:rPr>
                <w:rFonts w:asciiTheme="majorBidi" w:hAnsiTheme="majorBidi" w:cstheme="majorBidi"/>
                <w:i/>
                <w:iCs/>
                <w:sz w:val="16"/>
              </w:rPr>
              <w: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line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net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custom</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duties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and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import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taxes]</w:t>
            </w:r>
          </w:p>
        </w:tc>
        <w:tc>
          <w:tcPr>
            <w:tcW w:w="1440" w:type="dxa"/>
            <w:tcBorders>
              <w:top w:val="single" w:sz="6" w:space="0" w:color="auto"/>
              <w:left w:val="single" w:sz="6" w:space="0" w:color="auto"/>
              <w:right w:val="single" w:sz="6" w:space="0" w:color="auto"/>
            </w:tcBorders>
          </w:tcPr>
          <w:p w14:paraId="2D6E2AE2" w14:textId="77777777" w:rsidR="00455149" w:rsidRPr="00AF1C34" w:rsidRDefault="00455149">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line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for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inland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transportation</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and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other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services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required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in</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00C11F49" w:rsidRPr="00AF1C34">
              <w:rPr>
                <w:rFonts w:asciiTheme="majorBidi" w:hAnsiTheme="majorBidi" w:cstheme="majorBidi"/>
                <w:i/>
                <w:iCs/>
                <w:sz w:val="16"/>
              </w:rPr>
              <w:t>Purchaser’s</w:t>
            </w:r>
            <w:r w:rsidR="006E2CC9" w:rsidRPr="00AF1C34">
              <w:rPr>
                <w:rFonts w:asciiTheme="majorBidi" w:hAnsiTheme="majorBidi" w:cstheme="majorBidi"/>
                <w:i/>
                <w:iCs/>
                <w:sz w:val="16"/>
              </w:rPr>
              <w:t xml:space="preserve"> </w:t>
            </w:r>
            <w:r w:rsidR="00C11F49" w:rsidRPr="00AF1C34">
              <w:rPr>
                <w:rFonts w:asciiTheme="majorBidi" w:hAnsiTheme="majorBidi" w:cstheme="majorBidi"/>
                <w:i/>
                <w:iCs/>
                <w:sz w:val="16"/>
              </w:rPr>
              <w:t>Country</w:t>
            </w:r>
            <w:r w:rsidRPr="00AF1C34">
              <w:rPr>
                <w:rFonts w:asciiTheme="majorBidi" w:hAnsiTheme="majorBidi" w:cstheme="majorBidi"/>
                <w:i/>
                <w:iCs/>
                <w:sz w:val="16"/>
              </w:rPr>
              <w:t>]</w:t>
            </w:r>
          </w:p>
        </w:tc>
        <w:tc>
          <w:tcPr>
            <w:tcW w:w="1260" w:type="dxa"/>
            <w:tcBorders>
              <w:top w:val="single" w:sz="6" w:space="0" w:color="auto"/>
              <w:left w:val="single" w:sz="6" w:space="0" w:color="auto"/>
              <w:bottom w:val="single" w:sz="6" w:space="0" w:color="auto"/>
              <w:right w:val="single" w:sz="6" w:space="0" w:color="auto"/>
            </w:tcBorders>
          </w:tcPr>
          <w:p w14:paraId="766FE1E3" w14:textId="77777777" w:rsidR="00455149" w:rsidRPr="00AF1C34" w:rsidRDefault="00455149">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sales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and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other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taxes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payable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Contract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awarded]</w:t>
            </w:r>
          </w:p>
        </w:tc>
        <w:tc>
          <w:tcPr>
            <w:tcW w:w="1588" w:type="dxa"/>
            <w:tcBorders>
              <w:top w:val="single" w:sz="6" w:space="0" w:color="auto"/>
              <w:left w:val="single" w:sz="6" w:space="0" w:color="auto"/>
              <w:bottom w:val="single" w:sz="6" w:space="0" w:color="auto"/>
              <w:right w:val="double" w:sz="6" w:space="0" w:color="auto"/>
            </w:tcBorders>
          </w:tcPr>
          <w:p w14:paraId="3D39ADBD" w14:textId="77777777" w:rsidR="00455149" w:rsidRPr="00AF1C34" w:rsidRDefault="00455149">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total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line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r>
      <w:tr w:rsidR="00455149" w:rsidRPr="00AF1C34" w14:paraId="0FBEE513"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4C96B417" w14:textId="77777777" w:rsidR="00455149" w:rsidRPr="00AF1C34" w:rsidRDefault="00455149">
            <w:pPr>
              <w:suppressAutoHyphens/>
              <w:rPr>
                <w:rFonts w:asciiTheme="majorBidi" w:hAnsiTheme="majorBidi" w:cstheme="majorBidi"/>
                <w:sz w:val="20"/>
              </w:rPr>
            </w:pPr>
          </w:p>
        </w:tc>
        <w:tc>
          <w:tcPr>
            <w:tcW w:w="1535" w:type="dxa"/>
            <w:tcBorders>
              <w:top w:val="single" w:sz="6" w:space="0" w:color="auto"/>
              <w:left w:val="single" w:sz="6" w:space="0" w:color="auto"/>
              <w:bottom w:val="single" w:sz="6" w:space="0" w:color="auto"/>
              <w:right w:val="single" w:sz="6" w:space="0" w:color="auto"/>
            </w:tcBorders>
          </w:tcPr>
          <w:p w14:paraId="4C87AFE5" w14:textId="77777777" w:rsidR="00455149" w:rsidRPr="00AF1C34" w:rsidRDefault="00455149">
            <w:pPr>
              <w:suppressAutoHyphens/>
              <w:rPr>
                <w:rFonts w:asciiTheme="majorBidi" w:hAnsiTheme="majorBidi" w:cstheme="majorBidi"/>
                <w:sz w:val="20"/>
              </w:rPr>
            </w:pPr>
          </w:p>
        </w:tc>
        <w:tc>
          <w:tcPr>
            <w:tcW w:w="900" w:type="dxa"/>
            <w:tcBorders>
              <w:top w:val="single" w:sz="6" w:space="0" w:color="auto"/>
              <w:left w:val="single" w:sz="6" w:space="0" w:color="auto"/>
              <w:right w:val="single" w:sz="6" w:space="0" w:color="auto"/>
            </w:tcBorders>
          </w:tcPr>
          <w:p w14:paraId="0C73C05B" w14:textId="77777777" w:rsidR="00455149" w:rsidRPr="00AF1C34" w:rsidRDefault="00455149">
            <w:pPr>
              <w:suppressAutoHyphens/>
              <w:rPr>
                <w:rFonts w:asciiTheme="majorBidi" w:hAnsiTheme="majorBidi" w:cstheme="majorBidi"/>
                <w:sz w:val="20"/>
              </w:rPr>
            </w:pPr>
          </w:p>
        </w:tc>
        <w:tc>
          <w:tcPr>
            <w:tcW w:w="990" w:type="dxa"/>
            <w:tcBorders>
              <w:top w:val="single" w:sz="6" w:space="0" w:color="auto"/>
              <w:left w:val="single" w:sz="6" w:space="0" w:color="auto"/>
              <w:right w:val="single" w:sz="6" w:space="0" w:color="auto"/>
            </w:tcBorders>
          </w:tcPr>
          <w:p w14:paraId="4FA72691" w14:textId="77777777" w:rsidR="00455149" w:rsidRPr="00AF1C34" w:rsidRDefault="00455149">
            <w:pPr>
              <w:suppressAutoHyphens/>
              <w:rPr>
                <w:rFonts w:asciiTheme="majorBidi" w:hAnsiTheme="majorBidi" w:cstheme="majorBidi"/>
                <w:sz w:val="20"/>
              </w:rPr>
            </w:pPr>
          </w:p>
        </w:tc>
        <w:tc>
          <w:tcPr>
            <w:tcW w:w="900" w:type="dxa"/>
            <w:tcBorders>
              <w:top w:val="single" w:sz="6" w:space="0" w:color="auto"/>
              <w:left w:val="single" w:sz="6" w:space="0" w:color="auto"/>
              <w:bottom w:val="single" w:sz="6" w:space="0" w:color="auto"/>
              <w:right w:val="single" w:sz="6" w:space="0" w:color="auto"/>
            </w:tcBorders>
          </w:tcPr>
          <w:p w14:paraId="5A7F7BC4" w14:textId="77777777" w:rsidR="00455149" w:rsidRPr="00AF1C34" w:rsidRDefault="00455149">
            <w:pPr>
              <w:suppressAutoHyphens/>
              <w:rPr>
                <w:rFonts w:asciiTheme="majorBidi" w:hAnsiTheme="majorBidi" w:cstheme="majorBidi"/>
                <w:sz w:val="20"/>
              </w:rPr>
            </w:pPr>
          </w:p>
        </w:tc>
        <w:tc>
          <w:tcPr>
            <w:tcW w:w="1173" w:type="dxa"/>
            <w:tcBorders>
              <w:top w:val="single" w:sz="6" w:space="0" w:color="auto"/>
              <w:left w:val="single" w:sz="6" w:space="0" w:color="auto"/>
              <w:right w:val="single" w:sz="6" w:space="0" w:color="auto"/>
            </w:tcBorders>
          </w:tcPr>
          <w:p w14:paraId="67BBE80A" w14:textId="77777777" w:rsidR="00455149" w:rsidRPr="00AF1C34" w:rsidRDefault="00455149">
            <w:pPr>
              <w:suppressAutoHyphens/>
              <w:rPr>
                <w:rFonts w:asciiTheme="majorBidi" w:hAnsiTheme="majorBidi" w:cstheme="majorBidi"/>
                <w:sz w:val="20"/>
              </w:rPr>
            </w:pPr>
          </w:p>
        </w:tc>
        <w:tc>
          <w:tcPr>
            <w:tcW w:w="1350" w:type="dxa"/>
            <w:tcBorders>
              <w:top w:val="single" w:sz="6" w:space="0" w:color="auto"/>
              <w:left w:val="single" w:sz="6" w:space="0" w:color="auto"/>
              <w:right w:val="single" w:sz="6" w:space="0" w:color="auto"/>
            </w:tcBorders>
          </w:tcPr>
          <w:p w14:paraId="2EC1BFAB" w14:textId="77777777" w:rsidR="00455149" w:rsidRPr="00AF1C34" w:rsidRDefault="00455149">
            <w:pPr>
              <w:suppressAutoHyphens/>
              <w:rPr>
                <w:rFonts w:asciiTheme="majorBidi" w:hAnsiTheme="majorBidi" w:cstheme="majorBidi"/>
                <w:sz w:val="20"/>
              </w:rPr>
            </w:pPr>
          </w:p>
        </w:tc>
        <w:tc>
          <w:tcPr>
            <w:tcW w:w="1170" w:type="dxa"/>
            <w:tcBorders>
              <w:top w:val="single" w:sz="6" w:space="0" w:color="auto"/>
              <w:left w:val="single" w:sz="6" w:space="0" w:color="auto"/>
              <w:right w:val="single" w:sz="6" w:space="0" w:color="auto"/>
            </w:tcBorders>
          </w:tcPr>
          <w:p w14:paraId="59E2DC82" w14:textId="77777777" w:rsidR="00455149" w:rsidRPr="00AF1C34" w:rsidRDefault="00455149">
            <w:pPr>
              <w:suppressAutoHyphens/>
              <w:rPr>
                <w:rFonts w:asciiTheme="majorBidi" w:hAnsiTheme="majorBidi" w:cstheme="majorBidi"/>
                <w:sz w:val="20"/>
              </w:rPr>
            </w:pPr>
          </w:p>
        </w:tc>
        <w:tc>
          <w:tcPr>
            <w:tcW w:w="1260" w:type="dxa"/>
            <w:tcBorders>
              <w:top w:val="single" w:sz="6" w:space="0" w:color="auto"/>
              <w:left w:val="single" w:sz="6" w:space="0" w:color="auto"/>
              <w:right w:val="single" w:sz="6" w:space="0" w:color="auto"/>
            </w:tcBorders>
          </w:tcPr>
          <w:p w14:paraId="6F325BD0" w14:textId="77777777" w:rsidR="00455149" w:rsidRPr="00AF1C34" w:rsidRDefault="00455149">
            <w:pPr>
              <w:suppressAutoHyphens/>
              <w:rPr>
                <w:rFonts w:asciiTheme="majorBidi" w:hAnsiTheme="majorBidi" w:cstheme="majorBidi"/>
                <w:sz w:val="20"/>
              </w:rPr>
            </w:pPr>
          </w:p>
        </w:tc>
        <w:tc>
          <w:tcPr>
            <w:tcW w:w="1440" w:type="dxa"/>
            <w:tcBorders>
              <w:top w:val="single" w:sz="6" w:space="0" w:color="auto"/>
              <w:left w:val="single" w:sz="6" w:space="0" w:color="auto"/>
              <w:right w:val="single" w:sz="6" w:space="0" w:color="auto"/>
            </w:tcBorders>
          </w:tcPr>
          <w:p w14:paraId="79F92CAD" w14:textId="77777777" w:rsidR="00455149" w:rsidRPr="00AF1C34" w:rsidRDefault="00455149">
            <w:pPr>
              <w:suppressAutoHyphens/>
              <w:rPr>
                <w:rFonts w:asciiTheme="majorBidi" w:hAnsiTheme="majorBidi" w:cstheme="majorBidi"/>
                <w:sz w:val="20"/>
              </w:rPr>
            </w:pPr>
          </w:p>
        </w:tc>
        <w:tc>
          <w:tcPr>
            <w:tcW w:w="1260" w:type="dxa"/>
            <w:tcBorders>
              <w:top w:val="single" w:sz="6" w:space="0" w:color="auto"/>
              <w:left w:val="single" w:sz="6" w:space="0" w:color="auto"/>
              <w:bottom w:val="single" w:sz="6" w:space="0" w:color="auto"/>
              <w:right w:val="single" w:sz="6" w:space="0" w:color="auto"/>
            </w:tcBorders>
          </w:tcPr>
          <w:p w14:paraId="6733DB43" w14:textId="77777777" w:rsidR="00455149" w:rsidRPr="00AF1C34" w:rsidRDefault="00455149">
            <w:pPr>
              <w:suppressAutoHyphens/>
              <w:rPr>
                <w:rFonts w:asciiTheme="majorBidi" w:hAnsiTheme="majorBidi" w:cstheme="majorBidi"/>
                <w:sz w:val="20"/>
              </w:rPr>
            </w:pPr>
          </w:p>
        </w:tc>
        <w:tc>
          <w:tcPr>
            <w:tcW w:w="1588" w:type="dxa"/>
            <w:tcBorders>
              <w:top w:val="single" w:sz="6" w:space="0" w:color="auto"/>
              <w:left w:val="single" w:sz="6" w:space="0" w:color="auto"/>
              <w:bottom w:val="single" w:sz="6" w:space="0" w:color="auto"/>
              <w:right w:val="double" w:sz="6" w:space="0" w:color="auto"/>
            </w:tcBorders>
          </w:tcPr>
          <w:p w14:paraId="4B6F8144" w14:textId="77777777" w:rsidR="00455149" w:rsidRPr="00AF1C34" w:rsidRDefault="00455149">
            <w:pPr>
              <w:suppressAutoHyphens/>
              <w:rPr>
                <w:rFonts w:asciiTheme="majorBidi" w:hAnsiTheme="majorBidi" w:cstheme="majorBidi"/>
                <w:sz w:val="20"/>
              </w:rPr>
            </w:pPr>
          </w:p>
        </w:tc>
      </w:tr>
      <w:tr w:rsidR="00455149" w:rsidRPr="00AF1C34" w14:paraId="1E706652" w14:textId="77777777">
        <w:trPr>
          <w:cantSplit/>
          <w:trHeight w:val="390"/>
        </w:trPr>
        <w:tc>
          <w:tcPr>
            <w:tcW w:w="802" w:type="dxa"/>
            <w:tcBorders>
              <w:top w:val="single" w:sz="6" w:space="0" w:color="auto"/>
              <w:left w:val="double" w:sz="6" w:space="0" w:color="auto"/>
              <w:bottom w:val="nil"/>
              <w:right w:val="single" w:sz="6" w:space="0" w:color="auto"/>
            </w:tcBorders>
          </w:tcPr>
          <w:p w14:paraId="2966B570" w14:textId="77777777" w:rsidR="00455149" w:rsidRPr="00AF1C34" w:rsidRDefault="00455149">
            <w:pPr>
              <w:suppressAutoHyphens/>
              <w:spacing w:before="60" w:after="60"/>
              <w:rPr>
                <w:rFonts w:asciiTheme="majorBidi" w:hAnsiTheme="majorBidi" w:cstheme="majorBidi"/>
                <w:sz w:val="20"/>
              </w:rPr>
            </w:pPr>
          </w:p>
        </w:tc>
        <w:tc>
          <w:tcPr>
            <w:tcW w:w="1535" w:type="dxa"/>
            <w:tcBorders>
              <w:top w:val="single" w:sz="6" w:space="0" w:color="auto"/>
              <w:left w:val="single" w:sz="6" w:space="0" w:color="auto"/>
              <w:bottom w:val="nil"/>
              <w:right w:val="single" w:sz="6" w:space="0" w:color="auto"/>
            </w:tcBorders>
          </w:tcPr>
          <w:p w14:paraId="644B519E" w14:textId="77777777" w:rsidR="00455149" w:rsidRPr="00AF1C34" w:rsidRDefault="00455149">
            <w:pPr>
              <w:suppressAutoHyphens/>
              <w:spacing w:before="60" w:after="60"/>
              <w:rPr>
                <w:rFonts w:asciiTheme="majorBidi" w:hAnsiTheme="majorBidi" w:cstheme="majorBidi"/>
                <w:sz w:val="20"/>
              </w:rPr>
            </w:pPr>
          </w:p>
        </w:tc>
        <w:tc>
          <w:tcPr>
            <w:tcW w:w="900" w:type="dxa"/>
            <w:tcBorders>
              <w:left w:val="single" w:sz="6" w:space="0" w:color="auto"/>
              <w:bottom w:val="nil"/>
              <w:right w:val="single" w:sz="6" w:space="0" w:color="auto"/>
            </w:tcBorders>
          </w:tcPr>
          <w:p w14:paraId="388702A0" w14:textId="77777777" w:rsidR="00455149" w:rsidRPr="00AF1C34" w:rsidRDefault="00455149">
            <w:pPr>
              <w:suppressAutoHyphens/>
              <w:spacing w:before="60" w:after="60"/>
              <w:rPr>
                <w:rFonts w:asciiTheme="majorBidi" w:hAnsiTheme="majorBidi" w:cstheme="majorBidi"/>
                <w:sz w:val="20"/>
              </w:rPr>
            </w:pPr>
          </w:p>
        </w:tc>
        <w:tc>
          <w:tcPr>
            <w:tcW w:w="990" w:type="dxa"/>
            <w:tcBorders>
              <w:left w:val="single" w:sz="6" w:space="0" w:color="auto"/>
              <w:bottom w:val="nil"/>
              <w:right w:val="single" w:sz="6" w:space="0" w:color="auto"/>
            </w:tcBorders>
          </w:tcPr>
          <w:p w14:paraId="2E7C8101" w14:textId="77777777" w:rsidR="00455149" w:rsidRPr="00AF1C34" w:rsidRDefault="00455149">
            <w:pPr>
              <w:suppressAutoHyphens/>
              <w:spacing w:before="60" w:after="60"/>
              <w:rPr>
                <w:rFonts w:asciiTheme="majorBidi" w:hAnsiTheme="majorBidi" w:cstheme="majorBidi"/>
                <w:sz w:val="20"/>
              </w:rPr>
            </w:pPr>
          </w:p>
        </w:tc>
        <w:tc>
          <w:tcPr>
            <w:tcW w:w="900" w:type="dxa"/>
            <w:tcBorders>
              <w:top w:val="single" w:sz="6" w:space="0" w:color="auto"/>
              <w:left w:val="single" w:sz="6" w:space="0" w:color="auto"/>
              <w:bottom w:val="nil"/>
              <w:right w:val="single" w:sz="6" w:space="0" w:color="auto"/>
            </w:tcBorders>
          </w:tcPr>
          <w:p w14:paraId="796DC4C6" w14:textId="77777777" w:rsidR="00455149" w:rsidRPr="00AF1C34" w:rsidRDefault="00455149">
            <w:pPr>
              <w:suppressAutoHyphens/>
              <w:spacing w:before="60" w:after="60"/>
              <w:rPr>
                <w:rFonts w:asciiTheme="majorBidi" w:hAnsiTheme="majorBidi" w:cstheme="majorBidi"/>
                <w:sz w:val="20"/>
              </w:rPr>
            </w:pPr>
          </w:p>
        </w:tc>
        <w:tc>
          <w:tcPr>
            <w:tcW w:w="1173" w:type="dxa"/>
            <w:tcBorders>
              <w:left w:val="single" w:sz="6" w:space="0" w:color="auto"/>
              <w:bottom w:val="nil"/>
              <w:right w:val="single" w:sz="6" w:space="0" w:color="auto"/>
            </w:tcBorders>
          </w:tcPr>
          <w:p w14:paraId="0322CFBA" w14:textId="77777777" w:rsidR="00455149" w:rsidRPr="00AF1C34" w:rsidRDefault="00455149">
            <w:pPr>
              <w:suppressAutoHyphens/>
              <w:spacing w:before="60" w:after="60"/>
              <w:rPr>
                <w:rFonts w:asciiTheme="majorBidi" w:hAnsiTheme="majorBidi" w:cstheme="majorBidi"/>
                <w:sz w:val="20"/>
              </w:rPr>
            </w:pPr>
          </w:p>
        </w:tc>
        <w:tc>
          <w:tcPr>
            <w:tcW w:w="1350" w:type="dxa"/>
            <w:tcBorders>
              <w:left w:val="single" w:sz="6" w:space="0" w:color="auto"/>
              <w:bottom w:val="nil"/>
              <w:right w:val="single" w:sz="6" w:space="0" w:color="auto"/>
            </w:tcBorders>
          </w:tcPr>
          <w:p w14:paraId="6987C658" w14:textId="77777777" w:rsidR="00455149" w:rsidRPr="00AF1C34" w:rsidRDefault="00455149">
            <w:pPr>
              <w:suppressAutoHyphens/>
              <w:spacing w:before="60" w:after="60"/>
              <w:rPr>
                <w:rFonts w:asciiTheme="majorBidi" w:hAnsiTheme="majorBidi" w:cstheme="majorBidi"/>
                <w:sz w:val="20"/>
              </w:rPr>
            </w:pPr>
          </w:p>
        </w:tc>
        <w:tc>
          <w:tcPr>
            <w:tcW w:w="1170" w:type="dxa"/>
            <w:tcBorders>
              <w:left w:val="single" w:sz="6" w:space="0" w:color="auto"/>
              <w:bottom w:val="nil"/>
              <w:right w:val="single" w:sz="6" w:space="0" w:color="auto"/>
            </w:tcBorders>
          </w:tcPr>
          <w:p w14:paraId="18D10B85" w14:textId="77777777" w:rsidR="00455149" w:rsidRPr="00AF1C34" w:rsidRDefault="00455149">
            <w:pPr>
              <w:suppressAutoHyphens/>
              <w:spacing w:before="60" w:after="60"/>
              <w:rPr>
                <w:rFonts w:asciiTheme="majorBidi" w:hAnsiTheme="majorBidi" w:cstheme="majorBidi"/>
                <w:sz w:val="20"/>
              </w:rPr>
            </w:pPr>
          </w:p>
        </w:tc>
        <w:tc>
          <w:tcPr>
            <w:tcW w:w="1260" w:type="dxa"/>
            <w:tcBorders>
              <w:left w:val="single" w:sz="6" w:space="0" w:color="auto"/>
              <w:bottom w:val="nil"/>
              <w:right w:val="single" w:sz="6" w:space="0" w:color="auto"/>
            </w:tcBorders>
          </w:tcPr>
          <w:p w14:paraId="26B3A6DD" w14:textId="77777777" w:rsidR="00455149" w:rsidRPr="00AF1C34" w:rsidRDefault="00455149">
            <w:pPr>
              <w:suppressAutoHyphens/>
              <w:spacing w:before="60" w:after="60"/>
              <w:rPr>
                <w:rFonts w:asciiTheme="majorBidi" w:hAnsiTheme="majorBidi" w:cstheme="majorBidi"/>
                <w:sz w:val="20"/>
              </w:rPr>
            </w:pPr>
          </w:p>
        </w:tc>
        <w:tc>
          <w:tcPr>
            <w:tcW w:w="1440" w:type="dxa"/>
            <w:tcBorders>
              <w:left w:val="single" w:sz="6" w:space="0" w:color="auto"/>
              <w:bottom w:val="nil"/>
              <w:right w:val="single" w:sz="6" w:space="0" w:color="auto"/>
            </w:tcBorders>
          </w:tcPr>
          <w:p w14:paraId="551532F1" w14:textId="77777777" w:rsidR="00455149" w:rsidRPr="00AF1C34" w:rsidRDefault="00455149">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nil"/>
              <w:right w:val="single" w:sz="6" w:space="0" w:color="auto"/>
            </w:tcBorders>
          </w:tcPr>
          <w:p w14:paraId="29502C68" w14:textId="77777777" w:rsidR="00455149" w:rsidRPr="00AF1C34" w:rsidRDefault="00455149">
            <w:pPr>
              <w:suppressAutoHyphens/>
              <w:spacing w:before="60" w:after="60"/>
              <w:rPr>
                <w:rFonts w:asciiTheme="majorBidi" w:hAnsiTheme="majorBidi" w:cstheme="majorBidi"/>
                <w:sz w:val="20"/>
              </w:rPr>
            </w:pPr>
          </w:p>
        </w:tc>
        <w:tc>
          <w:tcPr>
            <w:tcW w:w="1588" w:type="dxa"/>
            <w:tcBorders>
              <w:top w:val="single" w:sz="6" w:space="0" w:color="auto"/>
              <w:left w:val="single" w:sz="6" w:space="0" w:color="auto"/>
              <w:bottom w:val="nil"/>
              <w:right w:val="double" w:sz="6" w:space="0" w:color="auto"/>
            </w:tcBorders>
          </w:tcPr>
          <w:p w14:paraId="03C457FE" w14:textId="77777777" w:rsidR="00455149" w:rsidRPr="00AF1C34" w:rsidRDefault="00455149">
            <w:pPr>
              <w:suppressAutoHyphens/>
              <w:spacing w:before="60" w:after="60"/>
              <w:rPr>
                <w:rFonts w:asciiTheme="majorBidi" w:hAnsiTheme="majorBidi" w:cstheme="majorBidi"/>
                <w:sz w:val="20"/>
              </w:rPr>
            </w:pPr>
          </w:p>
        </w:tc>
      </w:tr>
      <w:tr w:rsidR="00455149" w:rsidRPr="00AF1C34" w14:paraId="05A5E1B8" w14:textId="77777777">
        <w:trPr>
          <w:cantSplit/>
          <w:trHeight w:val="333"/>
        </w:trPr>
        <w:tc>
          <w:tcPr>
            <w:tcW w:w="11520" w:type="dxa"/>
            <w:gridSpan w:val="10"/>
            <w:tcBorders>
              <w:top w:val="double" w:sz="6" w:space="0" w:color="auto"/>
              <w:left w:val="nil"/>
              <w:bottom w:val="nil"/>
              <w:right w:val="double" w:sz="6" w:space="0" w:color="auto"/>
            </w:tcBorders>
          </w:tcPr>
          <w:p w14:paraId="5912105C" w14:textId="77777777" w:rsidR="00455149" w:rsidRPr="00AF1C34" w:rsidRDefault="00455149">
            <w:pPr>
              <w:suppressAutoHyphens/>
              <w:rPr>
                <w:rFonts w:asciiTheme="majorBidi" w:hAnsiTheme="majorBidi" w:cstheme="majorBidi"/>
                <w:sz w:val="20"/>
              </w:rPr>
            </w:pPr>
          </w:p>
        </w:tc>
        <w:tc>
          <w:tcPr>
            <w:tcW w:w="1260" w:type="dxa"/>
            <w:tcBorders>
              <w:top w:val="double" w:sz="6" w:space="0" w:color="auto"/>
              <w:left w:val="double" w:sz="6" w:space="0" w:color="auto"/>
              <w:bottom w:val="double" w:sz="6" w:space="0" w:color="auto"/>
              <w:right w:val="double" w:sz="6" w:space="0" w:color="auto"/>
            </w:tcBorders>
          </w:tcPr>
          <w:p w14:paraId="250A7895" w14:textId="77777777" w:rsidR="00455149" w:rsidRPr="00AF1C34" w:rsidRDefault="00455149">
            <w:pPr>
              <w:pStyle w:val="CommentText"/>
              <w:suppressAutoHyphens/>
              <w:spacing w:before="60" w:after="60"/>
              <w:jc w:val="center"/>
              <w:rPr>
                <w:rFonts w:asciiTheme="majorBidi" w:hAnsiTheme="majorBidi" w:cstheme="majorBidi"/>
                <w:sz w:val="18"/>
              </w:rPr>
            </w:pPr>
            <w:r w:rsidRPr="00AF1C34">
              <w:rPr>
                <w:rFonts w:asciiTheme="majorBidi" w:hAnsiTheme="majorBidi" w:cstheme="majorBidi"/>
                <w:sz w:val="18"/>
              </w:rPr>
              <w:t>Total</w:t>
            </w:r>
            <w:r w:rsidR="006E2CC9" w:rsidRPr="00AF1C34">
              <w:rPr>
                <w:rFonts w:asciiTheme="majorBidi" w:hAnsiTheme="majorBidi" w:cstheme="majorBidi"/>
                <w:sz w:val="18"/>
              </w:rPr>
              <w:t xml:space="preserve"> </w:t>
            </w:r>
            <w:r w:rsidRPr="00AF1C34">
              <w:rPr>
                <w:rFonts w:asciiTheme="majorBidi" w:hAnsiTheme="majorBidi" w:cstheme="majorBidi"/>
                <w:sz w:val="18"/>
              </w:rPr>
              <w:t>Bid</w:t>
            </w:r>
            <w:r w:rsidR="006E2CC9" w:rsidRPr="00AF1C34">
              <w:rPr>
                <w:rFonts w:asciiTheme="majorBidi" w:hAnsiTheme="majorBidi" w:cstheme="majorBidi"/>
                <w:sz w:val="18"/>
              </w:rPr>
              <w:t xml:space="preserve"> </w:t>
            </w:r>
            <w:r w:rsidRPr="00AF1C34">
              <w:rPr>
                <w:rFonts w:asciiTheme="majorBidi" w:hAnsiTheme="majorBidi" w:cstheme="majorBidi"/>
                <w:sz w:val="18"/>
              </w:rPr>
              <w:t>Price</w:t>
            </w:r>
          </w:p>
        </w:tc>
        <w:tc>
          <w:tcPr>
            <w:tcW w:w="1588" w:type="dxa"/>
            <w:tcBorders>
              <w:top w:val="double" w:sz="6" w:space="0" w:color="auto"/>
              <w:left w:val="double" w:sz="6" w:space="0" w:color="auto"/>
              <w:bottom w:val="double" w:sz="6" w:space="0" w:color="auto"/>
              <w:right w:val="double" w:sz="6" w:space="0" w:color="auto"/>
            </w:tcBorders>
          </w:tcPr>
          <w:p w14:paraId="1DC0B9D5" w14:textId="77777777" w:rsidR="00455149" w:rsidRPr="00AF1C34" w:rsidRDefault="00455149">
            <w:pPr>
              <w:suppressAutoHyphens/>
              <w:spacing w:before="60" w:after="60"/>
              <w:rPr>
                <w:rFonts w:asciiTheme="majorBidi" w:hAnsiTheme="majorBidi" w:cstheme="majorBidi"/>
                <w:sz w:val="20"/>
              </w:rPr>
            </w:pPr>
          </w:p>
        </w:tc>
      </w:tr>
      <w:tr w:rsidR="00455149" w:rsidRPr="00AF1C34" w14:paraId="3AB81899" w14:textId="77777777">
        <w:trPr>
          <w:cantSplit/>
          <w:trHeight w:hRule="exact" w:val="495"/>
        </w:trPr>
        <w:tc>
          <w:tcPr>
            <w:tcW w:w="14368" w:type="dxa"/>
            <w:gridSpan w:val="12"/>
            <w:tcBorders>
              <w:top w:val="nil"/>
              <w:left w:val="nil"/>
              <w:bottom w:val="nil"/>
              <w:right w:val="nil"/>
            </w:tcBorders>
          </w:tcPr>
          <w:p w14:paraId="47D1124E" w14:textId="77777777" w:rsidR="00455149" w:rsidRPr="00AF1C34" w:rsidRDefault="00455149">
            <w:pPr>
              <w:suppressAutoHyphens/>
              <w:spacing w:before="100"/>
              <w:rPr>
                <w:rFonts w:asciiTheme="majorBidi" w:hAnsiTheme="majorBidi" w:cstheme="majorBidi"/>
                <w:i/>
                <w:iCs/>
                <w:sz w:val="20"/>
              </w:rPr>
            </w:pPr>
            <w:r w:rsidRPr="00AF1C34">
              <w:rPr>
                <w:rFonts w:asciiTheme="majorBidi" w:hAnsiTheme="majorBidi" w:cstheme="majorBidi"/>
                <w:sz w:val="20"/>
              </w:rPr>
              <w:t>Name</w:t>
            </w:r>
            <w:r w:rsidR="006E2CC9" w:rsidRPr="00AF1C34">
              <w:rPr>
                <w:rFonts w:asciiTheme="majorBidi" w:hAnsiTheme="majorBidi" w:cstheme="majorBidi"/>
                <w:sz w:val="20"/>
              </w:rPr>
              <w:t xml:space="preserve"> </w:t>
            </w:r>
            <w:r w:rsidRPr="00AF1C34">
              <w:rPr>
                <w:rFonts w:asciiTheme="majorBidi" w:hAnsiTheme="majorBidi" w:cstheme="majorBidi"/>
                <w:sz w:val="20"/>
              </w:rPr>
              <w:t>of</w:t>
            </w:r>
            <w:r w:rsidR="006E2CC9" w:rsidRPr="00AF1C34">
              <w:rPr>
                <w:rFonts w:asciiTheme="majorBidi" w:hAnsiTheme="majorBidi" w:cstheme="majorBidi"/>
                <w:sz w:val="20"/>
              </w:rPr>
              <w:t xml:space="preserve"> </w:t>
            </w:r>
            <w:r w:rsidRPr="00AF1C34">
              <w:rPr>
                <w:rFonts w:asciiTheme="majorBidi" w:hAnsiTheme="majorBidi" w:cstheme="majorBidi"/>
                <w:sz w:val="20"/>
              </w:rPr>
              <w:t>Bidder</w:t>
            </w:r>
            <w:r w:rsidR="006E2CC9" w:rsidRPr="00AF1C34">
              <w:rPr>
                <w:rFonts w:asciiTheme="majorBidi" w:hAnsiTheme="majorBidi" w:cstheme="majorBidi"/>
                <w:sz w:val="20"/>
              </w:rPr>
              <w:t xml:space="preserve"> </w:t>
            </w:r>
            <w:r w:rsidRPr="00AF1C34">
              <w:rPr>
                <w:rFonts w:asciiTheme="majorBidi" w:hAnsiTheme="majorBidi" w:cstheme="majorBidi"/>
                <w:i/>
                <w:iCs/>
                <w:sz w:val="20"/>
              </w:rPr>
              <w:t>[insert</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complete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name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of</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Bidder]</w:t>
            </w:r>
            <w:r w:rsidR="006E2CC9" w:rsidRPr="00AF1C34">
              <w:rPr>
                <w:rFonts w:asciiTheme="majorBidi" w:hAnsiTheme="majorBidi" w:cstheme="majorBidi"/>
                <w:i/>
                <w:iCs/>
                <w:sz w:val="20"/>
              </w:rPr>
              <w:t xml:space="preserve"> </w:t>
            </w:r>
            <w:r w:rsidRPr="00AF1C34">
              <w:rPr>
                <w:rFonts w:asciiTheme="majorBidi" w:hAnsiTheme="majorBidi" w:cstheme="majorBidi"/>
                <w:sz w:val="20"/>
              </w:rPr>
              <w:t>Signature</w:t>
            </w:r>
            <w:r w:rsidR="006E2CC9" w:rsidRPr="00AF1C34">
              <w:rPr>
                <w:rFonts w:asciiTheme="majorBidi" w:hAnsiTheme="majorBidi" w:cstheme="majorBidi"/>
                <w:sz w:val="20"/>
              </w:rPr>
              <w:t xml:space="preserve"> </w:t>
            </w:r>
            <w:r w:rsidRPr="00AF1C34">
              <w:rPr>
                <w:rFonts w:asciiTheme="majorBidi" w:hAnsiTheme="majorBidi" w:cstheme="majorBidi"/>
                <w:sz w:val="20"/>
              </w:rPr>
              <w:t>of</w:t>
            </w:r>
            <w:r w:rsidR="006E2CC9" w:rsidRPr="00AF1C34">
              <w:rPr>
                <w:rFonts w:asciiTheme="majorBidi" w:hAnsiTheme="majorBidi" w:cstheme="majorBidi"/>
                <w:sz w:val="20"/>
              </w:rPr>
              <w:t xml:space="preserve"> </w:t>
            </w:r>
            <w:r w:rsidRPr="00AF1C34">
              <w:rPr>
                <w:rFonts w:asciiTheme="majorBidi" w:hAnsiTheme="majorBidi" w:cstheme="majorBidi"/>
                <w:sz w:val="20"/>
              </w:rPr>
              <w:t>Bidder</w:t>
            </w:r>
            <w:r w:rsidR="006E2CC9" w:rsidRPr="00AF1C34">
              <w:rPr>
                <w:rFonts w:asciiTheme="majorBidi" w:hAnsiTheme="majorBidi" w:cstheme="majorBidi"/>
                <w:sz w:val="20"/>
              </w:rPr>
              <w:t xml:space="preserve"> </w:t>
            </w:r>
            <w:r w:rsidRPr="00AF1C34">
              <w:rPr>
                <w:rFonts w:asciiTheme="majorBidi" w:hAnsiTheme="majorBidi" w:cstheme="majorBidi"/>
                <w:i/>
                <w:iCs/>
                <w:sz w:val="20"/>
              </w:rPr>
              <w:t>[signature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of</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person</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signing</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the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Bid]</w:t>
            </w:r>
            <w:r w:rsidR="006E2CC9" w:rsidRPr="00AF1C34">
              <w:rPr>
                <w:rFonts w:asciiTheme="majorBidi" w:hAnsiTheme="majorBidi" w:cstheme="majorBidi"/>
                <w:i/>
                <w:iCs/>
                <w:sz w:val="20"/>
              </w:rPr>
              <w:t xml:space="preserve"> </w:t>
            </w:r>
            <w:r w:rsidRPr="00AF1C34">
              <w:rPr>
                <w:rFonts w:asciiTheme="majorBidi" w:hAnsiTheme="majorBidi" w:cstheme="majorBidi"/>
                <w:sz w:val="20"/>
              </w:rPr>
              <w:t>Date</w:t>
            </w:r>
            <w:r w:rsidR="006E2CC9" w:rsidRPr="00AF1C34">
              <w:rPr>
                <w:rFonts w:asciiTheme="majorBidi" w:hAnsiTheme="majorBidi" w:cstheme="majorBidi"/>
                <w:sz w:val="20"/>
              </w:rPr>
              <w:t xml:space="preserve"> </w:t>
            </w:r>
            <w:r w:rsidRPr="00AF1C34">
              <w:rPr>
                <w:rFonts w:asciiTheme="majorBidi" w:hAnsiTheme="majorBidi" w:cstheme="majorBidi"/>
                <w:i/>
                <w:iCs/>
                <w:sz w:val="20"/>
              </w:rPr>
              <w:t>[insert</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date]</w:t>
            </w:r>
          </w:p>
        </w:tc>
      </w:tr>
    </w:tbl>
    <w:p w14:paraId="43946C64" w14:textId="77777777" w:rsidR="00455149" w:rsidRPr="00AF1C34" w:rsidRDefault="00EF3D2E" w:rsidP="00264FAA">
      <w:pPr>
        <w:pStyle w:val="BodyTextIndent3"/>
        <w:spacing w:after="200"/>
        <w:ind w:left="0" w:firstLine="0"/>
        <w:jc w:val="both"/>
        <w:rPr>
          <w:rFonts w:asciiTheme="majorBidi" w:hAnsiTheme="majorBidi" w:cstheme="majorBidi"/>
        </w:rPr>
      </w:pPr>
      <w:r w:rsidRPr="00AF1C34">
        <w:rPr>
          <w:rFonts w:asciiTheme="majorBidi" w:hAnsiTheme="majorBidi" w:cstheme="majorBidi"/>
          <w:sz w:val="20"/>
          <w:szCs w:val="22"/>
        </w:rPr>
        <w:t>*</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[For</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previously</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imported</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Goods,</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the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quoted</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price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shall</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be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distinguishable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from</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the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original</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import</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value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of</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these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Goods</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declared</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to</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customs</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and</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shall</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include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any</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rebate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or</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mark-up</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of</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the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local</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agent</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or</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representative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and</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all</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local</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costs</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except</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import</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duties</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and</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taxes,</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which</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have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been</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and/or</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have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to</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be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paid</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by</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the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Purchaser.</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For</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clarity</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the</w:t>
      </w:r>
      <w:r w:rsidR="006E2CC9" w:rsidRPr="00AF1C34">
        <w:rPr>
          <w:rFonts w:asciiTheme="majorBidi" w:hAnsiTheme="majorBidi" w:cstheme="majorBidi"/>
          <w:i/>
          <w:iCs/>
          <w:sz w:val="20"/>
          <w:szCs w:val="22"/>
        </w:rPr>
        <w:t xml:space="preserve"> </w:t>
      </w:r>
      <w:r w:rsidR="005C59AE" w:rsidRPr="00AF1C34">
        <w:rPr>
          <w:rFonts w:asciiTheme="majorBidi" w:hAnsiTheme="majorBidi" w:cstheme="majorBidi"/>
          <w:i/>
          <w:iCs/>
          <w:sz w:val="20"/>
          <w:szCs w:val="22"/>
        </w:rPr>
        <w:t>Bidder</w:t>
      </w:r>
      <w:r w:rsidRPr="00AF1C34">
        <w:rPr>
          <w:rFonts w:asciiTheme="majorBidi" w:hAnsiTheme="majorBidi" w:cstheme="majorBidi"/>
          <w:i/>
          <w:iCs/>
          <w:sz w:val="20"/>
          <w:szCs w:val="22"/>
        </w:rPr>
        <w:t>s</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are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asked</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to</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quote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the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price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including</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import</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duties,</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and</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additionally</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to</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provide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the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import</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duties</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and</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the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price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net</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of</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import</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duties</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which</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is</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the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difference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of</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those</w:t>
      </w:r>
      <w:r w:rsidR="006E2CC9" w:rsidRPr="00AF1C34">
        <w:rPr>
          <w:rFonts w:asciiTheme="majorBidi" w:hAnsiTheme="majorBidi" w:cstheme="majorBidi"/>
          <w:i/>
          <w:iCs/>
          <w:sz w:val="20"/>
          <w:szCs w:val="22"/>
        </w:rPr>
        <w:t xml:space="preserve"> </w:t>
      </w:r>
      <w:r w:rsidRPr="00AF1C34">
        <w:rPr>
          <w:rFonts w:asciiTheme="majorBidi" w:hAnsiTheme="majorBidi" w:cstheme="majorBidi"/>
          <w:i/>
          <w:iCs/>
          <w:sz w:val="20"/>
          <w:szCs w:val="22"/>
        </w:rPr>
        <w:t>values.]</w:t>
      </w:r>
      <w:r w:rsidR="00455149" w:rsidRPr="00AF1C34">
        <w:rPr>
          <w:rFonts w:asciiTheme="majorBidi" w:hAnsiTheme="majorBidi" w:cstheme="majorBidi"/>
        </w:rPr>
        <w:br w:type="page"/>
      </w:r>
    </w:p>
    <w:p w14:paraId="300F04C2" w14:textId="77777777" w:rsidR="00455149" w:rsidRPr="00AF1C34" w:rsidRDefault="004E3E6E" w:rsidP="004E3E6E">
      <w:pPr>
        <w:pStyle w:val="SectionVHeader"/>
        <w:rPr>
          <w:rFonts w:asciiTheme="majorBidi" w:hAnsiTheme="majorBidi" w:cstheme="majorBidi"/>
        </w:rPr>
      </w:pPr>
      <w:bookmarkStart w:id="481" w:name="_Toc347230624"/>
      <w:bookmarkStart w:id="482" w:name="_Toc135757114"/>
      <w:r w:rsidRPr="00AF1C34">
        <w:rPr>
          <w:rFonts w:asciiTheme="majorBidi" w:hAnsiTheme="majorBidi" w:cstheme="majorBidi"/>
        </w:rPr>
        <w:lastRenderedPageBreak/>
        <w:t>Price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Manufactured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bookmarkEnd w:id="481"/>
      <w:bookmarkEnd w:id="482"/>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3E6E" w:rsidRPr="00AF1C34" w14:paraId="79C8F365" w14:textId="77777777" w:rsidTr="004E3E6E">
        <w:trPr>
          <w:cantSplit/>
          <w:trHeight w:val="1251"/>
        </w:trPr>
        <w:tc>
          <w:tcPr>
            <w:tcW w:w="4500" w:type="dxa"/>
            <w:gridSpan w:val="4"/>
            <w:tcBorders>
              <w:top w:val="double" w:sz="6" w:space="0" w:color="auto"/>
              <w:bottom w:val="nil"/>
              <w:right w:val="nil"/>
            </w:tcBorders>
          </w:tcPr>
          <w:p w14:paraId="4B364471" w14:textId="77777777" w:rsidR="004E3E6E" w:rsidRPr="00AF1C34" w:rsidRDefault="004E3E6E" w:rsidP="004E3E6E">
            <w:pPr>
              <w:suppressAutoHyphens/>
              <w:spacing w:before="240"/>
              <w:jc w:val="center"/>
              <w:rPr>
                <w:rFonts w:asciiTheme="majorBidi" w:hAnsiTheme="majorBidi" w:cstheme="majorBidi"/>
              </w:rPr>
            </w:pP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p>
          <w:p w14:paraId="7BEC8534" w14:textId="77777777" w:rsidR="004E3E6E" w:rsidRPr="00AF1C34" w:rsidRDefault="004E3E6E" w:rsidP="004E3E6E">
            <w:pPr>
              <w:suppressAutoHyphens/>
              <w:spacing w:before="120"/>
              <w:jc w:val="center"/>
              <w:rPr>
                <w:rFonts w:asciiTheme="majorBidi" w:hAnsiTheme="majorBidi" w:cstheme="majorBidi"/>
              </w:rPr>
            </w:pPr>
            <w:r w:rsidRPr="00AF1C34">
              <w:rPr>
                <w:rFonts w:asciiTheme="majorBidi" w:hAnsiTheme="majorBidi" w:cstheme="majorBidi"/>
              </w:rPr>
              <w:t>______________________</w:t>
            </w:r>
          </w:p>
          <w:p w14:paraId="3BBF1A25" w14:textId="77777777" w:rsidR="004E3E6E" w:rsidRPr="00AF1C34" w:rsidRDefault="004E3E6E" w:rsidP="004E3E6E">
            <w:pPr>
              <w:suppressAutoHyphens/>
              <w:jc w:val="center"/>
              <w:rPr>
                <w:rFonts w:asciiTheme="majorBidi" w:hAnsiTheme="majorBidi" w:cstheme="majorBidi"/>
                <w:sz w:val="20"/>
              </w:rPr>
            </w:pPr>
          </w:p>
        </w:tc>
        <w:tc>
          <w:tcPr>
            <w:tcW w:w="5670" w:type="dxa"/>
            <w:gridSpan w:val="4"/>
            <w:tcBorders>
              <w:top w:val="double" w:sz="6" w:space="0" w:color="auto"/>
              <w:left w:val="nil"/>
              <w:bottom w:val="nil"/>
              <w:right w:val="nil"/>
            </w:tcBorders>
          </w:tcPr>
          <w:p w14:paraId="2D5AD9D4" w14:textId="77777777" w:rsidR="004E3E6E" w:rsidRPr="00AF1C34" w:rsidRDefault="004E3E6E" w:rsidP="004E3E6E">
            <w:pPr>
              <w:suppressAutoHyphens/>
              <w:spacing w:before="240"/>
              <w:jc w:val="center"/>
              <w:rPr>
                <w:rFonts w:asciiTheme="majorBidi" w:hAnsiTheme="majorBidi" w:cstheme="majorBidi"/>
              </w:rPr>
            </w:pPr>
            <w:r w:rsidRPr="00AF1C34">
              <w:rPr>
                <w:rFonts w:asciiTheme="majorBidi" w:hAnsiTheme="majorBidi" w:cstheme="majorBidi"/>
              </w:rPr>
              <w:t>(Group</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B</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p>
          <w:p w14:paraId="1163726F" w14:textId="77777777" w:rsidR="004E3E6E" w:rsidRPr="00AF1C34" w:rsidRDefault="004E3E6E" w:rsidP="004E3E6E">
            <w:pPr>
              <w:suppressAutoHyphens/>
              <w:spacing w:before="240"/>
              <w:jc w:val="center"/>
              <w:rPr>
                <w:rFonts w:asciiTheme="majorBidi" w:hAnsiTheme="majorBidi" w:cstheme="majorBidi"/>
              </w:rPr>
            </w:pPr>
            <w:r w:rsidRPr="00AF1C34">
              <w:rPr>
                <w:rFonts w:asciiTheme="majorBidi" w:hAnsiTheme="majorBidi" w:cstheme="majorBidi"/>
              </w:rPr>
              <w:t>Currencies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15</w:t>
            </w:r>
          </w:p>
        </w:tc>
        <w:tc>
          <w:tcPr>
            <w:tcW w:w="3330" w:type="dxa"/>
            <w:gridSpan w:val="2"/>
            <w:tcBorders>
              <w:top w:val="double" w:sz="6" w:space="0" w:color="auto"/>
              <w:left w:val="nil"/>
              <w:bottom w:val="nil"/>
            </w:tcBorders>
          </w:tcPr>
          <w:p w14:paraId="2F29CCB0" w14:textId="77777777" w:rsidR="004E3E6E" w:rsidRPr="00AF1C34" w:rsidRDefault="004E3E6E" w:rsidP="004E3E6E">
            <w:pPr>
              <w:rPr>
                <w:rFonts w:asciiTheme="majorBidi" w:hAnsiTheme="majorBidi" w:cstheme="majorBidi"/>
                <w:sz w:val="20"/>
              </w:rPr>
            </w:pPr>
            <w:r w:rsidRPr="00AF1C34">
              <w:rPr>
                <w:rFonts w:asciiTheme="majorBidi" w:hAnsiTheme="majorBidi" w:cstheme="majorBidi"/>
                <w:sz w:val="20"/>
              </w:rPr>
              <w:t>Date:_________________________</w:t>
            </w:r>
          </w:p>
          <w:p w14:paraId="719E56E6" w14:textId="77777777" w:rsidR="004E3E6E" w:rsidRPr="00AF1C34" w:rsidRDefault="002D3A80" w:rsidP="004E3E6E">
            <w:pPr>
              <w:suppressAutoHyphens/>
              <w:rPr>
                <w:rFonts w:asciiTheme="majorBidi" w:hAnsiTheme="majorBidi" w:cstheme="majorBidi"/>
              </w:rPr>
            </w:pPr>
            <w:r w:rsidRPr="00AF1C34">
              <w:rPr>
                <w:rFonts w:asciiTheme="majorBidi" w:hAnsiTheme="majorBidi" w:cstheme="majorBidi"/>
                <w:sz w:val="20"/>
              </w:rPr>
              <w:t>RFB</w:t>
            </w:r>
            <w:r w:rsidR="006E2CC9" w:rsidRPr="00AF1C34">
              <w:rPr>
                <w:rFonts w:asciiTheme="majorBidi" w:hAnsiTheme="majorBidi" w:cstheme="majorBidi"/>
                <w:sz w:val="20"/>
              </w:rPr>
              <w:t xml:space="preserve"> </w:t>
            </w:r>
            <w:r w:rsidR="004E3E6E" w:rsidRPr="00AF1C34">
              <w:rPr>
                <w:rFonts w:asciiTheme="majorBidi" w:hAnsiTheme="majorBidi" w:cstheme="majorBidi"/>
                <w:sz w:val="20"/>
              </w:rPr>
              <w:t>No:</w:t>
            </w:r>
            <w:r w:rsidR="006E2CC9" w:rsidRPr="00AF1C34">
              <w:rPr>
                <w:rFonts w:asciiTheme="majorBidi" w:hAnsiTheme="majorBidi" w:cstheme="majorBidi"/>
                <w:sz w:val="20"/>
              </w:rPr>
              <w:t xml:space="preserve"> </w:t>
            </w:r>
            <w:r w:rsidR="004E3E6E" w:rsidRPr="00AF1C34">
              <w:rPr>
                <w:rFonts w:asciiTheme="majorBidi" w:hAnsiTheme="majorBidi" w:cstheme="majorBidi"/>
                <w:sz w:val="20"/>
              </w:rPr>
              <w:t>_____________________</w:t>
            </w:r>
          </w:p>
          <w:p w14:paraId="6278A306" w14:textId="77777777" w:rsidR="004E3E6E" w:rsidRPr="00AF1C34" w:rsidRDefault="004E3E6E" w:rsidP="004E3E6E">
            <w:pPr>
              <w:suppressAutoHyphens/>
              <w:rPr>
                <w:rFonts w:asciiTheme="majorBidi" w:hAnsiTheme="majorBidi" w:cstheme="majorBidi"/>
                <w:sz w:val="20"/>
              </w:rPr>
            </w:pPr>
            <w:r w:rsidRPr="00AF1C34">
              <w:rPr>
                <w:rFonts w:asciiTheme="majorBidi" w:hAnsiTheme="majorBidi" w:cstheme="majorBidi"/>
                <w:sz w:val="20"/>
              </w:rPr>
              <w:t>Alternative</w:t>
            </w:r>
            <w:r w:rsidR="006E2CC9" w:rsidRPr="00AF1C34">
              <w:rPr>
                <w:rFonts w:asciiTheme="majorBidi" w:hAnsiTheme="majorBidi" w:cstheme="majorBidi"/>
                <w:sz w:val="20"/>
              </w:rPr>
              <w:t xml:space="preserve"> </w:t>
            </w:r>
            <w:r w:rsidRPr="00AF1C34">
              <w:rPr>
                <w:rFonts w:asciiTheme="majorBidi" w:hAnsiTheme="majorBidi" w:cstheme="majorBidi"/>
                <w:sz w:val="20"/>
              </w:rPr>
              <w:t>No:</w:t>
            </w:r>
            <w:r w:rsidR="006E2CC9" w:rsidRPr="00AF1C34">
              <w:rPr>
                <w:rFonts w:asciiTheme="majorBidi" w:hAnsiTheme="majorBidi" w:cstheme="majorBidi"/>
                <w:sz w:val="20"/>
              </w:rPr>
              <w:t xml:space="preserve"> </w:t>
            </w:r>
            <w:r w:rsidRPr="00AF1C34">
              <w:rPr>
                <w:rFonts w:asciiTheme="majorBidi" w:hAnsiTheme="majorBidi" w:cstheme="majorBidi"/>
                <w:sz w:val="20"/>
              </w:rPr>
              <w:t>________________</w:t>
            </w:r>
          </w:p>
          <w:p w14:paraId="4913058E" w14:textId="77777777" w:rsidR="004E3E6E" w:rsidRPr="00AF1C34" w:rsidRDefault="004E3E6E" w:rsidP="004E3E6E">
            <w:pPr>
              <w:suppressAutoHyphens/>
              <w:rPr>
                <w:rFonts w:asciiTheme="majorBidi" w:hAnsiTheme="majorBidi" w:cstheme="majorBidi"/>
              </w:rPr>
            </w:pPr>
            <w:r w:rsidRPr="00AF1C34">
              <w:rPr>
                <w:rFonts w:asciiTheme="majorBidi" w:hAnsiTheme="majorBidi" w:cstheme="majorBidi"/>
                <w:sz w:val="20"/>
              </w:rPr>
              <w:t>Page</w:t>
            </w:r>
            <w:r w:rsidR="006E2CC9" w:rsidRPr="00AF1C34">
              <w:rPr>
                <w:rFonts w:asciiTheme="majorBidi" w:hAnsiTheme="majorBidi" w:cstheme="majorBidi"/>
                <w:sz w:val="20"/>
              </w:rPr>
              <w:t xml:space="preserve"> </w:t>
            </w:r>
            <w:r w:rsidRPr="00AF1C34">
              <w:rPr>
                <w:rFonts w:asciiTheme="majorBidi" w:hAnsiTheme="majorBidi" w:cstheme="majorBidi"/>
                <w:sz w:val="20"/>
              </w:rPr>
              <w:t>N</w:t>
            </w:r>
            <w:r w:rsidRPr="00AF1C34">
              <w:rPr>
                <w:rFonts w:asciiTheme="majorBidi" w:hAnsiTheme="majorBidi" w:cstheme="majorBidi"/>
                <w:sz w:val="20"/>
              </w:rPr>
              <w:sym w:font="Symbol" w:char="F0B0"/>
            </w:r>
            <w:r w:rsidR="006E2CC9" w:rsidRPr="00AF1C34">
              <w:rPr>
                <w:rFonts w:asciiTheme="majorBidi" w:hAnsiTheme="majorBidi" w:cstheme="majorBidi"/>
                <w:sz w:val="20"/>
              </w:rPr>
              <w:t xml:space="preserve"> </w:t>
            </w:r>
            <w:r w:rsidRPr="00AF1C34">
              <w:rPr>
                <w:rFonts w:asciiTheme="majorBidi" w:hAnsiTheme="majorBidi" w:cstheme="majorBidi"/>
                <w:sz w:val="20"/>
              </w:rPr>
              <w:t>______</w:t>
            </w:r>
            <w:r w:rsidR="006E2CC9" w:rsidRPr="00AF1C34">
              <w:rPr>
                <w:rFonts w:asciiTheme="majorBidi" w:hAnsiTheme="majorBidi" w:cstheme="majorBidi"/>
                <w:sz w:val="20"/>
              </w:rPr>
              <w:t xml:space="preserve"> </w:t>
            </w:r>
            <w:r w:rsidRPr="00AF1C34">
              <w:rPr>
                <w:rFonts w:asciiTheme="majorBidi" w:hAnsiTheme="majorBidi" w:cstheme="majorBidi"/>
                <w:sz w:val="20"/>
              </w:rPr>
              <w:t>of</w:t>
            </w:r>
            <w:r w:rsidR="006E2CC9" w:rsidRPr="00AF1C34">
              <w:rPr>
                <w:rFonts w:asciiTheme="majorBidi" w:hAnsiTheme="majorBidi" w:cstheme="majorBidi"/>
                <w:sz w:val="20"/>
              </w:rPr>
              <w:t xml:space="preserve"> </w:t>
            </w:r>
            <w:r w:rsidRPr="00AF1C34">
              <w:rPr>
                <w:rFonts w:asciiTheme="majorBidi" w:hAnsiTheme="majorBidi" w:cstheme="majorBidi"/>
                <w:sz w:val="20"/>
              </w:rPr>
              <w:t>______</w:t>
            </w:r>
          </w:p>
        </w:tc>
      </w:tr>
      <w:tr w:rsidR="004E3E6E" w:rsidRPr="00AF1C34" w14:paraId="4D4351B4" w14:textId="77777777" w:rsidTr="004E3E6E">
        <w:trPr>
          <w:cantSplit/>
        </w:trPr>
        <w:tc>
          <w:tcPr>
            <w:tcW w:w="720" w:type="dxa"/>
            <w:tcBorders>
              <w:top w:val="double" w:sz="6" w:space="0" w:color="auto"/>
              <w:bottom w:val="double" w:sz="6" w:space="0" w:color="auto"/>
              <w:right w:val="single" w:sz="6" w:space="0" w:color="auto"/>
            </w:tcBorders>
          </w:tcPr>
          <w:p w14:paraId="2D2E6F97" w14:textId="77777777" w:rsidR="004E3E6E" w:rsidRPr="00AF1C34" w:rsidRDefault="004E3E6E" w:rsidP="004E3E6E">
            <w:pPr>
              <w:suppressAutoHyphens/>
              <w:jc w:val="center"/>
              <w:rPr>
                <w:rFonts w:asciiTheme="majorBidi" w:hAnsiTheme="majorBidi" w:cstheme="majorBidi"/>
                <w:sz w:val="20"/>
              </w:rPr>
            </w:pPr>
            <w:r w:rsidRPr="00AF1C34">
              <w:rPr>
                <w:rFonts w:asciiTheme="majorBidi" w:hAnsiTheme="majorBidi" w:cstheme="majorBidi"/>
                <w:sz w:val="20"/>
              </w:rPr>
              <w:t>1</w:t>
            </w:r>
          </w:p>
        </w:tc>
        <w:tc>
          <w:tcPr>
            <w:tcW w:w="1890" w:type="dxa"/>
            <w:tcBorders>
              <w:top w:val="double" w:sz="6" w:space="0" w:color="auto"/>
              <w:left w:val="single" w:sz="6" w:space="0" w:color="auto"/>
              <w:bottom w:val="double" w:sz="6" w:space="0" w:color="auto"/>
              <w:right w:val="single" w:sz="6" w:space="0" w:color="auto"/>
            </w:tcBorders>
          </w:tcPr>
          <w:p w14:paraId="697BBE1B" w14:textId="77777777" w:rsidR="004E3E6E" w:rsidRPr="00AF1C34" w:rsidRDefault="004E3E6E" w:rsidP="004E3E6E">
            <w:pPr>
              <w:suppressAutoHyphens/>
              <w:jc w:val="center"/>
              <w:rPr>
                <w:rFonts w:asciiTheme="majorBidi" w:hAnsiTheme="majorBidi" w:cstheme="majorBidi"/>
                <w:sz w:val="20"/>
              </w:rPr>
            </w:pPr>
            <w:r w:rsidRPr="00AF1C34">
              <w:rPr>
                <w:rFonts w:asciiTheme="majorBidi" w:hAnsiTheme="majorBidi" w:cstheme="majorBidi"/>
                <w:sz w:val="20"/>
              </w:rPr>
              <w:t>2</w:t>
            </w:r>
          </w:p>
        </w:tc>
        <w:tc>
          <w:tcPr>
            <w:tcW w:w="1080" w:type="dxa"/>
            <w:tcBorders>
              <w:top w:val="double" w:sz="6" w:space="0" w:color="auto"/>
              <w:left w:val="single" w:sz="6" w:space="0" w:color="auto"/>
              <w:bottom w:val="double" w:sz="6" w:space="0" w:color="auto"/>
              <w:right w:val="single" w:sz="6" w:space="0" w:color="auto"/>
            </w:tcBorders>
          </w:tcPr>
          <w:p w14:paraId="4B39123C" w14:textId="77777777" w:rsidR="004E3E6E" w:rsidRPr="00AF1C34" w:rsidRDefault="004E3E6E" w:rsidP="004E3E6E">
            <w:pPr>
              <w:suppressAutoHyphens/>
              <w:jc w:val="center"/>
              <w:rPr>
                <w:rFonts w:asciiTheme="majorBidi" w:hAnsiTheme="majorBidi" w:cstheme="majorBidi"/>
                <w:sz w:val="20"/>
              </w:rPr>
            </w:pPr>
            <w:r w:rsidRPr="00AF1C34">
              <w:rPr>
                <w:rFonts w:asciiTheme="majorBidi" w:hAnsiTheme="majorBidi" w:cstheme="majorBidi"/>
                <w:sz w:val="20"/>
              </w:rPr>
              <w:t>3</w:t>
            </w:r>
          </w:p>
        </w:tc>
        <w:tc>
          <w:tcPr>
            <w:tcW w:w="810" w:type="dxa"/>
            <w:tcBorders>
              <w:top w:val="double" w:sz="6" w:space="0" w:color="auto"/>
              <w:left w:val="single" w:sz="6" w:space="0" w:color="auto"/>
              <w:bottom w:val="double" w:sz="6" w:space="0" w:color="auto"/>
              <w:right w:val="single" w:sz="6" w:space="0" w:color="auto"/>
            </w:tcBorders>
          </w:tcPr>
          <w:p w14:paraId="677D6E5F" w14:textId="77777777" w:rsidR="004E3E6E" w:rsidRPr="00AF1C34" w:rsidRDefault="004E3E6E" w:rsidP="004E3E6E">
            <w:pPr>
              <w:suppressAutoHyphens/>
              <w:jc w:val="center"/>
              <w:rPr>
                <w:rFonts w:asciiTheme="majorBidi" w:hAnsiTheme="majorBidi" w:cstheme="majorBidi"/>
                <w:sz w:val="20"/>
              </w:rPr>
            </w:pPr>
            <w:r w:rsidRPr="00AF1C34">
              <w:rPr>
                <w:rFonts w:asciiTheme="majorBidi" w:hAnsiTheme="majorBidi" w:cstheme="majorBidi"/>
                <w:sz w:val="20"/>
              </w:rPr>
              <w:t>4</w:t>
            </w:r>
          </w:p>
        </w:tc>
        <w:tc>
          <w:tcPr>
            <w:tcW w:w="1080" w:type="dxa"/>
            <w:tcBorders>
              <w:top w:val="double" w:sz="6" w:space="0" w:color="auto"/>
              <w:left w:val="single" w:sz="6" w:space="0" w:color="auto"/>
              <w:bottom w:val="double" w:sz="6" w:space="0" w:color="auto"/>
              <w:right w:val="single" w:sz="6" w:space="0" w:color="auto"/>
            </w:tcBorders>
          </w:tcPr>
          <w:p w14:paraId="520025E7" w14:textId="77777777" w:rsidR="004E3E6E" w:rsidRPr="00AF1C34" w:rsidRDefault="004E3E6E" w:rsidP="004E3E6E">
            <w:pPr>
              <w:suppressAutoHyphens/>
              <w:jc w:val="center"/>
              <w:rPr>
                <w:rFonts w:asciiTheme="majorBidi" w:hAnsiTheme="majorBidi" w:cstheme="majorBidi"/>
                <w:sz w:val="20"/>
              </w:rPr>
            </w:pPr>
            <w:r w:rsidRPr="00AF1C34">
              <w:rPr>
                <w:rFonts w:asciiTheme="majorBidi" w:hAnsiTheme="majorBidi" w:cstheme="majorBidi"/>
                <w:sz w:val="20"/>
              </w:rPr>
              <w:t>5</w:t>
            </w:r>
          </w:p>
        </w:tc>
        <w:tc>
          <w:tcPr>
            <w:tcW w:w="1170" w:type="dxa"/>
            <w:tcBorders>
              <w:top w:val="double" w:sz="6" w:space="0" w:color="auto"/>
              <w:left w:val="single" w:sz="6" w:space="0" w:color="auto"/>
              <w:bottom w:val="double" w:sz="6" w:space="0" w:color="auto"/>
              <w:right w:val="single" w:sz="6" w:space="0" w:color="auto"/>
            </w:tcBorders>
          </w:tcPr>
          <w:p w14:paraId="6ABADE44" w14:textId="77777777" w:rsidR="004E3E6E" w:rsidRPr="00AF1C34" w:rsidRDefault="004E3E6E" w:rsidP="004E3E6E">
            <w:pPr>
              <w:suppressAutoHyphens/>
              <w:jc w:val="center"/>
              <w:rPr>
                <w:rFonts w:asciiTheme="majorBidi" w:hAnsiTheme="majorBidi" w:cstheme="majorBidi"/>
                <w:sz w:val="20"/>
              </w:rPr>
            </w:pPr>
            <w:r w:rsidRPr="00AF1C34">
              <w:rPr>
                <w:rFonts w:asciiTheme="majorBidi" w:hAnsiTheme="majorBidi" w:cstheme="majorBidi"/>
                <w:sz w:val="20"/>
              </w:rPr>
              <w:t>6</w:t>
            </w:r>
          </w:p>
        </w:tc>
        <w:tc>
          <w:tcPr>
            <w:tcW w:w="1890" w:type="dxa"/>
            <w:tcBorders>
              <w:top w:val="double" w:sz="6" w:space="0" w:color="auto"/>
              <w:left w:val="single" w:sz="6" w:space="0" w:color="auto"/>
              <w:bottom w:val="double" w:sz="6" w:space="0" w:color="auto"/>
              <w:right w:val="single" w:sz="6" w:space="0" w:color="auto"/>
            </w:tcBorders>
          </w:tcPr>
          <w:p w14:paraId="1DEDBE42" w14:textId="77777777" w:rsidR="004E3E6E" w:rsidRPr="00AF1C34" w:rsidRDefault="004E3E6E" w:rsidP="004E3E6E">
            <w:pPr>
              <w:suppressAutoHyphens/>
              <w:jc w:val="center"/>
              <w:rPr>
                <w:rFonts w:asciiTheme="majorBidi" w:hAnsiTheme="majorBidi" w:cstheme="majorBidi"/>
                <w:sz w:val="20"/>
              </w:rPr>
            </w:pPr>
            <w:r w:rsidRPr="00AF1C34">
              <w:rPr>
                <w:rFonts w:asciiTheme="majorBidi" w:hAnsiTheme="majorBidi" w:cstheme="majorBidi"/>
                <w:sz w:val="20"/>
              </w:rPr>
              <w:t>7</w:t>
            </w:r>
          </w:p>
        </w:tc>
        <w:tc>
          <w:tcPr>
            <w:tcW w:w="1530" w:type="dxa"/>
            <w:tcBorders>
              <w:top w:val="double" w:sz="6" w:space="0" w:color="auto"/>
              <w:left w:val="single" w:sz="6" w:space="0" w:color="auto"/>
              <w:bottom w:val="double" w:sz="6" w:space="0" w:color="auto"/>
              <w:right w:val="single" w:sz="6" w:space="0" w:color="auto"/>
            </w:tcBorders>
          </w:tcPr>
          <w:p w14:paraId="44A89E80" w14:textId="77777777" w:rsidR="004E3E6E" w:rsidRPr="00AF1C34" w:rsidRDefault="004E3E6E" w:rsidP="004E3E6E">
            <w:pPr>
              <w:suppressAutoHyphens/>
              <w:jc w:val="center"/>
              <w:rPr>
                <w:rFonts w:asciiTheme="majorBidi" w:hAnsiTheme="majorBidi" w:cstheme="majorBidi"/>
                <w:sz w:val="20"/>
              </w:rPr>
            </w:pPr>
            <w:r w:rsidRPr="00AF1C34">
              <w:rPr>
                <w:rFonts w:asciiTheme="majorBidi" w:hAnsiTheme="majorBidi" w:cstheme="majorBidi"/>
                <w:sz w:val="20"/>
              </w:rPr>
              <w:t>8</w:t>
            </w:r>
          </w:p>
        </w:tc>
        <w:tc>
          <w:tcPr>
            <w:tcW w:w="2070" w:type="dxa"/>
            <w:tcBorders>
              <w:top w:val="double" w:sz="6" w:space="0" w:color="auto"/>
              <w:left w:val="single" w:sz="6" w:space="0" w:color="auto"/>
              <w:bottom w:val="double" w:sz="6" w:space="0" w:color="auto"/>
              <w:right w:val="single" w:sz="6" w:space="0" w:color="auto"/>
            </w:tcBorders>
          </w:tcPr>
          <w:p w14:paraId="13D57B01" w14:textId="77777777" w:rsidR="004E3E6E" w:rsidRPr="00AF1C34" w:rsidRDefault="004E3E6E" w:rsidP="004E3E6E">
            <w:pPr>
              <w:suppressAutoHyphens/>
              <w:jc w:val="center"/>
              <w:rPr>
                <w:rFonts w:asciiTheme="majorBidi" w:hAnsiTheme="majorBidi" w:cstheme="majorBidi"/>
                <w:sz w:val="20"/>
              </w:rPr>
            </w:pPr>
            <w:r w:rsidRPr="00AF1C34">
              <w:rPr>
                <w:rFonts w:asciiTheme="majorBidi" w:hAnsiTheme="majorBidi" w:cstheme="majorBidi"/>
                <w:sz w:val="20"/>
              </w:rPr>
              <w:t>9</w:t>
            </w:r>
          </w:p>
        </w:tc>
        <w:tc>
          <w:tcPr>
            <w:tcW w:w="1260" w:type="dxa"/>
            <w:tcBorders>
              <w:top w:val="double" w:sz="6" w:space="0" w:color="auto"/>
              <w:left w:val="single" w:sz="6" w:space="0" w:color="auto"/>
              <w:bottom w:val="double" w:sz="6" w:space="0" w:color="auto"/>
            </w:tcBorders>
          </w:tcPr>
          <w:p w14:paraId="7FDC9B6B" w14:textId="77777777" w:rsidR="004E3E6E" w:rsidRPr="00AF1C34" w:rsidRDefault="004E3E6E" w:rsidP="004E3E6E">
            <w:pPr>
              <w:suppressAutoHyphens/>
              <w:jc w:val="center"/>
              <w:rPr>
                <w:rFonts w:asciiTheme="majorBidi" w:hAnsiTheme="majorBidi" w:cstheme="majorBidi"/>
                <w:sz w:val="20"/>
              </w:rPr>
            </w:pPr>
            <w:r w:rsidRPr="00AF1C34">
              <w:rPr>
                <w:rFonts w:asciiTheme="majorBidi" w:hAnsiTheme="majorBidi" w:cstheme="majorBidi"/>
                <w:sz w:val="20"/>
              </w:rPr>
              <w:t>10</w:t>
            </w:r>
          </w:p>
        </w:tc>
      </w:tr>
      <w:tr w:rsidR="004E3E6E" w:rsidRPr="00AF1C34" w14:paraId="3ECDB88F" w14:textId="77777777"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AA24DB8" w14:textId="77777777" w:rsidR="004E3E6E" w:rsidRPr="00AF1C34" w:rsidRDefault="004E3E6E" w:rsidP="004E3E6E">
            <w:pPr>
              <w:suppressAutoHyphens/>
              <w:jc w:val="center"/>
              <w:rPr>
                <w:rFonts w:asciiTheme="majorBidi" w:hAnsiTheme="majorBidi" w:cstheme="majorBidi"/>
                <w:sz w:val="16"/>
              </w:rPr>
            </w:pP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p>
          <w:p w14:paraId="2F8C51D4" w14:textId="77777777" w:rsidR="004E3E6E" w:rsidRPr="00AF1C34" w:rsidRDefault="004E3E6E" w:rsidP="004E3E6E">
            <w:pPr>
              <w:suppressAutoHyphens/>
              <w:jc w:val="center"/>
              <w:rPr>
                <w:rFonts w:asciiTheme="majorBidi" w:hAnsiTheme="majorBidi" w:cstheme="majorBidi"/>
                <w:sz w:val="16"/>
              </w:rPr>
            </w:pPr>
            <w:r w:rsidRPr="00AF1C34">
              <w:rPr>
                <w:rFonts w:asciiTheme="majorBidi" w:hAnsiTheme="majorBidi" w:cstheme="majorBidi"/>
                <w:sz w:val="16"/>
              </w:rPr>
              <w:t>N</w:t>
            </w:r>
            <w:r w:rsidRPr="00AF1C34">
              <w:rPr>
                <w:rFonts w:asciiTheme="majorBidi" w:hAnsiTheme="majorBidi" w:cstheme="majorBidi"/>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52BFE85" w14:textId="77777777" w:rsidR="004E3E6E" w:rsidRPr="00AF1C34" w:rsidRDefault="004E3E6E" w:rsidP="004E3E6E">
            <w:pPr>
              <w:suppressAutoHyphens/>
              <w:jc w:val="center"/>
              <w:rPr>
                <w:rFonts w:asciiTheme="majorBidi" w:hAnsiTheme="majorBidi" w:cstheme="majorBidi"/>
                <w:sz w:val="16"/>
              </w:rPr>
            </w:pPr>
            <w:r w:rsidRPr="00AF1C34">
              <w:rPr>
                <w:rFonts w:asciiTheme="majorBidi" w:hAnsiTheme="majorBidi" w:cstheme="majorBidi"/>
                <w:sz w:val="16"/>
              </w:rPr>
              <w:t>Description</w:t>
            </w:r>
            <w:r w:rsidR="006E2CC9" w:rsidRPr="00AF1C34">
              <w:rPr>
                <w:rFonts w:asciiTheme="majorBidi" w:hAnsiTheme="majorBidi" w:cstheme="majorBidi"/>
                <w:sz w:val="16"/>
              </w:rPr>
              <w:t xml:space="preserve"> </w:t>
            </w:r>
            <w:r w:rsidRPr="00AF1C34">
              <w:rPr>
                <w:rFonts w:asciiTheme="majorBidi" w:hAnsiTheme="majorBidi" w:cstheme="majorBidi"/>
                <w:sz w:val="16"/>
              </w:rPr>
              <w:t>of</w:t>
            </w:r>
            <w:r w:rsidR="006E2CC9" w:rsidRPr="00AF1C34">
              <w:rPr>
                <w:rFonts w:asciiTheme="majorBidi" w:hAnsiTheme="majorBidi" w:cstheme="majorBidi"/>
                <w:sz w:val="16"/>
              </w:rPr>
              <w:t xml:space="preserve"> </w:t>
            </w:r>
            <w:r w:rsidRPr="00AF1C34">
              <w:rPr>
                <w:rFonts w:asciiTheme="majorBidi" w:hAnsiTheme="majorBidi" w:cstheme="majorBidi"/>
                <w:sz w:val="16"/>
              </w:rPr>
              <w:t>Goods</w:t>
            </w:r>
            <w:r w:rsidR="006E2CC9" w:rsidRPr="00AF1C34">
              <w:rPr>
                <w:rFonts w:asciiTheme="majorBidi" w:hAnsiTheme="majorBidi" w:cstheme="majorBidi"/>
                <w:sz w:val="16"/>
              </w:rPr>
              <w:t xml:space="preserve"> </w:t>
            </w:r>
          </w:p>
        </w:tc>
        <w:tc>
          <w:tcPr>
            <w:tcW w:w="1080" w:type="dxa"/>
            <w:tcBorders>
              <w:top w:val="double" w:sz="6" w:space="0" w:color="auto"/>
              <w:left w:val="single" w:sz="6" w:space="0" w:color="auto"/>
              <w:bottom w:val="single" w:sz="6" w:space="0" w:color="auto"/>
              <w:right w:val="single" w:sz="6" w:space="0" w:color="auto"/>
            </w:tcBorders>
          </w:tcPr>
          <w:p w14:paraId="73CFF93F" w14:textId="77777777" w:rsidR="004E3E6E" w:rsidRPr="00AF1C34" w:rsidRDefault="004E3E6E" w:rsidP="004E3E6E">
            <w:pPr>
              <w:suppressAutoHyphens/>
              <w:jc w:val="center"/>
              <w:rPr>
                <w:rFonts w:asciiTheme="majorBidi" w:hAnsiTheme="majorBidi" w:cstheme="majorBidi"/>
                <w:sz w:val="16"/>
              </w:rPr>
            </w:pPr>
            <w:r w:rsidRPr="00AF1C34">
              <w:rPr>
                <w:rFonts w:asciiTheme="majorBidi" w:hAnsiTheme="majorBidi" w:cstheme="majorBidi"/>
                <w:sz w:val="16"/>
              </w:rPr>
              <w:t>Delivery</w:t>
            </w:r>
            <w:r w:rsidR="006E2CC9" w:rsidRPr="00AF1C34">
              <w:rPr>
                <w:rFonts w:asciiTheme="majorBidi" w:hAnsiTheme="majorBidi" w:cstheme="majorBidi"/>
                <w:sz w:val="16"/>
              </w:rPr>
              <w:t xml:space="preserve"> </w:t>
            </w:r>
            <w:r w:rsidRPr="00AF1C34">
              <w:rPr>
                <w:rFonts w:asciiTheme="majorBidi" w:hAnsiTheme="majorBidi" w:cstheme="majorBidi"/>
                <w:sz w:val="16"/>
              </w:rPr>
              <w:t>Date</w:t>
            </w:r>
            <w:r w:rsidR="006E2CC9" w:rsidRPr="00AF1C34">
              <w:rPr>
                <w:rFonts w:asciiTheme="majorBidi" w:hAnsiTheme="majorBidi" w:cstheme="majorBidi"/>
                <w:sz w:val="16"/>
              </w:rPr>
              <w:t xml:space="preserve"> </w:t>
            </w:r>
            <w:r w:rsidRPr="00AF1C34">
              <w:rPr>
                <w:rFonts w:asciiTheme="majorBidi" w:hAnsiTheme="majorBidi" w:cstheme="majorBidi"/>
                <w:sz w:val="16"/>
              </w:rPr>
              <w:t>as</w:t>
            </w:r>
            <w:r w:rsidR="006E2CC9" w:rsidRPr="00AF1C34">
              <w:rPr>
                <w:rFonts w:asciiTheme="majorBidi" w:hAnsiTheme="majorBidi" w:cstheme="majorBidi"/>
                <w:sz w:val="16"/>
              </w:rPr>
              <w:t xml:space="preserve"> </w:t>
            </w:r>
            <w:r w:rsidRPr="00AF1C34">
              <w:rPr>
                <w:rFonts w:asciiTheme="majorBidi" w:hAnsiTheme="majorBidi" w:cstheme="majorBidi"/>
                <w:sz w:val="16"/>
              </w:rPr>
              <w:t>defined</w:t>
            </w:r>
            <w:r w:rsidR="006E2CC9" w:rsidRPr="00AF1C34">
              <w:rPr>
                <w:rFonts w:asciiTheme="majorBidi" w:hAnsiTheme="majorBidi" w:cstheme="majorBidi"/>
                <w:sz w:val="16"/>
              </w:rPr>
              <w:t xml:space="preserve"> </w:t>
            </w:r>
            <w:r w:rsidRPr="00AF1C34">
              <w:rPr>
                <w:rFonts w:asciiTheme="majorBidi" w:hAnsiTheme="majorBidi" w:cstheme="majorBidi"/>
                <w:sz w:val="16"/>
              </w:rPr>
              <w:t>by</w:t>
            </w:r>
            <w:r w:rsidR="006E2CC9" w:rsidRPr="00AF1C34">
              <w:rPr>
                <w:rFonts w:asciiTheme="majorBidi" w:hAnsiTheme="majorBidi" w:cstheme="majorBidi"/>
                <w:sz w:val="16"/>
              </w:rPr>
              <w:t xml:space="preserve"> </w:t>
            </w:r>
            <w:r w:rsidRPr="00AF1C34">
              <w:rPr>
                <w:rFonts w:asciiTheme="majorBidi" w:hAnsiTheme="majorBidi" w:cstheme="majorBidi"/>
                <w:sz w:val="16"/>
              </w:rPr>
              <w:t>Incoterms</w:t>
            </w:r>
          </w:p>
        </w:tc>
        <w:tc>
          <w:tcPr>
            <w:tcW w:w="810" w:type="dxa"/>
            <w:tcBorders>
              <w:top w:val="double" w:sz="6" w:space="0" w:color="auto"/>
              <w:left w:val="single" w:sz="6" w:space="0" w:color="auto"/>
              <w:bottom w:val="single" w:sz="6" w:space="0" w:color="auto"/>
              <w:right w:val="single" w:sz="6" w:space="0" w:color="auto"/>
            </w:tcBorders>
          </w:tcPr>
          <w:p w14:paraId="0C99EA4A" w14:textId="77777777" w:rsidR="004E3E6E" w:rsidRPr="00AF1C34" w:rsidRDefault="004E3E6E" w:rsidP="004E3E6E">
            <w:pPr>
              <w:suppressAutoHyphens/>
              <w:jc w:val="center"/>
              <w:rPr>
                <w:rFonts w:asciiTheme="majorBidi" w:hAnsiTheme="majorBidi" w:cstheme="majorBidi"/>
              </w:rPr>
            </w:pPr>
            <w:r w:rsidRPr="00AF1C34">
              <w:rPr>
                <w:rFonts w:asciiTheme="majorBidi" w:hAnsiTheme="majorBidi" w:cstheme="majorBidi"/>
                <w:sz w:val="16"/>
              </w:rPr>
              <w:t>Quantity</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physical</w:t>
            </w:r>
            <w:r w:rsidR="006E2CC9" w:rsidRPr="00AF1C34">
              <w:rPr>
                <w:rFonts w:asciiTheme="majorBidi" w:hAnsiTheme="majorBidi" w:cstheme="majorBidi"/>
                <w:sz w:val="16"/>
              </w:rPr>
              <w:t xml:space="preserve"> </w:t>
            </w:r>
            <w:r w:rsidRPr="00AF1C34">
              <w:rPr>
                <w:rFonts w:asciiTheme="majorBidi" w:hAnsiTheme="majorBidi" w:cstheme="majorBidi"/>
                <w:sz w:val="16"/>
              </w:rPr>
              <w:t>unit</w:t>
            </w:r>
          </w:p>
        </w:tc>
        <w:tc>
          <w:tcPr>
            <w:tcW w:w="1080" w:type="dxa"/>
            <w:tcBorders>
              <w:top w:val="double" w:sz="6" w:space="0" w:color="auto"/>
              <w:left w:val="single" w:sz="6" w:space="0" w:color="auto"/>
              <w:bottom w:val="single" w:sz="6" w:space="0" w:color="auto"/>
              <w:right w:val="single" w:sz="6" w:space="0" w:color="auto"/>
            </w:tcBorders>
          </w:tcPr>
          <w:p w14:paraId="07BDCADD" w14:textId="77777777" w:rsidR="004E3E6E" w:rsidRPr="00AF1C34" w:rsidRDefault="004E3E6E" w:rsidP="004E3E6E">
            <w:pPr>
              <w:suppressAutoHyphens/>
              <w:jc w:val="center"/>
              <w:rPr>
                <w:rFonts w:asciiTheme="majorBidi" w:hAnsiTheme="majorBidi" w:cstheme="majorBidi"/>
                <w:sz w:val="20"/>
              </w:rPr>
            </w:pPr>
            <w:r w:rsidRPr="00AF1C34">
              <w:rPr>
                <w:rFonts w:asciiTheme="majorBidi" w:hAnsiTheme="majorBidi" w:cstheme="majorBidi"/>
                <w:sz w:val="16"/>
              </w:rPr>
              <w:t>Unit</w:t>
            </w:r>
            <w:r w:rsidR="006E2CC9" w:rsidRPr="00AF1C34">
              <w:rPr>
                <w:rFonts w:asciiTheme="majorBidi" w:hAnsiTheme="majorBidi" w:cstheme="majorBidi"/>
                <w:sz w:val="16"/>
              </w:rPr>
              <w:t xml:space="preserve"> </w:t>
            </w: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EXW</w:t>
            </w:r>
            <w:r w:rsidR="006E2CC9" w:rsidRPr="00AF1C34">
              <w:rPr>
                <w:rFonts w:asciiTheme="majorBidi" w:hAnsiTheme="majorBidi" w:cstheme="majorBidi"/>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171C39AF" w14:textId="77777777" w:rsidR="004E3E6E" w:rsidRPr="00AF1C34" w:rsidRDefault="004E3E6E" w:rsidP="004E3E6E">
            <w:pPr>
              <w:suppressAutoHyphens/>
              <w:jc w:val="center"/>
              <w:rPr>
                <w:rFonts w:asciiTheme="majorBidi" w:hAnsiTheme="majorBidi" w:cstheme="majorBidi"/>
                <w:sz w:val="16"/>
              </w:rPr>
            </w:pPr>
            <w:r w:rsidRPr="00AF1C34">
              <w:rPr>
                <w:rFonts w:asciiTheme="majorBidi" w:hAnsiTheme="majorBidi" w:cstheme="majorBidi"/>
                <w:sz w:val="16"/>
              </w:rPr>
              <w:t>Total</w:t>
            </w:r>
            <w:r w:rsidR="006E2CC9" w:rsidRPr="00AF1C34">
              <w:rPr>
                <w:rFonts w:asciiTheme="majorBidi" w:hAnsiTheme="majorBidi" w:cstheme="majorBidi"/>
                <w:sz w:val="16"/>
              </w:rPr>
              <w:t xml:space="preserve"> </w:t>
            </w:r>
            <w:r w:rsidRPr="00AF1C34">
              <w:rPr>
                <w:rFonts w:asciiTheme="majorBidi" w:hAnsiTheme="majorBidi" w:cstheme="majorBidi"/>
                <w:sz w:val="16"/>
              </w:rPr>
              <w:t>EXW</w:t>
            </w:r>
            <w:r w:rsidR="006E2CC9" w:rsidRPr="00AF1C34">
              <w:rPr>
                <w:rFonts w:asciiTheme="majorBidi" w:hAnsiTheme="majorBidi" w:cstheme="majorBidi"/>
                <w:smallCaps/>
                <w:sz w:val="16"/>
              </w:rPr>
              <w:t xml:space="preserve"> </w:t>
            </w: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p>
          <w:p w14:paraId="30DDA74C" w14:textId="77777777" w:rsidR="004E3E6E" w:rsidRPr="00AF1C34" w:rsidRDefault="004E3E6E" w:rsidP="004E3E6E">
            <w:pPr>
              <w:suppressAutoHyphens/>
              <w:jc w:val="center"/>
              <w:rPr>
                <w:rFonts w:asciiTheme="majorBidi" w:hAnsiTheme="majorBidi" w:cstheme="majorBidi"/>
                <w:sz w:val="16"/>
              </w:rPr>
            </w:pPr>
            <w:r w:rsidRPr="00AF1C34">
              <w:rPr>
                <w:rFonts w:asciiTheme="majorBidi" w:hAnsiTheme="majorBidi" w:cstheme="majorBidi"/>
                <w:sz w:val="16"/>
              </w:rPr>
              <w:t>(Col.</w:t>
            </w:r>
            <w:r w:rsidR="006E2CC9" w:rsidRPr="00AF1C34">
              <w:rPr>
                <w:rFonts w:asciiTheme="majorBidi" w:hAnsiTheme="majorBidi" w:cstheme="majorBidi"/>
                <w:sz w:val="16"/>
              </w:rPr>
              <w:t xml:space="preserve"> </w:t>
            </w:r>
            <w:r w:rsidRPr="00AF1C34">
              <w:rPr>
                <w:rFonts w:asciiTheme="majorBidi" w:hAnsiTheme="majorBidi" w:cstheme="majorBidi"/>
                <w:sz w:val="16"/>
              </w:rPr>
              <w:t>4</w:t>
            </w:r>
            <w:r w:rsidRPr="00AF1C34">
              <w:rPr>
                <w:rFonts w:asciiTheme="majorBidi" w:hAnsiTheme="majorBidi" w:cstheme="majorBidi"/>
                <w:sz w:val="16"/>
              </w:rPr>
              <w:sym w:font="Symbol" w:char="F0B4"/>
            </w:r>
            <w:r w:rsidRPr="00AF1C34">
              <w:rPr>
                <w:rFonts w:asciiTheme="majorBidi" w:hAnsiTheme="majorBidi" w:cstheme="majorBidi"/>
                <w:sz w:val="16"/>
              </w:rPr>
              <w:t>5)</w:t>
            </w:r>
          </w:p>
        </w:tc>
        <w:tc>
          <w:tcPr>
            <w:tcW w:w="1890" w:type="dxa"/>
            <w:tcBorders>
              <w:top w:val="double" w:sz="6" w:space="0" w:color="auto"/>
              <w:left w:val="single" w:sz="6" w:space="0" w:color="auto"/>
              <w:bottom w:val="single" w:sz="6" w:space="0" w:color="auto"/>
              <w:right w:val="single" w:sz="6" w:space="0" w:color="auto"/>
            </w:tcBorders>
          </w:tcPr>
          <w:p w14:paraId="4267D558" w14:textId="77777777" w:rsidR="004E3E6E" w:rsidRPr="00AF1C34" w:rsidRDefault="004E3E6E" w:rsidP="004E3E6E">
            <w:pPr>
              <w:suppressAutoHyphens/>
              <w:jc w:val="center"/>
              <w:rPr>
                <w:rFonts w:asciiTheme="majorBidi" w:hAnsiTheme="majorBidi" w:cstheme="majorBidi"/>
                <w:sz w:val="16"/>
              </w:rPr>
            </w:pP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r w:rsidR="006E2CC9" w:rsidRPr="00AF1C34">
              <w:rPr>
                <w:rFonts w:asciiTheme="majorBidi" w:hAnsiTheme="majorBidi" w:cstheme="majorBidi"/>
                <w:sz w:val="16"/>
              </w:rPr>
              <w:t xml:space="preserve"> </w:t>
            </w:r>
            <w:r w:rsidRPr="00AF1C34">
              <w:rPr>
                <w:rFonts w:asciiTheme="majorBidi" w:hAnsiTheme="majorBidi" w:cstheme="majorBidi"/>
                <w:sz w:val="16"/>
              </w:rPr>
              <w:t>for</w:t>
            </w:r>
            <w:r w:rsidR="006E2CC9" w:rsidRPr="00AF1C34">
              <w:rPr>
                <w:rFonts w:asciiTheme="majorBidi" w:hAnsiTheme="majorBidi" w:cstheme="majorBidi"/>
                <w:sz w:val="16"/>
              </w:rPr>
              <w:t xml:space="preserve"> </w:t>
            </w:r>
            <w:r w:rsidRPr="00AF1C34">
              <w:rPr>
                <w:rFonts w:asciiTheme="majorBidi" w:hAnsiTheme="majorBidi" w:cstheme="majorBidi"/>
                <w:sz w:val="16"/>
              </w:rPr>
              <w:t>inland</w:t>
            </w:r>
            <w:r w:rsidR="006E2CC9" w:rsidRPr="00AF1C34">
              <w:rPr>
                <w:rFonts w:asciiTheme="majorBidi" w:hAnsiTheme="majorBidi" w:cstheme="majorBidi"/>
                <w:sz w:val="16"/>
              </w:rPr>
              <w:t xml:space="preserve"> </w:t>
            </w:r>
            <w:r w:rsidRPr="00AF1C34">
              <w:rPr>
                <w:rFonts w:asciiTheme="majorBidi" w:hAnsiTheme="majorBidi" w:cstheme="majorBidi"/>
                <w:sz w:val="16"/>
              </w:rPr>
              <w:t>transportation</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other</w:t>
            </w:r>
            <w:r w:rsidR="006E2CC9" w:rsidRPr="00AF1C34">
              <w:rPr>
                <w:rFonts w:asciiTheme="majorBidi" w:hAnsiTheme="majorBidi" w:cstheme="majorBidi"/>
                <w:sz w:val="16"/>
              </w:rPr>
              <w:t xml:space="preserve"> </w:t>
            </w:r>
            <w:r w:rsidRPr="00AF1C34">
              <w:rPr>
                <w:rFonts w:asciiTheme="majorBidi" w:hAnsiTheme="majorBidi" w:cstheme="majorBidi"/>
                <w:sz w:val="16"/>
              </w:rPr>
              <w:t>services</w:t>
            </w:r>
            <w:r w:rsidR="006E2CC9" w:rsidRPr="00AF1C34">
              <w:rPr>
                <w:rFonts w:asciiTheme="majorBidi" w:hAnsiTheme="majorBidi" w:cstheme="majorBidi"/>
                <w:sz w:val="16"/>
              </w:rPr>
              <w:t xml:space="preserve"> </w:t>
            </w:r>
            <w:r w:rsidRPr="00AF1C34">
              <w:rPr>
                <w:rFonts w:asciiTheme="majorBidi" w:hAnsiTheme="majorBidi" w:cstheme="majorBidi"/>
                <w:sz w:val="16"/>
              </w:rPr>
              <w:t>required</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the</w:t>
            </w:r>
            <w:r w:rsidR="006E2CC9" w:rsidRPr="00AF1C34">
              <w:rPr>
                <w:rFonts w:asciiTheme="majorBidi" w:hAnsiTheme="majorBidi" w:cstheme="majorBidi"/>
                <w:sz w:val="16"/>
              </w:rPr>
              <w:t xml:space="preserve"> </w:t>
            </w:r>
            <w:r w:rsidRPr="00AF1C34">
              <w:rPr>
                <w:rFonts w:asciiTheme="majorBidi" w:hAnsiTheme="majorBidi" w:cstheme="majorBidi"/>
                <w:sz w:val="16"/>
              </w:rPr>
              <w:t>Purchaser’s</w:t>
            </w:r>
            <w:r w:rsidR="006E2CC9" w:rsidRPr="00AF1C34">
              <w:rPr>
                <w:rFonts w:asciiTheme="majorBidi" w:hAnsiTheme="majorBidi" w:cstheme="majorBidi"/>
                <w:sz w:val="16"/>
              </w:rPr>
              <w:t xml:space="preserve"> </w:t>
            </w:r>
            <w:r w:rsidRPr="00AF1C34">
              <w:rPr>
                <w:rFonts w:asciiTheme="majorBidi" w:hAnsiTheme="majorBidi" w:cstheme="majorBidi"/>
                <w:sz w:val="16"/>
              </w:rPr>
              <w:t>Country</w:t>
            </w:r>
            <w:r w:rsidR="006E2CC9" w:rsidRPr="00AF1C34">
              <w:rPr>
                <w:rFonts w:asciiTheme="majorBidi" w:hAnsiTheme="majorBidi" w:cstheme="majorBidi"/>
                <w:sz w:val="16"/>
              </w:rPr>
              <w:t xml:space="preserve"> </w:t>
            </w:r>
            <w:r w:rsidRPr="00AF1C34">
              <w:rPr>
                <w:rFonts w:asciiTheme="majorBidi" w:hAnsiTheme="majorBidi" w:cstheme="majorBidi"/>
                <w:sz w:val="16"/>
              </w:rPr>
              <w:t>to</w:t>
            </w:r>
            <w:r w:rsidR="006E2CC9" w:rsidRPr="00AF1C34">
              <w:rPr>
                <w:rFonts w:asciiTheme="majorBidi" w:hAnsiTheme="majorBidi" w:cstheme="majorBidi"/>
                <w:sz w:val="16"/>
              </w:rPr>
              <w:t xml:space="preserve"> </w:t>
            </w:r>
            <w:r w:rsidRPr="00AF1C34">
              <w:rPr>
                <w:rFonts w:asciiTheme="majorBidi" w:hAnsiTheme="majorBidi" w:cstheme="majorBidi"/>
                <w:sz w:val="16"/>
              </w:rPr>
              <w:t>convey</w:t>
            </w:r>
            <w:r w:rsidR="006E2CC9" w:rsidRPr="00AF1C34">
              <w:rPr>
                <w:rFonts w:asciiTheme="majorBidi" w:hAnsiTheme="majorBidi" w:cstheme="majorBidi"/>
                <w:sz w:val="16"/>
              </w:rPr>
              <w:t xml:space="preserve"> </w:t>
            </w:r>
            <w:r w:rsidRPr="00AF1C34">
              <w:rPr>
                <w:rFonts w:asciiTheme="majorBidi" w:hAnsiTheme="majorBidi" w:cstheme="majorBidi"/>
                <w:sz w:val="16"/>
              </w:rPr>
              <w:t>the</w:t>
            </w:r>
            <w:r w:rsidR="006E2CC9" w:rsidRPr="00AF1C34">
              <w:rPr>
                <w:rFonts w:asciiTheme="majorBidi" w:hAnsiTheme="majorBidi" w:cstheme="majorBidi"/>
                <w:sz w:val="16"/>
              </w:rPr>
              <w:t xml:space="preserve"> </w:t>
            </w:r>
            <w:r w:rsidRPr="00AF1C34">
              <w:rPr>
                <w:rFonts w:asciiTheme="majorBidi" w:hAnsiTheme="majorBidi" w:cstheme="majorBidi"/>
                <w:sz w:val="16"/>
              </w:rPr>
              <w:t>Goods</w:t>
            </w:r>
            <w:r w:rsidR="006E2CC9" w:rsidRPr="00AF1C34">
              <w:rPr>
                <w:rFonts w:asciiTheme="majorBidi" w:hAnsiTheme="majorBidi" w:cstheme="majorBidi"/>
                <w:sz w:val="16"/>
              </w:rPr>
              <w:t xml:space="preserve"> </w:t>
            </w:r>
            <w:r w:rsidRPr="00AF1C34">
              <w:rPr>
                <w:rFonts w:asciiTheme="majorBidi" w:hAnsiTheme="majorBidi" w:cstheme="majorBidi"/>
                <w:sz w:val="16"/>
              </w:rPr>
              <w:t>to</w:t>
            </w:r>
            <w:r w:rsidR="006E2CC9" w:rsidRPr="00AF1C34">
              <w:rPr>
                <w:rFonts w:asciiTheme="majorBidi" w:hAnsiTheme="majorBidi" w:cstheme="majorBidi"/>
                <w:sz w:val="16"/>
              </w:rPr>
              <w:t xml:space="preserve"> </w:t>
            </w:r>
            <w:r w:rsidRPr="00AF1C34">
              <w:rPr>
                <w:rFonts w:asciiTheme="majorBidi" w:hAnsiTheme="majorBidi" w:cstheme="majorBidi"/>
                <w:sz w:val="16"/>
              </w:rPr>
              <w:t>their</w:t>
            </w:r>
            <w:r w:rsidR="006E2CC9" w:rsidRPr="00AF1C34">
              <w:rPr>
                <w:rFonts w:asciiTheme="majorBidi" w:hAnsiTheme="majorBidi" w:cstheme="majorBidi"/>
                <w:sz w:val="16"/>
              </w:rPr>
              <w:t xml:space="preserve"> </w:t>
            </w:r>
            <w:r w:rsidRPr="00AF1C34">
              <w:rPr>
                <w:rFonts w:asciiTheme="majorBidi" w:hAnsiTheme="majorBidi" w:cstheme="majorBidi"/>
                <w:sz w:val="16"/>
              </w:rPr>
              <w:t>final</w:t>
            </w:r>
            <w:r w:rsidR="006E2CC9" w:rsidRPr="00AF1C34">
              <w:rPr>
                <w:rFonts w:asciiTheme="majorBidi" w:hAnsiTheme="majorBidi" w:cstheme="majorBidi"/>
                <w:sz w:val="16"/>
              </w:rPr>
              <w:t xml:space="preserve"> </w:t>
            </w:r>
            <w:r w:rsidRPr="00AF1C34">
              <w:rPr>
                <w:rFonts w:asciiTheme="majorBidi" w:hAnsiTheme="majorBidi" w:cstheme="majorBidi"/>
                <w:sz w:val="16"/>
              </w:rPr>
              <w:t>destination</w:t>
            </w:r>
          </w:p>
          <w:p w14:paraId="2470566E" w14:textId="77777777" w:rsidR="004E3E6E" w:rsidRPr="00AF1C34" w:rsidRDefault="004E3E6E" w:rsidP="004E3E6E">
            <w:pPr>
              <w:suppressAutoHyphens/>
              <w:jc w:val="center"/>
              <w:rPr>
                <w:rFonts w:asciiTheme="majorBidi" w:hAnsiTheme="majorBidi" w:cstheme="majorBidi"/>
                <w:sz w:val="19"/>
              </w:rPr>
            </w:pPr>
          </w:p>
        </w:tc>
        <w:tc>
          <w:tcPr>
            <w:tcW w:w="1530" w:type="dxa"/>
            <w:tcBorders>
              <w:top w:val="double" w:sz="6" w:space="0" w:color="auto"/>
              <w:left w:val="single" w:sz="6" w:space="0" w:color="auto"/>
              <w:bottom w:val="single" w:sz="6" w:space="0" w:color="auto"/>
              <w:right w:val="single" w:sz="6" w:space="0" w:color="auto"/>
            </w:tcBorders>
          </w:tcPr>
          <w:p w14:paraId="04B07C0D" w14:textId="77777777" w:rsidR="004E3E6E" w:rsidRPr="00AF1C34" w:rsidRDefault="004E3E6E" w:rsidP="004E3E6E">
            <w:pPr>
              <w:suppressAutoHyphens/>
              <w:jc w:val="center"/>
              <w:rPr>
                <w:rFonts w:asciiTheme="majorBidi" w:hAnsiTheme="majorBidi" w:cstheme="majorBidi"/>
                <w:sz w:val="16"/>
              </w:rPr>
            </w:pPr>
            <w:r w:rsidRPr="00AF1C34">
              <w:rPr>
                <w:rFonts w:asciiTheme="majorBidi" w:hAnsiTheme="majorBidi" w:cstheme="majorBidi"/>
                <w:sz w:val="16"/>
              </w:rPr>
              <w:t>Cost</w:t>
            </w:r>
            <w:r w:rsidR="006E2CC9" w:rsidRPr="00AF1C34">
              <w:rPr>
                <w:rFonts w:asciiTheme="majorBidi" w:hAnsiTheme="majorBidi" w:cstheme="majorBidi"/>
                <w:sz w:val="16"/>
              </w:rPr>
              <w:t xml:space="preserve"> </w:t>
            </w:r>
            <w:r w:rsidRPr="00AF1C34">
              <w:rPr>
                <w:rFonts w:asciiTheme="majorBidi" w:hAnsiTheme="majorBidi" w:cstheme="majorBidi"/>
                <w:sz w:val="16"/>
              </w:rPr>
              <w:t>of</w:t>
            </w:r>
            <w:r w:rsidR="006E2CC9" w:rsidRPr="00AF1C34">
              <w:rPr>
                <w:rFonts w:asciiTheme="majorBidi" w:hAnsiTheme="majorBidi" w:cstheme="majorBidi"/>
                <w:sz w:val="16"/>
              </w:rPr>
              <w:t xml:space="preserve"> </w:t>
            </w:r>
            <w:r w:rsidRPr="00AF1C34">
              <w:rPr>
                <w:rFonts w:asciiTheme="majorBidi" w:hAnsiTheme="majorBidi" w:cstheme="majorBidi"/>
                <w:sz w:val="16"/>
              </w:rPr>
              <w:t>local</w:t>
            </w:r>
            <w:r w:rsidR="006E2CC9" w:rsidRPr="00AF1C34">
              <w:rPr>
                <w:rFonts w:asciiTheme="majorBidi" w:hAnsiTheme="majorBidi" w:cstheme="majorBidi"/>
                <w:sz w:val="16"/>
              </w:rPr>
              <w:t xml:space="preserve"> </w:t>
            </w:r>
            <w:r w:rsidRPr="00AF1C34">
              <w:rPr>
                <w:rFonts w:asciiTheme="majorBidi" w:hAnsiTheme="majorBidi" w:cstheme="majorBidi"/>
                <w:sz w:val="16"/>
              </w:rPr>
              <w:t>labor,</w:t>
            </w:r>
            <w:r w:rsidR="006E2CC9" w:rsidRPr="00AF1C34">
              <w:rPr>
                <w:rFonts w:asciiTheme="majorBidi" w:hAnsiTheme="majorBidi" w:cstheme="majorBidi"/>
                <w:sz w:val="16"/>
              </w:rPr>
              <w:t xml:space="preserve"> </w:t>
            </w:r>
            <w:r w:rsidRPr="00AF1C34">
              <w:rPr>
                <w:rFonts w:asciiTheme="majorBidi" w:hAnsiTheme="majorBidi" w:cstheme="majorBidi"/>
                <w:sz w:val="16"/>
              </w:rPr>
              <w:t>raw</w:t>
            </w:r>
            <w:r w:rsidR="006E2CC9" w:rsidRPr="00AF1C34">
              <w:rPr>
                <w:rFonts w:asciiTheme="majorBidi" w:hAnsiTheme="majorBidi" w:cstheme="majorBidi"/>
                <w:sz w:val="16"/>
              </w:rPr>
              <w:t xml:space="preserve"> </w:t>
            </w:r>
            <w:r w:rsidRPr="00AF1C34">
              <w:rPr>
                <w:rFonts w:asciiTheme="majorBidi" w:hAnsiTheme="majorBidi" w:cstheme="majorBidi"/>
                <w:sz w:val="16"/>
              </w:rPr>
              <w:t>materials</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components</w:t>
            </w:r>
            <w:r w:rsidR="006E2CC9" w:rsidRPr="00AF1C34">
              <w:rPr>
                <w:rFonts w:asciiTheme="majorBidi" w:hAnsiTheme="majorBidi" w:cstheme="majorBidi"/>
                <w:sz w:val="16"/>
              </w:rPr>
              <w:t xml:space="preserve"> </w:t>
            </w:r>
            <w:r w:rsidRPr="00AF1C34">
              <w:rPr>
                <w:rFonts w:asciiTheme="majorBidi" w:hAnsiTheme="majorBidi" w:cstheme="majorBidi"/>
                <w:sz w:val="16"/>
              </w:rPr>
              <w:t>from</w:t>
            </w:r>
            <w:r w:rsidR="006E2CC9" w:rsidRPr="00AF1C34">
              <w:rPr>
                <w:rFonts w:asciiTheme="majorBidi" w:hAnsiTheme="majorBidi" w:cstheme="majorBidi"/>
                <w:sz w:val="16"/>
              </w:rPr>
              <w:t xml:space="preserve"> </w:t>
            </w:r>
            <w:r w:rsidRPr="00AF1C34">
              <w:rPr>
                <w:rFonts w:asciiTheme="majorBidi" w:hAnsiTheme="majorBidi" w:cstheme="majorBidi"/>
                <w:sz w:val="16"/>
              </w:rPr>
              <w:t>with</w:t>
            </w:r>
            <w:r w:rsidR="006E2CC9" w:rsidRPr="00AF1C34">
              <w:rPr>
                <w:rFonts w:asciiTheme="majorBidi" w:hAnsiTheme="majorBidi" w:cstheme="majorBidi"/>
                <w:sz w:val="16"/>
              </w:rPr>
              <w:t xml:space="preserve"> </w:t>
            </w:r>
            <w:r w:rsidRPr="00AF1C34">
              <w:rPr>
                <w:rFonts w:asciiTheme="majorBidi" w:hAnsiTheme="majorBidi" w:cstheme="majorBidi"/>
                <w:sz w:val="16"/>
              </w:rPr>
              <w:t>origin</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the</w:t>
            </w:r>
            <w:r w:rsidR="006E2CC9" w:rsidRPr="00AF1C34">
              <w:rPr>
                <w:rFonts w:asciiTheme="majorBidi" w:hAnsiTheme="majorBidi" w:cstheme="majorBidi"/>
                <w:sz w:val="16"/>
              </w:rPr>
              <w:t xml:space="preserve"> </w:t>
            </w:r>
            <w:r w:rsidRPr="00AF1C34">
              <w:rPr>
                <w:rFonts w:asciiTheme="majorBidi" w:hAnsiTheme="majorBidi" w:cstheme="majorBidi"/>
                <w:sz w:val="16"/>
              </w:rPr>
              <w:t>Purchaser’s</w:t>
            </w:r>
            <w:r w:rsidR="006E2CC9" w:rsidRPr="00AF1C34">
              <w:rPr>
                <w:rFonts w:asciiTheme="majorBidi" w:hAnsiTheme="majorBidi" w:cstheme="majorBidi"/>
                <w:sz w:val="16"/>
              </w:rPr>
              <w:t xml:space="preserve"> </w:t>
            </w:r>
            <w:r w:rsidRPr="00AF1C34">
              <w:rPr>
                <w:rFonts w:asciiTheme="majorBidi" w:hAnsiTheme="majorBidi" w:cstheme="majorBidi"/>
                <w:sz w:val="16"/>
              </w:rPr>
              <w:t>Country</w:t>
            </w:r>
          </w:p>
          <w:p w14:paraId="0193BA25" w14:textId="77777777" w:rsidR="004E3E6E" w:rsidRPr="00AF1C34" w:rsidRDefault="004E3E6E" w:rsidP="004E3E6E">
            <w:pPr>
              <w:suppressAutoHyphens/>
              <w:jc w:val="center"/>
              <w:rPr>
                <w:rFonts w:asciiTheme="majorBidi" w:hAnsiTheme="majorBidi" w:cstheme="majorBidi"/>
                <w:sz w:val="16"/>
              </w:rPr>
            </w:pPr>
            <w:r w:rsidRPr="00AF1C34">
              <w:rPr>
                <w:rFonts w:asciiTheme="majorBidi" w:hAnsiTheme="majorBidi" w:cstheme="majorBidi"/>
                <w:sz w:val="16"/>
              </w:rPr>
              <w:t>%</w:t>
            </w:r>
            <w:r w:rsidR="006E2CC9" w:rsidRPr="00AF1C34">
              <w:rPr>
                <w:rFonts w:asciiTheme="majorBidi" w:hAnsiTheme="majorBidi" w:cstheme="majorBidi"/>
                <w:sz w:val="16"/>
              </w:rPr>
              <w:t xml:space="preserve"> </w:t>
            </w:r>
            <w:r w:rsidRPr="00AF1C34">
              <w:rPr>
                <w:rFonts w:asciiTheme="majorBidi" w:hAnsiTheme="majorBidi" w:cstheme="majorBidi"/>
                <w:sz w:val="16"/>
              </w:rPr>
              <w:t>of</w:t>
            </w:r>
            <w:r w:rsidR="006E2CC9" w:rsidRPr="00AF1C34">
              <w:rPr>
                <w:rFonts w:asciiTheme="majorBidi" w:hAnsiTheme="majorBidi" w:cstheme="majorBidi"/>
                <w:sz w:val="16"/>
              </w:rPr>
              <w:t xml:space="preserve"> </w:t>
            </w:r>
            <w:r w:rsidRPr="00AF1C34">
              <w:rPr>
                <w:rFonts w:asciiTheme="majorBidi" w:hAnsiTheme="majorBidi" w:cstheme="majorBidi"/>
                <w:sz w:val="16"/>
              </w:rPr>
              <w:t>Col.</w:t>
            </w:r>
            <w:r w:rsidR="006E2CC9" w:rsidRPr="00AF1C34">
              <w:rPr>
                <w:rFonts w:asciiTheme="majorBidi" w:hAnsiTheme="majorBidi" w:cstheme="majorBidi"/>
                <w:sz w:val="16"/>
              </w:rPr>
              <w:t xml:space="preserve"> </w:t>
            </w:r>
            <w:r w:rsidRPr="00AF1C34">
              <w:rPr>
                <w:rFonts w:asciiTheme="majorBidi" w:hAnsiTheme="majorBidi" w:cstheme="majorBidi"/>
                <w:sz w:val="16"/>
              </w:rPr>
              <w:t>5</w:t>
            </w:r>
          </w:p>
        </w:tc>
        <w:tc>
          <w:tcPr>
            <w:tcW w:w="2070" w:type="dxa"/>
            <w:tcBorders>
              <w:top w:val="double" w:sz="6" w:space="0" w:color="auto"/>
              <w:left w:val="single" w:sz="6" w:space="0" w:color="auto"/>
              <w:bottom w:val="single" w:sz="6" w:space="0" w:color="auto"/>
              <w:right w:val="single" w:sz="6" w:space="0" w:color="auto"/>
            </w:tcBorders>
          </w:tcPr>
          <w:p w14:paraId="1B58D27E" w14:textId="77777777" w:rsidR="004E3E6E" w:rsidRPr="00AF1C34" w:rsidRDefault="004E3E6E" w:rsidP="00055005">
            <w:pPr>
              <w:suppressAutoHyphens/>
              <w:jc w:val="center"/>
              <w:rPr>
                <w:rFonts w:asciiTheme="majorBidi" w:hAnsiTheme="majorBidi" w:cstheme="majorBidi"/>
                <w:sz w:val="16"/>
              </w:rPr>
            </w:pPr>
            <w:r w:rsidRPr="00AF1C34">
              <w:rPr>
                <w:rFonts w:asciiTheme="majorBidi" w:hAnsiTheme="majorBidi" w:cstheme="majorBidi"/>
                <w:sz w:val="16"/>
              </w:rPr>
              <w:t>Sales</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other</w:t>
            </w:r>
            <w:r w:rsidR="006E2CC9" w:rsidRPr="00AF1C34">
              <w:rPr>
                <w:rFonts w:asciiTheme="majorBidi" w:hAnsiTheme="majorBidi" w:cstheme="majorBidi"/>
                <w:sz w:val="16"/>
              </w:rPr>
              <w:t xml:space="preserve"> </w:t>
            </w:r>
            <w:r w:rsidRPr="00AF1C34">
              <w:rPr>
                <w:rFonts w:asciiTheme="majorBidi" w:hAnsiTheme="majorBidi" w:cstheme="majorBidi"/>
                <w:sz w:val="16"/>
              </w:rPr>
              <w:t>taxes</w:t>
            </w:r>
            <w:r w:rsidR="006E2CC9" w:rsidRPr="00AF1C34">
              <w:rPr>
                <w:rFonts w:asciiTheme="majorBidi" w:hAnsiTheme="majorBidi" w:cstheme="majorBidi"/>
                <w:sz w:val="16"/>
              </w:rPr>
              <w:t xml:space="preserve"> </w:t>
            </w:r>
            <w:r w:rsidRPr="00AF1C34">
              <w:rPr>
                <w:rFonts w:asciiTheme="majorBidi" w:hAnsiTheme="majorBidi" w:cstheme="majorBidi"/>
                <w:sz w:val="16"/>
              </w:rPr>
              <w:t>payable</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r w:rsidR="006E2CC9" w:rsidRPr="00AF1C34">
              <w:rPr>
                <w:rFonts w:asciiTheme="majorBidi" w:hAnsiTheme="majorBidi" w:cstheme="majorBidi"/>
                <w:sz w:val="16"/>
              </w:rPr>
              <w:t xml:space="preserve"> </w:t>
            </w:r>
            <w:r w:rsidRPr="00AF1C34">
              <w:rPr>
                <w:rFonts w:asciiTheme="majorBidi" w:hAnsiTheme="majorBidi" w:cstheme="majorBidi"/>
                <w:sz w:val="16"/>
              </w:rPr>
              <w:t>if</w:t>
            </w:r>
            <w:r w:rsidR="006E2CC9" w:rsidRPr="00AF1C34">
              <w:rPr>
                <w:rFonts w:asciiTheme="majorBidi" w:hAnsiTheme="majorBidi" w:cstheme="majorBidi"/>
                <w:sz w:val="16"/>
              </w:rPr>
              <w:t xml:space="preserve"> </w:t>
            </w:r>
            <w:r w:rsidRPr="00AF1C34">
              <w:rPr>
                <w:rFonts w:asciiTheme="majorBidi" w:hAnsiTheme="majorBidi" w:cstheme="majorBidi"/>
                <w:sz w:val="16"/>
              </w:rPr>
              <w:t>Contract</w:t>
            </w:r>
            <w:r w:rsidR="006E2CC9" w:rsidRPr="00AF1C34">
              <w:rPr>
                <w:rFonts w:asciiTheme="majorBidi" w:hAnsiTheme="majorBidi" w:cstheme="majorBidi"/>
                <w:sz w:val="16"/>
              </w:rPr>
              <w:t xml:space="preserve"> </w:t>
            </w:r>
            <w:r w:rsidRPr="00AF1C34">
              <w:rPr>
                <w:rFonts w:asciiTheme="majorBidi" w:hAnsiTheme="majorBidi" w:cstheme="majorBidi"/>
                <w:sz w:val="16"/>
              </w:rPr>
              <w:t>is</w:t>
            </w:r>
            <w:r w:rsidR="006E2CC9" w:rsidRPr="00AF1C34">
              <w:rPr>
                <w:rFonts w:asciiTheme="majorBidi" w:hAnsiTheme="majorBidi" w:cstheme="majorBidi"/>
                <w:sz w:val="16"/>
              </w:rPr>
              <w:t xml:space="preserve"> </w:t>
            </w:r>
            <w:r w:rsidRPr="00AF1C34">
              <w:rPr>
                <w:rFonts w:asciiTheme="majorBidi" w:hAnsiTheme="majorBidi" w:cstheme="majorBidi"/>
                <w:sz w:val="16"/>
              </w:rPr>
              <w:t>awarded</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accordance</w:t>
            </w:r>
            <w:r w:rsidR="006E2CC9" w:rsidRPr="00AF1C34">
              <w:rPr>
                <w:rFonts w:asciiTheme="majorBidi" w:hAnsiTheme="majorBidi" w:cstheme="majorBidi"/>
                <w:sz w:val="16"/>
              </w:rPr>
              <w:t xml:space="preserve"> </w:t>
            </w:r>
            <w:r w:rsidRPr="00AF1C34">
              <w:rPr>
                <w:rFonts w:asciiTheme="majorBidi" w:hAnsiTheme="majorBidi" w:cstheme="majorBidi"/>
                <w:sz w:val="16"/>
              </w:rPr>
              <w:t>with</w:t>
            </w:r>
            <w:r w:rsidR="006E2CC9" w:rsidRPr="00AF1C34">
              <w:rPr>
                <w:rFonts w:asciiTheme="majorBidi" w:hAnsiTheme="majorBidi" w:cstheme="majorBidi"/>
                <w:sz w:val="16"/>
              </w:rPr>
              <w:t xml:space="preserve"> </w:t>
            </w:r>
            <w:r w:rsidRPr="00AF1C34">
              <w:rPr>
                <w:rFonts w:asciiTheme="majorBidi" w:hAnsiTheme="majorBidi" w:cstheme="majorBidi"/>
                <w:sz w:val="16"/>
              </w:rPr>
              <w:t>ITB</w:t>
            </w:r>
            <w:r w:rsidR="006E2CC9" w:rsidRPr="00AF1C34">
              <w:rPr>
                <w:rFonts w:asciiTheme="majorBidi" w:hAnsiTheme="majorBidi" w:cstheme="majorBidi"/>
                <w:sz w:val="16"/>
              </w:rPr>
              <w:t xml:space="preserve"> </w:t>
            </w:r>
            <w:r w:rsidRPr="00AF1C34">
              <w:rPr>
                <w:rFonts w:asciiTheme="majorBidi" w:hAnsiTheme="majorBidi" w:cstheme="majorBidi"/>
                <w:sz w:val="16"/>
              </w:rPr>
              <w:t>14.</w:t>
            </w:r>
            <w:r w:rsidR="00055005" w:rsidRPr="00AF1C34">
              <w:rPr>
                <w:rFonts w:asciiTheme="majorBidi" w:hAnsiTheme="majorBidi" w:cstheme="majorBidi"/>
                <w:sz w:val="16"/>
              </w:rPr>
              <w:t>8</w:t>
            </w:r>
            <w:r w:rsidRPr="00AF1C34">
              <w:rPr>
                <w:rFonts w:asciiTheme="majorBidi" w:hAnsiTheme="majorBidi" w:cstheme="majorBidi"/>
                <w:sz w:val="16"/>
              </w:rPr>
              <w:t>(a)(ii)</w:t>
            </w:r>
          </w:p>
        </w:tc>
        <w:tc>
          <w:tcPr>
            <w:tcW w:w="1260" w:type="dxa"/>
            <w:tcBorders>
              <w:top w:val="double" w:sz="6" w:space="0" w:color="auto"/>
              <w:left w:val="single" w:sz="6" w:space="0" w:color="auto"/>
              <w:bottom w:val="single" w:sz="6" w:space="0" w:color="auto"/>
              <w:right w:val="double" w:sz="6" w:space="0" w:color="auto"/>
            </w:tcBorders>
          </w:tcPr>
          <w:p w14:paraId="398FF654" w14:textId="77777777" w:rsidR="004E3E6E" w:rsidRPr="00AF1C34" w:rsidRDefault="004E3E6E" w:rsidP="004E3E6E">
            <w:pPr>
              <w:suppressAutoHyphens/>
              <w:jc w:val="center"/>
              <w:rPr>
                <w:rFonts w:asciiTheme="majorBidi" w:hAnsiTheme="majorBidi" w:cstheme="majorBidi"/>
                <w:sz w:val="16"/>
              </w:rPr>
            </w:pPr>
            <w:r w:rsidRPr="00AF1C34">
              <w:rPr>
                <w:rFonts w:asciiTheme="majorBidi" w:hAnsiTheme="majorBidi" w:cstheme="majorBidi"/>
                <w:sz w:val="16"/>
              </w:rPr>
              <w:t>Total</w:t>
            </w:r>
            <w:r w:rsidR="006E2CC9" w:rsidRPr="00AF1C34">
              <w:rPr>
                <w:rFonts w:asciiTheme="majorBidi" w:hAnsiTheme="majorBidi" w:cstheme="majorBidi"/>
                <w:sz w:val="16"/>
              </w:rPr>
              <w:t xml:space="preserve"> </w:t>
            </w: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line</w:t>
            </w:r>
            <w:r w:rsidR="006E2CC9" w:rsidRPr="00AF1C34">
              <w:rPr>
                <w:rFonts w:asciiTheme="majorBidi" w:hAnsiTheme="majorBidi" w:cstheme="majorBidi"/>
                <w:sz w:val="16"/>
              </w:rPr>
              <w:t xml:space="preserve"> </w:t>
            </w:r>
            <w:r w:rsidRPr="00AF1C34">
              <w:rPr>
                <w:rFonts w:asciiTheme="majorBidi" w:hAnsiTheme="majorBidi" w:cstheme="majorBidi"/>
                <w:sz w:val="16"/>
              </w:rPr>
              <w:t>item</w:t>
            </w:r>
          </w:p>
          <w:p w14:paraId="62E9CF97" w14:textId="77777777" w:rsidR="004E3E6E" w:rsidRPr="00AF1C34" w:rsidRDefault="004E3E6E" w:rsidP="004E3E6E">
            <w:pPr>
              <w:suppressAutoHyphens/>
              <w:jc w:val="center"/>
              <w:rPr>
                <w:rFonts w:asciiTheme="majorBidi" w:hAnsiTheme="majorBidi" w:cstheme="majorBidi"/>
                <w:sz w:val="16"/>
              </w:rPr>
            </w:pPr>
            <w:r w:rsidRPr="00AF1C34">
              <w:rPr>
                <w:rFonts w:asciiTheme="majorBidi" w:hAnsiTheme="majorBidi" w:cstheme="majorBidi"/>
                <w:sz w:val="16"/>
              </w:rPr>
              <w:t>(Col.</w:t>
            </w:r>
            <w:r w:rsidR="006E2CC9" w:rsidRPr="00AF1C34">
              <w:rPr>
                <w:rFonts w:asciiTheme="majorBidi" w:hAnsiTheme="majorBidi" w:cstheme="majorBidi"/>
                <w:sz w:val="16"/>
              </w:rPr>
              <w:t xml:space="preserve"> </w:t>
            </w:r>
            <w:r w:rsidRPr="00AF1C34">
              <w:rPr>
                <w:rFonts w:asciiTheme="majorBidi" w:hAnsiTheme="majorBidi" w:cstheme="majorBidi"/>
                <w:sz w:val="16"/>
              </w:rPr>
              <w:t>6+7)</w:t>
            </w:r>
          </w:p>
        </w:tc>
      </w:tr>
      <w:tr w:rsidR="004E3E6E" w:rsidRPr="00AF1C34" w14:paraId="783B1EAC"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752E2495" w14:textId="77777777" w:rsidR="004E3E6E" w:rsidRPr="00AF1C34" w:rsidRDefault="004E3E6E" w:rsidP="004E3E6E">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number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063E51C8" w14:textId="77777777" w:rsidR="004E3E6E" w:rsidRPr="00AF1C34" w:rsidRDefault="004E3E6E" w:rsidP="004E3E6E">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name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Good]</w:t>
            </w:r>
          </w:p>
        </w:tc>
        <w:tc>
          <w:tcPr>
            <w:tcW w:w="1080" w:type="dxa"/>
            <w:tcBorders>
              <w:top w:val="single" w:sz="6" w:space="0" w:color="auto"/>
              <w:left w:val="single" w:sz="6" w:space="0" w:color="auto"/>
              <w:right w:val="single" w:sz="6" w:space="0" w:color="auto"/>
            </w:tcBorders>
          </w:tcPr>
          <w:p w14:paraId="1FD41DA1" w14:textId="77777777" w:rsidR="004E3E6E" w:rsidRPr="00AF1C34" w:rsidRDefault="004E3E6E" w:rsidP="004E3E6E">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quoted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Delivery</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Date]</w:t>
            </w:r>
          </w:p>
        </w:tc>
        <w:tc>
          <w:tcPr>
            <w:tcW w:w="810" w:type="dxa"/>
            <w:tcBorders>
              <w:top w:val="single" w:sz="6" w:space="0" w:color="auto"/>
              <w:left w:val="single" w:sz="6" w:space="0" w:color="auto"/>
              <w:right w:val="single" w:sz="6" w:space="0" w:color="auto"/>
            </w:tcBorders>
          </w:tcPr>
          <w:p w14:paraId="27817744" w14:textId="77777777" w:rsidR="004E3E6E" w:rsidRPr="00AF1C34" w:rsidRDefault="004E3E6E" w:rsidP="004E3E6E">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number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to</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be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supplied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and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name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physical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w:t>
            </w:r>
          </w:p>
        </w:tc>
        <w:tc>
          <w:tcPr>
            <w:tcW w:w="1080" w:type="dxa"/>
            <w:tcBorders>
              <w:top w:val="single" w:sz="6" w:space="0" w:color="auto"/>
              <w:left w:val="single" w:sz="6" w:space="0" w:color="auto"/>
              <w:bottom w:val="single" w:sz="6" w:space="0" w:color="auto"/>
              <w:right w:val="single" w:sz="6" w:space="0" w:color="auto"/>
            </w:tcBorders>
          </w:tcPr>
          <w:p w14:paraId="2CC93403" w14:textId="77777777" w:rsidR="004E3E6E" w:rsidRPr="00AF1C34" w:rsidRDefault="004E3E6E" w:rsidP="004E3E6E">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EXW</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p>
        </w:tc>
        <w:tc>
          <w:tcPr>
            <w:tcW w:w="1170" w:type="dxa"/>
            <w:tcBorders>
              <w:top w:val="single" w:sz="6" w:space="0" w:color="auto"/>
              <w:left w:val="single" w:sz="6" w:space="0" w:color="auto"/>
              <w:bottom w:val="single" w:sz="6" w:space="0" w:color="auto"/>
              <w:right w:val="single" w:sz="6" w:space="0" w:color="auto"/>
            </w:tcBorders>
          </w:tcPr>
          <w:p w14:paraId="3DDD156E" w14:textId="77777777" w:rsidR="004E3E6E" w:rsidRPr="00AF1C34" w:rsidRDefault="004E3E6E" w:rsidP="004E3E6E">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total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EXW</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line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658BFB98" w14:textId="77777777" w:rsidR="004E3E6E" w:rsidRPr="00AF1C34" w:rsidRDefault="004E3E6E" w:rsidP="004E3E6E">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corresponding</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line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c>
          <w:tcPr>
            <w:tcW w:w="1530" w:type="dxa"/>
            <w:tcBorders>
              <w:top w:val="single" w:sz="6" w:space="0" w:color="auto"/>
              <w:left w:val="single" w:sz="6" w:space="0" w:color="auto"/>
              <w:bottom w:val="single" w:sz="6" w:space="0" w:color="auto"/>
              <w:right w:val="single" w:sz="6" w:space="0" w:color="auto"/>
            </w:tcBorders>
          </w:tcPr>
          <w:p w14:paraId="463FDFDE" w14:textId="77777777" w:rsidR="004E3E6E" w:rsidRPr="00AF1C34" w:rsidRDefault="004E3E6E" w:rsidP="004E3E6E">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cost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local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labor,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raw</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material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and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components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from</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within</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Purchase’s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country</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EXW</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line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c>
          <w:tcPr>
            <w:tcW w:w="2070" w:type="dxa"/>
            <w:tcBorders>
              <w:top w:val="single" w:sz="6" w:space="0" w:color="auto"/>
              <w:left w:val="single" w:sz="6" w:space="0" w:color="auto"/>
              <w:bottom w:val="single" w:sz="6" w:space="0" w:color="auto"/>
              <w:right w:val="single" w:sz="6" w:space="0" w:color="auto"/>
            </w:tcBorders>
          </w:tcPr>
          <w:p w14:paraId="1B7C25D6" w14:textId="77777777" w:rsidR="004E3E6E" w:rsidRPr="00AF1C34" w:rsidRDefault="004E3E6E" w:rsidP="004E3E6E">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sales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and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other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taxes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payable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line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Contract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awarded]</w:t>
            </w:r>
          </w:p>
        </w:tc>
        <w:tc>
          <w:tcPr>
            <w:tcW w:w="1260" w:type="dxa"/>
            <w:tcBorders>
              <w:top w:val="single" w:sz="6" w:space="0" w:color="auto"/>
              <w:left w:val="single" w:sz="6" w:space="0" w:color="auto"/>
              <w:bottom w:val="single" w:sz="6" w:space="0" w:color="auto"/>
              <w:right w:val="double" w:sz="6" w:space="0" w:color="auto"/>
            </w:tcBorders>
          </w:tcPr>
          <w:p w14:paraId="04C44296" w14:textId="77777777" w:rsidR="004E3E6E" w:rsidRPr="00AF1C34" w:rsidRDefault="004E3E6E" w:rsidP="004E3E6E">
            <w:pPr>
              <w:pStyle w:val="CommentText"/>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total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r>
      <w:tr w:rsidR="004E3E6E" w:rsidRPr="00AF1C34" w14:paraId="7854B7CD"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F14B6CE" w14:textId="77777777" w:rsidR="004E3E6E" w:rsidRPr="00AF1C34"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single" w:sz="6" w:space="0" w:color="auto"/>
              <w:right w:val="single" w:sz="6" w:space="0" w:color="auto"/>
            </w:tcBorders>
          </w:tcPr>
          <w:p w14:paraId="28B5BC4D" w14:textId="77777777" w:rsidR="004E3E6E" w:rsidRPr="00AF1C34" w:rsidRDefault="004E3E6E" w:rsidP="004E3E6E">
            <w:pPr>
              <w:suppressAutoHyphens/>
              <w:spacing w:before="60" w:after="60"/>
              <w:rPr>
                <w:rFonts w:asciiTheme="majorBidi" w:hAnsiTheme="majorBidi" w:cstheme="majorBidi"/>
                <w:sz w:val="20"/>
              </w:rPr>
            </w:pPr>
          </w:p>
        </w:tc>
        <w:tc>
          <w:tcPr>
            <w:tcW w:w="1080" w:type="dxa"/>
            <w:tcBorders>
              <w:left w:val="single" w:sz="6" w:space="0" w:color="auto"/>
              <w:right w:val="single" w:sz="6" w:space="0" w:color="auto"/>
            </w:tcBorders>
          </w:tcPr>
          <w:p w14:paraId="5F05AA0A" w14:textId="77777777" w:rsidR="004E3E6E" w:rsidRPr="00AF1C34" w:rsidRDefault="004E3E6E" w:rsidP="004E3E6E">
            <w:pPr>
              <w:suppressAutoHyphens/>
              <w:spacing w:before="60" w:after="60"/>
              <w:rPr>
                <w:rFonts w:asciiTheme="majorBidi" w:hAnsiTheme="majorBidi" w:cstheme="majorBidi"/>
                <w:sz w:val="20"/>
              </w:rPr>
            </w:pPr>
          </w:p>
        </w:tc>
        <w:tc>
          <w:tcPr>
            <w:tcW w:w="810" w:type="dxa"/>
            <w:tcBorders>
              <w:left w:val="single" w:sz="6" w:space="0" w:color="auto"/>
              <w:right w:val="single" w:sz="6" w:space="0" w:color="auto"/>
            </w:tcBorders>
          </w:tcPr>
          <w:p w14:paraId="77593A30" w14:textId="77777777" w:rsidR="004E3E6E" w:rsidRPr="00AF1C34" w:rsidRDefault="004E3E6E" w:rsidP="004E3E6E">
            <w:pPr>
              <w:suppressAutoHyphens/>
              <w:spacing w:before="60" w:after="60"/>
              <w:rPr>
                <w:rFonts w:asciiTheme="majorBidi" w:hAnsiTheme="majorBidi" w:cstheme="majorBidi"/>
                <w:sz w:val="20"/>
              </w:rPr>
            </w:pPr>
          </w:p>
        </w:tc>
        <w:tc>
          <w:tcPr>
            <w:tcW w:w="1080" w:type="dxa"/>
            <w:tcBorders>
              <w:top w:val="single" w:sz="6" w:space="0" w:color="auto"/>
              <w:left w:val="single" w:sz="6" w:space="0" w:color="auto"/>
              <w:bottom w:val="single" w:sz="6" w:space="0" w:color="auto"/>
              <w:right w:val="single" w:sz="6" w:space="0" w:color="auto"/>
            </w:tcBorders>
          </w:tcPr>
          <w:p w14:paraId="351A4D9B" w14:textId="77777777" w:rsidR="004E3E6E" w:rsidRPr="00AF1C34" w:rsidRDefault="004E3E6E" w:rsidP="004E3E6E">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4D200B0D" w14:textId="77777777" w:rsidR="004E3E6E" w:rsidRPr="00AF1C34"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single" w:sz="6" w:space="0" w:color="auto"/>
              <w:right w:val="single" w:sz="6" w:space="0" w:color="auto"/>
            </w:tcBorders>
          </w:tcPr>
          <w:p w14:paraId="6154C019" w14:textId="77777777" w:rsidR="004E3E6E" w:rsidRPr="00AF1C34" w:rsidRDefault="004E3E6E" w:rsidP="004E3E6E">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0B5A58C6" w14:textId="77777777" w:rsidR="004E3E6E" w:rsidRPr="00AF1C34" w:rsidRDefault="004E3E6E" w:rsidP="004E3E6E">
            <w:pPr>
              <w:suppressAutoHyphens/>
              <w:spacing w:before="60" w:after="60"/>
              <w:rPr>
                <w:rFonts w:asciiTheme="majorBidi" w:hAnsiTheme="majorBidi" w:cstheme="majorBidi"/>
                <w:sz w:val="20"/>
              </w:rPr>
            </w:pPr>
          </w:p>
        </w:tc>
        <w:tc>
          <w:tcPr>
            <w:tcW w:w="2070" w:type="dxa"/>
            <w:tcBorders>
              <w:top w:val="single" w:sz="6" w:space="0" w:color="auto"/>
              <w:left w:val="single" w:sz="6" w:space="0" w:color="auto"/>
              <w:bottom w:val="single" w:sz="6" w:space="0" w:color="auto"/>
              <w:right w:val="single" w:sz="6" w:space="0" w:color="auto"/>
            </w:tcBorders>
          </w:tcPr>
          <w:p w14:paraId="240C67AB" w14:textId="77777777" w:rsidR="004E3E6E" w:rsidRPr="00AF1C34" w:rsidRDefault="004E3E6E" w:rsidP="004E3E6E">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single" w:sz="6" w:space="0" w:color="auto"/>
              <w:right w:val="double" w:sz="6" w:space="0" w:color="auto"/>
            </w:tcBorders>
          </w:tcPr>
          <w:p w14:paraId="0AF1C665" w14:textId="77777777" w:rsidR="004E3E6E" w:rsidRPr="00AF1C34" w:rsidRDefault="004E3E6E" w:rsidP="004E3E6E">
            <w:pPr>
              <w:suppressAutoHyphens/>
              <w:spacing w:before="60" w:after="60"/>
              <w:rPr>
                <w:rFonts w:asciiTheme="majorBidi" w:hAnsiTheme="majorBidi" w:cstheme="majorBidi"/>
                <w:sz w:val="20"/>
              </w:rPr>
            </w:pPr>
          </w:p>
        </w:tc>
      </w:tr>
      <w:tr w:rsidR="004E3E6E" w:rsidRPr="00AF1C34" w14:paraId="2E0F91D9"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651C2CA1" w14:textId="77777777" w:rsidR="004E3E6E" w:rsidRPr="00AF1C34"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single" w:sz="6" w:space="0" w:color="auto"/>
              <w:right w:val="single" w:sz="6" w:space="0" w:color="auto"/>
            </w:tcBorders>
          </w:tcPr>
          <w:p w14:paraId="04E911C1" w14:textId="77777777" w:rsidR="004E3E6E" w:rsidRPr="00AF1C34" w:rsidRDefault="004E3E6E" w:rsidP="004E3E6E">
            <w:pPr>
              <w:suppressAutoHyphens/>
              <w:spacing w:before="60" w:after="60"/>
              <w:rPr>
                <w:rFonts w:asciiTheme="majorBidi" w:hAnsiTheme="majorBidi" w:cstheme="majorBidi"/>
                <w:sz w:val="20"/>
              </w:rPr>
            </w:pPr>
          </w:p>
        </w:tc>
        <w:tc>
          <w:tcPr>
            <w:tcW w:w="1080" w:type="dxa"/>
            <w:tcBorders>
              <w:left w:val="single" w:sz="6" w:space="0" w:color="auto"/>
              <w:right w:val="single" w:sz="6" w:space="0" w:color="auto"/>
            </w:tcBorders>
          </w:tcPr>
          <w:p w14:paraId="7C5AD6DA" w14:textId="77777777" w:rsidR="004E3E6E" w:rsidRPr="00AF1C34" w:rsidRDefault="004E3E6E" w:rsidP="004E3E6E">
            <w:pPr>
              <w:suppressAutoHyphens/>
              <w:spacing w:before="60" w:after="60"/>
              <w:rPr>
                <w:rFonts w:asciiTheme="majorBidi" w:hAnsiTheme="majorBidi" w:cstheme="majorBidi"/>
                <w:sz w:val="20"/>
              </w:rPr>
            </w:pPr>
          </w:p>
        </w:tc>
        <w:tc>
          <w:tcPr>
            <w:tcW w:w="810" w:type="dxa"/>
            <w:tcBorders>
              <w:left w:val="single" w:sz="6" w:space="0" w:color="auto"/>
              <w:right w:val="single" w:sz="6" w:space="0" w:color="auto"/>
            </w:tcBorders>
          </w:tcPr>
          <w:p w14:paraId="43F15CCF" w14:textId="77777777" w:rsidR="004E3E6E" w:rsidRPr="00AF1C34" w:rsidRDefault="004E3E6E" w:rsidP="004E3E6E">
            <w:pPr>
              <w:suppressAutoHyphens/>
              <w:spacing w:before="60" w:after="60"/>
              <w:rPr>
                <w:rFonts w:asciiTheme="majorBidi" w:hAnsiTheme="majorBidi" w:cstheme="majorBidi"/>
                <w:sz w:val="20"/>
              </w:rPr>
            </w:pPr>
          </w:p>
        </w:tc>
        <w:tc>
          <w:tcPr>
            <w:tcW w:w="1080" w:type="dxa"/>
            <w:tcBorders>
              <w:top w:val="single" w:sz="6" w:space="0" w:color="auto"/>
              <w:left w:val="single" w:sz="6" w:space="0" w:color="auto"/>
              <w:bottom w:val="single" w:sz="6" w:space="0" w:color="auto"/>
              <w:right w:val="single" w:sz="6" w:space="0" w:color="auto"/>
            </w:tcBorders>
          </w:tcPr>
          <w:p w14:paraId="1D825588" w14:textId="77777777" w:rsidR="004E3E6E" w:rsidRPr="00AF1C34" w:rsidRDefault="004E3E6E" w:rsidP="004E3E6E">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2C17FE33" w14:textId="77777777" w:rsidR="004E3E6E" w:rsidRPr="00AF1C34"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single" w:sz="6" w:space="0" w:color="auto"/>
              <w:right w:val="single" w:sz="6" w:space="0" w:color="auto"/>
            </w:tcBorders>
          </w:tcPr>
          <w:p w14:paraId="2F7FC26B" w14:textId="77777777" w:rsidR="004E3E6E" w:rsidRPr="00AF1C34" w:rsidRDefault="004E3E6E" w:rsidP="004E3E6E">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53525F2F" w14:textId="77777777" w:rsidR="004E3E6E" w:rsidRPr="00AF1C34" w:rsidRDefault="004E3E6E" w:rsidP="004E3E6E">
            <w:pPr>
              <w:suppressAutoHyphens/>
              <w:spacing w:before="60" w:after="60"/>
              <w:rPr>
                <w:rFonts w:asciiTheme="majorBidi" w:hAnsiTheme="majorBidi" w:cstheme="majorBidi"/>
                <w:sz w:val="20"/>
              </w:rPr>
            </w:pPr>
          </w:p>
        </w:tc>
        <w:tc>
          <w:tcPr>
            <w:tcW w:w="2070" w:type="dxa"/>
            <w:tcBorders>
              <w:top w:val="single" w:sz="6" w:space="0" w:color="auto"/>
              <w:left w:val="single" w:sz="6" w:space="0" w:color="auto"/>
              <w:bottom w:val="single" w:sz="6" w:space="0" w:color="auto"/>
              <w:right w:val="single" w:sz="6" w:space="0" w:color="auto"/>
            </w:tcBorders>
          </w:tcPr>
          <w:p w14:paraId="1A1A5F86" w14:textId="77777777" w:rsidR="004E3E6E" w:rsidRPr="00AF1C34" w:rsidRDefault="004E3E6E" w:rsidP="004E3E6E">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single" w:sz="6" w:space="0" w:color="auto"/>
              <w:right w:val="double" w:sz="6" w:space="0" w:color="auto"/>
            </w:tcBorders>
          </w:tcPr>
          <w:p w14:paraId="00CF5C2B" w14:textId="77777777" w:rsidR="004E3E6E" w:rsidRPr="00AF1C34" w:rsidRDefault="004E3E6E" w:rsidP="004E3E6E">
            <w:pPr>
              <w:suppressAutoHyphens/>
              <w:spacing w:before="60" w:after="60"/>
              <w:rPr>
                <w:rFonts w:asciiTheme="majorBidi" w:hAnsiTheme="majorBidi" w:cstheme="majorBidi"/>
                <w:sz w:val="20"/>
              </w:rPr>
            </w:pPr>
          </w:p>
        </w:tc>
      </w:tr>
      <w:tr w:rsidR="004E3E6E" w:rsidRPr="00AF1C34" w14:paraId="54EE2D8F" w14:textId="77777777" w:rsidTr="004E3E6E">
        <w:trPr>
          <w:cantSplit/>
          <w:trHeight w:val="390"/>
        </w:trPr>
        <w:tc>
          <w:tcPr>
            <w:tcW w:w="720" w:type="dxa"/>
            <w:tcBorders>
              <w:top w:val="single" w:sz="6" w:space="0" w:color="auto"/>
              <w:left w:val="double" w:sz="6" w:space="0" w:color="auto"/>
              <w:bottom w:val="nil"/>
              <w:right w:val="single" w:sz="6" w:space="0" w:color="auto"/>
            </w:tcBorders>
          </w:tcPr>
          <w:p w14:paraId="265AFC77" w14:textId="77777777" w:rsidR="004E3E6E" w:rsidRPr="00AF1C34"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nil"/>
              <w:right w:val="single" w:sz="6" w:space="0" w:color="auto"/>
            </w:tcBorders>
          </w:tcPr>
          <w:p w14:paraId="0B941CEA" w14:textId="77777777" w:rsidR="004E3E6E" w:rsidRPr="00AF1C34" w:rsidRDefault="004E3E6E" w:rsidP="004E3E6E">
            <w:pPr>
              <w:suppressAutoHyphens/>
              <w:spacing w:before="60" w:after="60"/>
              <w:rPr>
                <w:rFonts w:asciiTheme="majorBidi" w:hAnsiTheme="majorBidi" w:cstheme="majorBidi"/>
                <w:sz w:val="20"/>
              </w:rPr>
            </w:pPr>
          </w:p>
        </w:tc>
        <w:tc>
          <w:tcPr>
            <w:tcW w:w="1080" w:type="dxa"/>
            <w:tcBorders>
              <w:left w:val="single" w:sz="6" w:space="0" w:color="auto"/>
              <w:bottom w:val="nil"/>
              <w:right w:val="single" w:sz="6" w:space="0" w:color="auto"/>
            </w:tcBorders>
          </w:tcPr>
          <w:p w14:paraId="4C25F744" w14:textId="77777777" w:rsidR="004E3E6E" w:rsidRPr="00AF1C34" w:rsidRDefault="004E3E6E" w:rsidP="004E3E6E">
            <w:pPr>
              <w:suppressAutoHyphens/>
              <w:spacing w:before="60" w:after="60"/>
              <w:rPr>
                <w:rFonts w:asciiTheme="majorBidi" w:hAnsiTheme="majorBidi" w:cstheme="majorBidi"/>
                <w:sz w:val="20"/>
              </w:rPr>
            </w:pPr>
          </w:p>
        </w:tc>
        <w:tc>
          <w:tcPr>
            <w:tcW w:w="810" w:type="dxa"/>
            <w:tcBorders>
              <w:left w:val="single" w:sz="6" w:space="0" w:color="auto"/>
              <w:bottom w:val="nil"/>
              <w:right w:val="single" w:sz="6" w:space="0" w:color="auto"/>
            </w:tcBorders>
          </w:tcPr>
          <w:p w14:paraId="678BBB03" w14:textId="77777777" w:rsidR="004E3E6E" w:rsidRPr="00AF1C34" w:rsidRDefault="004E3E6E" w:rsidP="004E3E6E">
            <w:pPr>
              <w:suppressAutoHyphens/>
              <w:spacing w:before="60" w:after="60"/>
              <w:rPr>
                <w:rFonts w:asciiTheme="majorBidi" w:hAnsiTheme="majorBidi" w:cstheme="majorBidi"/>
                <w:sz w:val="20"/>
              </w:rPr>
            </w:pPr>
          </w:p>
        </w:tc>
        <w:tc>
          <w:tcPr>
            <w:tcW w:w="1080" w:type="dxa"/>
            <w:tcBorders>
              <w:top w:val="single" w:sz="6" w:space="0" w:color="auto"/>
              <w:left w:val="single" w:sz="6" w:space="0" w:color="auto"/>
              <w:bottom w:val="nil"/>
              <w:right w:val="single" w:sz="6" w:space="0" w:color="auto"/>
            </w:tcBorders>
          </w:tcPr>
          <w:p w14:paraId="7692595F" w14:textId="77777777" w:rsidR="004E3E6E" w:rsidRPr="00AF1C34" w:rsidRDefault="004E3E6E" w:rsidP="004E3E6E">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nil"/>
              <w:right w:val="single" w:sz="6" w:space="0" w:color="auto"/>
            </w:tcBorders>
          </w:tcPr>
          <w:p w14:paraId="677B984E" w14:textId="77777777" w:rsidR="004E3E6E" w:rsidRPr="00AF1C34"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nil"/>
              <w:right w:val="single" w:sz="6" w:space="0" w:color="auto"/>
            </w:tcBorders>
          </w:tcPr>
          <w:p w14:paraId="0B8EDFDA" w14:textId="77777777" w:rsidR="004E3E6E" w:rsidRPr="00AF1C34" w:rsidRDefault="004E3E6E" w:rsidP="004E3E6E">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nil"/>
              <w:right w:val="single" w:sz="6" w:space="0" w:color="auto"/>
            </w:tcBorders>
          </w:tcPr>
          <w:p w14:paraId="032E56CF" w14:textId="77777777" w:rsidR="004E3E6E" w:rsidRPr="00AF1C34" w:rsidRDefault="004E3E6E" w:rsidP="004E3E6E">
            <w:pPr>
              <w:suppressAutoHyphens/>
              <w:spacing w:before="60" w:after="60"/>
              <w:rPr>
                <w:rFonts w:asciiTheme="majorBidi" w:hAnsiTheme="majorBidi" w:cstheme="majorBidi"/>
                <w:sz w:val="20"/>
              </w:rPr>
            </w:pPr>
          </w:p>
        </w:tc>
        <w:tc>
          <w:tcPr>
            <w:tcW w:w="2070" w:type="dxa"/>
            <w:tcBorders>
              <w:top w:val="single" w:sz="6" w:space="0" w:color="auto"/>
              <w:left w:val="single" w:sz="6" w:space="0" w:color="auto"/>
              <w:bottom w:val="nil"/>
              <w:right w:val="single" w:sz="6" w:space="0" w:color="auto"/>
            </w:tcBorders>
          </w:tcPr>
          <w:p w14:paraId="23C507E9" w14:textId="77777777" w:rsidR="004E3E6E" w:rsidRPr="00AF1C34" w:rsidRDefault="004E3E6E" w:rsidP="004E3E6E">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nil"/>
              <w:right w:val="double" w:sz="6" w:space="0" w:color="auto"/>
            </w:tcBorders>
          </w:tcPr>
          <w:p w14:paraId="58CD3EC7" w14:textId="77777777" w:rsidR="004E3E6E" w:rsidRPr="00AF1C34" w:rsidRDefault="004E3E6E" w:rsidP="004E3E6E">
            <w:pPr>
              <w:suppressAutoHyphens/>
              <w:spacing w:before="60" w:after="60"/>
              <w:rPr>
                <w:rFonts w:asciiTheme="majorBidi" w:hAnsiTheme="majorBidi" w:cstheme="majorBidi"/>
                <w:sz w:val="20"/>
              </w:rPr>
            </w:pPr>
          </w:p>
        </w:tc>
      </w:tr>
      <w:tr w:rsidR="004E3E6E" w:rsidRPr="00AF1C34" w14:paraId="3DE398F3" w14:textId="77777777" w:rsidTr="004E3E6E">
        <w:trPr>
          <w:cantSplit/>
          <w:trHeight w:val="333"/>
        </w:trPr>
        <w:tc>
          <w:tcPr>
            <w:tcW w:w="10170" w:type="dxa"/>
            <w:gridSpan w:val="8"/>
            <w:tcBorders>
              <w:top w:val="double" w:sz="6" w:space="0" w:color="auto"/>
              <w:left w:val="nil"/>
              <w:bottom w:val="nil"/>
              <w:right w:val="double" w:sz="6" w:space="0" w:color="auto"/>
            </w:tcBorders>
          </w:tcPr>
          <w:p w14:paraId="5056BBE9" w14:textId="77777777" w:rsidR="004E3E6E" w:rsidRPr="00AF1C34" w:rsidRDefault="004E3E6E" w:rsidP="004E3E6E">
            <w:pPr>
              <w:suppressAutoHyphens/>
              <w:rPr>
                <w:rFonts w:asciiTheme="majorBidi" w:hAnsiTheme="majorBidi" w:cstheme="majorBidi"/>
                <w:sz w:val="20"/>
              </w:rPr>
            </w:pPr>
          </w:p>
        </w:tc>
        <w:tc>
          <w:tcPr>
            <w:tcW w:w="2070" w:type="dxa"/>
            <w:tcBorders>
              <w:top w:val="double" w:sz="6" w:space="0" w:color="auto"/>
              <w:left w:val="double" w:sz="6" w:space="0" w:color="auto"/>
              <w:bottom w:val="double" w:sz="6" w:space="0" w:color="auto"/>
              <w:right w:val="double" w:sz="6" w:space="0" w:color="auto"/>
            </w:tcBorders>
          </w:tcPr>
          <w:p w14:paraId="2A73C83E" w14:textId="77777777" w:rsidR="004E3E6E" w:rsidRPr="00AF1C34" w:rsidRDefault="004E3E6E" w:rsidP="004E3E6E">
            <w:pPr>
              <w:pStyle w:val="CommentText"/>
              <w:suppressAutoHyphens/>
              <w:spacing w:before="60" w:after="60"/>
              <w:jc w:val="center"/>
              <w:rPr>
                <w:rFonts w:asciiTheme="majorBidi" w:hAnsiTheme="majorBidi" w:cstheme="majorBidi"/>
              </w:rPr>
            </w:pPr>
            <w:r w:rsidRPr="00AF1C34">
              <w:rPr>
                <w:rFonts w:asciiTheme="majorBidi" w:hAnsiTheme="majorBidi" w:cstheme="majorBidi"/>
              </w:rPr>
              <w:t>Total</w:t>
            </w:r>
            <w:r w:rsidR="006E2CC9" w:rsidRPr="00AF1C34">
              <w:rPr>
                <w:rFonts w:asciiTheme="majorBidi" w:hAnsiTheme="majorBidi" w:cstheme="majorBidi"/>
              </w:rPr>
              <w:t xml:space="preserve"> </w:t>
            </w:r>
            <w:r w:rsidRPr="00AF1C34">
              <w:rPr>
                <w:rFonts w:asciiTheme="majorBidi" w:hAnsiTheme="majorBidi" w:cstheme="majorBidi"/>
              </w:rPr>
              <w:t>Price</w:t>
            </w:r>
          </w:p>
        </w:tc>
        <w:tc>
          <w:tcPr>
            <w:tcW w:w="1260" w:type="dxa"/>
            <w:tcBorders>
              <w:top w:val="double" w:sz="6" w:space="0" w:color="auto"/>
              <w:left w:val="double" w:sz="6" w:space="0" w:color="auto"/>
              <w:bottom w:val="double" w:sz="6" w:space="0" w:color="auto"/>
              <w:right w:val="double" w:sz="6" w:space="0" w:color="auto"/>
            </w:tcBorders>
          </w:tcPr>
          <w:p w14:paraId="36D5A9E5" w14:textId="77777777" w:rsidR="004E3E6E" w:rsidRPr="00AF1C34" w:rsidRDefault="004E3E6E" w:rsidP="004E3E6E">
            <w:pPr>
              <w:suppressAutoHyphens/>
              <w:spacing w:before="60" w:after="60"/>
              <w:rPr>
                <w:rFonts w:asciiTheme="majorBidi" w:hAnsiTheme="majorBidi" w:cstheme="majorBidi"/>
                <w:sz w:val="20"/>
              </w:rPr>
            </w:pPr>
          </w:p>
        </w:tc>
      </w:tr>
      <w:tr w:rsidR="004E3E6E" w:rsidRPr="00AF1C34" w14:paraId="4F89C425" w14:textId="77777777" w:rsidTr="004E3E6E">
        <w:trPr>
          <w:cantSplit/>
          <w:trHeight w:hRule="exact" w:val="495"/>
        </w:trPr>
        <w:tc>
          <w:tcPr>
            <w:tcW w:w="13500" w:type="dxa"/>
            <w:gridSpan w:val="10"/>
            <w:tcBorders>
              <w:top w:val="nil"/>
              <w:left w:val="nil"/>
              <w:bottom w:val="nil"/>
              <w:right w:val="nil"/>
            </w:tcBorders>
          </w:tcPr>
          <w:p w14:paraId="5F6F6530" w14:textId="77777777" w:rsidR="004E3E6E" w:rsidRPr="00AF1C34" w:rsidRDefault="004E3E6E" w:rsidP="004E3E6E">
            <w:pPr>
              <w:suppressAutoHyphens/>
              <w:spacing w:before="100"/>
              <w:rPr>
                <w:rFonts w:asciiTheme="majorBidi" w:hAnsiTheme="majorBidi" w:cstheme="majorBidi"/>
                <w:sz w:val="20"/>
              </w:rPr>
            </w:pPr>
            <w:r w:rsidRPr="00AF1C34">
              <w:rPr>
                <w:rFonts w:asciiTheme="majorBidi" w:hAnsiTheme="majorBidi" w:cstheme="majorBidi"/>
                <w:sz w:val="20"/>
              </w:rPr>
              <w:t>Name</w:t>
            </w:r>
            <w:r w:rsidR="006E2CC9" w:rsidRPr="00AF1C34">
              <w:rPr>
                <w:rFonts w:asciiTheme="majorBidi" w:hAnsiTheme="majorBidi" w:cstheme="majorBidi"/>
                <w:sz w:val="20"/>
              </w:rPr>
              <w:t xml:space="preserve"> </w:t>
            </w:r>
            <w:r w:rsidRPr="00AF1C34">
              <w:rPr>
                <w:rFonts w:asciiTheme="majorBidi" w:hAnsiTheme="majorBidi" w:cstheme="majorBidi"/>
                <w:sz w:val="20"/>
              </w:rPr>
              <w:t>of</w:t>
            </w:r>
            <w:r w:rsidR="006E2CC9" w:rsidRPr="00AF1C34">
              <w:rPr>
                <w:rFonts w:asciiTheme="majorBidi" w:hAnsiTheme="majorBidi" w:cstheme="majorBidi"/>
                <w:sz w:val="20"/>
              </w:rPr>
              <w:t xml:space="preserve"> </w:t>
            </w:r>
            <w:r w:rsidRPr="00AF1C34">
              <w:rPr>
                <w:rFonts w:asciiTheme="majorBidi" w:hAnsiTheme="majorBidi" w:cstheme="majorBidi"/>
                <w:sz w:val="20"/>
              </w:rPr>
              <w:t>Bidder</w:t>
            </w:r>
            <w:r w:rsidR="006E2CC9" w:rsidRPr="00AF1C34">
              <w:rPr>
                <w:rFonts w:asciiTheme="majorBidi" w:hAnsiTheme="majorBidi" w:cstheme="majorBidi"/>
                <w:sz w:val="20"/>
              </w:rPr>
              <w:t xml:space="preserve"> </w:t>
            </w:r>
            <w:r w:rsidRPr="00AF1C34">
              <w:rPr>
                <w:rFonts w:asciiTheme="majorBidi" w:hAnsiTheme="majorBidi" w:cstheme="majorBidi"/>
                <w:i/>
                <w:iCs/>
                <w:sz w:val="20"/>
              </w:rPr>
              <w:t>[insert</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complete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name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of</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Bidder]</w:t>
            </w:r>
            <w:r w:rsidR="006E2CC9" w:rsidRPr="00AF1C34">
              <w:rPr>
                <w:rFonts w:asciiTheme="majorBidi" w:hAnsiTheme="majorBidi" w:cstheme="majorBidi"/>
                <w:i/>
                <w:iCs/>
                <w:sz w:val="20"/>
              </w:rPr>
              <w:t xml:space="preserve"> </w:t>
            </w:r>
            <w:r w:rsidRPr="00AF1C34">
              <w:rPr>
                <w:rFonts w:asciiTheme="majorBidi" w:hAnsiTheme="majorBidi" w:cstheme="majorBidi"/>
                <w:sz w:val="20"/>
              </w:rPr>
              <w:t>Signature</w:t>
            </w:r>
            <w:r w:rsidR="006E2CC9" w:rsidRPr="00AF1C34">
              <w:rPr>
                <w:rFonts w:asciiTheme="majorBidi" w:hAnsiTheme="majorBidi" w:cstheme="majorBidi"/>
                <w:sz w:val="20"/>
              </w:rPr>
              <w:t xml:space="preserve"> </w:t>
            </w:r>
            <w:r w:rsidRPr="00AF1C34">
              <w:rPr>
                <w:rFonts w:asciiTheme="majorBidi" w:hAnsiTheme="majorBidi" w:cstheme="majorBidi"/>
                <w:sz w:val="20"/>
              </w:rPr>
              <w:t>of</w:t>
            </w:r>
            <w:r w:rsidR="006E2CC9" w:rsidRPr="00AF1C34">
              <w:rPr>
                <w:rFonts w:asciiTheme="majorBidi" w:hAnsiTheme="majorBidi" w:cstheme="majorBidi"/>
                <w:sz w:val="20"/>
              </w:rPr>
              <w:t xml:space="preserve"> </w:t>
            </w:r>
            <w:r w:rsidRPr="00AF1C34">
              <w:rPr>
                <w:rFonts w:asciiTheme="majorBidi" w:hAnsiTheme="majorBidi" w:cstheme="majorBidi"/>
                <w:sz w:val="20"/>
              </w:rPr>
              <w:t>Bidder</w:t>
            </w:r>
            <w:r w:rsidR="006E2CC9" w:rsidRPr="00AF1C34">
              <w:rPr>
                <w:rFonts w:asciiTheme="majorBidi" w:hAnsiTheme="majorBidi" w:cstheme="majorBidi"/>
                <w:sz w:val="20"/>
              </w:rPr>
              <w:t xml:space="preserve"> </w:t>
            </w:r>
            <w:r w:rsidRPr="00AF1C34">
              <w:rPr>
                <w:rFonts w:asciiTheme="majorBidi" w:hAnsiTheme="majorBidi" w:cstheme="majorBidi"/>
                <w:i/>
                <w:iCs/>
                <w:sz w:val="20"/>
              </w:rPr>
              <w:t>[signature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of</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person</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signing</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the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Bid]</w:t>
            </w:r>
            <w:r w:rsidR="006E2CC9" w:rsidRPr="00AF1C34">
              <w:rPr>
                <w:rFonts w:asciiTheme="majorBidi" w:hAnsiTheme="majorBidi" w:cstheme="majorBidi"/>
                <w:i/>
                <w:iCs/>
                <w:sz w:val="20"/>
              </w:rPr>
              <w:t xml:space="preserve"> </w:t>
            </w:r>
            <w:r w:rsidRPr="00AF1C34">
              <w:rPr>
                <w:rFonts w:asciiTheme="majorBidi" w:hAnsiTheme="majorBidi" w:cstheme="majorBidi"/>
                <w:sz w:val="20"/>
              </w:rPr>
              <w:t>Date</w:t>
            </w:r>
            <w:r w:rsidR="006E2CC9" w:rsidRPr="00AF1C34">
              <w:rPr>
                <w:rFonts w:asciiTheme="majorBidi" w:hAnsiTheme="majorBidi" w:cstheme="majorBidi"/>
                <w:sz w:val="20"/>
              </w:rPr>
              <w:t xml:space="preserve"> </w:t>
            </w:r>
            <w:r w:rsidRPr="00AF1C34">
              <w:rPr>
                <w:rFonts w:asciiTheme="majorBidi" w:hAnsiTheme="majorBidi" w:cstheme="majorBidi"/>
                <w:i/>
                <w:iCs/>
                <w:sz w:val="20"/>
              </w:rPr>
              <w:t>[insert</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date]</w:t>
            </w:r>
          </w:p>
        </w:tc>
      </w:tr>
    </w:tbl>
    <w:p w14:paraId="733693E2" w14:textId="77777777" w:rsidR="004E3E6E" w:rsidRPr="00AF1C34" w:rsidRDefault="004E3E6E">
      <w:pPr>
        <w:spacing w:before="240"/>
        <w:rPr>
          <w:rFonts w:asciiTheme="majorBidi" w:hAnsiTheme="majorBidi" w:cstheme="majorBidi"/>
        </w:rPr>
      </w:pPr>
    </w:p>
    <w:p w14:paraId="0FD43A25" w14:textId="77777777" w:rsidR="00455149" w:rsidRPr="00AF1C34" w:rsidRDefault="00455149">
      <w:pPr>
        <w:spacing w:before="240"/>
        <w:rPr>
          <w:rFonts w:asciiTheme="majorBidi" w:hAnsiTheme="majorBidi" w:cstheme="majorBidi"/>
        </w:rPr>
      </w:pPr>
      <w:r w:rsidRPr="00AF1C34">
        <w:rPr>
          <w:rFonts w:asciiTheme="majorBidi" w:hAnsiTheme="majorBidi" w:cstheme="majorBidi"/>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rsidRPr="00AF1C34" w14:paraId="06E5AB27" w14:textId="77777777">
        <w:trPr>
          <w:cantSplit/>
          <w:trHeight w:val="140"/>
        </w:trPr>
        <w:tc>
          <w:tcPr>
            <w:tcW w:w="13680" w:type="dxa"/>
            <w:gridSpan w:val="8"/>
            <w:tcBorders>
              <w:top w:val="nil"/>
              <w:left w:val="nil"/>
              <w:bottom w:val="nil"/>
              <w:right w:val="nil"/>
            </w:tcBorders>
          </w:tcPr>
          <w:p w14:paraId="5BC7466D" w14:textId="77777777" w:rsidR="00455149" w:rsidRPr="00AF1C34" w:rsidRDefault="00455149">
            <w:pPr>
              <w:pStyle w:val="SectionVHeader"/>
              <w:rPr>
                <w:rFonts w:asciiTheme="majorBidi" w:hAnsiTheme="majorBidi" w:cstheme="majorBidi"/>
              </w:rPr>
            </w:pPr>
            <w:bookmarkStart w:id="483" w:name="_Toc347230625"/>
            <w:bookmarkStart w:id="484" w:name="_Toc135757115"/>
            <w:r w:rsidRPr="00AF1C34">
              <w:rPr>
                <w:rFonts w:asciiTheme="majorBidi" w:hAnsiTheme="majorBidi" w:cstheme="majorBidi"/>
              </w:rPr>
              <w:lastRenderedPageBreak/>
              <w:t>Price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Completion</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bookmarkEnd w:id="483"/>
            <w:bookmarkEnd w:id="484"/>
          </w:p>
        </w:tc>
      </w:tr>
      <w:tr w:rsidR="00455149" w:rsidRPr="00AF1C34" w14:paraId="16904486" w14:textId="77777777">
        <w:trPr>
          <w:cantSplit/>
        </w:trPr>
        <w:tc>
          <w:tcPr>
            <w:tcW w:w="2880" w:type="dxa"/>
            <w:gridSpan w:val="2"/>
            <w:tcBorders>
              <w:top w:val="double" w:sz="6" w:space="0" w:color="auto"/>
              <w:bottom w:val="double" w:sz="6" w:space="0" w:color="auto"/>
              <w:right w:val="nil"/>
            </w:tcBorders>
          </w:tcPr>
          <w:p w14:paraId="33E3ABB2" w14:textId="77777777" w:rsidR="00455149" w:rsidRPr="00AF1C34" w:rsidRDefault="00455149">
            <w:pPr>
              <w:suppressAutoHyphens/>
              <w:jc w:val="center"/>
              <w:rPr>
                <w:rFonts w:asciiTheme="majorBidi" w:hAnsiTheme="majorBidi" w:cstheme="majorBidi"/>
                <w:sz w:val="20"/>
              </w:rPr>
            </w:pPr>
          </w:p>
        </w:tc>
        <w:tc>
          <w:tcPr>
            <w:tcW w:w="7560" w:type="dxa"/>
            <w:gridSpan w:val="4"/>
            <w:tcBorders>
              <w:top w:val="double" w:sz="6" w:space="0" w:color="auto"/>
              <w:left w:val="nil"/>
              <w:bottom w:val="double" w:sz="6" w:space="0" w:color="auto"/>
              <w:right w:val="nil"/>
            </w:tcBorders>
          </w:tcPr>
          <w:p w14:paraId="403E8BCE" w14:textId="77777777" w:rsidR="00455149" w:rsidRPr="00AF1C34" w:rsidRDefault="00455149" w:rsidP="008277AF">
            <w:pPr>
              <w:suppressAutoHyphens/>
              <w:spacing w:before="240"/>
              <w:jc w:val="center"/>
              <w:rPr>
                <w:rFonts w:asciiTheme="majorBidi" w:hAnsiTheme="majorBidi" w:cstheme="majorBidi"/>
                <w:sz w:val="20"/>
              </w:rPr>
            </w:pPr>
            <w:r w:rsidRPr="00AF1C34">
              <w:rPr>
                <w:rFonts w:asciiTheme="majorBidi" w:hAnsiTheme="majorBidi" w:cstheme="majorBidi"/>
              </w:rPr>
              <w:t>Currencies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Pr="00AF1C34">
              <w:rPr>
                <w:rFonts w:asciiTheme="majorBidi" w:hAnsiTheme="majorBidi" w:cstheme="majorBidi"/>
              </w:rPr>
              <w:t>15</w:t>
            </w:r>
          </w:p>
        </w:tc>
        <w:tc>
          <w:tcPr>
            <w:tcW w:w="3240" w:type="dxa"/>
            <w:gridSpan w:val="2"/>
            <w:tcBorders>
              <w:top w:val="double" w:sz="6" w:space="0" w:color="auto"/>
              <w:left w:val="nil"/>
              <w:bottom w:val="double" w:sz="6" w:space="0" w:color="auto"/>
            </w:tcBorders>
          </w:tcPr>
          <w:p w14:paraId="3A8623E5" w14:textId="77777777" w:rsidR="00455149" w:rsidRPr="00AF1C34" w:rsidRDefault="00455149">
            <w:pPr>
              <w:rPr>
                <w:rFonts w:asciiTheme="majorBidi" w:hAnsiTheme="majorBidi" w:cstheme="majorBidi"/>
                <w:sz w:val="20"/>
              </w:rPr>
            </w:pPr>
            <w:r w:rsidRPr="00AF1C34">
              <w:rPr>
                <w:rFonts w:asciiTheme="majorBidi" w:hAnsiTheme="majorBidi" w:cstheme="majorBidi"/>
                <w:sz w:val="20"/>
              </w:rPr>
              <w:t>Date:_________________________</w:t>
            </w:r>
          </w:p>
          <w:p w14:paraId="471BDBA9" w14:textId="77777777" w:rsidR="00455149" w:rsidRPr="00AF1C34" w:rsidRDefault="002D3A80">
            <w:pPr>
              <w:suppressAutoHyphens/>
              <w:rPr>
                <w:rFonts w:asciiTheme="majorBidi" w:hAnsiTheme="majorBidi" w:cstheme="majorBidi"/>
              </w:rPr>
            </w:pPr>
            <w:r w:rsidRPr="00AF1C34">
              <w:rPr>
                <w:rFonts w:asciiTheme="majorBidi" w:hAnsiTheme="majorBidi" w:cstheme="majorBidi"/>
                <w:sz w:val="20"/>
              </w:rPr>
              <w:t>RFB</w:t>
            </w:r>
            <w:r w:rsidR="006E2CC9" w:rsidRPr="00AF1C34">
              <w:rPr>
                <w:rFonts w:asciiTheme="majorBidi" w:hAnsiTheme="majorBidi" w:cstheme="majorBidi"/>
                <w:sz w:val="20"/>
              </w:rPr>
              <w:t xml:space="preserve"> </w:t>
            </w:r>
            <w:r w:rsidR="00455149" w:rsidRPr="00AF1C34">
              <w:rPr>
                <w:rFonts w:asciiTheme="majorBidi" w:hAnsiTheme="majorBidi" w:cstheme="majorBidi"/>
                <w:sz w:val="20"/>
              </w:rPr>
              <w:t>No:</w:t>
            </w:r>
            <w:r w:rsidR="006E2CC9" w:rsidRPr="00AF1C34">
              <w:rPr>
                <w:rFonts w:asciiTheme="majorBidi" w:hAnsiTheme="majorBidi" w:cstheme="majorBidi"/>
                <w:sz w:val="20"/>
              </w:rPr>
              <w:t xml:space="preserve"> </w:t>
            </w:r>
            <w:r w:rsidR="00455149" w:rsidRPr="00AF1C34">
              <w:rPr>
                <w:rFonts w:asciiTheme="majorBidi" w:hAnsiTheme="majorBidi" w:cstheme="majorBidi"/>
                <w:sz w:val="20"/>
              </w:rPr>
              <w:t>_____________________</w:t>
            </w:r>
          </w:p>
          <w:p w14:paraId="12C6C993" w14:textId="77777777" w:rsidR="00455149" w:rsidRPr="00AF1C34" w:rsidRDefault="00455149">
            <w:pPr>
              <w:suppressAutoHyphens/>
              <w:rPr>
                <w:rFonts w:asciiTheme="majorBidi" w:hAnsiTheme="majorBidi" w:cstheme="majorBidi"/>
                <w:sz w:val="20"/>
              </w:rPr>
            </w:pPr>
            <w:r w:rsidRPr="00AF1C34">
              <w:rPr>
                <w:rFonts w:asciiTheme="majorBidi" w:hAnsiTheme="majorBidi" w:cstheme="majorBidi"/>
                <w:sz w:val="20"/>
              </w:rPr>
              <w:t>Alternative</w:t>
            </w:r>
            <w:r w:rsidR="006E2CC9" w:rsidRPr="00AF1C34">
              <w:rPr>
                <w:rFonts w:asciiTheme="majorBidi" w:hAnsiTheme="majorBidi" w:cstheme="majorBidi"/>
                <w:sz w:val="20"/>
              </w:rPr>
              <w:t xml:space="preserve"> </w:t>
            </w:r>
            <w:r w:rsidRPr="00AF1C34">
              <w:rPr>
                <w:rFonts w:asciiTheme="majorBidi" w:hAnsiTheme="majorBidi" w:cstheme="majorBidi"/>
                <w:sz w:val="20"/>
              </w:rPr>
              <w:t>No:</w:t>
            </w:r>
            <w:r w:rsidR="006E2CC9" w:rsidRPr="00AF1C34">
              <w:rPr>
                <w:rFonts w:asciiTheme="majorBidi" w:hAnsiTheme="majorBidi" w:cstheme="majorBidi"/>
                <w:sz w:val="20"/>
              </w:rPr>
              <w:t xml:space="preserve"> </w:t>
            </w:r>
            <w:r w:rsidRPr="00AF1C34">
              <w:rPr>
                <w:rFonts w:asciiTheme="majorBidi" w:hAnsiTheme="majorBidi" w:cstheme="majorBidi"/>
                <w:sz w:val="20"/>
              </w:rPr>
              <w:t>________________</w:t>
            </w:r>
          </w:p>
          <w:p w14:paraId="6F2FC472" w14:textId="77777777" w:rsidR="00455149" w:rsidRPr="00AF1C34" w:rsidRDefault="00455149">
            <w:pPr>
              <w:suppressAutoHyphens/>
              <w:rPr>
                <w:rFonts w:asciiTheme="majorBidi" w:hAnsiTheme="majorBidi" w:cstheme="majorBidi"/>
              </w:rPr>
            </w:pPr>
            <w:r w:rsidRPr="00AF1C34">
              <w:rPr>
                <w:rFonts w:asciiTheme="majorBidi" w:hAnsiTheme="majorBidi" w:cstheme="majorBidi"/>
                <w:sz w:val="20"/>
              </w:rPr>
              <w:t>Page</w:t>
            </w:r>
            <w:r w:rsidR="006E2CC9" w:rsidRPr="00AF1C34">
              <w:rPr>
                <w:rFonts w:asciiTheme="majorBidi" w:hAnsiTheme="majorBidi" w:cstheme="majorBidi"/>
                <w:sz w:val="20"/>
              </w:rPr>
              <w:t xml:space="preserve"> </w:t>
            </w:r>
            <w:r w:rsidRPr="00AF1C34">
              <w:rPr>
                <w:rFonts w:asciiTheme="majorBidi" w:hAnsiTheme="majorBidi" w:cstheme="majorBidi"/>
                <w:sz w:val="20"/>
              </w:rPr>
              <w:t>N</w:t>
            </w:r>
            <w:r w:rsidRPr="00AF1C34">
              <w:rPr>
                <w:rFonts w:asciiTheme="majorBidi" w:hAnsiTheme="majorBidi" w:cstheme="majorBidi"/>
                <w:sz w:val="20"/>
              </w:rPr>
              <w:sym w:font="Symbol" w:char="F0B0"/>
            </w:r>
            <w:r w:rsidR="006E2CC9" w:rsidRPr="00AF1C34">
              <w:rPr>
                <w:rFonts w:asciiTheme="majorBidi" w:hAnsiTheme="majorBidi" w:cstheme="majorBidi"/>
                <w:sz w:val="20"/>
              </w:rPr>
              <w:t xml:space="preserve"> </w:t>
            </w:r>
            <w:r w:rsidRPr="00AF1C34">
              <w:rPr>
                <w:rFonts w:asciiTheme="majorBidi" w:hAnsiTheme="majorBidi" w:cstheme="majorBidi"/>
                <w:sz w:val="20"/>
              </w:rPr>
              <w:t>______</w:t>
            </w:r>
            <w:r w:rsidR="006E2CC9" w:rsidRPr="00AF1C34">
              <w:rPr>
                <w:rFonts w:asciiTheme="majorBidi" w:hAnsiTheme="majorBidi" w:cstheme="majorBidi"/>
                <w:sz w:val="20"/>
              </w:rPr>
              <w:t xml:space="preserve"> </w:t>
            </w:r>
            <w:r w:rsidRPr="00AF1C34">
              <w:rPr>
                <w:rFonts w:asciiTheme="majorBidi" w:hAnsiTheme="majorBidi" w:cstheme="majorBidi"/>
                <w:sz w:val="20"/>
              </w:rPr>
              <w:t>of</w:t>
            </w:r>
            <w:r w:rsidR="006E2CC9" w:rsidRPr="00AF1C34">
              <w:rPr>
                <w:rFonts w:asciiTheme="majorBidi" w:hAnsiTheme="majorBidi" w:cstheme="majorBidi"/>
                <w:sz w:val="20"/>
              </w:rPr>
              <w:t xml:space="preserve"> </w:t>
            </w:r>
            <w:r w:rsidRPr="00AF1C34">
              <w:rPr>
                <w:rFonts w:asciiTheme="majorBidi" w:hAnsiTheme="majorBidi" w:cstheme="majorBidi"/>
                <w:sz w:val="20"/>
              </w:rPr>
              <w:t>______</w:t>
            </w:r>
          </w:p>
        </w:tc>
      </w:tr>
      <w:tr w:rsidR="00455149" w:rsidRPr="00AF1C34" w14:paraId="69370376" w14:textId="77777777">
        <w:trPr>
          <w:cantSplit/>
        </w:trPr>
        <w:tc>
          <w:tcPr>
            <w:tcW w:w="810" w:type="dxa"/>
            <w:tcBorders>
              <w:top w:val="double" w:sz="6" w:space="0" w:color="auto"/>
              <w:bottom w:val="double" w:sz="6" w:space="0" w:color="auto"/>
              <w:right w:val="single" w:sz="6" w:space="0" w:color="auto"/>
            </w:tcBorders>
          </w:tcPr>
          <w:p w14:paraId="37A18CF1"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4BA8BF3C"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2</w:t>
            </w:r>
          </w:p>
        </w:tc>
        <w:tc>
          <w:tcPr>
            <w:tcW w:w="1170" w:type="dxa"/>
            <w:tcBorders>
              <w:top w:val="double" w:sz="6" w:space="0" w:color="auto"/>
              <w:left w:val="single" w:sz="6" w:space="0" w:color="auto"/>
              <w:bottom w:val="double" w:sz="6" w:space="0" w:color="auto"/>
              <w:right w:val="single" w:sz="6" w:space="0" w:color="auto"/>
            </w:tcBorders>
          </w:tcPr>
          <w:p w14:paraId="23BD37CA"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3</w:t>
            </w:r>
          </w:p>
        </w:tc>
        <w:tc>
          <w:tcPr>
            <w:tcW w:w="1710" w:type="dxa"/>
            <w:tcBorders>
              <w:top w:val="double" w:sz="6" w:space="0" w:color="auto"/>
              <w:left w:val="single" w:sz="6" w:space="0" w:color="auto"/>
              <w:bottom w:val="double" w:sz="6" w:space="0" w:color="auto"/>
              <w:right w:val="single" w:sz="6" w:space="0" w:color="auto"/>
            </w:tcBorders>
          </w:tcPr>
          <w:p w14:paraId="2D1215CD"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4</w:t>
            </w:r>
          </w:p>
        </w:tc>
        <w:tc>
          <w:tcPr>
            <w:tcW w:w="3060" w:type="dxa"/>
            <w:tcBorders>
              <w:top w:val="double" w:sz="6" w:space="0" w:color="auto"/>
              <w:left w:val="single" w:sz="6" w:space="0" w:color="auto"/>
              <w:bottom w:val="double" w:sz="6" w:space="0" w:color="auto"/>
              <w:right w:val="single" w:sz="6" w:space="0" w:color="auto"/>
            </w:tcBorders>
          </w:tcPr>
          <w:p w14:paraId="29DB3603"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5</w:t>
            </w:r>
          </w:p>
        </w:tc>
        <w:tc>
          <w:tcPr>
            <w:tcW w:w="1530" w:type="dxa"/>
            <w:tcBorders>
              <w:top w:val="double" w:sz="6" w:space="0" w:color="auto"/>
              <w:left w:val="single" w:sz="6" w:space="0" w:color="auto"/>
              <w:bottom w:val="double" w:sz="6" w:space="0" w:color="auto"/>
              <w:right w:val="single" w:sz="6" w:space="0" w:color="auto"/>
            </w:tcBorders>
          </w:tcPr>
          <w:p w14:paraId="59B3D114"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6</w:t>
            </w:r>
          </w:p>
        </w:tc>
        <w:tc>
          <w:tcPr>
            <w:tcW w:w="1710" w:type="dxa"/>
            <w:tcBorders>
              <w:top w:val="double" w:sz="6" w:space="0" w:color="auto"/>
              <w:left w:val="single" w:sz="6" w:space="0" w:color="auto"/>
              <w:bottom w:val="double" w:sz="6" w:space="0" w:color="auto"/>
            </w:tcBorders>
          </w:tcPr>
          <w:p w14:paraId="6268CAC0"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20"/>
              </w:rPr>
              <w:t>7</w:t>
            </w:r>
          </w:p>
        </w:tc>
      </w:tr>
      <w:tr w:rsidR="00455149" w:rsidRPr="00AF1C34" w14:paraId="0FD6C0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7E8CAC4A"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Service</w:t>
            </w:r>
            <w:r w:rsidR="006E2CC9" w:rsidRPr="00AF1C34">
              <w:rPr>
                <w:rFonts w:asciiTheme="majorBidi" w:hAnsiTheme="majorBidi" w:cstheme="majorBidi"/>
                <w:sz w:val="16"/>
              </w:rPr>
              <w:t xml:space="preserve"> </w:t>
            </w:r>
          </w:p>
          <w:p w14:paraId="75BA9EB2"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N</w:t>
            </w:r>
            <w:r w:rsidRPr="00AF1C34">
              <w:rPr>
                <w:rFonts w:asciiTheme="majorBidi" w:hAnsiTheme="majorBidi" w:cstheme="majorBidi"/>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136710C5"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Description</w:t>
            </w:r>
            <w:r w:rsidR="006E2CC9" w:rsidRPr="00AF1C34">
              <w:rPr>
                <w:rFonts w:asciiTheme="majorBidi" w:hAnsiTheme="majorBidi" w:cstheme="majorBidi"/>
                <w:sz w:val="16"/>
              </w:rPr>
              <w:t xml:space="preserve"> </w:t>
            </w:r>
            <w:r w:rsidRPr="00AF1C34">
              <w:rPr>
                <w:rFonts w:asciiTheme="majorBidi" w:hAnsiTheme="majorBidi" w:cstheme="majorBidi"/>
                <w:sz w:val="16"/>
              </w:rPr>
              <w:t>of</w:t>
            </w:r>
            <w:r w:rsidR="006E2CC9" w:rsidRPr="00AF1C34">
              <w:rPr>
                <w:rFonts w:asciiTheme="majorBidi" w:hAnsiTheme="majorBidi" w:cstheme="majorBidi"/>
                <w:sz w:val="16"/>
              </w:rPr>
              <w:t xml:space="preserve"> </w:t>
            </w:r>
            <w:r w:rsidRPr="00AF1C34">
              <w:rPr>
                <w:rFonts w:asciiTheme="majorBidi" w:hAnsiTheme="majorBidi" w:cstheme="majorBidi"/>
                <w:sz w:val="16"/>
              </w:rPr>
              <w:t>Services</w:t>
            </w:r>
            <w:r w:rsidR="006E2CC9" w:rsidRPr="00AF1C34">
              <w:rPr>
                <w:rFonts w:asciiTheme="majorBidi" w:hAnsiTheme="majorBidi" w:cstheme="majorBidi"/>
                <w:sz w:val="16"/>
              </w:rPr>
              <w:t xml:space="preserve"> </w:t>
            </w:r>
            <w:r w:rsidRPr="00AF1C34">
              <w:rPr>
                <w:rFonts w:asciiTheme="majorBidi" w:hAnsiTheme="majorBidi" w:cstheme="majorBidi"/>
                <w:sz w:val="16"/>
              </w:rPr>
              <w:t>(excludes</w:t>
            </w:r>
            <w:r w:rsidR="006E2CC9" w:rsidRPr="00AF1C34">
              <w:rPr>
                <w:rFonts w:asciiTheme="majorBidi" w:hAnsiTheme="majorBidi" w:cstheme="majorBidi"/>
                <w:sz w:val="16"/>
              </w:rPr>
              <w:t xml:space="preserve"> </w:t>
            </w:r>
            <w:r w:rsidRPr="00AF1C34">
              <w:rPr>
                <w:rFonts w:asciiTheme="majorBidi" w:hAnsiTheme="majorBidi" w:cstheme="majorBidi"/>
                <w:sz w:val="16"/>
              </w:rPr>
              <w:t>inland</w:t>
            </w:r>
            <w:r w:rsidR="006E2CC9" w:rsidRPr="00AF1C34">
              <w:rPr>
                <w:rFonts w:asciiTheme="majorBidi" w:hAnsiTheme="majorBidi" w:cstheme="majorBidi"/>
                <w:sz w:val="16"/>
              </w:rPr>
              <w:t xml:space="preserve"> </w:t>
            </w:r>
            <w:r w:rsidRPr="00AF1C34">
              <w:rPr>
                <w:rFonts w:asciiTheme="majorBidi" w:hAnsiTheme="majorBidi" w:cstheme="majorBidi"/>
                <w:sz w:val="16"/>
              </w:rPr>
              <w:t>transportation</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other</w:t>
            </w:r>
            <w:r w:rsidR="006E2CC9" w:rsidRPr="00AF1C34">
              <w:rPr>
                <w:rFonts w:asciiTheme="majorBidi" w:hAnsiTheme="majorBidi" w:cstheme="majorBidi"/>
                <w:sz w:val="16"/>
              </w:rPr>
              <w:t xml:space="preserve"> </w:t>
            </w:r>
            <w:r w:rsidRPr="00AF1C34">
              <w:rPr>
                <w:rFonts w:asciiTheme="majorBidi" w:hAnsiTheme="majorBidi" w:cstheme="majorBidi"/>
                <w:sz w:val="16"/>
              </w:rPr>
              <w:t>services</w:t>
            </w:r>
            <w:r w:rsidR="006E2CC9" w:rsidRPr="00AF1C34">
              <w:rPr>
                <w:rFonts w:asciiTheme="majorBidi" w:hAnsiTheme="majorBidi" w:cstheme="majorBidi"/>
                <w:sz w:val="16"/>
              </w:rPr>
              <w:t xml:space="preserve"> </w:t>
            </w:r>
            <w:r w:rsidRPr="00AF1C34">
              <w:rPr>
                <w:rFonts w:asciiTheme="majorBidi" w:hAnsiTheme="majorBidi" w:cstheme="majorBidi"/>
                <w:sz w:val="16"/>
              </w:rPr>
              <w:t>required</w:t>
            </w:r>
            <w:r w:rsidR="006E2CC9" w:rsidRPr="00AF1C34">
              <w:rPr>
                <w:rFonts w:asciiTheme="majorBidi" w:hAnsiTheme="majorBidi" w:cstheme="majorBidi"/>
                <w:sz w:val="16"/>
              </w:rPr>
              <w:t xml:space="preserve"> </w:t>
            </w:r>
            <w:r w:rsidRPr="00AF1C34">
              <w:rPr>
                <w:rFonts w:asciiTheme="majorBidi" w:hAnsiTheme="majorBidi" w:cstheme="majorBidi"/>
                <w:sz w:val="16"/>
              </w:rPr>
              <w:t>in</w:t>
            </w:r>
            <w:r w:rsidR="006E2CC9" w:rsidRPr="00AF1C34">
              <w:rPr>
                <w:rFonts w:asciiTheme="majorBidi" w:hAnsiTheme="majorBidi" w:cstheme="majorBidi"/>
                <w:sz w:val="16"/>
              </w:rPr>
              <w:t xml:space="preserve"> </w:t>
            </w:r>
            <w:r w:rsidRPr="00AF1C34">
              <w:rPr>
                <w:rFonts w:asciiTheme="majorBidi" w:hAnsiTheme="majorBidi" w:cstheme="majorBidi"/>
                <w:sz w:val="16"/>
              </w:rPr>
              <w:t>the</w:t>
            </w:r>
            <w:r w:rsidR="006E2CC9" w:rsidRPr="00AF1C34">
              <w:rPr>
                <w:rFonts w:asciiTheme="majorBidi" w:hAnsiTheme="majorBidi" w:cstheme="majorBidi"/>
                <w:sz w:val="16"/>
              </w:rPr>
              <w:t xml:space="preserve"> </w:t>
            </w:r>
            <w:r w:rsidR="00C11F49" w:rsidRPr="00AF1C34">
              <w:rPr>
                <w:rFonts w:asciiTheme="majorBidi" w:hAnsiTheme="majorBidi" w:cstheme="majorBidi"/>
                <w:sz w:val="16"/>
              </w:rPr>
              <w:t>Purchaser’s</w:t>
            </w:r>
            <w:r w:rsidR="006E2CC9" w:rsidRPr="00AF1C34">
              <w:rPr>
                <w:rFonts w:asciiTheme="majorBidi" w:hAnsiTheme="majorBidi" w:cstheme="majorBidi"/>
                <w:sz w:val="16"/>
              </w:rPr>
              <w:t xml:space="preserve"> </w:t>
            </w:r>
            <w:r w:rsidR="00C11F49" w:rsidRPr="00AF1C34">
              <w:rPr>
                <w:rFonts w:asciiTheme="majorBidi" w:hAnsiTheme="majorBidi" w:cstheme="majorBidi"/>
                <w:sz w:val="16"/>
              </w:rPr>
              <w:t>Country</w:t>
            </w:r>
            <w:r w:rsidR="006E2CC9" w:rsidRPr="00AF1C34">
              <w:rPr>
                <w:rFonts w:asciiTheme="majorBidi" w:hAnsiTheme="majorBidi" w:cstheme="majorBidi"/>
                <w:sz w:val="16"/>
              </w:rPr>
              <w:t xml:space="preserve"> </w:t>
            </w:r>
            <w:r w:rsidRPr="00AF1C34">
              <w:rPr>
                <w:rFonts w:asciiTheme="majorBidi" w:hAnsiTheme="majorBidi" w:cstheme="majorBidi"/>
                <w:sz w:val="16"/>
              </w:rPr>
              <w:t>to</w:t>
            </w:r>
            <w:r w:rsidR="006E2CC9" w:rsidRPr="00AF1C34">
              <w:rPr>
                <w:rFonts w:asciiTheme="majorBidi" w:hAnsiTheme="majorBidi" w:cstheme="majorBidi"/>
                <w:sz w:val="16"/>
              </w:rPr>
              <w:t xml:space="preserve"> </w:t>
            </w:r>
            <w:r w:rsidRPr="00AF1C34">
              <w:rPr>
                <w:rFonts w:asciiTheme="majorBidi" w:hAnsiTheme="majorBidi" w:cstheme="majorBidi"/>
                <w:sz w:val="16"/>
              </w:rPr>
              <w:t>convey</w:t>
            </w:r>
            <w:r w:rsidR="006E2CC9" w:rsidRPr="00AF1C34">
              <w:rPr>
                <w:rFonts w:asciiTheme="majorBidi" w:hAnsiTheme="majorBidi" w:cstheme="majorBidi"/>
                <w:sz w:val="16"/>
              </w:rPr>
              <w:t xml:space="preserve"> </w:t>
            </w:r>
            <w:r w:rsidRPr="00AF1C34">
              <w:rPr>
                <w:rFonts w:asciiTheme="majorBidi" w:hAnsiTheme="majorBidi" w:cstheme="majorBidi"/>
                <w:sz w:val="16"/>
              </w:rPr>
              <w:t>the</w:t>
            </w:r>
            <w:r w:rsidR="006E2CC9" w:rsidRPr="00AF1C34">
              <w:rPr>
                <w:rFonts w:asciiTheme="majorBidi" w:hAnsiTheme="majorBidi" w:cstheme="majorBidi"/>
                <w:sz w:val="16"/>
              </w:rPr>
              <w:t xml:space="preserve"> </w:t>
            </w:r>
            <w:r w:rsidRPr="00AF1C34">
              <w:rPr>
                <w:rFonts w:asciiTheme="majorBidi" w:hAnsiTheme="majorBidi" w:cstheme="majorBidi"/>
                <w:sz w:val="16"/>
              </w:rPr>
              <w:t>goods</w:t>
            </w:r>
            <w:r w:rsidR="006E2CC9" w:rsidRPr="00AF1C34">
              <w:rPr>
                <w:rFonts w:asciiTheme="majorBidi" w:hAnsiTheme="majorBidi" w:cstheme="majorBidi"/>
                <w:sz w:val="16"/>
              </w:rPr>
              <w:t xml:space="preserve"> </w:t>
            </w:r>
            <w:r w:rsidRPr="00AF1C34">
              <w:rPr>
                <w:rFonts w:asciiTheme="majorBidi" w:hAnsiTheme="majorBidi" w:cstheme="majorBidi"/>
                <w:sz w:val="16"/>
              </w:rPr>
              <w:t>to</w:t>
            </w:r>
            <w:r w:rsidR="006E2CC9" w:rsidRPr="00AF1C34">
              <w:rPr>
                <w:rFonts w:asciiTheme="majorBidi" w:hAnsiTheme="majorBidi" w:cstheme="majorBidi"/>
                <w:sz w:val="16"/>
              </w:rPr>
              <w:t xml:space="preserve"> </w:t>
            </w:r>
            <w:r w:rsidRPr="00AF1C34">
              <w:rPr>
                <w:rFonts w:asciiTheme="majorBidi" w:hAnsiTheme="majorBidi" w:cstheme="majorBidi"/>
                <w:sz w:val="16"/>
              </w:rPr>
              <w:t>their</w:t>
            </w:r>
            <w:r w:rsidR="006E2CC9" w:rsidRPr="00AF1C34">
              <w:rPr>
                <w:rFonts w:asciiTheme="majorBidi" w:hAnsiTheme="majorBidi" w:cstheme="majorBidi"/>
                <w:sz w:val="16"/>
              </w:rPr>
              <w:t xml:space="preserve"> </w:t>
            </w:r>
            <w:r w:rsidRPr="00AF1C34">
              <w:rPr>
                <w:rFonts w:asciiTheme="majorBidi" w:hAnsiTheme="majorBidi" w:cstheme="majorBidi"/>
                <w:sz w:val="16"/>
              </w:rPr>
              <w:t>final</w:t>
            </w:r>
            <w:r w:rsidR="006E2CC9" w:rsidRPr="00AF1C34">
              <w:rPr>
                <w:rFonts w:asciiTheme="majorBidi" w:hAnsiTheme="majorBidi" w:cstheme="majorBidi"/>
                <w:sz w:val="16"/>
              </w:rPr>
              <w:t xml:space="preserve"> </w:t>
            </w:r>
            <w:r w:rsidRPr="00AF1C34">
              <w:rPr>
                <w:rFonts w:asciiTheme="majorBidi" w:hAnsiTheme="majorBidi" w:cstheme="majorBidi"/>
                <w:sz w:val="16"/>
              </w:rPr>
              <w:t>destination)</w:t>
            </w:r>
            <w:r w:rsidR="006E2CC9" w:rsidRPr="00AF1C34">
              <w:rPr>
                <w:rFonts w:asciiTheme="majorBidi" w:hAnsiTheme="majorBidi" w:cstheme="majorBidi"/>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73FB2403"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Country</w:t>
            </w:r>
            <w:r w:rsidR="006E2CC9" w:rsidRPr="00AF1C34">
              <w:rPr>
                <w:rFonts w:asciiTheme="majorBidi" w:hAnsiTheme="majorBidi" w:cstheme="majorBidi"/>
                <w:sz w:val="16"/>
              </w:rPr>
              <w:t xml:space="preserve"> </w:t>
            </w:r>
            <w:r w:rsidRPr="00AF1C34">
              <w:rPr>
                <w:rFonts w:asciiTheme="majorBidi" w:hAnsiTheme="majorBidi" w:cstheme="majorBidi"/>
                <w:sz w:val="16"/>
              </w:rPr>
              <w:t>of</w:t>
            </w:r>
            <w:r w:rsidR="006E2CC9" w:rsidRPr="00AF1C34">
              <w:rPr>
                <w:rFonts w:asciiTheme="majorBidi" w:hAnsiTheme="majorBidi" w:cstheme="majorBidi"/>
                <w:sz w:val="16"/>
              </w:rPr>
              <w:t xml:space="preserve"> </w:t>
            </w:r>
            <w:r w:rsidRPr="00AF1C34">
              <w:rPr>
                <w:rFonts w:asciiTheme="majorBidi" w:hAnsiTheme="majorBidi" w:cstheme="majorBidi"/>
                <w:sz w:val="16"/>
              </w:rPr>
              <w:t>Origin</w:t>
            </w:r>
          </w:p>
        </w:tc>
        <w:tc>
          <w:tcPr>
            <w:tcW w:w="1710" w:type="dxa"/>
            <w:tcBorders>
              <w:top w:val="double" w:sz="6" w:space="0" w:color="auto"/>
              <w:left w:val="single" w:sz="6" w:space="0" w:color="auto"/>
              <w:bottom w:val="single" w:sz="6" w:space="0" w:color="auto"/>
              <w:right w:val="single" w:sz="6" w:space="0" w:color="auto"/>
            </w:tcBorders>
          </w:tcPr>
          <w:p w14:paraId="04A18E1D"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Delivery</w:t>
            </w:r>
            <w:r w:rsidR="006E2CC9" w:rsidRPr="00AF1C34">
              <w:rPr>
                <w:rFonts w:asciiTheme="majorBidi" w:hAnsiTheme="majorBidi" w:cstheme="majorBidi"/>
                <w:sz w:val="16"/>
              </w:rPr>
              <w:t xml:space="preserve"> </w:t>
            </w:r>
            <w:r w:rsidRPr="00AF1C34">
              <w:rPr>
                <w:rFonts w:asciiTheme="majorBidi" w:hAnsiTheme="majorBidi" w:cstheme="majorBidi"/>
                <w:sz w:val="16"/>
              </w:rPr>
              <w:t>Date</w:t>
            </w:r>
            <w:r w:rsidR="006E2CC9" w:rsidRPr="00AF1C34">
              <w:rPr>
                <w:rFonts w:asciiTheme="majorBidi" w:hAnsiTheme="majorBidi" w:cstheme="majorBidi"/>
                <w:sz w:val="16"/>
              </w:rPr>
              <w:t xml:space="preserve"> </w:t>
            </w:r>
            <w:r w:rsidRPr="00AF1C34">
              <w:rPr>
                <w:rFonts w:asciiTheme="majorBidi" w:hAnsiTheme="majorBidi" w:cstheme="majorBidi"/>
                <w:sz w:val="16"/>
              </w:rPr>
              <w:t>at</w:t>
            </w:r>
            <w:r w:rsidR="006E2CC9" w:rsidRPr="00AF1C34">
              <w:rPr>
                <w:rFonts w:asciiTheme="majorBidi" w:hAnsiTheme="majorBidi" w:cstheme="majorBidi"/>
                <w:sz w:val="16"/>
              </w:rPr>
              <w:t xml:space="preserve"> </w:t>
            </w:r>
            <w:r w:rsidRPr="00AF1C34">
              <w:rPr>
                <w:rFonts w:asciiTheme="majorBidi" w:hAnsiTheme="majorBidi" w:cstheme="majorBidi"/>
                <w:sz w:val="16"/>
              </w:rPr>
              <w:t>place</w:t>
            </w:r>
            <w:r w:rsidR="006E2CC9" w:rsidRPr="00AF1C34">
              <w:rPr>
                <w:rFonts w:asciiTheme="majorBidi" w:hAnsiTheme="majorBidi" w:cstheme="majorBidi"/>
                <w:sz w:val="16"/>
              </w:rPr>
              <w:t xml:space="preserve"> </w:t>
            </w:r>
            <w:r w:rsidRPr="00AF1C34">
              <w:rPr>
                <w:rFonts w:asciiTheme="majorBidi" w:hAnsiTheme="majorBidi" w:cstheme="majorBidi"/>
                <w:sz w:val="16"/>
              </w:rPr>
              <w:t>of</w:t>
            </w:r>
            <w:r w:rsidR="006E2CC9" w:rsidRPr="00AF1C34">
              <w:rPr>
                <w:rFonts w:asciiTheme="majorBidi" w:hAnsiTheme="majorBidi" w:cstheme="majorBidi"/>
                <w:sz w:val="16"/>
              </w:rPr>
              <w:t xml:space="preserve"> </w:t>
            </w:r>
            <w:r w:rsidRPr="00AF1C34">
              <w:rPr>
                <w:rFonts w:asciiTheme="majorBidi" w:hAnsiTheme="majorBidi" w:cstheme="majorBidi"/>
                <w:sz w:val="16"/>
              </w:rPr>
              <w:t>Final</w:t>
            </w:r>
            <w:r w:rsidR="006E2CC9" w:rsidRPr="00AF1C34">
              <w:rPr>
                <w:rFonts w:asciiTheme="majorBidi" w:hAnsiTheme="majorBidi" w:cstheme="majorBidi"/>
                <w:sz w:val="16"/>
              </w:rPr>
              <w:t xml:space="preserve"> </w:t>
            </w:r>
            <w:r w:rsidRPr="00AF1C34">
              <w:rPr>
                <w:rFonts w:asciiTheme="majorBidi" w:hAnsiTheme="majorBidi" w:cstheme="majorBidi"/>
                <w:sz w:val="16"/>
              </w:rPr>
              <w:t>destination</w:t>
            </w:r>
          </w:p>
        </w:tc>
        <w:tc>
          <w:tcPr>
            <w:tcW w:w="3060" w:type="dxa"/>
            <w:tcBorders>
              <w:top w:val="double" w:sz="6" w:space="0" w:color="auto"/>
              <w:left w:val="single" w:sz="6" w:space="0" w:color="auto"/>
              <w:bottom w:val="single" w:sz="6" w:space="0" w:color="auto"/>
              <w:right w:val="single" w:sz="6" w:space="0" w:color="auto"/>
            </w:tcBorders>
          </w:tcPr>
          <w:p w14:paraId="44D5AE4D" w14:textId="77777777" w:rsidR="00455149" w:rsidRPr="00AF1C34" w:rsidRDefault="00455149">
            <w:pPr>
              <w:suppressAutoHyphens/>
              <w:jc w:val="center"/>
              <w:rPr>
                <w:rFonts w:asciiTheme="majorBidi" w:hAnsiTheme="majorBidi" w:cstheme="majorBidi"/>
              </w:rPr>
            </w:pPr>
            <w:r w:rsidRPr="00AF1C34">
              <w:rPr>
                <w:rFonts w:asciiTheme="majorBidi" w:hAnsiTheme="majorBidi" w:cstheme="majorBidi"/>
                <w:sz w:val="16"/>
              </w:rPr>
              <w:t>Quantity</w:t>
            </w:r>
            <w:r w:rsidR="006E2CC9" w:rsidRPr="00AF1C34">
              <w:rPr>
                <w:rFonts w:asciiTheme="majorBidi" w:hAnsiTheme="majorBidi" w:cstheme="majorBidi"/>
                <w:sz w:val="16"/>
              </w:rPr>
              <w:t xml:space="preserve"> </w:t>
            </w:r>
            <w:r w:rsidRPr="00AF1C34">
              <w:rPr>
                <w:rFonts w:asciiTheme="majorBidi" w:hAnsiTheme="majorBidi" w:cstheme="majorBidi"/>
                <w:sz w:val="16"/>
              </w:rPr>
              <w:t>and</w:t>
            </w:r>
            <w:r w:rsidR="006E2CC9" w:rsidRPr="00AF1C34">
              <w:rPr>
                <w:rFonts w:asciiTheme="majorBidi" w:hAnsiTheme="majorBidi" w:cstheme="majorBidi"/>
                <w:sz w:val="16"/>
              </w:rPr>
              <w:t xml:space="preserve"> </w:t>
            </w:r>
            <w:r w:rsidRPr="00AF1C34">
              <w:rPr>
                <w:rFonts w:asciiTheme="majorBidi" w:hAnsiTheme="majorBidi" w:cstheme="majorBidi"/>
                <w:sz w:val="16"/>
              </w:rPr>
              <w:t>physical</w:t>
            </w:r>
            <w:r w:rsidR="006E2CC9" w:rsidRPr="00AF1C34">
              <w:rPr>
                <w:rFonts w:asciiTheme="majorBidi" w:hAnsiTheme="majorBidi" w:cstheme="majorBidi"/>
                <w:sz w:val="16"/>
              </w:rPr>
              <w:t xml:space="preserve"> </w:t>
            </w:r>
            <w:r w:rsidRPr="00AF1C34">
              <w:rPr>
                <w:rFonts w:asciiTheme="majorBidi" w:hAnsiTheme="majorBidi" w:cstheme="majorBidi"/>
                <w:sz w:val="16"/>
              </w:rPr>
              <w:t>unit</w:t>
            </w:r>
          </w:p>
        </w:tc>
        <w:tc>
          <w:tcPr>
            <w:tcW w:w="1530" w:type="dxa"/>
            <w:tcBorders>
              <w:top w:val="double" w:sz="6" w:space="0" w:color="auto"/>
              <w:left w:val="single" w:sz="6" w:space="0" w:color="auto"/>
              <w:bottom w:val="single" w:sz="6" w:space="0" w:color="auto"/>
              <w:right w:val="single" w:sz="6" w:space="0" w:color="auto"/>
            </w:tcBorders>
          </w:tcPr>
          <w:p w14:paraId="548C898D" w14:textId="77777777" w:rsidR="00455149" w:rsidRPr="00AF1C34" w:rsidRDefault="00455149">
            <w:pPr>
              <w:suppressAutoHyphens/>
              <w:jc w:val="center"/>
              <w:rPr>
                <w:rFonts w:asciiTheme="majorBidi" w:hAnsiTheme="majorBidi" w:cstheme="majorBidi"/>
                <w:sz w:val="20"/>
              </w:rPr>
            </w:pPr>
            <w:r w:rsidRPr="00AF1C34">
              <w:rPr>
                <w:rFonts w:asciiTheme="majorBidi" w:hAnsiTheme="majorBidi" w:cstheme="majorBidi"/>
                <w:sz w:val="16"/>
              </w:rPr>
              <w:t>Unit</w:t>
            </w:r>
            <w:r w:rsidR="006E2CC9" w:rsidRPr="00AF1C34">
              <w:rPr>
                <w:rFonts w:asciiTheme="majorBidi" w:hAnsiTheme="majorBidi" w:cstheme="majorBidi"/>
                <w:sz w:val="16"/>
              </w:rPr>
              <w:t xml:space="preserve"> </w:t>
            </w:r>
            <w:r w:rsidRPr="00AF1C34">
              <w:rPr>
                <w:rFonts w:asciiTheme="majorBidi" w:hAnsiTheme="majorBidi" w:cstheme="majorBidi"/>
                <w:sz w:val="16"/>
              </w:rPr>
              <w:t>price</w:t>
            </w:r>
            <w:r w:rsidR="006E2CC9" w:rsidRPr="00AF1C34">
              <w:rPr>
                <w:rFonts w:asciiTheme="majorBidi" w:hAnsiTheme="majorBidi" w:cstheme="majorBidi"/>
                <w:sz w:val="16"/>
              </w:rPr>
              <w:t xml:space="preserve"> </w:t>
            </w:r>
          </w:p>
        </w:tc>
        <w:tc>
          <w:tcPr>
            <w:tcW w:w="1710" w:type="dxa"/>
            <w:tcBorders>
              <w:top w:val="double" w:sz="6" w:space="0" w:color="auto"/>
              <w:left w:val="single" w:sz="6" w:space="0" w:color="auto"/>
              <w:bottom w:val="single" w:sz="6" w:space="0" w:color="auto"/>
              <w:right w:val="double" w:sz="6" w:space="0" w:color="auto"/>
            </w:tcBorders>
          </w:tcPr>
          <w:p w14:paraId="2E85CE4D"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Total</w:t>
            </w:r>
            <w:r w:rsidR="006E2CC9" w:rsidRPr="00AF1C34">
              <w:rPr>
                <w:rFonts w:asciiTheme="majorBidi" w:hAnsiTheme="majorBidi" w:cstheme="majorBidi"/>
                <w:sz w:val="16"/>
              </w:rPr>
              <w:t xml:space="preserve"> </w:t>
            </w:r>
            <w:r w:rsidRPr="00AF1C34">
              <w:rPr>
                <w:rFonts w:asciiTheme="majorBidi" w:hAnsiTheme="majorBidi" w:cstheme="majorBidi"/>
                <w:sz w:val="16"/>
              </w:rPr>
              <w:t>Price</w:t>
            </w:r>
            <w:r w:rsidR="006E2CC9" w:rsidRPr="00AF1C34">
              <w:rPr>
                <w:rFonts w:asciiTheme="majorBidi" w:hAnsiTheme="majorBidi" w:cstheme="majorBidi"/>
                <w:sz w:val="16"/>
              </w:rPr>
              <w:t xml:space="preserve"> </w:t>
            </w:r>
            <w:r w:rsidRPr="00AF1C34">
              <w:rPr>
                <w:rFonts w:asciiTheme="majorBidi" w:hAnsiTheme="majorBidi" w:cstheme="majorBidi"/>
                <w:sz w:val="16"/>
              </w:rPr>
              <w:t>per</w:t>
            </w:r>
            <w:r w:rsidR="006E2CC9" w:rsidRPr="00AF1C34">
              <w:rPr>
                <w:rFonts w:asciiTheme="majorBidi" w:hAnsiTheme="majorBidi" w:cstheme="majorBidi"/>
                <w:sz w:val="16"/>
              </w:rPr>
              <w:t xml:space="preserve"> </w:t>
            </w:r>
            <w:r w:rsidRPr="00AF1C34">
              <w:rPr>
                <w:rFonts w:asciiTheme="majorBidi" w:hAnsiTheme="majorBidi" w:cstheme="majorBidi"/>
                <w:sz w:val="16"/>
              </w:rPr>
              <w:t>Service</w:t>
            </w:r>
            <w:r w:rsidR="006E2CC9" w:rsidRPr="00AF1C34">
              <w:rPr>
                <w:rFonts w:asciiTheme="majorBidi" w:hAnsiTheme="majorBidi" w:cstheme="majorBidi"/>
                <w:sz w:val="16"/>
              </w:rPr>
              <w:t xml:space="preserve"> </w:t>
            </w:r>
          </w:p>
          <w:p w14:paraId="5E481EE9" w14:textId="77777777" w:rsidR="00455149" w:rsidRPr="00AF1C34" w:rsidRDefault="00455149">
            <w:pPr>
              <w:suppressAutoHyphens/>
              <w:jc w:val="center"/>
              <w:rPr>
                <w:rFonts w:asciiTheme="majorBidi" w:hAnsiTheme="majorBidi" w:cstheme="majorBidi"/>
                <w:sz w:val="16"/>
              </w:rPr>
            </w:pPr>
            <w:r w:rsidRPr="00AF1C34">
              <w:rPr>
                <w:rFonts w:asciiTheme="majorBidi" w:hAnsiTheme="majorBidi" w:cstheme="majorBidi"/>
                <w:sz w:val="16"/>
              </w:rPr>
              <w:t>(Col.</w:t>
            </w:r>
            <w:r w:rsidR="006E2CC9" w:rsidRPr="00AF1C34">
              <w:rPr>
                <w:rFonts w:asciiTheme="majorBidi" w:hAnsiTheme="majorBidi" w:cstheme="majorBidi"/>
                <w:sz w:val="16"/>
              </w:rPr>
              <w:t xml:space="preserve"> </w:t>
            </w:r>
            <w:r w:rsidRPr="00AF1C34">
              <w:rPr>
                <w:rFonts w:asciiTheme="majorBidi" w:hAnsiTheme="majorBidi" w:cstheme="majorBidi"/>
                <w:sz w:val="16"/>
              </w:rPr>
              <w:t>5*6</w:t>
            </w:r>
            <w:r w:rsidR="006E2CC9" w:rsidRPr="00AF1C34">
              <w:rPr>
                <w:rFonts w:asciiTheme="majorBidi" w:hAnsiTheme="majorBidi" w:cstheme="majorBidi"/>
                <w:sz w:val="16"/>
              </w:rPr>
              <w:t xml:space="preserve"> </w:t>
            </w:r>
            <w:r w:rsidRPr="00AF1C34">
              <w:rPr>
                <w:rFonts w:asciiTheme="majorBidi" w:hAnsiTheme="majorBidi" w:cstheme="majorBidi"/>
                <w:sz w:val="16"/>
              </w:rPr>
              <w:t>or</w:t>
            </w:r>
            <w:r w:rsidR="006E2CC9" w:rsidRPr="00AF1C34">
              <w:rPr>
                <w:rFonts w:asciiTheme="majorBidi" w:hAnsiTheme="majorBidi" w:cstheme="majorBidi"/>
                <w:sz w:val="16"/>
              </w:rPr>
              <w:t xml:space="preserve"> </w:t>
            </w:r>
            <w:r w:rsidRPr="00AF1C34">
              <w:rPr>
                <w:rFonts w:asciiTheme="majorBidi" w:hAnsiTheme="majorBidi" w:cstheme="majorBidi"/>
                <w:sz w:val="16"/>
              </w:rPr>
              <w:t>estimate)</w:t>
            </w:r>
          </w:p>
        </w:tc>
      </w:tr>
      <w:tr w:rsidR="00455149" w:rsidRPr="00AF1C34" w14:paraId="7BB6A0C4"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CAA0270"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number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Service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w:t>
            </w:r>
          </w:p>
        </w:tc>
        <w:tc>
          <w:tcPr>
            <w:tcW w:w="3690" w:type="dxa"/>
            <w:gridSpan w:val="2"/>
            <w:tcBorders>
              <w:top w:val="single" w:sz="6" w:space="0" w:color="auto"/>
              <w:left w:val="single" w:sz="6" w:space="0" w:color="auto"/>
              <w:bottom w:val="single" w:sz="6" w:space="0" w:color="auto"/>
              <w:right w:val="single" w:sz="6" w:space="0" w:color="auto"/>
            </w:tcBorders>
          </w:tcPr>
          <w:p w14:paraId="612C63DE" w14:textId="77777777" w:rsidR="00455149" w:rsidRPr="00AF1C34" w:rsidRDefault="00455149">
            <w:pPr>
              <w:suppressAutoHyphens/>
              <w:jc w:val="center"/>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name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Services]</w:t>
            </w:r>
          </w:p>
        </w:tc>
        <w:tc>
          <w:tcPr>
            <w:tcW w:w="1170" w:type="dxa"/>
            <w:tcBorders>
              <w:top w:val="single" w:sz="6" w:space="0" w:color="auto"/>
              <w:left w:val="single" w:sz="6" w:space="0" w:color="auto"/>
              <w:bottom w:val="single" w:sz="6" w:space="0" w:color="auto"/>
              <w:right w:val="single" w:sz="6" w:space="0" w:color="auto"/>
            </w:tcBorders>
          </w:tcPr>
          <w:p w14:paraId="7F002C0A"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country</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origin</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Services]</w:t>
            </w:r>
          </w:p>
        </w:tc>
        <w:tc>
          <w:tcPr>
            <w:tcW w:w="1710" w:type="dxa"/>
            <w:tcBorders>
              <w:top w:val="single" w:sz="6" w:space="0" w:color="auto"/>
              <w:left w:val="single" w:sz="6" w:space="0" w:color="auto"/>
              <w:bottom w:val="single" w:sz="6" w:space="0" w:color="auto"/>
              <w:right w:val="single" w:sz="6" w:space="0" w:color="auto"/>
            </w:tcBorders>
          </w:tcPr>
          <w:p w14:paraId="44A66728"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delivery</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date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place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final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destination</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Service]</w:t>
            </w:r>
          </w:p>
        </w:tc>
        <w:tc>
          <w:tcPr>
            <w:tcW w:w="3060" w:type="dxa"/>
            <w:tcBorders>
              <w:top w:val="single" w:sz="6" w:space="0" w:color="auto"/>
              <w:left w:val="single" w:sz="6" w:space="0" w:color="auto"/>
              <w:bottom w:val="single" w:sz="6" w:space="0" w:color="auto"/>
              <w:right w:val="single" w:sz="6" w:space="0" w:color="auto"/>
            </w:tcBorders>
          </w:tcPr>
          <w:p w14:paraId="3ED0362F"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number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units</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to</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be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supplied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and</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name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of</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the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physical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w:t>
            </w:r>
          </w:p>
        </w:tc>
        <w:tc>
          <w:tcPr>
            <w:tcW w:w="1530" w:type="dxa"/>
            <w:tcBorders>
              <w:top w:val="single" w:sz="6" w:space="0" w:color="auto"/>
              <w:left w:val="single" w:sz="6" w:space="0" w:color="auto"/>
              <w:bottom w:val="single" w:sz="6" w:space="0" w:color="auto"/>
              <w:right w:val="single" w:sz="6" w:space="0" w:color="auto"/>
            </w:tcBorders>
          </w:tcPr>
          <w:p w14:paraId="54BB7BF2" w14:textId="77777777" w:rsidR="00455149" w:rsidRPr="00AF1C34" w:rsidRDefault="00455149">
            <w:pPr>
              <w:suppressAutoHyphens/>
              <w:rPr>
                <w:rFonts w:asciiTheme="majorBidi" w:hAnsiTheme="majorBidi" w:cstheme="majorBidi"/>
                <w:i/>
                <w:iCs/>
                <w:sz w:val="20"/>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unit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c>
          <w:tcPr>
            <w:tcW w:w="1710" w:type="dxa"/>
            <w:tcBorders>
              <w:top w:val="single" w:sz="6" w:space="0" w:color="auto"/>
              <w:left w:val="single" w:sz="6" w:space="0" w:color="auto"/>
              <w:bottom w:val="single" w:sz="6" w:space="0" w:color="auto"/>
              <w:right w:val="double" w:sz="6" w:space="0" w:color="auto"/>
            </w:tcBorders>
          </w:tcPr>
          <w:p w14:paraId="378EC8B5" w14:textId="77777777" w:rsidR="00455149" w:rsidRPr="00AF1C34" w:rsidRDefault="00455149">
            <w:pPr>
              <w:suppressAutoHyphens/>
              <w:rPr>
                <w:rFonts w:asciiTheme="majorBidi" w:hAnsiTheme="majorBidi" w:cstheme="majorBidi"/>
                <w:i/>
                <w:iCs/>
                <w:sz w:val="16"/>
              </w:rPr>
            </w:pPr>
            <w:r w:rsidRPr="00AF1C34">
              <w:rPr>
                <w:rFonts w:asciiTheme="majorBidi" w:hAnsiTheme="majorBidi" w:cstheme="majorBidi"/>
                <w:i/>
                <w:iCs/>
                <w:sz w:val="16"/>
              </w:rPr>
              <w:t>[insert</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total</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price</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per</w:t>
            </w:r>
            <w:r w:rsidR="006E2CC9" w:rsidRPr="00AF1C34">
              <w:rPr>
                <w:rFonts w:asciiTheme="majorBidi" w:hAnsiTheme="majorBidi" w:cstheme="majorBidi"/>
                <w:i/>
                <w:iCs/>
                <w:sz w:val="16"/>
              </w:rPr>
              <w:t xml:space="preserve"> </w:t>
            </w:r>
            <w:r w:rsidRPr="00AF1C34">
              <w:rPr>
                <w:rFonts w:asciiTheme="majorBidi" w:hAnsiTheme="majorBidi" w:cstheme="majorBidi"/>
                <w:i/>
                <w:iCs/>
                <w:sz w:val="16"/>
              </w:rPr>
              <w:t>item]</w:t>
            </w:r>
          </w:p>
        </w:tc>
      </w:tr>
      <w:tr w:rsidR="00455149" w:rsidRPr="00AF1C34" w14:paraId="592D858C"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427751" w14:textId="77777777" w:rsidR="00455149" w:rsidRPr="00AF1C34"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8E8187F" w14:textId="77777777" w:rsidR="00455149" w:rsidRPr="00AF1C34"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1B009136"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7FCF8C9F" w14:textId="77777777" w:rsidR="00455149" w:rsidRPr="00AF1C34"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58529EF4" w14:textId="77777777" w:rsidR="00455149" w:rsidRPr="00AF1C34"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74A8E5C2"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0E832BA1" w14:textId="77777777" w:rsidR="00455149" w:rsidRPr="00AF1C34" w:rsidRDefault="00455149">
            <w:pPr>
              <w:suppressAutoHyphens/>
              <w:spacing w:before="60" w:after="60"/>
              <w:rPr>
                <w:rFonts w:asciiTheme="majorBidi" w:hAnsiTheme="majorBidi" w:cstheme="majorBidi"/>
                <w:sz w:val="20"/>
              </w:rPr>
            </w:pPr>
          </w:p>
        </w:tc>
      </w:tr>
      <w:tr w:rsidR="00455149" w:rsidRPr="00AF1C34" w14:paraId="577E17A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2691F54" w14:textId="77777777" w:rsidR="00455149" w:rsidRPr="00AF1C34"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5E3C0B1" w14:textId="77777777" w:rsidR="00455149" w:rsidRPr="00AF1C34"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1D6424B6"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25E12EDD" w14:textId="77777777" w:rsidR="00455149" w:rsidRPr="00AF1C34"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4ACF9878" w14:textId="77777777" w:rsidR="00455149" w:rsidRPr="00AF1C34"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191918AD"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72D45998" w14:textId="77777777" w:rsidR="00455149" w:rsidRPr="00AF1C34" w:rsidRDefault="00455149">
            <w:pPr>
              <w:suppressAutoHyphens/>
              <w:spacing w:before="60" w:after="60"/>
              <w:rPr>
                <w:rFonts w:asciiTheme="majorBidi" w:hAnsiTheme="majorBidi" w:cstheme="majorBidi"/>
                <w:sz w:val="20"/>
              </w:rPr>
            </w:pPr>
          </w:p>
        </w:tc>
      </w:tr>
      <w:tr w:rsidR="00455149" w:rsidRPr="00AF1C34" w14:paraId="05B7FE36"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B5D3543" w14:textId="77777777" w:rsidR="00455149" w:rsidRPr="00AF1C34"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1D1008A" w14:textId="77777777" w:rsidR="00455149" w:rsidRPr="00AF1C34"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2A0E86A0"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0A4F6F76" w14:textId="77777777" w:rsidR="00455149" w:rsidRPr="00AF1C34"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2473B259" w14:textId="77777777" w:rsidR="00455149" w:rsidRPr="00AF1C34"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058DC7D1"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2B375B58" w14:textId="77777777" w:rsidR="00455149" w:rsidRPr="00AF1C34" w:rsidRDefault="00455149">
            <w:pPr>
              <w:suppressAutoHyphens/>
              <w:spacing w:before="60" w:after="60"/>
              <w:rPr>
                <w:rFonts w:asciiTheme="majorBidi" w:hAnsiTheme="majorBidi" w:cstheme="majorBidi"/>
                <w:sz w:val="20"/>
              </w:rPr>
            </w:pPr>
          </w:p>
        </w:tc>
      </w:tr>
      <w:tr w:rsidR="00455149" w:rsidRPr="00AF1C34" w14:paraId="54B1E244"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7EA01CC7" w14:textId="77777777" w:rsidR="00455149" w:rsidRPr="00AF1C34"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F7D0337" w14:textId="77777777" w:rsidR="00455149" w:rsidRPr="00AF1C34"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59F137CF"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15F6F072" w14:textId="77777777" w:rsidR="00455149" w:rsidRPr="00AF1C34"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3D72FCA3" w14:textId="77777777" w:rsidR="00455149" w:rsidRPr="00AF1C34"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7F52CE08"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26B6FA6D" w14:textId="77777777" w:rsidR="00455149" w:rsidRPr="00AF1C34" w:rsidRDefault="00455149">
            <w:pPr>
              <w:suppressAutoHyphens/>
              <w:spacing w:before="60" w:after="60"/>
              <w:rPr>
                <w:rFonts w:asciiTheme="majorBidi" w:hAnsiTheme="majorBidi" w:cstheme="majorBidi"/>
                <w:sz w:val="20"/>
              </w:rPr>
            </w:pPr>
          </w:p>
        </w:tc>
      </w:tr>
      <w:tr w:rsidR="00455149" w:rsidRPr="00AF1C34" w14:paraId="5C2EBFF7"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7422D29" w14:textId="77777777" w:rsidR="00455149" w:rsidRPr="00AF1C34"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0CB4B4B" w14:textId="77777777" w:rsidR="00455149" w:rsidRPr="00AF1C34"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22146E70"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04DD91A3" w14:textId="77777777" w:rsidR="00455149" w:rsidRPr="00AF1C34"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4328D09D" w14:textId="77777777" w:rsidR="00455149" w:rsidRPr="00AF1C34"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0FD7EBEF"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6982DB95" w14:textId="77777777" w:rsidR="00455149" w:rsidRPr="00AF1C34" w:rsidRDefault="00455149">
            <w:pPr>
              <w:suppressAutoHyphens/>
              <w:spacing w:before="60" w:after="60"/>
              <w:rPr>
                <w:rFonts w:asciiTheme="majorBidi" w:hAnsiTheme="majorBidi" w:cstheme="majorBidi"/>
                <w:sz w:val="20"/>
              </w:rPr>
            </w:pPr>
          </w:p>
        </w:tc>
      </w:tr>
      <w:tr w:rsidR="00455149" w:rsidRPr="00AF1C34" w14:paraId="5F9CC44E"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08874299" w14:textId="77777777" w:rsidR="00455149" w:rsidRPr="00AF1C34"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8128F38" w14:textId="77777777" w:rsidR="00455149" w:rsidRPr="00AF1C34"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0B0D348F"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14A603EE" w14:textId="77777777" w:rsidR="00455149" w:rsidRPr="00AF1C34"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3FF17ADB" w14:textId="77777777" w:rsidR="00455149" w:rsidRPr="00AF1C34"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2E0302A5"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44893AAC" w14:textId="77777777" w:rsidR="00455149" w:rsidRPr="00AF1C34" w:rsidRDefault="00455149">
            <w:pPr>
              <w:suppressAutoHyphens/>
              <w:spacing w:before="60" w:after="60"/>
              <w:rPr>
                <w:rFonts w:asciiTheme="majorBidi" w:hAnsiTheme="majorBidi" w:cstheme="majorBidi"/>
                <w:sz w:val="20"/>
              </w:rPr>
            </w:pPr>
          </w:p>
        </w:tc>
      </w:tr>
      <w:tr w:rsidR="00455149" w:rsidRPr="00AF1C34" w14:paraId="28FF621B"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C23CCCA" w14:textId="77777777" w:rsidR="00455149" w:rsidRPr="00AF1C34"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4741CCE" w14:textId="77777777" w:rsidR="00455149" w:rsidRPr="00AF1C34"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1581BFE3"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2DAB3205" w14:textId="77777777" w:rsidR="00455149" w:rsidRPr="00AF1C34"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1BAAB965" w14:textId="77777777" w:rsidR="00455149" w:rsidRPr="00AF1C34" w:rsidRDefault="00455149">
            <w:pPr>
              <w:pStyle w:val="CommentText"/>
              <w:suppressAutoHyphens/>
              <w:spacing w:before="60" w:after="60"/>
              <w:rPr>
                <w:rFonts w:asciiTheme="majorBidi" w:hAnsiTheme="majorBidi" w:cstheme="majorBidi"/>
              </w:rPr>
            </w:pPr>
          </w:p>
        </w:tc>
        <w:tc>
          <w:tcPr>
            <w:tcW w:w="1530" w:type="dxa"/>
            <w:tcBorders>
              <w:top w:val="single" w:sz="6" w:space="0" w:color="auto"/>
              <w:left w:val="single" w:sz="6" w:space="0" w:color="auto"/>
              <w:bottom w:val="single" w:sz="6" w:space="0" w:color="auto"/>
              <w:right w:val="single" w:sz="6" w:space="0" w:color="auto"/>
            </w:tcBorders>
          </w:tcPr>
          <w:p w14:paraId="7F97076B"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600488C2" w14:textId="77777777" w:rsidR="00455149" w:rsidRPr="00AF1C34" w:rsidRDefault="00455149">
            <w:pPr>
              <w:suppressAutoHyphens/>
              <w:spacing w:before="60" w:after="60"/>
              <w:rPr>
                <w:rFonts w:asciiTheme="majorBidi" w:hAnsiTheme="majorBidi" w:cstheme="majorBidi"/>
                <w:sz w:val="20"/>
              </w:rPr>
            </w:pPr>
          </w:p>
        </w:tc>
      </w:tr>
      <w:tr w:rsidR="00455149" w:rsidRPr="00AF1C34" w14:paraId="47B14E2B" w14:textId="77777777">
        <w:trPr>
          <w:cantSplit/>
          <w:trHeight w:val="390"/>
        </w:trPr>
        <w:tc>
          <w:tcPr>
            <w:tcW w:w="810" w:type="dxa"/>
            <w:tcBorders>
              <w:top w:val="single" w:sz="6" w:space="0" w:color="auto"/>
              <w:left w:val="double" w:sz="6" w:space="0" w:color="auto"/>
              <w:bottom w:val="nil"/>
              <w:right w:val="single" w:sz="6" w:space="0" w:color="auto"/>
            </w:tcBorders>
          </w:tcPr>
          <w:p w14:paraId="6863614D" w14:textId="77777777" w:rsidR="00455149" w:rsidRPr="00AF1C34"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nil"/>
              <w:right w:val="single" w:sz="6" w:space="0" w:color="auto"/>
            </w:tcBorders>
          </w:tcPr>
          <w:p w14:paraId="4798A95A" w14:textId="77777777" w:rsidR="00455149" w:rsidRPr="00AF1C34"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nil"/>
              <w:right w:val="single" w:sz="6" w:space="0" w:color="auto"/>
            </w:tcBorders>
          </w:tcPr>
          <w:p w14:paraId="46A5CE7E"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nil"/>
              <w:right w:val="single" w:sz="6" w:space="0" w:color="auto"/>
            </w:tcBorders>
          </w:tcPr>
          <w:p w14:paraId="61EF87B8" w14:textId="77777777" w:rsidR="00455149" w:rsidRPr="00AF1C34"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nil"/>
              <w:right w:val="single" w:sz="6" w:space="0" w:color="auto"/>
            </w:tcBorders>
          </w:tcPr>
          <w:p w14:paraId="3D3696C7" w14:textId="77777777" w:rsidR="00455149" w:rsidRPr="00AF1C34"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nil"/>
              <w:right w:val="single" w:sz="6" w:space="0" w:color="auto"/>
            </w:tcBorders>
          </w:tcPr>
          <w:p w14:paraId="72433093" w14:textId="77777777" w:rsidR="00455149" w:rsidRPr="00AF1C34"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nil"/>
              <w:right w:val="double" w:sz="6" w:space="0" w:color="auto"/>
            </w:tcBorders>
          </w:tcPr>
          <w:p w14:paraId="16AB60E7" w14:textId="77777777" w:rsidR="00455149" w:rsidRPr="00AF1C34" w:rsidRDefault="00455149">
            <w:pPr>
              <w:suppressAutoHyphens/>
              <w:spacing w:before="60" w:after="60"/>
              <w:rPr>
                <w:rFonts w:asciiTheme="majorBidi" w:hAnsiTheme="majorBidi" w:cstheme="majorBidi"/>
                <w:sz w:val="20"/>
              </w:rPr>
            </w:pPr>
          </w:p>
        </w:tc>
      </w:tr>
      <w:tr w:rsidR="00455149" w:rsidRPr="00AF1C34" w14:paraId="3B4332B8" w14:textId="77777777">
        <w:trPr>
          <w:cantSplit/>
          <w:trHeight w:val="333"/>
        </w:trPr>
        <w:tc>
          <w:tcPr>
            <w:tcW w:w="7380" w:type="dxa"/>
            <w:gridSpan w:val="5"/>
            <w:tcBorders>
              <w:top w:val="double" w:sz="6" w:space="0" w:color="auto"/>
              <w:left w:val="nil"/>
              <w:bottom w:val="nil"/>
              <w:right w:val="double" w:sz="6" w:space="0" w:color="auto"/>
            </w:tcBorders>
          </w:tcPr>
          <w:p w14:paraId="78108FB3" w14:textId="77777777" w:rsidR="00455149" w:rsidRPr="00AF1C34" w:rsidRDefault="00455149">
            <w:pPr>
              <w:suppressAutoHyphens/>
              <w:rPr>
                <w:rFonts w:asciiTheme="majorBidi" w:hAnsiTheme="majorBidi" w:cstheme="majorBidi"/>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2E65BC31" w14:textId="77777777" w:rsidR="00455149" w:rsidRPr="00AF1C34" w:rsidRDefault="00455149">
            <w:pPr>
              <w:suppressAutoHyphens/>
              <w:spacing w:before="60" w:after="60"/>
              <w:rPr>
                <w:rFonts w:asciiTheme="majorBidi" w:hAnsiTheme="majorBidi" w:cstheme="majorBidi"/>
                <w:sz w:val="20"/>
              </w:rPr>
            </w:pPr>
            <w:r w:rsidRPr="00AF1C34">
              <w:rPr>
                <w:rFonts w:asciiTheme="majorBidi" w:hAnsiTheme="majorBidi" w:cstheme="majorBidi"/>
              </w:rPr>
              <w:t>Total</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Price</w:t>
            </w:r>
          </w:p>
        </w:tc>
        <w:tc>
          <w:tcPr>
            <w:tcW w:w="1710" w:type="dxa"/>
            <w:tcBorders>
              <w:top w:val="double" w:sz="6" w:space="0" w:color="auto"/>
              <w:left w:val="double" w:sz="6" w:space="0" w:color="auto"/>
              <w:bottom w:val="double" w:sz="6" w:space="0" w:color="auto"/>
              <w:right w:val="double" w:sz="6" w:space="0" w:color="auto"/>
            </w:tcBorders>
          </w:tcPr>
          <w:p w14:paraId="0FF16883" w14:textId="77777777" w:rsidR="00455149" w:rsidRPr="00AF1C34" w:rsidRDefault="00455149">
            <w:pPr>
              <w:suppressAutoHyphens/>
              <w:spacing w:before="60" w:after="60"/>
              <w:rPr>
                <w:rFonts w:asciiTheme="majorBidi" w:hAnsiTheme="majorBidi" w:cstheme="majorBidi"/>
                <w:sz w:val="20"/>
              </w:rPr>
            </w:pPr>
          </w:p>
        </w:tc>
      </w:tr>
      <w:tr w:rsidR="00455149" w:rsidRPr="00AF1C34" w14:paraId="6C28769F" w14:textId="77777777">
        <w:trPr>
          <w:cantSplit/>
          <w:trHeight w:hRule="exact" w:val="495"/>
        </w:trPr>
        <w:tc>
          <w:tcPr>
            <w:tcW w:w="13680" w:type="dxa"/>
            <w:gridSpan w:val="8"/>
            <w:tcBorders>
              <w:top w:val="nil"/>
              <w:left w:val="nil"/>
              <w:bottom w:val="nil"/>
              <w:right w:val="nil"/>
            </w:tcBorders>
          </w:tcPr>
          <w:p w14:paraId="1BFDA17A" w14:textId="77777777" w:rsidR="00455149" w:rsidRPr="00AF1C34" w:rsidRDefault="00455149">
            <w:pPr>
              <w:suppressAutoHyphens/>
              <w:spacing w:before="100"/>
              <w:rPr>
                <w:rFonts w:asciiTheme="majorBidi" w:hAnsiTheme="majorBidi" w:cstheme="majorBidi"/>
                <w:sz w:val="20"/>
              </w:rPr>
            </w:pPr>
            <w:r w:rsidRPr="00AF1C34">
              <w:rPr>
                <w:rFonts w:asciiTheme="majorBidi" w:hAnsiTheme="majorBidi" w:cstheme="majorBidi"/>
                <w:sz w:val="20"/>
              </w:rPr>
              <w:t>Name</w:t>
            </w:r>
            <w:r w:rsidR="006E2CC9" w:rsidRPr="00AF1C34">
              <w:rPr>
                <w:rFonts w:asciiTheme="majorBidi" w:hAnsiTheme="majorBidi" w:cstheme="majorBidi"/>
                <w:sz w:val="20"/>
              </w:rPr>
              <w:t xml:space="preserve"> </w:t>
            </w:r>
            <w:r w:rsidRPr="00AF1C34">
              <w:rPr>
                <w:rFonts w:asciiTheme="majorBidi" w:hAnsiTheme="majorBidi" w:cstheme="majorBidi"/>
                <w:sz w:val="20"/>
              </w:rPr>
              <w:t>of</w:t>
            </w:r>
            <w:r w:rsidR="006E2CC9" w:rsidRPr="00AF1C34">
              <w:rPr>
                <w:rFonts w:asciiTheme="majorBidi" w:hAnsiTheme="majorBidi" w:cstheme="majorBidi"/>
                <w:sz w:val="20"/>
              </w:rPr>
              <w:t xml:space="preserve"> </w:t>
            </w:r>
            <w:r w:rsidRPr="00AF1C34">
              <w:rPr>
                <w:rFonts w:asciiTheme="majorBidi" w:hAnsiTheme="majorBidi" w:cstheme="majorBidi"/>
                <w:sz w:val="20"/>
              </w:rPr>
              <w:t>Bidder</w:t>
            </w:r>
            <w:r w:rsidR="006E2CC9" w:rsidRPr="00AF1C34">
              <w:rPr>
                <w:rFonts w:asciiTheme="majorBidi" w:hAnsiTheme="majorBidi" w:cstheme="majorBidi"/>
                <w:sz w:val="20"/>
              </w:rPr>
              <w:t xml:space="preserve"> </w:t>
            </w:r>
            <w:r w:rsidRPr="00AF1C34">
              <w:rPr>
                <w:rFonts w:asciiTheme="majorBidi" w:hAnsiTheme="majorBidi" w:cstheme="majorBidi"/>
                <w:i/>
                <w:iCs/>
                <w:sz w:val="20"/>
              </w:rPr>
              <w:t>[insert</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complete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name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of</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Bidder]</w:t>
            </w:r>
            <w:r w:rsidR="006E2CC9" w:rsidRPr="00AF1C34">
              <w:rPr>
                <w:rFonts w:asciiTheme="majorBidi" w:hAnsiTheme="majorBidi" w:cstheme="majorBidi"/>
                <w:i/>
                <w:iCs/>
                <w:sz w:val="20"/>
              </w:rPr>
              <w:t xml:space="preserve"> </w:t>
            </w:r>
            <w:r w:rsidRPr="00AF1C34">
              <w:rPr>
                <w:rFonts w:asciiTheme="majorBidi" w:hAnsiTheme="majorBidi" w:cstheme="majorBidi"/>
                <w:sz w:val="20"/>
              </w:rPr>
              <w:t>Signature</w:t>
            </w:r>
            <w:r w:rsidR="006E2CC9" w:rsidRPr="00AF1C34">
              <w:rPr>
                <w:rFonts w:asciiTheme="majorBidi" w:hAnsiTheme="majorBidi" w:cstheme="majorBidi"/>
                <w:sz w:val="20"/>
              </w:rPr>
              <w:t xml:space="preserve"> </w:t>
            </w:r>
            <w:r w:rsidRPr="00AF1C34">
              <w:rPr>
                <w:rFonts w:asciiTheme="majorBidi" w:hAnsiTheme="majorBidi" w:cstheme="majorBidi"/>
                <w:sz w:val="20"/>
              </w:rPr>
              <w:t>of</w:t>
            </w:r>
            <w:r w:rsidR="006E2CC9" w:rsidRPr="00AF1C34">
              <w:rPr>
                <w:rFonts w:asciiTheme="majorBidi" w:hAnsiTheme="majorBidi" w:cstheme="majorBidi"/>
                <w:sz w:val="20"/>
              </w:rPr>
              <w:t xml:space="preserve"> </w:t>
            </w:r>
            <w:r w:rsidRPr="00AF1C34">
              <w:rPr>
                <w:rFonts w:asciiTheme="majorBidi" w:hAnsiTheme="majorBidi" w:cstheme="majorBidi"/>
                <w:sz w:val="20"/>
              </w:rPr>
              <w:t>Bidder</w:t>
            </w:r>
            <w:r w:rsidR="006E2CC9" w:rsidRPr="00AF1C34">
              <w:rPr>
                <w:rFonts w:asciiTheme="majorBidi" w:hAnsiTheme="majorBidi" w:cstheme="majorBidi"/>
                <w:sz w:val="20"/>
              </w:rPr>
              <w:t xml:space="preserve"> </w:t>
            </w:r>
            <w:r w:rsidRPr="00AF1C34">
              <w:rPr>
                <w:rFonts w:asciiTheme="majorBidi" w:hAnsiTheme="majorBidi" w:cstheme="majorBidi"/>
                <w:i/>
                <w:iCs/>
                <w:sz w:val="20"/>
              </w:rPr>
              <w:t>[signature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of</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person</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signing</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the</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Bid]</w:t>
            </w:r>
            <w:r w:rsidR="006E2CC9" w:rsidRPr="00AF1C34">
              <w:rPr>
                <w:rFonts w:asciiTheme="majorBidi" w:hAnsiTheme="majorBidi" w:cstheme="majorBidi"/>
                <w:i/>
                <w:iCs/>
                <w:sz w:val="20"/>
              </w:rPr>
              <w:t xml:space="preserve"> </w:t>
            </w:r>
            <w:r w:rsidRPr="00AF1C34">
              <w:rPr>
                <w:rFonts w:asciiTheme="majorBidi" w:hAnsiTheme="majorBidi" w:cstheme="majorBidi"/>
                <w:sz w:val="20"/>
              </w:rPr>
              <w:t>Date</w:t>
            </w:r>
            <w:r w:rsidR="006E2CC9" w:rsidRPr="00AF1C34">
              <w:rPr>
                <w:rFonts w:asciiTheme="majorBidi" w:hAnsiTheme="majorBidi" w:cstheme="majorBidi"/>
                <w:sz w:val="20"/>
              </w:rPr>
              <w:t xml:space="preserve"> </w:t>
            </w:r>
            <w:r w:rsidRPr="00AF1C34">
              <w:rPr>
                <w:rFonts w:asciiTheme="majorBidi" w:hAnsiTheme="majorBidi" w:cstheme="majorBidi"/>
                <w:i/>
                <w:iCs/>
                <w:sz w:val="20"/>
              </w:rPr>
              <w:t>[insert</w:t>
            </w:r>
            <w:r w:rsidR="006E2CC9" w:rsidRPr="00AF1C34">
              <w:rPr>
                <w:rFonts w:asciiTheme="majorBidi" w:hAnsiTheme="majorBidi" w:cstheme="majorBidi"/>
                <w:i/>
                <w:iCs/>
                <w:sz w:val="20"/>
              </w:rPr>
              <w:t xml:space="preserve"> </w:t>
            </w:r>
            <w:r w:rsidRPr="00AF1C34">
              <w:rPr>
                <w:rFonts w:asciiTheme="majorBidi" w:hAnsiTheme="majorBidi" w:cstheme="majorBidi"/>
                <w:i/>
                <w:iCs/>
                <w:sz w:val="20"/>
              </w:rPr>
              <w:t>date]</w:t>
            </w:r>
          </w:p>
        </w:tc>
      </w:tr>
    </w:tbl>
    <w:p w14:paraId="675B9F88" w14:textId="77777777" w:rsidR="00455149" w:rsidRPr="00AF1C34" w:rsidRDefault="00455149">
      <w:pPr>
        <w:spacing w:before="240"/>
        <w:rPr>
          <w:rFonts w:asciiTheme="majorBidi" w:hAnsiTheme="majorBidi" w:cstheme="majorBidi"/>
        </w:rPr>
        <w:sectPr w:rsidR="00455149" w:rsidRPr="00AF1C34" w:rsidSect="00C109E0">
          <w:headerReference w:type="even" r:id="rId44"/>
          <w:headerReference w:type="default" r:id="rId45"/>
          <w:headerReference w:type="first" r:id="rId46"/>
          <w:pgSz w:w="15840" w:h="12240" w:orient="landscape" w:code="1"/>
          <w:pgMar w:top="1800" w:right="1440" w:bottom="1440" w:left="1440" w:header="720" w:footer="720" w:gutter="0"/>
          <w:paperSrc w:first="15" w:other="15"/>
          <w:cols w:space="720"/>
        </w:sectPr>
      </w:pPr>
    </w:p>
    <w:p w14:paraId="7EC2B2C2" w14:textId="77777777" w:rsidR="00455149" w:rsidRPr="00AF1C34" w:rsidRDefault="00455149">
      <w:pPr>
        <w:pStyle w:val="Subtitle"/>
        <w:rPr>
          <w:rFonts w:asciiTheme="majorBidi" w:hAnsiTheme="majorBidi" w:cstheme="majorBidi"/>
        </w:rPr>
      </w:pPr>
      <w:bookmarkStart w:id="485" w:name="_Toc438266926"/>
      <w:bookmarkStart w:id="486" w:name="_Toc438267900"/>
      <w:bookmarkStart w:id="487" w:name="_Toc438366668"/>
      <w:bookmarkStart w:id="488" w:name="_Toc438954446"/>
      <w:bookmarkStart w:id="489" w:name="_Toc347227543"/>
      <w:bookmarkStart w:id="490" w:name="_Toc216100759"/>
      <w:r w:rsidRPr="00AF1C34">
        <w:rPr>
          <w:rFonts w:asciiTheme="majorBidi" w:hAnsiTheme="majorBidi" w:cstheme="majorBidi"/>
        </w:rPr>
        <w:lastRenderedPageBreak/>
        <w:t>Section</w:t>
      </w:r>
      <w:r w:rsidR="006E2CC9" w:rsidRPr="00AF1C34">
        <w:rPr>
          <w:rFonts w:asciiTheme="majorBidi" w:hAnsiTheme="majorBidi" w:cstheme="majorBidi"/>
        </w:rPr>
        <w:t xml:space="preserve"> </w:t>
      </w:r>
      <w:r w:rsidRPr="00AF1C34">
        <w:rPr>
          <w:rFonts w:asciiTheme="majorBidi" w:hAnsiTheme="majorBidi" w:cstheme="majorBidi"/>
        </w:rPr>
        <w:t>V</w:t>
      </w:r>
      <w:r w:rsidR="006E2CC9" w:rsidRPr="00AF1C34">
        <w:rPr>
          <w:rFonts w:asciiTheme="majorBidi" w:hAnsiTheme="majorBidi" w:cstheme="majorBidi"/>
        </w:rPr>
        <w:t xml:space="preserve"> </w:t>
      </w:r>
      <w:r w:rsidR="009923B2"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Eligible</w:t>
      </w:r>
      <w:r w:rsidR="006E2CC9" w:rsidRPr="00AF1C34">
        <w:rPr>
          <w:rFonts w:asciiTheme="majorBidi" w:hAnsiTheme="majorBidi" w:cstheme="majorBidi"/>
        </w:rPr>
        <w:t xml:space="preserve"> </w:t>
      </w:r>
      <w:r w:rsidRPr="00AF1C34">
        <w:rPr>
          <w:rFonts w:asciiTheme="majorBidi" w:hAnsiTheme="majorBidi" w:cstheme="majorBidi"/>
        </w:rPr>
        <w:t>Countries</w:t>
      </w:r>
      <w:bookmarkEnd w:id="485"/>
      <w:bookmarkEnd w:id="486"/>
      <w:bookmarkEnd w:id="487"/>
      <w:bookmarkEnd w:id="488"/>
      <w:bookmarkEnd w:id="489"/>
      <w:bookmarkEnd w:id="490"/>
    </w:p>
    <w:p w14:paraId="0E50AA8D" w14:textId="77777777" w:rsidR="00455149" w:rsidRPr="00AF1C34" w:rsidRDefault="00455149">
      <w:pPr>
        <w:jc w:val="center"/>
        <w:rPr>
          <w:rFonts w:asciiTheme="majorBidi" w:hAnsiTheme="majorBidi" w:cstheme="majorBidi"/>
          <w:b/>
        </w:rPr>
      </w:pPr>
    </w:p>
    <w:p w14:paraId="47AB9041" w14:textId="77777777" w:rsidR="00C533CC" w:rsidRPr="00AF1C34" w:rsidRDefault="00C533CC" w:rsidP="00C533CC">
      <w:pPr>
        <w:jc w:val="center"/>
        <w:rPr>
          <w:rFonts w:asciiTheme="majorBidi" w:hAnsiTheme="majorBidi" w:cstheme="majorBidi"/>
          <w:b/>
        </w:rPr>
      </w:pPr>
      <w:r w:rsidRPr="00AF1C34">
        <w:rPr>
          <w:rFonts w:asciiTheme="majorBidi" w:hAnsiTheme="majorBidi" w:cstheme="majorBidi"/>
          <w:b/>
        </w:rPr>
        <w:t>Eligibility</w:t>
      </w:r>
      <w:r w:rsidR="006E2CC9" w:rsidRPr="00AF1C34">
        <w:rPr>
          <w:rFonts w:asciiTheme="majorBidi" w:hAnsiTheme="majorBidi" w:cstheme="majorBidi"/>
          <w:b/>
        </w:rPr>
        <w:t xml:space="preserve"> </w:t>
      </w:r>
      <w:r w:rsidRPr="00AF1C34">
        <w:rPr>
          <w:rFonts w:asciiTheme="majorBidi" w:hAnsiTheme="majorBidi" w:cstheme="majorBidi"/>
          <w:b/>
        </w:rPr>
        <w:t>for</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Provision</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Pr="00AF1C34">
        <w:rPr>
          <w:rFonts w:asciiTheme="majorBidi" w:hAnsiTheme="majorBidi" w:cstheme="majorBidi"/>
          <w:b/>
        </w:rPr>
        <w:t>Goods,</w:t>
      </w:r>
      <w:r w:rsidR="006E2CC9" w:rsidRPr="00AF1C34">
        <w:rPr>
          <w:rFonts w:asciiTheme="majorBidi" w:hAnsiTheme="majorBidi" w:cstheme="majorBidi"/>
          <w:b/>
        </w:rPr>
        <w:t xml:space="preserve"> </w:t>
      </w:r>
      <w:r w:rsidRPr="00AF1C34">
        <w:rPr>
          <w:rFonts w:asciiTheme="majorBidi" w:hAnsiTheme="majorBidi" w:cstheme="majorBidi"/>
          <w:b/>
        </w:rPr>
        <w:t>Works</w:t>
      </w:r>
      <w:r w:rsidR="006E2CC9" w:rsidRPr="00AF1C34">
        <w:rPr>
          <w:rFonts w:asciiTheme="majorBidi" w:hAnsiTheme="majorBidi" w:cstheme="majorBidi"/>
          <w:b/>
        </w:rPr>
        <w:t xml:space="preserve"> </w:t>
      </w:r>
      <w:r w:rsidRPr="00AF1C34">
        <w:rPr>
          <w:rFonts w:asciiTheme="majorBidi" w:hAnsiTheme="majorBidi" w:cstheme="majorBidi"/>
          <w:b/>
        </w:rPr>
        <w:t>and</w:t>
      </w:r>
      <w:r w:rsidR="006E2CC9" w:rsidRPr="00AF1C34">
        <w:rPr>
          <w:rFonts w:asciiTheme="majorBidi" w:hAnsiTheme="majorBidi" w:cstheme="majorBidi"/>
          <w:b/>
        </w:rPr>
        <w:t xml:space="preserve"> </w:t>
      </w:r>
      <w:r w:rsidRPr="00AF1C34">
        <w:rPr>
          <w:rFonts w:asciiTheme="majorBidi" w:hAnsiTheme="majorBidi" w:cstheme="majorBidi"/>
          <w:b/>
        </w:rPr>
        <w:t>Non</w:t>
      </w:r>
      <w:r w:rsidR="006E2CC9" w:rsidRPr="00AF1C34">
        <w:rPr>
          <w:rFonts w:asciiTheme="majorBidi" w:hAnsiTheme="majorBidi" w:cstheme="majorBidi"/>
          <w:b/>
        </w:rPr>
        <w:t xml:space="preserve"> </w:t>
      </w:r>
      <w:r w:rsidRPr="00AF1C34">
        <w:rPr>
          <w:rFonts w:asciiTheme="majorBidi" w:hAnsiTheme="majorBidi" w:cstheme="majorBidi"/>
          <w:b/>
        </w:rPr>
        <w:t>Consulting</w:t>
      </w:r>
      <w:r w:rsidR="006E2CC9" w:rsidRPr="00AF1C34">
        <w:rPr>
          <w:rFonts w:asciiTheme="majorBidi" w:hAnsiTheme="majorBidi" w:cstheme="majorBidi"/>
          <w:b/>
        </w:rPr>
        <w:t xml:space="preserve"> </w:t>
      </w:r>
      <w:r w:rsidRPr="00AF1C34">
        <w:rPr>
          <w:rFonts w:asciiTheme="majorBidi" w:hAnsiTheme="majorBidi" w:cstheme="majorBidi"/>
          <w:b/>
        </w:rPr>
        <w:t>Services</w:t>
      </w:r>
      <w:r w:rsidR="006E2CC9" w:rsidRPr="00AF1C34">
        <w:rPr>
          <w:rFonts w:asciiTheme="majorBidi" w:hAnsiTheme="majorBidi" w:cstheme="majorBidi"/>
          <w:b/>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br/>
        <w:t>Bank-Financed</w:t>
      </w:r>
      <w:r w:rsidR="006E2CC9" w:rsidRPr="00AF1C34">
        <w:rPr>
          <w:rFonts w:asciiTheme="majorBidi" w:hAnsiTheme="majorBidi" w:cstheme="majorBidi"/>
          <w:b/>
        </w:rPr>
        <w:t xml:space="preserve"> </w:t>
      </w:r>
      <w:r w:rsidRPr="00AF1C34">
        <w:rPr>
          <w:rFonts w:asciiTheme="majorBidi" w:hAnsiTheme="majorBidi" w:cstheme="majorBidi"/>
          <w:b/>
        </w:rPr>
        <w:t>Procurement</w:t>
      </w:r>
    </w:p>
    <w:p w14:paraId="1BC9EDD3" w14:textId="77777777" w:rsidR="00C533CC" w:rsidRPr="00AF1C34" w:rsidRDefault="00C533CC" w:rsidP="00C533CC">
      <w:pPr>
        <w:jc w:val="center"/>
        <w:rPr>
          <w:rFonts w:asciiTheme="majorBidi" w:hAnsiTheme="majorBidi" w:cstheme="majorBidi"/>
        </w:rPr>
      </w:pPr>
    </w:p>
    <w:p w14:paraId="2CB573D2" w14:textId="77777777" w:rsidR="00C533CC" w:rsidRPr="00AF1C34" w:rsidRDefault="00C533CC" w:rsidP="00C533CC">
      <w:pPr>
        <w:jc w:val="center"/>
        <w:rPr>
          <w:rFonts w:asciiTheme="majorBidi" w:hAnsiTheme="majorBidi" w:cstheme="majorBidi"/>
        </w:rPr>
      </w:pPr>
    </w:p>
    <w:p w14:paraId="482913A8" w14:textId="77777777" w:rsidR="00C533CC" w:rsidRPr="00AF1C34" w:rsidRDefault="00C533CC" w:rsidP="00C533CC">
      <w:pPr>
        <w:pStyle w:val="BodyTextIndent2"/>
        <w:tabs>
          <w:tab w:val="clear" w:pos="720"/>
        </w:tabs>
        <w:ind w:left="0" w:firstLine="0"/>
        <w:jc w:val="both"/>
        <w:rPr>
          <w:rFonts w:asciiTheme="majorBidi" w:hAnsiTheme="majorBidi" w:cstheme="majorBidi"/>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reference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00723F3A" w:rsidRPr="00AF1C34">
        <w:rPr>
          <w:rFonts w:asciiTheme="majorBidi" w:hAnsiTheme="majorBidi" w:cstheme="majorBidi"/>
        </w:rPr>
        <w:t>4.8</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0087581A" w:rsidRPr="00AF1C34">
        <w:rPr>
          <w:rFonts w:asciiTheme="majorBidi" w:hAnsiTheme="majorBidi" w:cstheme="majorBidi"/>
        </w:rPr>
        <w:t xml:space="preserve">ITB </w:t>
      </w:r>
      <w:r w:rsidRPr="00AF1C34">
        <w:rPr>
          <w:rFonts w:asciiTheme="majorBidi" w:hAnsiTheme="majorBidi" w:cstheme="majorBidi"/>
        </w:rPr>
        <w:t>5.1,</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information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present</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firms,</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following</w:t>
      </w:r>
      <w:r w:rsidR="006E2CC9" w:rsidRPr="00AF1C34">
        <w:rPr>
          <w:rFonts w:asciiTheme="majorBidi" w:hAnsiTheme="majorBidi" w:cstheme="majorBidi"/>
        </w:rPr>
        <w:t xml:space="preserve"> </w:t>
      </w:r>
      <w:r w:rsidRPr="00AF1C34">
        <w:rPr>
          <w:rFonts w:asciiTheme="majorBidi" w:hAnsiTheme="majorBidi" w:cstheme="majorBidi"/>
        </w:rPr>
        <w:t>countries</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excluded</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ding</w:t>
      </w:r>
      <w:r w:rsidR="006E2CC9" w:rsidRPr="00AF1C34">
        <w:rPr>
          <w:rFonts w:asciiTheme="majorBidi" w:hAnsiTheme="majorBidi" w:cstheme="majorBidi"/>
        </w:rPr>
        <w:t xml:space="preserve"> </w:t>
      </w:r>
      <w:r w:rsidRPr="00AF1C34">
        <w:rPr>
          <w:rFonts w:asciiTheme="majorBidi" w:hAnsiTheme="majorBidi" w:cstheme="majorBidi"/>
        </w:rPr>
        <w:t>process:</w:t>
      </w:r>
    </w:p>
    <w:p w14:paraId="6AE40219" w14:textId="77777777" w:rsidR="00C533CC" w:rsidRPr="00AF1C34" w:rsidRDefault="00C533CC" w:rsidP="00C533CC">
      <w:pPr>
        <w:pStyle w:val="BodyTextIndent"/>
        <w:ind w:left="1440" w:hanging="720"/>
        <w:rPr>
          <w:rFonts w:asciiTheme="majorBidi" w:hAnsiTheme="majorBidi" w:cstheme="majorBidi"/>
        </w:rPr>
      </w:pPr>
    </w:p>
    <w:p w14:paraId="483172C4" w14:textId="188CFD71" w:rsidR="00C533CC" w:rsidRPr="00B47344" w:rsidRDefault="00C533CC" w:rsidP="00D15D65">
      <w:pPr>
        <w:ind w:left="180"/>
        <w:rPr>
          <w:rFonts w:asciiTheme="majorBidi" w:hAnsiTheme="majorBidi" w:cstheme="majorBidi"/>
          <w:spacing w:val="-4"/>
        </w:rPr>
      </w:pPr>
      <w:r w:rsidRPr="00AF1C34">
        <w:rPr>
          <w:rFonts w:asciiTheme="majorBidi" w:hAnsiTheme="majorBidi" w:cstheme="majorBidi"/>
          <w:spacing w:val="-2"/>
        </w:rPr>
        <w:t>Under</w:t>
      </w:r>
      <w:r w:rsidR="006E2CC9" w:rsidRPr="00AF1C34">
        <w:rPr>
          <w:rFonts w:asciiTheme="majorBidi" w:hAnsiTheme="majorBidi" w:cstheme="majorBidi"/>
          <w:spacing w:val="-2"/>
        </w:rPr>
        <w:t xml:space="preserve"> </w:t>
      </w:r>
      <w:r w:rsidRPr="00AF1C34">
        <w:rPr>
          <w:rFonts w:asciiTheme="majorBidi" w:hAnsiTheme="majorBidi" w:cstheme="majorBidi"/>
          <w:spacing w:val="-2"/>
        </w:rPr>
        <w:t>ITB</w:t>
      </w:r>
      <w:r w:rsidR="006E2CC9" w:rsidRPr="00AF1C34">
        <w:rPr>
          <w:rFonts w:asciiTheme="majorBidi" w:hAnsiTheme="majorBidi" w:cstheme="majorBidi"/>
          <w:spacing w:val="-2"/>
        </w:rPr>
        <w:t xml:space="preserve"> </w:t>
      </w:r>
      <w:r w:rsidRPr="00AF1C34">
        <w:rPr>
          <w:rFonts w:asciiTheme="majorBidi" w:hAnsiTheme="majorBidi" w:cstheme="majorBidi"/>
          <w:spacing w:val="-2"/>
        </w:rPr>
        <w:t>4.</w:t>
      </w:r>
      <w:r w:rsidR="00723F3A" w:rsidRPr="00AF1C34">
        <w:rPr>
          <w:rFonts w:asciiTheme="majorBidi" w:hAnsiTheme="majorBidi" w:cstheme="majorBidi"/>
          <w:spacing w:val="-2"/>
        </w:rPr>
        <w:t>8</w:t>
      </w:r>
      <w:r w:rsidR="006E2CC9" w:rsidRPr="00AF1C34">
        <w:rPr>
          <w:rFonts w:asciiTheme="majorBidi" w:hAnsiTheme="majorBidi" w:cstheme="majorBidi"/>
          <w:spacing w:val="-2"/>
        </w:rPr>
        <w:t xml:space="preserve"> </w:t>
      </w:r>
      <w:r w:rsidRPr="00AF1C34">
        <w:rPr>
          <w:rFonts w:asciiTheme="majorBidi" w:hAnsiTheme="majorBidi" w:cstheme="majorBidi"/>
          <w:spacing w:val="-2"/>
        </w:rPr>
        <w:t>(a)</w:t>
      </w:r>
      <w:r w:rsidR="006E2CC9" w:rsidRPr="00AF1C34">
        <w:rPr>
          <w:rFonts w:asciiTheme="majorBidi" w:hAnsiTheme="majorBidi" w:cstheme="majorBidi"/>
          <w:spacing w:val="-2"/>
        </w:rPr>
        <w:t xml:space="preserve"> </w:t>
      </w:r>
      <w:r w:rsidRPr="00AF1C34">
        <w:rPr>
          <w:rFonts w:asciiTheme="majorBidi" w:hAnsiTheme="majorBidi" w:cstheme="majorBidi"/>
          <w:spacing w:val="-2"/>
        </w:rPr>
        <w:t>and</w:t>
      </w:r>
      <w:r w:rsidR="006E2CC9" w:rsidRPr="00AF1C34">
        <w:rPr>
          <w:rFonts w:asciiTheme="majorBidi" w:hAnsiTheme="majorBidi" w:cstheme="majorBidi"/>
          <w:spacing w:val="-2"/>
        </w:rPr>
        <w:t xml:space="preserve"> </w:t>
      </w:r>
      <w:r w:rsidR="0087581A" w:rsidRPr="00AF1C34">
        <w:rPr>
          <w:rFonts w:asciiTheme="majorBidi" w:hAnsiTheme="majorBidi" w:cstheme="majorBidi"/>
          <w:spacing w:val="-2"/>
        </w:rPr>
        <w:t xml:space="preserve">ITB </w:t>
      </w:r>
      <w:r w:rsidRPr="00AF1C34">
        <w:rPr>
          <w:rFonts w:asciiTheme="majorBidi" w:hAnsiTheme="majorBidi" w:cstheme="majorBidi"/>
          <w:spacing w:val="-2"/>
        </w:rPr>
        <w:t>5.1:</w:t>
      </w:r>
      <w:r w:rsidR="006E2CC9" w:rsidRPr="00AF1C34">
        <w:rPr>
          <w:rFonts w:asciiTheme="majorBidi" w:hAnsiTheme="majorBidi" w:cstheme="majorBidi"/>
          <w:i/>
          <w:iCs/>
          <w:spacing w:val="-4"/>
        </w:rPr>
        <w:t xml:space="preserve"> </w:t>
      </w:r>
      <w:r w:rsidR="00B47344" w:rsidRPr="00B47344">
        <w:rPr>
          <w:rFonts w:asciiTheme="majorBidi" w:hAnsiTheme="majorBidi" w:cstheme="majorBidi"/>
          <w:spacing w:val="-4"/>
        </w:rPr>
        <w:t>None</w:t>
      </w:r>
      <w:r w:rsidRPr="00B47344">
        <w:rPr>
          <w:rFonts w:asciiTheme="majorBidi" w:hAnsiTheme="majorBidi" w:cstheme="majorBidi"/>
          <w:spacing w:val="-4"/>
        </w:rPr>
        <w:t>.</w:t>
      </w:r>
    </w:p>
    <w:p w14:paraId="2C0CA272" w14:textId="77777777" w:rsidR="00C533CC" w:rsidRPr="00B47344" w:rsidRDefault="00C533CC" w:rsidP="00D15D65">
      <w:pPr>
        <w:ind w:left="180"/>
        <w:rPr>
          <w:rFonts w:asciiTheme="majorBidi" w:hAnsiTheme="majorBidi" w:cstheme="majorBidi"/>
          <w:spacing w:val="-4"/>
        </w:rPr>
      </w:pPr>
    </w:p>
    <w:p w14:paraId="7BC0AFB3" w14:textId="7C74FFD0" w:rsidR="00C533CC" w:rsidRPr="00B47344" w:rsidRDefault="00C533CC" w:rsidP="00D15D65">
      <w:pPr>
        <w:ind w:left="180"/>
        <w:rPr>
          <w:rFonts w:asciiTheme="majorBidi" w:hAnsiTheme="majorBidi" w:cstheme="majorBidi"/>
          <w:b/>
        </w:rPr>
      </w:pPr>
      <w:r w:rsidRPr="00B47344">
        <w:rPr>
          <w:rFonts w:asciiTheme="majorBidi" w:hAnsiTheme="majorBidi" w:cstheme="majorBidi"/>
          <w:spacing w:val="-7"/>
        </w:rPr>
        <w:t>Under</w:t>
      </w:r>
      <w:r w:rsidR="006E2CC9" w:rsidRPr="00B47344">
        <w:rPr>
          <w:rFonts w:asciiTheme="majorBidi" w:hAnsiTheme="majorBidi" w:cstheme="majorBidi"/>
          <w:spacing w:val="-7"/>
        </w:rPr>
        <w:t xml:space="preserve"> </w:t>
      </w:r>
      <w:r w:rsidRPr="00B47344">
        <w:rPr>
          <w:rFonts w:asciiTheme="majorBidi" w:hAnsiTheme="majorBidi" w:cstheme="majorBidi"/>
          <w:spacing w:val="-7"/>
        </w:rPr>
        <w:t>ITB</w:t>
      </w:r>
      <w:r w:rsidR="006E2CC9" w:rsidRPr="00B47344">
        <w:rPr>
          <w:rFonts w:asciiTheme="majorBidi" w:hAnsiTheme="majorBidi" w:cstheme="majorBidi"/>
          <w:spacing w:val="-7"/>
        </w:rPr>
        <w:t xml:space="preserve"> </w:t>
      </w:r>
      <w:r w:rsidRPr="00B47344">
        <w:rPr>
          <w:rFonts w:asciiTheme="majorBidi" w:hAnsiTheme="majorBidi" w:cstheme="majorBidi"/>
          <w:spacing w:val="-7"/>
        </w:rPr>
        <w:t>4.</w:t>
      </w:r>
      <w:r w:rsidR="00723F3A" w:rsidRPr="00B47344">
        <w:rPr>
          <w:rFonts w:asciiTheme="majorBidi" w:hAnsiTheme="majorBidi" w:cstheme="majorBidi"/>
          <w:spacing w:val="-7"/>
        </w:rPr>
        <w:t>8</w:t>
      </w:r>
      <w:r w:rsidRPr="00B47344">
        <w:rPr>
          <w:rFonts w:asciiTheme="majorBidi" w:hAnsiTheme="majorBidi" w:cstheme="majorBidi"/>
          <w:spacing w:val="-7"/>
        </w:rPr>
        <w:t>(b)</w:t>
      </w:r>
      <w:r w:rsidR="006E2CC9" w:rsidRPr="00B47344">
        <w:rPr>
          <w:rFonts w:asciiTheme="majorBidi" w:hAnsiTheme="majorBidi" w:cstheme="majorBidi"/>
          <w:spacing w:val="-7"/>
        </w:rPr>
        <w:t xml:space="preserve"> </w:t>
      </w:r>
      <w:r w:rsidRPr="00B47344">
        <w:rPr>
          <w:rFonts w:asciiTheme="majorBidi" w:hAnsiTheme="majorBidi" w:cstheme="majorBidi"/>
          <w:spacing w:val="-7"/>
        </w:rPr>
        <w:t>and</w:t>
      </w:r>
      <w:r w:rsidR="006E2CC9" w:rsidRPr="00B47344">
        <w:rPr>
          <w:rFonts w:asciiTheme="majorBidi" w:hAnsiTheme="majorBidi" w:cstheme="majorBidi"/>
          <w:spacing w:val="-7"/>
        </w:rPr>
        <w:t xml:space="preserve"> </w:t>
      </w:r>
      <w:r w:rsidR="0087581A" w:rsidRPr="00B47344">
        <w:rPr>
          <w:rFonts w:asciiTheme="majorBidi" w:hAnsiTheme="majorBidi" w:cstheme="majorBidi"/>
          <w:spacing w:val="-7"/>
        </w:rPr>
        <w:t xml:space="preserve">ITB </w:t>
      </w:r>
      <w:r w:rsidRPr="00B47344">
        <w:rPr>
          <w:rFonts w:asciiTheme="majorBidi" w:hAnsiTheme="majorBidi" w:cstheme="majorBidi"/>
          <w:spacing w:val="-7"/>
        </w:rPr>
        <w:t>5.1</w:t>
      </w:r>
      <w:r w:rsidR="003E714D" w:rsidRPr="00B47344">
        <w:rPr>
          <w:rFonts w:asciiTheme="majorBidi" w:hAnsiTheme="majorBidi" w:cstheme="majorBidi"/>
          <w:spacing w:val="-7"/>
        </w:rPr>
        <w:t xml:space="preserve">: </w:t>
      </w:r>
      <w:r w:rsidR="00B47344" w:rsidRPr="00B47344">
        <w:rPr>
          <w:rFonts w:asciiTheme="majorBidi" w:hAnsiTheme="majorBidi" w:cstheme="majorBidi"/>
          <w:spacing w:val="-4"/>
        </w:rPr>
        <w:t>None</w:t>
      </w:r>
      <w:r w:rsidR="00911461" w:rsidRPr="00B47344">
        <w:rPr>
          <w:rFonts w:asciiTheme="majorBidi" w:hAnsiTheme="majorBidi" w:cstheme="majorBidi"/>
          <w:spacing w:val="-4"/>
        </w:rPr>
        <w:t>.</w:t>
      </w:r>
    </w:p>
    <w:p w14:paraId="2A216063" w14:textId="77777777" w:rsidR="00C533CC" w:rsidRPr="00AF1C34" w:rsidRDefault="00C533CC" w:rsidP="00D15D65">
      <w:pPr>
        <w:ind w:left="180"/>
        <w:jc w:val="center"/>
        <w:rPr>
          <w:rFonts w:asciiTheme="majorBidi" w:hAnsiTheme="majorBidi" w:cstheme="majorBidi"/>
          <w:b/>
        </w:rPr>
      </w:pPr>
    </w:p>
    <w:p w14:paraId="5D7B8144" w14:textId="77777777" w:rsidR="00455149" w:rsidRPr="00AF1C34" w:rsidRDefault="00455149">
      <w:pPr>
        <w:pStyle w:val="Footer"/>
        <w:tabs>
          <w:tab w:val="left" w:pos="-1080"/>
          <w:tab w:val="left" w:pos="-720"/>
          <w:tab w:val="left" w:pos="0"/>
          <w:tab w:val="left" w:pos="720"/>
          <w:tab w:val="left" w:pos="1440"/>
          <w:tab w:val="left" w:pos="2160"/>
          <w:tab w:val="left" w:pos="3510"/>
          <w:tab w:val="left" w:pos="5310"/>
          <w:tab w:val="left" w:pos="6480"/>
        </w:tabs>
        <w:rPr>
          <w:rFonts w:asciiTheme="majorBidi" w:hAnsiTheme="majorBidi" w:cstheme="majorBidi"/>
        </w:rPr>
      </w:pPr>
    </w:p>
    <w:p w14:paraId="661AFC98" w14:textId="77777777" w:rsidR="004600C9" w:rsidRPr="00AF1C34" w:rsidRDefault="004600C9">
      <w:pPr>
        <w:rPr>
          <w:rFonts w:asciiTheme="majorBidi" w:hAnsiTheme="majorBidi" w:cstheme="majorBidi"/>
        </w:rPr>
      </w:pPr>
    </w:p>
    <w:p w14:paraId="34594CD4" w14:textId="77777777" w:rsidR="00877995" w:rsidRPr="00AF1C34" w:rsidRDefault="00877995" w:rsidP="00652EBF">
      <w:pPr>
        <w:pStyle w:val="Subtitle"/>
        <w:rPr>
          <w:rFonts w:asciiTheme="majorBidi" w:hAnsiTheme="majorBidi" w:cstheme="majorBidi"/>
        </w:rPr>
        <w:sectPr w:rsidR="00877995" w:rsidRPr="00AF1C34" w:rsidSect="003C7944">
          <w:headerReference w:type="first" r:id="rId47"/>
          <w:type w:val="oddPage"/>
          <w:pgSz w:w="12240" w:h="15840" w:code="1"/>
          <w:pgMar w:top="1440" w:right="1440" w:bottom="1440" w:left="1800" w:header="720" w:footer="720" w:gutter="0"/>
          <w:paperSrc w:first="15" w:other="15"/>
          <w:pgNumType w:chapStyle="1"/>
          <w:cols w:space="720"/>
          <w:titlePg/>
        </w:sectPr>
      </w:pPr>
      <w:bookmarkStart w:id="491" w:name="_Toc347227544"/>
    </w:p>
    <w:p w14:paraId="60E53349" w14:textId="77777777" w:rsidR="00446EDA" w:rsidRPr="00AF1C34" w:rsidRDefault="004600C9" w:rsidP="00B4615A">
      <w:pPr>
        <w:pStyle w:val="Subtitle"/>
        <w:spacing w:after="0"/>
        <w:rPr>
          <w:rFonts w:asciiTheme="majorBidi" w:hAnsiTheme="majorBidi" w:cstheme="majorBidi"/>
        </w:rPr>
      </w:pPr>
      <w:bookmarkStart w:id="492" w:name="_Toc216100760"/>
      <w:r w:rsidRPr="00AF1C34">
        <w:rPr>
          <w:rFonts w:asciiTheme="majorBidi" w:hAnsiTheme="majorBidi" w:cstheme="majorBidi"/>
        </w:rPr>
        <w:lastRenderedPageBreak/>
        <w:t>Section</w:t>
      </w:r>
      <w:r w:rsidR="006E2CC9" w:rsidRPr="00AF1C34">
        <w:rPr>
          <w:rFonts w:asciiTheme="majorBidi" w:hAnsiTheme="majorBidi" w:cstheme="majorBidi"/>
        </w:rPr>
        <w:t xml:space="preserve"> </w:t>
      </w:r>
      <w:r w:rsidRPr="00AF1C34">
        <w:rPr>
          <w:rFonts w:asciiTheme="majorBidi" w:hAnsiTheme="majorBidi" w:cstheme="majorBidi"/>
        </w:rPr>
        <w:t>VI</w:t>
      </w:r>
      <w:bookmarkStart w:id="493" w:name="_Toc436901383"/>
      <w:bookmarkStart w:id="494" w:name="_Toc436838827"/>
      <w:r w:rsidR="006E2CC9" w:rsidRPr="00AF1C34">
        <w:rPr>
          <w:rFonts w:asciiTheme="majorBidi" w:hAnsiTheme="majorBidi" w:cstheme="majorBidi"/>
        </w:rPr>
        <w:t xml:space="preserve"> </w:t>
      </w:r>
      <w:r w:rsidR="004D3B61" w:rsidRPr="00AF1C34">
        <w:rPr>
          <w:rFonts w:asciiTheme="majorBidi" w:hAnsiTheme="majorBidi" w:cstheme="majorBidi"/>
        </w:rPr>
        <w:t>-</w:t>
      </w:r>
      <w:r w:rsidR="009923B2" w:rsidRPr="00AF1C34">
        <w:rPr>
          <w:rFonts w:asciiTheme="majorBidi" w:hAnsiTheme="majorBidi" w:cstheme="majorBidi"/>
        </w:rPr>
        <w:t xml:space="preserve"> </w:t>
      </w:r>
      <w:r w:rsidR="00446EDA" w:rsidRPr="00AF1C34">
        <w:rPr>
          <w:rFonts w:asciiTheme="majorBidi" w:hAnsiTheme="majorBidi" w:cstheme="majorBidi"/>
        </w:rPr>
        <w:t>Fraud</w:t>
      </w:r>
      <w:r w:rsidR="006E2CC9" w:rsidRPr="00AF1C34">
        <w:rPr>
          <w:rFonts w:asciiTheme="majorBidi" w:hAnsiTheme="majorBidi" w:cstheme="majorBidi"/>
        </w:rPr>
        <w:t xml:space="preserve"> </w:t>
      </w:r>
      <w:r w:rsidR="00446EDA" w:rsidRPr="00AF1C34">
        <w:rPr>
          <w:rFonts w:asciiTheme="majorBidi" w:hAnsiTheme="majorBidi" w:cstheme="majorBidi"/>
        </w:rPr>
        <w:t>and</w:t>
      </w:r>
      <w:r w:rsidR="006E2CC9" w:rsidRPr="00AF1C34">
        <w:rPr>
          <w:rFonts w:asciiTheme="majorBidi" w:hAnsiTheme="majorBidi" w:cstheme="majorBidi"/>
        </w:rPr>
        <w:t xml:space="preserve"> </w:t>
      </w:r>
      <w:r w:rsidR="00446EDA" w:rsidRPr="00AF1C34">
        <w:rPr>
          <w:rFonts w:asciiTheme="majorBidi" w:hAnsiTheme="majorBidi" w:cstheme="majorBidi"/>
        </w:rPr>
        <w:t>Corruption</w:t>
      </w:r>
      <w:bookmarkEnd w:id="492"/>
      <w:bookmarkEnd w:id="493"/>
      <w:bookmarkEnd w:id="494"/>
      <w:r w:rsidR="006E2CC9" w:rsidRPr="00AF1C34">
        <w:rPr>
          <w:rFonts w:asciiTheme="majorBidi" w:hAnsiTheme="majorBidi" w:cstheme="majorBidi"/>
        </w:rPr>
        <w:t xml:space="preserve">  </w:t>
      </w:r>
    </w:p>
    <w:bookmarkEnd w:id="491"/>
    <w:p w14:paraId="53ED624B" w14:textId="77777777" w:rsidR="00C4210C" w:rsidRPr="00AF1C34" w:rsidRDefault="00C4210C" w:rsidP="00C4210C">
      <w:pPr>
        <w:jc w:val="center"/>
        <w:rPr>
          <w:rFonts w:asciiTheme="majorBidi" w:eastAsiaTheme="minorHAnsi" w:hAnsiTheme="majorBidi" w:cstheme="majorBidi"/>
          <w:b/>
          <w:sz w:val="28"/>
          <w:szCs w:val="28"/>
        </w:rPr>
      </w:pPr>
      <w:r w:rsidRPr="00AF1C34">
        <w:rPr>
          <w:rFonts w:asciiTheme="majorBidi" w:eastAsiaTheme="minorHAnsi" w:hAnsiTheme="majorBidi" w:cstheme="majorBidi"/>
          <w:b/>
          <w:sz w:val="28"/>
          <w:szCs w:val="28"/>
        </w:rPr>
        <w:t>(Section VI shall not be modified)</w:t>
      </w:r>
    </w:p>
    <w:p w14:paraId="54E0AADD" w14:textId="77777777" w:rsidR="00C4210C" w:rsidRPr="00AF1C34" w:rsidRDefault="00C4210C" w:rsidP="00C4210C">
      <w:pPr>
        <w:rPr>
          <w:rFonts w:asciiTheme="majorBidi" w:eastAsiaTheme="minorHAnsi" w:hAnsiTheme="majorBidi" w:cstheme="majorBidi"/>
        </w:rPr>
      </w:pPr>
    </w:p>
    <w:p w14:paraId="4A07D566" w14:textId="77777777" w:rsidR="00C4210C" w:rsidRPr="00AF1C34" w:rsidRDefault="00C4210C" w:rsidP="00B4615A">
      <w:pPr>
        <w:numPr>
          <w:ilvl w:val="0"/>
          <w:numId w:val="114"/>
        </w:numPr>
        <w:spacing w:after="160" w:line="259" w:lineRule="auto"/>
        <w:ind w:left="360"/>
        <w:contextualSpacing/>
        <w:jc w:val="both"/>
        <w:rPr>
          <w:rFonts w:asciiTheme="majorBidi" w:eastAsiaTheme="minorHAnsi" w:hAnsiTheme="majorBidi" w:cstheme="majorBidi"/>
          <w:b/>
        </w:rPr>
      </w:pPr>
      <w:r w:rsidRPr="00AF1C34">
        <w:rPr>
          <w:rFonts w:asciiTheme="majorBidi" w:eastAsiaTheme="minorHAnsi" w:hAnsiTheme="majorBidi" w:cstheme="majorBidi"/>
          <w:b/>
        </w:rPr>
        <w:t>Purpose</w:t>
      </w:r>
    </w:p>
    <w:p w14:paraId="29928039" w14:textId="77777777" w:rsidR="00C4210C" w:rsidRPr="00AF1C34" w:rsidRDefault="00C4210C" w:rsidP="00B71A8A">
      <w:pPr>
        <w:pStyle w:val="ListParagraph"/>
        <w:numPr>
          <w:ilvl w:val="1"/>
          <w:numId w:val="114"/>
        </w:numPr>
        <w:spacing w:after="160" w:line="259" w:lineRule="auto"/>
        <w:ind w:left="360"/>
        <w:jc w:val="both"/>
        <w:rPr>
          <w:rFonts w:asciiTheme="majorBidi" w:eastAsiaTheme="minorHAnsi" w:hAnsiTheme="majorBidi" w:cstheme="majorBidi"/>
        </w:rPr>
      </w:pPr>
      <w:r w:rsidRPr="00AF1C34">
        <w:rPr>
          <w:rFonts w:asciiTheme="majorBidi" w:eastAsiaTheme="minorHAnsi" w:hAnsiTheme="majorBidi" w:cstheme="majorBidi"/>
        </w:rPr>
        <w:t>The Bank’s Anti-Corruption Guidelines and this annex apply with respect to procurement under Bank Investment Project Financing operations.</w:t>
      </w:r>
    </w:p>
    <w:p w14:paraId="744DE033" w14:textId="77777777" w:rsidR="00C4210C" w:rsidRPr="00AF1C34" w:rsidRDefault="00C4210C" w:rsidP="00B4615A">
      <w:pPr>
        <w:numPr>
          <w:ilvl w:val="0"/>
          <w:numId w:val="114"/>
        </w:numPr>
        <w:spacing w:after="160" w:line="259" w:lineRule="auto"/>
        <w:ind w:left="360"/>
        <w:contextualSpacing/>
        <w:jc w:val="both"/>
        <w:rPr>
          <w:rFonts w:asciiTheme="majorBidi" w:eastAsiaTheme="minorHAnsi" w:hAnsiTheme="majorBidi" w:cstheme="majorBidi"/>
          <w:b/>
        </w:rPr>
      </w:pPr>
      <w:r w:rsidRPr="00AF1C34">
        <w:rPr>
          <w:rFonts w:asciiTheme="majorBidi" w:eastAsiaTheme="minorHAnsi" w:hAnsiTheme="majorBidi" w:cstheme="majorBidi"/>
          <w:b/>
        </w:rPr>
        <w:t>Requirements</w:t>
      </w:r>
    </w:p>
    <w:p w14:paraId="6A9EE808" w14:textId="77777777" w:rsidR="00C4210C" w:rsidRPr="00AF1C34" w:rsidRDefault="00C4210C" w:rsidP="00B71A8A">
      <w:pPr>
        <w:pStyle w:val="ListParagraph"/>
        <w:numPr>
          <w:ilvl w:val="0"/>
          <w:numId w:val="118"/>
        </w:numPr>
        <w:autoSpaceDE w:val="0"/>
        <w:autoSpaceDN w:val="0"/>
        <w:adjustRightInd w:val="0"/>
        <w:spacing w:after="120"/>
        <w:jc w:val="both"/>
        <w:rPr>
          <w:rFonts w:asciiTheme="majorBidi" w:eastAsiaTheme="minorHAnsi" w:hAnsiTheme="majorBidi" w:cstheme="majorBidi"/>
        </w:rPr>
      </w:pPr>
      <w:r w:rsidRPr="00AF1C34">
        <w:rPr>
          <w:rFonts w:asciiTheme="majorBidi" w:eastAsiaTheme="minorHAnsi" w:hAnsiTheme="majorBidi" w:cstheme="majorBidi"/>
          <w:color w:val="000000"/>
        </w:rPr>
        <w:t>The Bank requires that Borrowers (including beneficiaries of Bank financing); bidders</w:t>
      </w:r>
      <w:r w:rsidR="00630CE7" w:rsidRPr="00AF1C34">
        <w:rPr>
          <w:rFonts w:asciiTheme="majorBidi" w:eastAsiaTheme="minorHAnsi" w:hAnsiTheme="majorBidi" w:cstheme="majorBidi"/>
          <w:color w:val="000000"/>
        </w:rPr>
        <w:t xml:space="preserve"> (applicants/proposers),</w:t>
      </w:r>
      <w:r w:rsidRPr="00AF1C34">
        <w:rPr>
          <w:rFonts w:asciiTheme="majorBidi" w:eastAsiaTheme="minorHAnsi" w:hAnsiTheme="majorBidi" w:cstheme="majorBidi"/>
          <w:color w:val="000000"/>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D385D23" w14:textId="77777777" w:rsidR="00C4210C" w:rsidRPr="00AF1C34" w:rsidRDefault="00C4210C" w:rsidP="00C4210C">
      <w:pPr>
        <w:pStyle w:val="ListParagraph"/>
        <w:autoSpaceDE w:val="0"/>
        <w:autoSpaceDN w:val="0"/>
        <w:adjustRightInd w:val="0"/>
        <w:spacing w:after="120"/>
        <w:ind w:left="360"/>
        <w:rPr>
          <w:rFonts w:asciiTheme="majorBidi" w:eastAsiaTheme="minorHAnsi" w:hAnsiTheme="majorBidi" w:cstheme="majorBidi"/>
        </w:rPr>
      </w:pPr>
    </w:p>
    <w:p w14:paraId="2659E693" w14:textId="77777777" w:rsidR="00C4210C" w:rsidRPr="00AF1C34" w:rsidRDefault="00C4210C" w:rsidP="00B71A8A">
      <w:pPr>
        <w:pStyle w:val="ListParagraph"/>
        <w:numPr>
          <w:ilvl w:val="0"/>
          <w:numId w:val="118"/>
        </w:numPr>
        <w:autoSpaceDE w:val="0"/>
        <w:autoSpaceDN w:val="0"/>
        <w:adjustRightInd w:val="0"/>
        <w:spacing w:after="120"/>
        <w:jc w:val="both"/>
        <w:rPr>
          <w:rFonts w:asciiTheme="majorBidi" w:eastAsiaTheme="minorHAnsi" w:hAnsiTheme="majorBidi" w:cstheme="majorBidi"/>
        </w:rPr>
      </w:pPr>
      <w:r w:rsidRPr="00AF1C34">
        <w:rPr>
          <w:rFonts w:asciiTheme="majorBidi" w:eastAsiaTheme="minorHAnsi" w:hAnsiTheme="majorBidi" w:cstheme="majorBidi"/>
        </w:rPr>
        <w:t>To this end, the Bank:</w:t>
      </w:r>
    </w:p>
    <w:p w14:paraId="61EF6DBE" w14:textId="77777777" w:rsidR="00C4210C" w:rsidRPr="00AF1C34" w:rsidRDefault="00C4210C" w:rsidP="00B71A8A">
      <w:pPr>
        <w:numPr>
          <w:ilvl w:val="0"/>
          <w:numId w:val="115"/>
        </w:numPr>
        <w:autoSpaceDE w:val="0"/>
        <w:autoSpaceDN w:val="0"/>
        <w:adjustRightInd w:val="0"/>
        <w:spacing w:after="120" w:line="259" w:lineRule="auto"/>
        <w:ind w:left="720" w:hanging="27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Defines, for the purposes of this provision, the terms set forth below as follows:</w:t>
      </w:r>
    </w:p>
    <w:p w14:paraId="3951F1C8" w14:textId="77777777" w:rsidR="00C4210C" w:rsidRPr="00AF1C34" w:rsidRDefault="00C4210C" w:rsidP="00B71A8A">
      <w:pPr>
        <w:numPr>
          <w:ilvl w:val="0"/>
          <w:numId w:val="116"/>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“corrupt practice” is the offering, giving, receiving, or soliciting, directly or indirectly, of anything of value to influence improperly the actions of another party;</w:t>
      </w:r>
    </w:p>
    <w:p w14:paraId="17B564BE" w14:textId="77777777" w:rsidR="00C4210C" w:rsidRPr="00AF1C34" w:rsidRDefault="00C4210C" w:rsidP="00B71A8A">
      <w:pPr>
        <w:numPr>
          <w:ilvl w:val="0"/>
          <w:numId w:val="116"/>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“fraudulent practice” is any act or omission, including misrepresentation, that knowingly or recklessly misleads, or attempts to mislead, a party to obtain financial or other benefit or to avoid an obligation;</w:t>
      </w:r>
    </w:p>
    <w:p w14:paraId="24E693C2" w14:textId="77777777" w:rsidR="00C4210C" w:rsidRPr="00AF1C34" w:rsidRDefault="00C4210C" w:rsidP="00B71A8A">
      <w:pPr>
        <w:numPr>
          <w:ilvl w:val="0"/>
          <w:numId w:val="116"/>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“collusive practice” is an arrangement between two or more parties designed to achieve an improper purpose, including to influence improperly the actions of another party;</w:t>
      </w:r>
    </w:p>
    <w:p w14:paraId="3CBF3EF0" w14:textId="77777777" w:rsidR="00C4210C" w:rsidRPr="00AF1C34" w:rsidRDefault="00C4210C" w:rsidP="00B71A8A">
      <w:pPr>
        <w:numPr>
          <w:ilvl w:val="0"/>
          <w:numId w:val="116"/>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“coercive practice” is impairing or harming, or threatening to impair or harm, directly or indirectly, any party or the property of the party to influence improperly the actions of a party;</w:t>
      </w:r>
    </w:p>
    <w:p w14:paraId="0FDE3F47" w14:textId="77777777" w:rsidR="00C4210C" w:rsidRPr="00AF1C34" w:rsidRDefault="00C4210C" w:rsidP="00B71A8A">
      <w:pPr>
        <w:numPr>
          <w:ilvl w:val="0"/>
          <w:numId w:val="116"/>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“obstructive practice” is:</w:t>
      </w:r>
    </w:p>
    <w:p w14:paraId="5C2E4236" w14:textId="77777777" w:rsidR="00C4210C" w:rsidRPr="00AF1C34" w:rsidRDefault="00C4210C" w:rsidP="00B71A8A">
      <w:pPr>
        <w:numPr>
          <w:ilvl w:val="0"/>
          <w:numId w:val="117"/>
        </w:numPr>
        <w:autoSpaceDE w:val="0"/>
        <w:autoSpaceDN w:val="0"/>
        <w:adjustRightInd w:val="0"/>
        <w:spacing w:after="120" w:line="259" w:lineRule="auto"/>
        <w:ind w:left="1890" w:hanging="45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5AEED07" w14:textId="77777777" w:rsidR="00C4210C" w:rsidRPr="00AF1C34" w:rsidRDefault="00C4210C" w:rsidP="00B71A8A">
      <w:pPr>
        <w:numPr>
          <w:ilvl w:val="0"/>
          <w:numId w:val="117"/>
        </w:numPr>
        <w:autoSpaceDE w:val="0"/>
        <w:autoSpaceDN w:val="0"/>
        <w:adjustRightInd w:val="0"/>
        <w:spacing w:after="120" w:line="259" w:lineRule="auto"/>
        <w:ind w:left="1890" w:hanging="45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acts intended to materially impede the exercise of the Bank’s inspection and audit rights provided for under paragraph 2.2 e. below.</w:t>
      </w:r>
    </w:p>
    <w:p w14:paraId="52C81676" w14:textId="77777777" w:rsidR="00C4210C" w:rsidRPr="00AF1C34" w:rsidRDefault="00C4210C" w:rsidP="00B71A8A">
      <w:pPr>
        <w:numPr>
          <w:ilvl w:val="0"/>
          <w:numId w:val="115"/>
        </w:numPr>
        <w:autoSpaceDE w:val="0"/>
        <w:autoSpaceDN w:val="0"/>
        <w:adjustRightInd w:val="0"/>
        <w:spacing w:after="120" w:line="259" w:lineRule="auto"/>
        <w:ind w:left="720" w:hanging="27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1127C84" w14:textId="77777777" w:rsidR="00C4210C" w:rsidRPr="00AF1C34" w:rsidRDefault="00C4210C" w:rsidP="00B71A8A">
      <w:pPr>
        <w:numPr>
          <w:ilvl w:val="0"/>
          <w:numId w:val="115"/>
        </w:numPr>
        <w:autoSpaceDE w:val="0"/>
        <w:autoSpaceDN w:val="0"/>
        <w:adjustRightInd w:val="0"/>
        <w:spacing w:after="120" w:line="259" w:lineRule="auto"/>
        <w:ind w:left="720" w:hanging="27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D3FB104" w14:textId="77777777" w:rsidR="00C4210C" w:rsidRPr="00AF1C34" w:rsidRDefault="007F6A30" w:rsidP="00B71A8A">
      <w:pPr>
        <w:numPr>
          <w:ilvl w:val="0"/>
          <w:numId w:val="115"/>
        </w:numPr>
        <w:autoSpaceDE w:val="0"/>
        <w:autoSpaceDN w:val="0"/>
        <w:adjustRightInd w:val="0"/>
        <w:spacing w:after="120" w:line="259" w:lineRule="auto"/>
        <w:ind w:left="720" w:hanging="27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Pursuant to the Bank’s Anti-</w:t>
      </w:r>
      <w:r w:rsidR="00C4210C" w:rsidRPr="00AF1C34">
        <w:rPr>
          <w:rFonts w:asciiTheme="majorBidi" w:eastAsiaTheme="minorHAnsi" w:hAnsiTheme="majorBidi" w:cstheme="majorBidi"/>
          <w:color w:val="000000"/>
        </w:rPr>
        <w:t>Corruption Guidelines</w:t>
      </w:r>
      <w:r w:rsidR="00B4615A" w:rsidRPr="00AF1C34">
        <w:rPr>
          <w:rFonts w:asciiTheme="majorBidi" w:eastAsiaTheme="minorHAnsi" w:hAnsiTheme="majorBidi" w:cstheme="majorBidi"/>
          <w:color w:val="000000"/>
        </w:rPr>
        <w:t>,</w:t>
      </w:r>
      <w:r w:rsidR="00C4210C" w:rsidRPr="00AF1C34">
        <w:rPr>
          <w:rFonts w:asciiTheme="majorBidi" w:eastAsiaTheme="minorHAnsi" w:hAnsiTheme="majorBidi" w:cstheme="majorBidi"/>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C4210C" w:rsidRPr="00AF1C34">
        <w:rPr>
          <w:rFonts w:asciiTheme="majorBidi" w:eastAsiaTheme="minorHAnsi" w:hAnsiTheme="majorBidi" w:cstheme="majorBidi"/>
        </w:rPr>
        <w:footnoteReference w:id="3"/>
      </w:r>
      <w:r w:rsidR="00C4210C" w:rsidRPr="00AF1C34">
        <w:rPr>
          <w:rFonts w:asciiTheme="majorBidi" w:eastAsiaTheme="minorHAnsi" w:hAnsiTheme="majorBidi" w:cstheme="majorBidi"/>
          <w:color w:val="000000"/>
        </w:rPr>
        <w:t xml:space="preserve"> (ii) to be a nominated</w:t>
      </w:r>
      <w:r w:rsidR="00C4210C" w:rsidRPr="00AF1C34">
        <w:rPr>
          <w:rFonts w:asciiTheme="majorBidi" w:eastAsiaTheme="minorHAnsi" w:hAnsiTheme="majorBidi" w:cstheme="majorBidi"/>
        </w:rPr>
        <w:footnoteReference w:id="4"/>
      </w:r>
      <w:r w:rsidR="00C4210C" w:rsidRPr="00AF1C34">
        <w:rPr>
          <w:rFonts w:asciiTheme="majorBidi" w:eastAsiaTheme="minorHAnsi" w:hAnsiTheme="majorBidi" w:cstheme="majorBid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F76B0DC" w14:textId="05AF1E9E" w:rsidR="00C4210C" w:rsidRPr="00AF1C34" w:rsidRDefault="00C4210C" w:rsidP="00B71A8A">
      <w:pPr>
        <w:numPr>
          <w:ilvl w:val="0"/>
          <w:numId w:val="115"/>
        </w:numPr>
        <w:autoSpaceDE w:val="0"/>
        <w:autoSpaceDN w:val="0"/>
        <w:adjustRightInd w:val="0"/>
        <w:spacing w:after="120" w:line="259" w:lineRule="auto"/>
        <w:ind w:left="720" w:hanging="270"/>
        <w:jc w:val="both"/>
        <w:rPr>
          <w:rFonts w:asciiTheme="majorBidi" w:hAnsiTheme="majorBidi" w:cstheme="majorBidi"/>
        </w:rPr>
      </w:pPr>
      <w:r w:rsidRPr="00AF1C34">
        <w:rPr>
          <w:rFonts w:asciiTheme="majorBidi" w:eastAsiaTheme="minorHAnsi" w:hAnsiTheme="majorBidi" w:cstheme="majorBidi"/>
          <w:color w:val="000000"/>
        </w:rPr>
        <w:t>Requires that a clause be included in bidding/request for proposals documents and in contracts financed by a Bank loan, requiring (i) bidders</w:t>
      </w:r>
      <w:r w:rsidR="00630CE7" w:rsidRPr="00AF1C34">
        <w:rPr>
          <w:rFonts w:asciiTheme="majorBidi" w:eastAsiaTheme="minorHAnsi" w:hAnsiTheme="majorBidi" w:cstheme="majorBidi"/>
          <w:color w:val="000000"/>
        </w:rPr>
        <w:t xml:space="preserve"> (applicants/proposers)</w:t>
      </w:r>
      <w:r w:rsidRPr="00AF1C34">
        <w:rPr>
          <w:rFonts w:asciiTheme="majorBidi" w:eastAsiaTheme="minorHAnsi" w:hAnsiTheme="majorBidi" w:cstheme="majorBidi"/>
          <w:color w:val="000000"/>
        </w:rPr>
        <w:t>, consultants, contractors, and suppliers, and their sub-contractors, sub-consultants, service providers, suppliers, agents</w:t>
      </w:r>
      <w:r w:rsidR="00C60B46" w:rsidRPr="00AF1C34">
        <w:rPr>
          <w:rFonts w:asciiTheme="majorBidi" w:eastAsiaTheme="minorHAnsi" w:hAnsiTheme="majorBidi" w:cstheme="majorBidi"/>
          <w:color w:val="000000"/>
        </w:rPr>
        <w:t xml:space="preserve">, </w:t>
      </w:r>
      <w:r w:rsidRPr="00AF1C34">
        <w:rPr>
          <w:rFonts w:asciiTheme="majorBidi" w:eastAsiaTheme="minorHAnsi" w:hAnsiTheme="majorBidi" w:cstheme="majorBidi"/>
          <w:color w:val="000000"/>
        </w:rPr>
        <w:t>personnel, permit the Bank to inspect</w:t>
      </w:r>
      <w:r w:rsidRPr="00AF1C34">
        <w:rPr>
          <w:rStyle w:val="FootnoteReference"/>
          <w:rFonts w:asciiTheme="majorBidi" w:eastAsiaTheme="minorHAnsi" w:hAnsiTheme="majorBidi" w:cstheme="majorBidi"/>
          <w:color w:val="000000"/>
        </w:rPr>
        <w:footnoteReference w:id="5"/>
      </w:r>
      <w:r w:rsidRPr="00AF1C34">
        <w:rPr>
          <w:rFonts w:asciiTheme="majorBidi" w:eastAsiaTheme="minorHAnsi" w:hAnsiTheme="majorBidi" w:cstheme="majorBidi"/>
          <w:color w:val="000000"/>
        </w:rPr>
        <w:t xml:space="preserve"> all accounts, records and other documents relating to the </w:t>
      </w:r>
      <w:r w:rsidR="00630CE7" w:rsidRPr="00AF1C34">
        <w:rPr>
          <w:rFonts w:asciiTheme="majorBidi" w:eastAsiaTheme="minorHAnsi" w:hAnsiTheme="majorBidi" w:cstheme="majorBidi"/>
          <w:color w:val="000000"/>
        </w:rPr>
        <w:t>procurement process, selection and/or contract execution,</w:t>
      </w:r>
      <w:r w:rsidRPr="00AF1C34">
        <w:rPr>
          <w:rFonts w:asciiTheme="majorBidi" w:eastAsiaTheme="minorHAnsi" w:hAnsiTheme="majorBidi" w:cstheme="majorBidi"/>
          <w:color w:val="000000"/>
        </w:rPr>
        <w:t xml:space="preserve"> and to have them audited by auditors appointed by the Bank.</w:t>
      </w:r>
    </w:p>
    <w:p w14:paraId="776BA98E" w14:textId="77777777" w:rsidR="004D3B61" w:rsidRPr="00AF1C34" w:rsidRDefault="004D3B61">
      <w:pPr>
        <w:rPr>
          <w:rFonts w:asciiTheme="majorBidi" w:hAnsiTheme="majorBidi" w:cstheme="majorBidi"/>
        </w:rPr>
      </w:pPr>
    </w:p>
    <w:p w14:paraId="7854B148" w14:textId="77777777" w:rsidR="004D3B61" w:rsidRPr="00AF1C34" w:rsidRDefault="004D3B61" w:rsidP="004D3B61">
      <w:pPr>
        <w:rPr>
          <w:rFonts w:asciiTheme="majorBidi" w:hAnsiTheme="majorBidi" w:cstheme="majorBidi"/>
        </w:rPr>
        <w:sectPr w:rsidR="004D3B61" w:rsidRPr="00AF1C34" w:rsidSect="003C7944">
          <w:headerReference w:type="even" r:id="rId48"/>
          <w:headerReference w:type="default" r:id="rId49"/>
          <w:headerReference w:type="first" r:id="rId50"/>
          <w:footnotePr>
            <w:numRestart w:val="eachSect"/>
          </w:footnotePr>
          <w:type w:val="oddPage"/>
          <w:pgSz w:w="12240" w:h="15840" w:code="1"/>
          <w:pgMar w:top="1440" w:right="1440" w:bottom="1440" w:left="1800" w:header="720" w:footer="720" w:gutter="0"/>
          <w:paperSrc w:first="15" w:other="15"/>
          <w:cols w:space="720"/>
          <w:titlePg/>
        </w:sectPr>
      </w:pPr>
    </w:p>
    <w:p w14:paraId="64220B5E" w14:textId="77777777" w:rsidR="00455149" w:rsidRPr="00AF1C34" w:rsidRDefault="00455149" w:rsidP="00D21A5E">
      <w:pPr>
        <w:pStyle w:val="PartHeading1"/>
        <w:rPr>
          <w:rFonts w:asciiTheme="majorBidi" w:hAnsiTheme="majorBidi" w:cstheme="majorBidi"/>
        </w:rPr>
      </w:pPr>
      <w:bookmarkStart w:id="495" w:name="_Toc438529602"/>
      <w:bookmarkStart w:id="496" w:name="_Toc438725758"/>
      <w:bookmarkStart w:id="497" w:name="_Toc438817753"/>
      <w:bookmarkStart w:id="498" w:name="_Toc438954447"/>
      <w:bookmarkStart w:id="499" w:name="_Toc461939622"/>
      <w:bookmarkStart w:id="500" w:name="_Toc347227545"/>
      <w:bookmarkStart w:id="501" w:name="_Toc216100761"/>
      <w:r w:rsidRPr="00AF1C34">
        <w:rPr>
          <w:rFonts w:asciiTheme="majorBidi" w:hAnsiTheme="majorBidi" w:cstheme="majorBidi"/>
        </w:rPr>
        <w:lastRenderedPageBreak/>
        <w:t>PART</w:t>
      </w:r>
      <w:r w:rsidR="006E2CC9" w:rsidRPr="00AF1C34">
        <w:rPr>
          <w:rFonts w:asciiTheme="majorBidi" w:hAnsiTheme="majorBidi" w:cstheme="majorBidi"/>
        </w:rPr>
        <w:t xml:space="preserve"> </w:t>
      </w:r>
      <w:r w:rsidRPr="00AF1C34">
        <w:rPr>
          <w:rFonts w:asciiTheme="majorBidi" w:hAnsiTheme="majorBidi" w:cstheme="majorBidi"/>
        </w:rPr>
        <w:t>2</w:t>
      </w:r>
      <w:r w:rsidR="006E2CC9" w:rsidRPr="00AF1C34">
        <w:rPr>
          <w:rFonts w:asciiTheme="majorBidi" w:hAnsiTheme="majorBidi" w:cstheme="majorBidi"/>
        </w:rPr>
        <w:t xml:space="preserve"> </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Supply</w:t>
      </w:r>
      <w:r w:rsidR="006E2CC9" w:rsidRPr="00AF1C34">
        <w:rPr>
          <w:rFonts w:asciiTheme="majorBidi" w:hAnsiTheme="majorBidi" w:cstheme="majorBidi"/>
        </w:rPr>
        <w:t xml:space="preserve"> </w:t>
      </w:r>
      <w:r w:rsidRPr="00AF1C34">
        <w:rPr>
          <w:rFonts w:asciiTheme="majorBidi" w:hAnsiTheme="majorBidi" w:cstheme="majorBidi"/>
        </w:rPr>
        <w:t>Requirement</w:t>
      </w:r>
      <w:bookmarkEnd w:id="495"/>
      <w:bookmarkEnd w:id="496"/>
      <w:bookmarkEnd w:id="497"/>
      <w:bookmarkEnd w:id="498"/>
      <w:bookmarkEnd w:id="499"/>
      <w:r w:rsidRPr="00AF1C34">
        <w:rPr>
          <w:rFonts w:asciiTheme="majorBidi" w:hAnsiTheme="majorBidi" w:cstheme="majorBidi"/>
        </w:rPr>
        <w:t>s</w:t>
      </w:r>
      <w:bookmarkEnd w:id="500"/>
      <w:bookmarkEnd w:id="501"/>
    </w:p>
    <w:p w14:paraId="091B0ADD" w14:textId="77777777" w:rsidR="00455149" w:rsidRPr="00AF1C34" w:rsidRDefault="00455149" w:rsidP="00D21A5E">
      <w:pPr>
        <w:pStyle w:val="PartHeading1"/>
        <w:rPr>
          <w:rFonts w:asciiTheme="majorBidi" w:hAnsiTheme="majorBidi" w:cstheme="majorBidi"/>
        </w:rPr>
      </w:pPr>
    </w:p>
    <w:p w14:paraId="6D7C8178" w14:textId="77777777" w:rsidR="00D15D65" w:rsidRPr="00AF1C34" w:rsidRDefault="00D15D65">
      <w:pPr>
        <w:pStyle w:val="Outline"/>
        <w:spacing w:before="0"/>
        <w:rPr>
          <w:rFonts w:asciiTheme="majorBidi" w:hAnsiTheme="majorBidi" w:cstheme="majorBidi"/>
          <w:kern w:val="0"/>
        </w:rPr>
        <w:sectPr w:rsidR="00D15D65" w:rsidRPr="00AF1C34" w:rsidSect="003C7944">
          <w:headerReference w:type="first" r:id="rId51"/>
          <w:type w:val="oddPage"/>
          <w:pgSz w:w="12240" w:h="15840" w:code="1"/>
          <w:pgMar w:top="1440" w:right="1440" w:bottom="1440" w:left="1800" w:header="720" w:footer="720" w:gutter="0"/>
          <w:paperSrc w:first="15" w:other="15"/>
          <w:pgNumType w:chapStyle="1"/>
          <w:cols w:space="720"/>
          <w:titlePg/>
        </w:sectPr>
      </w:pPr>
    </w:p>
    <w:p w14:paraId="5C7FD9D8" w14:textId="77777777" w:rsidR="00455149" w:rsidRPr="00AF1C34" w:rsidRDefault="00455149">
      <w:pPr>
        <w:pStyle w:val="Outline"/>
        <w:spacing w:before="0"/>
        <w:rPr>
          <w:rFonts w:asciiTheme="majorBidi" w:hAnsiTheme="majorBidi" w:cstheme="majorBidi"/>
          <w:kern w:val="0"/>
        </w:rPr>
      </w:pPr>
    </w:p>
    <w:tbl>
      <w:tblPr>
        <w:tblW w:w="0" w:type="auto"/>
        <w:tblLayout w:type="fixed"/>
        <w:tblLook w:val="0000" w:firstRow="0" w:lastRow="0" w:firstColumn="0" w:lastColumn="0" w:noHBand="0" w:noVBand="0"/>
      </w:tblPr>
      <w:tblGrid>
        <w:gridCol w:w="9198"/>
      </w:tblGrid>
      <w:tr w:rsidR="00455149" w:rsidRPr="00AF1C34" w14:paraId="1D550B63" w14:textId="77777777">
        <w:trPr>
          <w:trHeight w:val="800"/>
        </w:trPr>
        <w:tc>
          <w:tcPr>
            <w:tcW w:w="9198" w:type="dxa"/>
            <w:vAlign w:val="center"/>
          </w:tcPr>
          <w:p w14:paraId="2FD51A0C" w14:textId="77777777" w:rsidR="00455149" w:rsidRPr="00AF1C34" w:rsidRDefault="00455149">
            <w:pPr>
              <w:pStyle w:val="Subtitle"/>
              <w:rPr>
                <w:rFonts w:asciiTheme="majorBidi" w:hAnsiTheme="majorBidi" w:cstheme="majorBidi"/>
              </w:rPr>
            </w:pPr>
            <w:bookmarkStart w:id="502" w:name="_Toc438954449"/>
            <w:bookmarkStart w:id="503" w:name="_Toc347227546"/>
            <w:bookmarkStart w:id="504" w:name="_Toc216100762"/>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VI</w:t>
            </w:r>
            <w:r w:rsidR="00193CA6" w:rsidRPr="00AF1C34">
              <w:rPr>
                <w:rFonts w:asciiTheme="majorBidi" w:hAnsiTheme="majorBidi" w:cstheme="majorBidi"/>
              </w:rPr>
              <w:t>I</w:t>
            </w:r>
            <w:bookmarkEnd w:id="502"/>
            <w:r w:rsidR="009923B2" w:rsidRPr="00AF1C34">
              <w:rPr>
                <w:rFonts w:asciiTheme="majorBidi" w:hAnsiTheme="majorBidi" w:cstheme="majorBidi"/>
              </w:rPr>
              <w:t xml:space="preserve"> -</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Requirements</w:t>
            </w:r>
            <w:bookmarkEnd w:id="503"/>
            <w:bookmarkEnd w:id="504"/>
          </w:p>
        </w:tc>
      </w:tr>
    </w:tbl>
    <w:p w14:paraId="62A2A450" w14:textId="77777777" w:rsidR="00455149" w:rsidRPr="00AF1C34" w:rsidRDefault="00455149">
      <w:pPr>
        <w:rPr>
          <w:rFonts w:asciiTheme="majorBidi" w:hAnsiTheme="majorBidi" w:cstheme="majorBidi"/>
        </w:rPr>
      </w:pPr>
    </w:p>
    <w:p w14:paraId="1486789E" w14:textId="77777777" w:rsidR="00455149" w:rsidRPr="00AF1C34" w:rsidRDefault="00455149">
      <w:pPr>
        <w:jc w:val="center"/>
        <w:rPr>
          <w:rFonts w:asciiTheme="majorBidi" w:hAnsiTheme="majorBidi" w:cstheme="majorBidi"/>
          <w:b/>
          <w:sz w:val="32"/>
        </w:rPr>
      </w:pPr>
      <w:r w:rsidRPr="00AF1C34">
        <w:rPr>
          <w:rFonts w:asciiTheme="majorBidi" w:hAnsiTheme="majorBidi" w:cstheme="majorBidi"/>
          <w:b/>
          <w:sz w:val="32"/>
        </w:rPr>
        <w:t>Contents</w:t>
      </w:r>
    </w:p>
    <w:p w14:paraId="05CDF9ED" w14:textId="77777777" w:rsidR="00455149" w:rsidRPr="00AF1C34" w:rsidRDefault="00455149">
      <w:pPr>
        <w:rPr>
          <w:rFonts w:asciiTheme="majorBidi" w:hAnsiTheme="majorBidi" w:cstheme="majorBidi"/>
          <w:i/>
        </w:rPr>
      </w:pPr>
    </w:p>
    <w:p w14:paraId="49F9B93C" w14:textId="77777777" w:rsidR="00455149" w:rsidRPr="00AF1C34" w:rsidRDefault="00455149">
      <w:pPr>
        <w:jc w:val="right"/>
        <w:rPr>
          <w:rFonts w:asciiTheme="majorBidi" w:hAnsiTheme="majorBidi" w:cstheme="majorBidi"/>
          <w:b/>
          <w:sz w:val="32"/>
        </w:rPr>
      </w:pPr>
    </w:p>
    <w:p w14:paraId="0C441F39" w14:textId="77777777" w:rsidR="00455149" w:rsidRPr="00AF1C34" w:rsidRDefault="00455149">
      <w:pPr>
        <w:jc w:val="right"/>
        <w:rPr>
          <w:rFonts w:asciiTheme="majorBidi" w:hAnsiTheme="majorBidi" w:cstheme="majorBidi"/>
          <w:b/>
        </w:rPr>
      </w:pPr>
    </w:p>
    <w:p w14:paraId="3EE6CA0C" w14:textId="0C20F407" w:rsidR="00A75F26" w:rsidRPr="00AF1C34" w:rsidRDefault="00075F5F">
      <w:pPr>
        <w:pStyle w:val="TOC1"/>
        <w:rPr>
          <w:rFonts w:asciiTheme="majorBidi" w:eastAsiaTheme="minorEastAsia" w:hAnsiTheme="majorBidi" w:cstheme="majorBidi"/>
          <w:b w:val="0"/>
          <w:sz w:val="22"/>
          <w:szCs w:val="22"/>
        </w:rPr>
      </w:pPr>
      <w:r w:rsidRPr="00AF1C34">
        <w:rPr>
          <w:rFonts w:asciiTheme="majorBidi" w:hAnsiTheme="majorBidi" w:cstheme="majorBidi"/>
          <w:b w:val="0"/>
          <w:noProof w:val="0"/>
        </w:rPr>
        <w:fldChar w:fldCharType="begin"/>
      </w:r>
      <w:r w:rsidR="00455149" w:rsidRPr="00AF1C34">
        <w:rPr>
          <w:rFonts w:asciiTheme="majorBidi" w:hAnsiTheme="majorBidi" w:cstheme="majorBidi"/>
          <w:b w:val="0"/>
          <w:noProof w:val="0"/>
        </w:rPr>
        <w:instrText xml:space="preserve"> TOC \t "Section VI. Header,1" </w:instrText>
      </w:r>
      <w:r w:rsidRPr="00AF1C34">
        <w:rPr>
          <w:rFonts w:asciiTheme="majorBidi" w:hAnsiTheme="majorBidi" w:cstheme="majorBidi"/>
          <w:b w:val="0"/>
          <w:noProof w:val="0"/>
        </w:rPr>
        <w:fldChar w:fldCharType="separate"/>
      </w:r>
      <w:r w:rsidR="00A75F26" w:rsidRPr="00AF1C34">
        <w:rPr>
          <w:rFonts w:asciiTheme="majorBidi" w:hAnsiTheme="majorBidi" w:cstheme="majorBidi"/>
        </w:rPr>
        <w:t>1.</w:t>
      </w:r>
      <w:r w:rsidR="00A75F26" w:rsidRPr="00AF1C34">
        <w:rPr>
          <w:rFonts w:asciiTheme="majorBidi" w:eastAsiaTheme="minorEastAsia" w:hAnsiTheme="majorBidi" w:cstheme="majorBidi"/>
          <w:b w:val="0"/>
          <w:sz w:val="22"/>
          <w:szCs w:val="22"/>
        </w:rPr>
        <w:tab/>
      </w:r>
      <w:r w:rsidR="00A75F26" w:rsidRPr="00AF1C34">
        <w:rPr>
          <w:rFonts w:asciiTheme="majorBidi" w:hAnsiTheme="majorBidi" w:cstheme="majorBidi"/>
        </w:rPr>
        <w:t>List of Goods and Delivery Schedule</w:t>
      </w:r>
      <w:r w:rsidR="00A75F26" w:rsidRPr="00AF1C34">
        <w:rPr>
          <w:rFonts w:asciiTheme="majorBidi" w:hAnsiTheme="majorBidi" w:cstheme="majorBidi"/>
        </w:rPr>
        <w:tab/>
      </w:r>
      <w:r w:rsidR="00A75F26" w:rsidRPr="00AF1C34">
        <w:rPr>
          <w:rFonts w:asciiTheme="majorBidi" w:hAnsiTheme="majorBidi" w:cstheme="majorBidi"/>
        </w:rPr>
        <w:fldChar w:fldCharType="begin"/>
      </w:r>
      <w:r w:rsidR="00A75F26" w:rsidRPr="00AF1C34">
        <w:rPr>
          <w:rFonts w:asciiTheme="majorBidi" w:hAnsiTheme="majorBidi" w:cstheme="majorBidi"/>
        </w:rPr>
        <w:instrText xml:space="preserve"> PAGEREF _Toc135642844 \h </w:instrText>
      </w:r>
      <w:r w:rsidR="00A75F26" w:rsidRPr="00AF1C34">
        <w:rPr>
          <w:rFonts w:asciiTheme="majorBidi" w:hAnsiTheme="majorBidi" w:cstheme="majorBidi"/>
        </w:rPr>
      </w:r>
      <w:r w:rsidR="00A75F26" w:rsidRPr="00AF1C34">
        <w:rPr>
          <w:rFonts w:asciiTheme="majorBidi" w:hAnsiTheme="majorBidi" w:cstheme="majorBidi"/>
        </w:rPr>
        <w:fldChar w:fldCharType="separate"/>
      </w:r>
      <w:r w:rsidR="00C60B46" w:rsidRPr="00AF1C34">
        <w:rPr>
          <w:rFonts w:asciiTheme="majorBidi" w:hAnsiTheme="majorBidi" w:cstheme="majorBidi"/>
        </w:rPr>
        <w:t>95</w:t>
      </w:r>
      <w:r w:rsidR="00A75F26" w:rsidRPr="00AF1C34">
        <w:rPr>
          <w:rFonts w:asciiTheme="majorBidi" w:hAnsiTheme="majorBidi" w:cstheme="majorBidi"/>
        </w:rPr>
        <w:fldChar w:fldCharType="end"/>
      </w:r>
    </w:p>
    <w:p w14:paraId="36E21576" w14:textId="5E8A5141" w:rsidR="00A75F26" w:rsidRPr="00AF1C34" w:rsidRDefault="00A75F26">
      <w:pPr>
        <w:pStyle w:val="TOC1"/>
        <w:rPr>
          <w:rFonts w:asciiTheme="majorBidi" w:eastAsiaTheme="minorEastAsia" w:hAnsiTheme="majorBidi" w:cstheme="majorBidi"/>
          <w:b w:val="0"/>
          <w:sz w:val="22"/>
          <w:szCs w:val="22"/>
        </w:rPr>
      </w:pPr>
      <w:r w:rsidRPr="00AF1C34">
        <w:rPr>
          <w:rFonts w:asciiTheme="majorBidi" w:hAnsiTheme="majorBidi" w:cstheme="majorBidi"/>
        </w:rPr>
        <w:t>2.</w:t>
      </w:r>
      <w:r w:rsidRPr="00AF1C34">
        <w:rPr>
          <w:rFonts w:asciiTheme="majorBidi" w:eastAsiaTheme="minorEastAsia" w:hAnsiTheme="majorBidi" w:cstheme="majorBidi"/>
          <w:b w:val="0"/>
          <w:sz w:val="22"/>
          <w:szCs w:val="22"/>
        </w:rPr>
        <w:tab/>
      </w:r>
      <w:r w:rsidRPr="00AF1C34">
        <w:rPr>
          <w:rFonts w:asciiTheme="majorBidi" w:hAnsiTheme="majorBidi" w:cstheme="majorBidi"/>
        </w:rPr>
        <w:t>List of Related Services and Completion Schedule</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_Toc135642845 \h </w:instrText>
      </w:r>
      <w:r w:rsidRPr="00AF1C34">
        <w:rPr>
          <w:rFonts w:asciiTheme="majorBidi" w:hAnsiTheme="majorBidi" w:cstheme="majorBidi"/>
        </w:rPr>
      </w:r>
      <w:r w:rsidRPr="00AF1C34">
        <w:rPr>
          <w:rFonts w:asciiTheme="majorBidi" w:hAnsiTheme="majorBidi" w:cstheme="majorBidi"/>
        </w:rPr>
        <w:fldChar w:fldCharType="separate"/>
      </w:r>
      <w:r w:rsidR="00C60B46" w:rsidRPr="00AF1C34">
        <w:rPr>
          <w:rFonts w:asciiTheme="majorBidi" w:hAnsiTheme="majorBidi" w:cstheme="majorBidi"/>
        </w:rPr>
        <w:t>96</w:t>
      </w:r>
      <w:r w:rsidRPr="00AF1C34">
        <w:rPr>
          <w:rFonts w:asciiTheme="majorBidi" w:hAnsiTheme="majorBidi" w:cstheme="majorBidi"/>
        </w:rPr>
        <w:fldChar w:fldCharType="end"/>
      </w:r>
    </w:p>
    <w:p w14:paraId="1A5E2750" w14:textId="18879540" w:rsidR="00A75F26" w:rsidRPr="00AF1C34" w:rsidRDefault="00A75F26">
      <w:pPr>
        <w:pStyle w:val="TOC1"/>
        <w:rPr>
          <w:rFonts w:asciiTheme="majorBidi" w:eastAsiaTheme="minorEastAsia" w:hAnsiTheme="majorBidi" w:cstheme="majorBidi"/>
          <w:b w:val="0"/>
          <w:sz w:val="22"/>
          <w:szCs w:val="22"/>
        </w:rPr>
      </w:pPr>
      <w:r w:rsidRPr="00AF1C34">
        <w:rPr>
          <w:rFonts w:asciiTheme="majorBidi" w:hAnsiTheme="majorBidi" w:cstheme="majorBidi"/>
        </w:rPr>
        <w:t>3. Technical Specifications</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_Toc135642846 \h </w:instrText>
      </w:r>
      <w:r w:rsidRPr="00AF1C34">
        <w:rPr>
          <w:rFonts w:asciiTheme="majorBidi" w:hAnsiTheme="majorBidi" w:cstheme="majorBidi"/>
        </w:rPr>
      </w:r>
      <w:r w:rsidRPr="00AF1C34">
        <w:rPr>
          <w:rFonts w:asciiTheme="majorBidi" w:hAnsiTheme="majorBidi" w:cstheme="majorBidi"/>
        </w:rPr>
        <w:fldChar w:fldCharType="separate"/>
      </w:r>
      <w:r w:rsidR="00C60B46" w:rsidRPr="00AF1C34">
        <w:rPr>
          <w:rFonts w:asciiTheme="majorBidi" w:hAnsiTheme="majorBidi" w:cstheme="majorBidi"/>
        </w:rPr>
        <w:t>97</w:t>
      </w:r>
      <w:r w:rsidRPr="00AF1C34">
        <w:rPr>
          <w:rFonts w:asciiTheme="majorBidi" w:hAnsiTheme="majorBidi" w:cstheme="majorBidi"/>
        </w:rPr>
        <w:fldChar w:fldCharType="end"/>
      </w:r>
    </w:p>
    <w:p w14:paraId="2916DA91" w14:textId="47A15105" w:rsidR="00A75F26" w:rsidRPr="00AF1C34" w:rsidRDefault="00A75F26">
      <w:pPr>
        <w:pStyle w:val="TOC1"/>
        <w:rPr>
          <w:rFonts w:asciiTheme="majorBidi" w:eastAsiaTheme="minorEastAsia" w:hAnsiTheme="majorBidi" w:cstheme="majorBidi"/>
          <w:b w:val="0"/>
          <w:sz w:val="22"/>
          <w:szCs w:val="22"/>
        </w:rPr>
      </w:pPr>
      <w:r w:rsidRPr="00AF1C34">
        <w:rPr>
          <w:rFonts w:asciiTheme="majorBidi" w:hAnsiTheme="majorBidi" w:cstheme="majorBidi"/>
        </w:rPr>
        <w:t>4. Drawings</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_Toc135642847 \h </w:instrText>
      </w:r>
      <w:r w:rsidRPr="00AF1C34">
        <w:rPr>
          <w:rFonts w:asciiTheme="majorBidi" w:hAnsiTheme="majorBidi" w:cstheme="majorBidi"/>
        </w:rPr>
      </w:r>
      <w:r w:rsidRPr="00AF1C34">
        <w:rPr>
          <w:rFonts w:asciiTheme="majorBidi" w:hAnsiTheme="majorBidi" w:cstheme="majorBidi"/>
        </w:rPr>
        <w:fldChar w:fldCharType="separate"/>
      </w:r>
      <w:r w:rsidR="00C60B46" w:rsidRPr="00AF1C34">
        <w:rPr>
          <w:rFonts w:asciiTheme="majorBidi" w:hAnsiTheme="majorBidi" w:cstheme="majorBidi"/>
        </w:rPr>
        <w:t>100</w:t>
      </w:r>
      <w:r w:rsidRPr="00AF1C34">
        <w:rPr>
          <w:rFonts w:asciiTheme="majorBidi" w:hAnsiTheme="majorBidi" w:cstheme="majorBidi"/>
        </w:rPr>
        <w:fldChar w:fldCharType="end"/>
      </w:r>
    </w:p>
    <w:p w14:paraId="6CCBB07C" w14:textId="3725C504" w:rsidR="00A75F26" w:rsidRPr="00AF1C34" w:rsidRDefault="00A75F26">
      <w:pPr>
        <w:pStyle w:val="TOC1"/>
        <w:rPr>
          <w:rFonts w:asciiTheme="majorBidi" w:eastAsiaTheme="minorEastAsia" w:hAnsiTheme="majorBidi" w:cstheme="majorBidi"/>
          <w:b w:val="0"/>
          <w:sz w:val="22"/>
          <w:szCs w:val="22"/>
        </w:rPr>
      </w:pPr>
      <w:r w:rsidRPr="00AF1C34">
        <w:rPr>
          <w:rFonts w:asciiTheme="majorBidi" w:hAnsiTheme="majorBidi" w:cstheme="majorBidi"/>
        </w:rPr>
        <w:t>5. Inspections and Tests</w:t>
      </w:r>
      <w:r w:rsidRPr="00AF1C34">
        <w:rPr>
          <w:rFonts w:asciiTheme="majorBidi" w:hAnsiTheme="majorBidi" w:cstheme="majorBidi"/>
        </w:rPr>
        <w:tab/>
      </w:r>
      <w:r w:rsidRPr="00AF1C34">
        <w:rPr>
          <w:rFonts w:asciiTheme="majorBidi" w:hAnsiTheme="majorBidi" w:cstheme="majorBidi"/>
        </w:rPr>
        <w:fldChar w:fldCharType="begin"/>
      </w:r>
      <w:r w:rsidRPr="00AF1C34">
        <w:rPr>
          <w:rFonts w:asciiTheme="majorBidi" w:hAnsiTheme="majorBidi" w:cstheme="majorBidi"/>
        </w:rPr>
        <w:instrText xml:space="preserve"> PAGEREF _Toc135642848 \h </w:instrText>
      </w:r>
      <w:r w:rsidRPr="00AF1C34">
        <w:rPr>
          <w:rFonts w:asciiTheme="majorBidi" w:hAnsiTheme="majorBidi" w:cstheme="majorBidi"/>
        </w:rPr>
      </w:r>
      <w:r w:rsidRPr="00AF1C34">
        <w:rPr>
          <w:rFonts w:asciiTheme="majorBidi" w:hAnsiTheme="majorBidi" w:cstheme="majorBidi"/>
        </w:rPr>
        <w:fldChar w:fldCharType="separate"/>
      </w:r>
      <w:r w:rsidR="00C60B46" w:rsidRPr="00AF1C34">
        <w:rPr>
          <w:rFonts w:asciiTheme="majorBidi" w:hAnsiTheme="majorBidi" w:cstheme="majorBidi"/>
        </w:rPr>
        <w:t>101</w:t>
      </w:r>
      <w:r w:rsidRPr="00AF1C34">
        <w:rPr>
          <w:rFonts w:asciiTheme="majorBidi" w:hAnsiTheme="majorBidi" w:cstheme="majorBidi"/>
        </w:rPr>
        <w:fldChar w:fldCharType="end"/>
      </w:r>
    </w:p>
    <w:p w14:paraId="5988BA57" w14:textId="5D3E6DA5" w:rsidR="00455149" w:rsidRPr="00AF1C34" w:rsidRDefault="00075F5F" w:rsidP="00123A26">
      <w:pPr>
        <w:pStyle w:val="TOC2"/>
        <w:rPr>
          <w:rFonts w:asciiTheme="majorBidi" w:hAnsiTheme="majorBidi" w:cstheme="majorBidi"/>
        </w:rPr>
      </w:pPr>
      <w:r w:rsidRPr="00AF1C34">
        <w:rPr>
          <w:rFonts w:asciiTheme="majorBidi" w:hAnsiTheme="majorBidi" w:cstheme="majorBidi"/>
        </w:rPr>
        <w:fldChar w:fldCharType="end"/>
      </w:r>
    </w:p>
    <w:p w14:paraId="6D617298" w14:textId="77777777" w:rsidR="00455149" w:rsidRPr="00AF1C34" w:rsidRDefault="00455149">
      <w:pPr>
        <w:pStyle w:val="Sub-ClauseText"/>
        <w:spacing w:before="0" w:after="0"/>
        <w:jc w:val="left"/>
        <w:rPr>
          <w:rFonts w:asciiTheme="majorBidi" w:hAnsiTheme="majorBidi" w:cstheme="majorBidi"/>
        </w:rPr>
      </w:pPr>
    </w:p>
    <w:p w14:paraId="4E762D00" w14:textId="77777777" w:rsidR="00455149" w:rsidRPr="00AF1C34" w:rsidRDefault="00455149">
      <w:pPr>
        <w:pStyle w:val="Sub-ClauseText"/>
        <w:spacing w:before="0" w:after="0"/>
        <w:jc w:val="left"/>
        <w:rPr>
          <w:rFonts w:asciiTheme="majorBidi" w:hAnsiTheme="majorBidi" w:cstheme="majorBidi"/>
        </w:rPr>
      </w:pPr>
      <w:r w:rsidRPr="00AF1C34">
        <w:rPr>
          <w:rFonts w:asciiTheme="majorBidi" w:hAnsiTheme="majorBidi" w:cstheme="majorBidi"/>
        </w:rPr>
        <w:br w:type="page"/>
      </w:r>
    </w:p>
    <w:p w14:paraId="26A9358A" w14:textId="77777777" w:rsidR="00455149" w:rsidRPr="00AF1C34" w:rsidRDefault="00455149">
      <w:pPr>
        <w:pStyle w:val="Sub-ClauseText"/>
        <w:spacing w:before="0" w:after="0"/>
        <w:jc w:val="left"/>
        <w:rPr>
          <w:rFonts w:asciiTheme="majorBidi" w:hAnsiTheme="majorBidi" w:cstheme="majorBidi"/>
        </w:rPr>
      </w:pPr>
    </w:p>
    <w:p w14:paraId="4477AF1F" w14:textId="77777777" w:rsidR="00455149" w:rsidRPr="00AF1C34" w:rsidRDefault="00455149">
      <w:pPr>
        <w:pStyle w:val="Heading2"/>
        <w:rPr>
          <w:rFonts w:asciiTheme="majorBidi" w:hAnsiTheme="majorBidi" w:cstheme="majorBidi"/>
        </w:rPr>
      </w:pPr>
      <w:bookmarkStart w:id="505" w:name="_Toc340548648"/>
      <w:r w:rsidRPr="00AF1C34">
        <w:rPr>
          <w:rFonts w:asciiTheme="majorBidi" w:hAnsiTheme="majorBidi" w:cstheme="majorBidi"/>
        </w:rPr>
        <w:t>Notes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Preparing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Requirements</w:t>
      </w:r>
      <w:bookmarkEnd w:id="505"/>
    </w:p>
    <w:p w14:paraId="3E8616BF" w14:textId="77777777" w:rsidR="00455149" w:rsidRPr="00AF1C34" w:rsidRDefault="00455149">
      <w:pPr>
        <w:suppressAutoHyphens/>
        <w:jc w:val="both"/>
        <w:rPr>
          <w:rFonts w:asciiTheme="majorBidi" w:hAnsiTheme="majorBidi" w:cstheme="majorBidi"/>
        </w:rPr>
      </w:pPr>
    </w:p>
    <w:p w14:paraId="3923791A" w14:textId="77777777" w:rsidR="00455149" w:rsidRPr="00AF1C34" w:rsidRDefault="00455149" w:rsidP="001A5D30">
      <w:pPr>
        <w:suppressAutoHyphens/>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Requirements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included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cover,</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minimum,</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description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supplied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delivery</w:t>
      </w:r>
      <w:r w:rsidR="006E2CC9" w:rsidRPr="00AF1C34">
        <w:rPr>
          <w:rFonts w:asciiTheme="majorBidi" w:hAnsiTheme="majorBidi" w:cstheme="majorBidi"/>
        </w:rPr>
        <w:t xml:space="preserve"> </w:t>
      </w:r>
      <w:r w:rsidRPr="00AF1C34">
        <w:rPr>
          <w:rFonts w:asciiTheme="majorBidi" w:hAnsiTheme="majorBidi" w:cstheme="majorBidi"/>
        </w:rPr>
        <w:t>schedule.</w:t>
      </w:r>
    </w:p>
    <w:p w14:paraId="20E99A83" w14:textId="77777777" w:rsidR="00455149" w:rsidRPr="00AF1C34" w:rsidRDefault="00455149">
      <w:pPr>
        <w:suppressAutoHyphens/>
        <w:jc w:val="both"/>
        <w:rPr>
          <w:rFonts w:asciiTheme="majorBidi" w:hAnsiTheme="majorBidi" w:cstheme="majorBidi"/>
        </w:rPr>
      </w:pPr>
    </w:p>
    <w:p w14:paraId="3CD952AE" w14:textId="77777777" w:rsidR="00455149" w:rsidRPr="00AF1C34" w:rsidRDefault="00455149">
      <w:pPr>
        <w:suppressAutoHyphens/>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objective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Requirements</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provide</w:t>
      </w:r>
      <w:r w:rsidR="006E2CC9" w:rsidRPr="00AF1C34">
        <w:rPr>
          <w:rFonts w:asciiTheme="majorBidi" w:hAnsiTheme="majorBidi" w:cstheme="majorBidi"/>
        </w:rPr>
        <w:t xml:space="preserve"> </w:t>
      </w:r>
      <w:r w:rsidRPr="00AF1C34">
        <w:rPr>
          <w:rFonts w:asciiTheme="majorBidi" w:hAnsiTheme="majorBidi" w:cstheme="majorBidi"/>
        </w:rPr>
        <w:t>sufficient</w:t>
      </w:r>
      <w:r w:rsidR="006E2CC9" w:rsidRPr="00AF1C34">
        <w:rPr>
          <w:rFonts w:asciiTheme="majorBidi" w:hAnsiTheme="majorBidi" w:cstheme="majorBidi"/>
        </w:rPr>
        <w:t xml:space="preserve"> </w:t>
      </w:r>
      <w:r w:rsidRPr="00AF1C34">
        <w:rPr>
          <w:rFonts w:asciiTheme="majorBidi" w:hAnsiTheme="majorBidi" w:cstheme="majorBidi"/>
        </w:rPr>
        <w:t>information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enable</w:t>
      </w:r>
      <w:r w:rsidR="006E2CC9" w:rsidRPr="00AF1C34">
        <w:rPr>
          <w:rFonts w:asciiTheme="majorBidi" w:hAnsiTheme="majorBidi" w:cstheme="majorBidi"/>
        </w:rPr>
        <w:t xml:space="preserve"> </w:t>
      </w:r>
      <w:r w:rsidR="005C59AE" w:rsidRPr="00AF1C34">
        <w:rPr>
          <w:rFonts w:asciiTheme="majorBidi" w:hAnsiTheme="majorBidi" w:cstheme="majorBidi"/>
        </w:rPr>
        <w:t>Bidder</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prepare</w:t>
      </w:r>
      <w:r w:rsidR="006E2CC9" w:rsidRPr="00AF1C34">
        <w:rPr>
          <w:rFonts w:asciiTheme="majorBidi" w:hAnsiTheme="majorBidi" w:cstheme="majorBidi"/>
        </w:rPr>
        <w:t xml:space="preserve"> </w:t>
      </w:r>
      <w:r w:rsidRPr="00AF1C34">
        <w:rPr>
          <w:rFonts w:asciiTheme="majorBidi" w:hAnsiTheme="majorBidi" w:cstheme="majorBidi"/>
        </w:rPr>
        <w:t>their</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efficiently</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accurately,</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particular,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form</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provided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IV.</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addition,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Requirements,</w:t>
      </w:r>
      <w:r w:rsidR="006E2CC9" w:rsidRPr="00AF1C34">
        <w:rPr>
          <w:rFonts w:asciiTheme="majorBidi" w:hAnsiTheme="majorBidi" w:cstheme="majorBidi"/>
        </w:rPr>
        <w:t xml:space="preserve"> </w:t>
      </w:r>
      <w:r w:rsidRPr="00AF1C34">
        <w:rPr>
          <w:rFonts w:asciiTheme="majorBidi" w:hAnsiTheme="majorBidi" w:cstheme="majorBidi"/>
        </w:rPr>
        <w:t>together</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should</w:t>
      </w:r>
      <w:r w:rsidR="006E2CC9" w:rsidRPr="00AF1C34">
        <w:rPr>
          <w:rFonts w:asciiTheme="majorBidi" w:hAnsiTheme="majorBidi" w:cstheme="majorBidi"/>
        </w:rPr>
        <w:t xml:space="preserve"> </w:t>
      </w:r>
      <w:r w:rsidRPr="00AF1C34">
        <w:rPr>
          <w:rFonts w:asciiTheme="majorBidi" w:hAnsiTheme="majorBidi" w:cstheme="majorBidi"/>
        </w:rPr>
        <w:t>serve</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basis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event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quantity</w:t>
      </w:r>
      <w:r w:rsidR="006E2CC9" w:rsidRPr="00AF1C34">
        <w:rPr>
          <w:rFonts w:asciiTheme="majorBidi" w:hAnsiTheme="majorBidi" w:cstheme="majorBidi"/>
        </w:rPr>
        <w:t xml:space="preserve"> </w:t>
      </w:r>
      <w:r w:rsidRPr="00AF1C34">
        <w:rPr>
          <w:rFonts w:asciiTheme="majorBidi" w:hAnsiTheme="majorBidi" w:cstheme="majorBidi"/>
        </w:rPr>
        <w:t>variation</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award</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pursuant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ITB</w:t>
      </w:r>
      <w:r w:rsidR="006E2CC9" w:rsidRPr="00AF1C34">
        <w:rPr>
          <w:rFonts w:asciiTheme="majorBidi" w:hAnsiTheme="majorBidi" w:cstheme="majorBidi"/>
        </w:rPr>
        <w:t xml:space="preserve"> </w:t>
      </w:r>
      <w:r w:rsidR="00BD1F2C" w:rsidRPr="00AF1C34">
        <w:rPr>
          <w:rFonts w:asciiTheme="majorBidi" w:hAnsiTheme="majorBidi" w:cstheme="majorBidi"/>
        </w:rPr>
        <w:t>45</w:t>
      </w:r>
      <w:r w:rsidRPr="00AF1C34">
        <w:rPr>
          <w:rFonts w:asciiTheme="majorBidi" w:hAnsiTheme="majorBidi" w:cstheme="majorBidi"/>
        </w:rPr>
        <w:t>.</w:t>
      </w:r>
      <w:r w:rsidR="00BD1F2C" w:rsidRPr="00AF1C34">
        <w:rPr>
          <w:rFonts w:asciiTheme="majorBidi" w:hAnsiTheme="majorBidi" w:cstheme="majorBidi"/>
        </w:rPr>
        <w:t>1.</w:t>
      </w:r>
    </w:p>
    <w:p w14:paraId="7845B4CD" w14:textId="77777777" w:rsidR="00455149" w:rsidRPr="00AF1C34" w:rsidRDefault="00455149">
      <w:pPr>
        <w:suppressAutoHyphens/>
        <w:jc w:val="both"/>
        <w:rPr>
          <w:rFonts w:asciiTheme="majorBidi" w:hAnsiTheme="majorBidi" w:cstheme="majorBidi"/>
        </w:rPr>
      </w:pPr>
    </w:p>
    <w:p w14:paraId="25360347" w14:textId="6C037408" w:rsidR="00455149" w:rsidRPr="00AF1C34" w:rsidRDefault="00455149">
      <w:pPr>
        <w:suppressAutoHyphens/>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date</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period</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delivery</w:t>
      </w:r>
      <w:r w:rsidR="006E2CC9" w:rsidRPr="00AF1C34">
        <w:rPr>
          <w:rFonts w:asciiTheme="majorBidi" w:hAnsiTheme="majorBidi" w:cstheme="majorBidi"/>
        </w:rPr>
        <w:t xml:space="preserve"> </w:t>
      </w:r>
      <w:r w:rsidRPr="00AF1C34">
        <w:rPr>
          <w:rFonts w:asciiTheme="majorBidi" w:hAnsiTheme="majorBidi" w:cstheme="majorBidi"/>
        </w:rPr>
        <w:t>should</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carefully</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rPr>
        <w:t>taking</w:t>
      </w:r>
      <w:r w:rsidR="006E2CC9" w:rsidRPr="00AF1C34">
        <w:rPr>
          <w:rFonts w:asciiTheme="majorBidi" w:hAnsiTheme="majorBidi" w:cstheme="majorBidi"/>
        </w:rPr>
        <w:t xml:space="preserve"> </w:t>
      </w:r>
      <w:r w:rsidRPr="00AF1C34">
        <w:rPr>
          <w:rFonts w:asciiTheme="majorBidi" w:hAnsiTheme="majorBidi" w:cstheme="majorBidi"/>
        </w:rPr>
        <w:t>into</w:t>
      </w:r>
      <w:r w:rsidR="006E2CC9" w:rsidRPr="00AF1C34">
        <w:rPr>
          <w:rFonts w:asciiTheme="majorBidi" w:hAnsiTheme="majorBidi" w:cstheme="majorBidi"/>
        </w:rPr>
        <w:t xml:space="preserve"> </w:t>
      </w:r>
      <w:r w:rsidRPr="00AF1C34">
        <w:rPr>
          <w:rFonts w:asciiTheme="majorBidi" w:hAnsiTheme="majorBidi" w:cstheme="majorBidi"/>
        </w:rPr>
        <w:t>account</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implications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delivery</w:t>
      </w:r>
      <w:r w:rsidR="006E2CC9" w:rsidRPr="00AF1C34">
        <w:rPr>
          <w:rFonts w:asciiTheme="majorBidi" w:hAnsiTheme="majorBidi" w:cstheme="majorBidi"/>
        </w:rPr>
        <w:t xml:space="preserve"> </w:t>
      </w:r>
      <w:r w:rsidRPr="00AF1C34">
        <w:rPr>
          <w:rFonts w:asciiTheme="majorBidi" w:hAnsiTheme="majorBidi" w:cstheme="majorBidi"/>
        </w:rPr>
        <w:t>terms</w:t>
      </w:r>
      <w:r w:rsidR="006E2CC9" w:rsidRPr="00AF1C34">
        <w:rPr>
          <w:rFonts w:asciiTheme="majorBidi" w:hAnsiTheme="majorBidi" w:cstheme="majorBidi"/>
        </w:rPr>
        <w:t xml:space="preserve"> </w:t>
      </w:r>
      <w:r w:rsidRPr="00AF1C34">
        <w:rPr>
          <w:rFonts w:asciiTheme="majorBidi" w:hAnsiTheme="majorBidi" w:cstheme="majorBidi"/>
        </w:rPr>
        <w:t>stipulated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Instructions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Bidders</w:t>
      </w:r>
      <w:r w:rsidR="006E2CC9" w:rsidRPr="00AF1C34">
        <w:rPr>
          <w:rFonts w:asciiTheme="majorBidi" w:hAnsiTheme="majorBidi" w:cstheme="majorBidi"/>
        </w:rPr>
        <w:t xml:space="preserve"> </w:t>
      </w:r>
      <w:r w:rsidRPr="00AF1C34">
        <w:rPr>
          <w:rFonts w:asciiTheme="majorBidi" w:hAnsiTheme="majorBidi" w:cstheme="majorBidi"/>
        </w:rPr>
        <w:t>pursuant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i/>
        </w:rPr>
        <w:t>Incoterms</w:t>
      </w:r>
      <w:r w:rsidR="006E2CC9" w:rsidRPr="00AF1C34">
        <w:rPr>
          <w:rFonts w:asciiTheme="majorBidi" w:hAnsiTheme="majorBidi" w:cstheme="majorBidi"/>
        </w:rPr>
        <w:t xml:space="preserve"> </w:t>
      </w:r>
      <w:r w:rsidRPr="00AF1C34">
        <w:rPr>
          <w:rFonts w:asciiTheme="majorBidi" w:hAnsiTheme="majorBidi" w:cstheme="majorBidi"/>
        </w:rPr>
        <w:t>rules</w:t>
      </w:r>
      <w:r w:rsidR="006E2CC9" w:rsidRPr="00AF1C34">
        <w:rPr>
          <w:rFonts w:asciiTheme="majorBidi" w:hAnsiTheme="majorBidi" w:cstheme="majorBidi"/>
        </w:rPr>
        <w:t xml:space="preserve"> </w:t>
      </w:r>
      <w:r w:rsidRPr="00AF1C34">
        <w:rPr>
          <w:rFonts w:asciiTheme="majorBidi" w:hAnsiTheme="majorBidi" w:cstheme="majorBidi"/>
        </w:rPr>
        <w:t>(i.e.,</w:t>
      </w:r>
      <w:r w:rsidR="006E2CC9" w:rsidRPr="00AF1C34">
        <w:rPr>
          <w:rFonts w:asciiTheme="majorBidi" w:hAnsiTheme="majorBidi" w:cstheme="majorBidi"/>
        </w:rPr>
        <w:t xml:space="preserve"> </w:t>
      </w:r>
      <w:r w:rsidRPr="00AF1C34">
        <w:rPr>
          <w:rFonts w:asciiTheme="majorBidi" w:hAnsiTheme="majorBidi" w:cstheme="majorBidi"/>
        </w:rPr>
        <w:t>EXW,</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CIP,</w:t>
      </w:r>
      <w:r w:rsidR="006E2CC9" w:rsidRPr="00AF1C34">
        <w:rPr>
          <w:rFonts w:asciiTheme="majorBidi" w:hAnsiTheme="majorBidi" w:cstheme="majorBidi"/>
        </w:rPr>
        <w:t xml:space="preserve"> </w:t>
      </w:r>
      <w:r w:rsidRPr="00AF1C34">
        <w:rPr>
          <w:rFonts w:asciiTheme="majorBidi" w:hAnsiTheme="majorBidi" w:cstheme="majorBidi"/>
        </w:rPr>
        <w:t>FOB,</w:t>
      </w:r>
      <w:r w:rsidR="006E2CC9" w:rsidRPr="00AF1C34">
        <w:rPr>
          <w:rFonts w:asciiTheme="majorBidi" w:hAnsiTheme="majorBidi" w:cstheme="majorBidi"/>
        </w:rPr>
        <w:t xml:space="preserve"> </w:t>
      </w:r>
      <w:r w:rsidRPr="00AF1C34">
        <w:rPr>
          <w:rFonts w:asciiTheme="majorBidi" w:hAnsiTheme="majorBidi" w:cstheme="majorBidi"/>
        </w:rPr>
        <w:t>FCA</w:t>
      </w:r>
      <w:r w:rsidR="006E2CC9" w:rsidRPr="00AF1C34">
        <w:rPr>
          <w:rFonts w:asciiTheme="majorBidi" w:hAnsiTheme="majorBidi" w:cstheme="majorBidi"/>
        </w:rPr>
        <w:t xml:space="preserve"> </w:t>
      </w:r>
      <w:r w:rsidRPr="00AF1C34">
        <w:rPr>
          <w:rFonts w:asciiTheme="majorBidi" w:hAnsiTheme="majorBidi" w:cstheme="majorBidi"/>
        </w:rPr>
        <w:t>terms—that</w:t>
      </w:r>
      <w:r w:rsidR="006E2CC9" w:rsidRPr="00AF1C34">
        <w:rPr>
          <w:rFonts w:asciiTheme="majorBidi" w:hAnsiTheme="majorBidi" w:cstheme="majorBidi"/>
        </w:rPr>
        <w:t xml:space="preserve"> </w:t>
      </w:r>
      <w:r w:rsidRPr="00AF1C34">
        <w:rPr>
          <w:rFonts w:asciiTheme="majorBidi" w:hAnsiTheme="majorBidi" w:cstheme="majorBidi"/>
        </w:rPr>
        <w:t>“delivery”</w:t>
      </w:r>
      <w:r w:rsidR="006E2CC9" w:rsidRPr="00AF1C34">
        <w:rPr>
          <w:rFonts w:asciiTheme="majorBidi" w:hAnsiTheme="majorBidi" w:cstheme="majorBidi"/>
        </w:rPr>
        <w:t xml:space="preserve"> </w:t>
      </w:r>
      <w:r w:rsidRPr="00AF1C34">
        <w:rPr>
          <w:rFonts w:asciiTheme="majorBidi" w:hAnsiTheme="majorBidi" w:cstheme="majorBidi"/>
        </w:rPr>
        <w:t>takes</w:t>
      </w:r>
      <w:r w:rsidR="006E2CC9" w:rsidRPr="00AF1C34">
        <w:rPr>
          <w:rFonts w:asciiTheme="majorBidi" w:hAnsiTheme="majorBidi" w:cstheme="majorBidi"/>
        </w:rPr>
        <w:t xml:space="preserve"> </w:t>
      </w:r>
      <w:r w:rsidRPr="00AF1C34">
        <w:rPr>
          <w:rFonts w:asciiTheme="majorBidi" w:hAnsiTheme="majorBidi" w:cstheme="majorBidi"/>
        </w:rPr>
        <w:t>place</w:t>
      </w:r>
      <w:r w:rsidR="006E2CC9" w:rsidRPr="00AF1C34">
        <w:rPr>
          <w:rFonts w:asciiTheme="majorBidi" w:hAnsiTheme="majorBidi" w:cstheme="majorBidi"/>
        </w:rPr>
        <w:t xml:space="preserve"> </w:t>
      </w:r>
      <w:r w:rsidRPr="00AF1C34">
        <w:rPr>
          <w:rFonts w:asciiTheme="majorBidi" w:hAnsiTheme="majorBidi" w:cstheme="majorBidi"/>
        </w:rPr>
        <w:t>when</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delivered</w:t>
      </w:r>
      <w:r w:rsidR="006E2CC9" w:rsidRPr="00AF1C34">
        <w:rPr>
          <w:rFonts w:asciiTheme="majorBidi" w:hAnsiTheme="majorBidi" w:cstheme="majorBidi"/>
        </w:rPr>
        <w:t xml:space="preserve"> </w:t>
      </w:r>
      <w:r w:rsidRPr="00AF1C34">
        <w:rPr>
          <w:rFonts w:asciiTheme="majorBidi" w:hAnsiTheme="majorBidi" w:cstheme="majorBidi"/>
          <w:b/>
        </w:rPr>
        <w:t>to</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carriers</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(b)</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date</w:t>
      </w:r>
      <w:r w:rsidR="006E2CC9" w:rsidRPr="00AF1C34">
        <w:rPr>
          <w:rFonts w:asciiTheme="majorBidi" w:hAnsiTheme="majorBidi" w:cstheme="majorBidi"/>
        </w:rPr>
        <w:t xml:space="preserve"> </w:t>
      </w:r>
      <w:r w:rsidRPr="00AF1C34">
        <w:rPr>
          <w:rFonts w:asciiTheme="majorBidi" w:hAnsiTheme="majorBidi" w:cstheme="majorBidi"/>
        </w:rPr>
        <w:t>prescribed</w:t>
      </w:r>
      <w:r w:rsidR="006E2CC9" w:rsidRPr="00AF1C34">
        <w:rPr>
          <w:rFonts w:asciiTheme="majorBidi" w:hAnsiTheme="majorBidi" w:cstheme="majorBidi"/>
        </w:rPr>
        <w:t xml:space="preserve"> </w:t>
      </w:r>
      <w:r w:rsidRPr="00AF1C34">
        <w:rPr>
          <w:rFonts w:asciiTheme="majorBidi" w:hAnsiTheme="majorBidi" w:cstheme="majorBidi"/>
        </w:rPr>
        <w:t>herein</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1A21EC" w:rsidRPr="00AF1C34">
        <w:rPr>
          <w:rFonts w:asciiTheme="majorBidi" w:hAnsiTheme="majorBidi" w:cstheme="majorBidi"/>
        </w:rPr>
        <w:t>Bidder</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delivery</w:t>
      </w:r>
      <w:r w:rsidR="006E2CC9" w:rsidRPr="00AF1C34">
        <w:rPr>
          <w:rFonts w:asciiTheme="majorBidi" w:hAnsiTheme="majorBidi" w:cstheme="majorBidi"/>
        </w:rPr>
        <w:t xml:space="preserve"> </w:t>
      </w:r>
      <w:r w:rsidRPr="00AF1C34">
        <w:rPr>
          <w:rFonts w:asciiTheme="majorBidi" w:hAnsiTheme="majorBidi" w:cstheme="majorBidi"/>
        </w:rPr>
        <w:t>obligations</w:t>
      </w:r>
      <w:r w:rsidR="006E2CC9" w:rsidRPr="00AF1C34">
        <w:rPr>
          <w:rFonts w:asciiTheme="majorBidi" w:hAnsiTheme="majorBidi" w:cstheme="majorBidi"/>
        </w:rPr>
        <w:t xml:space="preserve"> </w:t>
      </w:r>
      <w:r w:rsidRPr="00AF1C34">
        <w:rPr>
          <w:rFonts w:asciiTheme="majorBidi" w:hAnsiTheme="majorBidi" w:cstheme="majorBidi"/>
        </w:rPr>
        <w:t>start</w:t>
      </w:r>
      <w:r w:rsidR="006E2CC9" w:rsidRPr="00AF1C34">
        <w:rPr>
          <w:rFonts w:asciiTheme="majorBidi" w:hAnsiTheme="majorBidi" w:cstheme="majorBidi"/>
        </w:rPr>
        <w:t xml:space="preserve"> </w:t>
      </w:r>
      <w:r w:rsidRPr="00AF1C34">
        <w:rPr>
          <w:rFonts w:asciiTheme="majorBidi" w:hAnsiTheme="majorBidi" w:cstheme="majorBidi"/>
        </w:rPr>
        <w:t>(i.e.,</w:t>
      </w:r>
      <w:r w:rsidR="006E2CC9" w:rsidRPr="00AF1C34">
        <w:rPr>
          <w:rFonts w:asciiTheme="majorBidi" w:hAnsiTheme="majorBidi" w:cstheme="majorBidi"/>
        </w:rPr>
        <w:t xml:space="preserve"> </w:t>
      </w:r>
      <w:r w:rsidRPr="00AF1C34">
        <w:rPr>
          <w:rFonts w:asciiTheme="majorBidi" w:hAnsiTheme="majorBidi" w:cstheme="majorBidi"/>
        </w:rPr>
        <w:t>notice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award,</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signature,</w:t>
      </w:r>
      <w:r w:rsidR="006E2CC9" w:rsidRPr="00AF1C34">
        <w:rPr>
          <w:rFonts w:asciiTheme="majorBidi" w:hAnsiTheme="majorBidi" w:cstheme="majorBidi"/>
        </w:rPr>
        <w:t xml:space="preserve"> </w:t>
      </w:r>
      <w:r w:rsidRPr="00AF1C34">
        <w:rPr>
          <w:rFonts w:asciiTheme="majorBidi" w:hAnsiTheme="majorBidi" w:cstheme="majorBidi"/>
        </w:rPr>
        <w:t>opening</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confirmation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letter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credit).</w:t>
      </w:r>
    </w:p>
    <w:p w14:paraId="2428765D" w14:textId="77777777" w:rsidR="00455149" w:rsidRPr="00AF1C34" w:rsidRDefault="00455149">
      <w:pPr>
        <w:pStyle w:val="Sub-ClauseText"/>
        <w:spacing w:before="0" w:after="0"/>
        <w:jc w:val="left"/>
        <w:rPr>
          <w:rFonts w:asciiTheme="majorBidi" w:hAnsiTheme="majorBidi" w:cstheme="majorBidi"/>
        </w:rPr>
      </w:pPr>
    </w:p>
    <w:p w14:paraId="3F5190C5" w14:textId="77777777" w:rsidR="00455149" w:rsidRPr="00AF1C34" w:rsidRDefault="00455149">
      <w:pPr>
        <w:pStyle w:val="Sub-ClauseText"/>
        <w:spacing w:before="0" w:after="0"/>
        <w:jc w:val="left"/>
        <w:rPr>
          <w:rFonts w:asciiTheme="majorBidi" w:hAnsiTheme="majorBidi" w:cstheme="majorBidi"/>
        </w:rPr>
        <w:sectPr w:rsidR="00455149" w:rsidRPr="00AF1C34" w:rsidSect="003C7944">
          <w:headerReference w:type="even" r:id="rId52"/>
          <w:headerReference w:type="first" r:id="rId53"/>
          <w:type w:val="oddPage"/>
          <w:pgSz w:w="12240" w:h="15840" w:code="1"/>
          <w:pgMar w:top="1440" w:right="1440" w:bottom="1440" w:left="1800" w:header="720" w:footer="720" w:gutter="0"/>
          <w:paperSrc w:first="15" w:other="15"/>
          <w:pgNumType w:chapStyle="1"/>
          <w:cols w:space="720"/>
          <w:titlePg/>
        </w:sectPr>
      </w:pPr>
    </w:p>
    <w:tbl>
      <w:tblPr>
        <w:tblW w:w="1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447"/>
        <w:gridCol w:w="1080"/>
        <w:gridCol w:w="1080"/>
        <w:gridCol w:w="1490"/>
        <w:gridCol w:w="1724"/>
        <w:gridCol w:w="1798"/>
        <w:gridCol w:w="2098"/>
      </w:tblGrid>
      <w:tr w:rsidR="00455149" w:rsidRPr="00AF1C34" w14:paraId="18AEF3E2" w14:textId="77777777" w:rsidTr="00D15D65">
        <w:trPr>
          <w:cantSplit/>
        </w:trPr>
        <w:tc>
          <w:tcPr>
            <w:tcW w:w="12600" w:type="dxa"/>
            <w:gridSpan w:val="8"/>
            <w:tcBorders>
              <w:top w:val="nil"/>
              <w:left w:val="nil"/>
              <w:bottom w:val="double" w:sz="4" w:space="0" w:color="auto"/>
              <w:right w:val="nil"/>
            </w:tcBorders>
          </w:tcPr>
          <w:p w14:paraId="372BBE3E" w14:textId="77777777" w:rsidR="00455149" w:rsidRPr="00AF1C34" w:rsidRDefault="00455149" w:rsidP="00B71A8A">
            <w:pPr>
              <w:pStyle w:val="SectionVIHeader"/>
              <w:numPr>
                <w:ilvl w:val="0"/>
                <w:numId w:val="100"/>
              </w:numPr>
              <w:rPr>
                <w:rFonts w:asciiTheme="majorBidi" w:hAnsiTheme="majorBidi" w:cstheme="majorBidi"/>
              </w:rPr>
            </w:pPr>
            <w:bookmarkStart w:id="506" w:name="_Toc135642844"/>
            <w:r w:rsidRPr="00AF1C34">
              <w:rPr>
                <w:rFonts w:asciiTheme="majorBidi" w:hAnsiTheme="majorBidi" w:cstheme="majorBidi"/>
              </w:rPr>
              <w:lastRenderedPageBreak/>
              <w:t>List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Delivery</w:t>
            </w:r>
            <w:r w:rsidR="006E2CC9" w:rsidRPr="00AF1C34">
              <w:rPr>
                <w:rFonts w:asciiTheme="majorBidi" w:hAnsiTheme="majorBidi" w:cstheme="majorBidi"/>
              </w:rPr>
              <w:t xml:space="preserve"> </w:t>
            </w:r>
            <w:r w:rsidRPr="00AF1C34">
              <w:rPr>
                <w:rFonts w:asciiTheme="majorBidi" w:hAnsiTheme="majorBidi" w:cstheme="majorBidi"/>
              </w:rPr>
              <w:t>Schedule</w:t>
            </w:r>
            <w:bookmarkEnd w:id="506"/>
          </w:p>
          <w:p w14:paraId="242E20D9" w14:textId="379CFAC4" w:rsidR="00455149" w:rsidRPr="00AF1C34" w:rsidRDefault="00455149">
            <w:pPr>
              <w:spacing w:after="200"/>
              <w:rPr>
                <w:rFonts w:asciiTheme="majorBidi" w:hAnsiTheme="majorBidi" w:cstheme="majorBidi"/>
                <w:i/>
                <w:iCs/>
              </w:rPr>
            </w:pPr>
          </w:p>
        </w:tc>
      </w:tr>
      <w:tr w:rsidR="00455149" w:rsidRPr="00AF1C34" w14:paraId="4484CBB5" w14:textId="77777777" w:rsidTr="00D15D65">
        <w:trPr>
          <w:cantSplit/>
          <w:trHeight w:val="240"/>
        </w:trPr>
        <w:tc>
          <w:tcPr>
            <w:tcW w:w="883" w:type="dxa"/>
            <w:vMerge w:val="restart"/>
            <w:tcBorders>
              <w:top w:val="double" w:sz="4" w:space="0" w:color="auto"/>
              <w:left w:val="double" w:sz="4" w:space="0" w:color="auto"/>
              <w:right w:val="single" w:sz="4" w:space="0" w:color="auto"/>
            </w:tcBorders>
          </w:tcPr>
          <w:p w14:paraId="0ACEF0C8" w14:textId="77777777" w:rsidR="00455149" w:rsidRPr="00AF1C34" w:rsidRDefault="00455149">
            <w:pPr>
              <w:suppressAutoHyphens/>
              <w:spacing w:before="60"/>
              <w:jc w:val="center"/>
              <w:rPr>
                <w:rFonts w:asciiTheme="majorBidi" w:hAnsiTheme="majorBidi" w:cstheme="majorBidi"/>
                <w:b/>
                <w:bCs/>
                <w:sz w:val="22"/>
                <w:szCs w:val="22"/>
              </w:rPr>
            </w:pPr>
            <w:r w:rsidRPr="00AF1C34">
              <w:rPr>
                <w:rFonts w:asciiTheme="majorBidi" w:hAnsiTheme="majorBidi" w:cstheme="majorBidi"/>
                <w:b/>
                <w:bCs/>
                <w:sz w:val="22"/>
                <w:szCs w:val="22"/>
              </w:rPr>
              <w:t>Line</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Item</w:t>
            </w:r>
          </w:p>
          <w:p w14:paraId="3FF7EDAA" w14:textId="77777777" w:rsidR="00455149" w:rsidRPr="00AF1C34" w:rsidRDefault="00455149">
            <w:pPr>
              <w:suppressAutoHyphens/>
              <w:spacing w:before="60"/>
              <w:jc w:val="center"/>
              <w:rPr>
                <w:rFonts w:asciiTheme="majorBidi" w:hAnsiTheme="majorBidi" w:cstheme="majorBidi"/>
                <w:b/>
                <w:bCs/>
                <w:sz w:val="22"/>
                <w:szCs w:val="22"/>
              </w:rPr>
            </w:pPr>
            <w:r w:rsidRPr="00AF1C34">
              <w:rPr>
                <w:rFonts w:asciiTheme="majorBidi" w:hAnsiTheme="majorBidi" w:cstheme="majorBidi"/>
                <w:b/>
                <w:bCs/>
                <w:sz w:val="22"/>
                <w:szCs w:val="22"/>
              </w:rPr>
              <w:t>N</w:t>
            </w:r>
            <w:r w:rsidRPr="00AF1C34">
              <w:rPr>
                <w:rFonts w:asciiTheme="majorBidi" w:hAnsiTheme="majorBidi" w:cstheme="majorBidi"/>
                <w:b/>
                <w:bCs/>
                <w:sz w:val="22"/>
                <w:szCs w:val="22"/>
              </w:rPr>
              <w:sym w:font="Symbol" w:char="F0B0"/>
            </w:r>
          </w:p>
        </w:tc>
        <w:tc>
          <w:tcPr>
            <w:tcW w:w="2447" w:type="dxa"/>
            <w:vMerge w:val="restart"/>
            <w:tcBorders>
              <w:top w:val="double" w:sz="4" w:space="0" w:color="auto"/>
              <w:left w:val="single" w:sz="4" w:space="0" w:color="auto"/>
              <w:right w:val="single" w:sz="4" w:space="0" w:color="auto"/>
            </w:tcBorders>
          </w:tcPr>
          <w:p w14:paraId="256577C3" w14:textId="77777777" w:rsidR="00455149" w:rsidRPr="00AF1C34" w:rsidRDefault="00455149">
            <w:pPr>
              <w:suppressAutoHyphens/>
              <w:spacing w:before="60"/>
              <w:jc w:val="center"/>
              <w:rPr>
                <w:rFonts w:asciiTheme="majorBidi" w:hAnsiTheme="majorBidi" w:cstheme="majorBidi"/>
                <w:b/>
                <w:bCs/>
                <w:sz w:val="22"/>
                <w:szCs w:val="22"/>
              </w:rPr>
            </w:pPr>
            <w:r w:rsidRPr="00AF1C34">
              <w:rPr>
                <w:rFonts w:asciiTheme="majorBidi" w:hAnsiTheme="majorBidi" w:cstheme="majorBidi"/>
                <w:b/>
                <w:bCs/>
                <w:sz w:val="22"/>
                <w:szCs w:val="22"/>
              </w:rPr>
              <w:t>Description</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of</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Goods</w:t>
            </w:r>
            <w:r w:rsidR="006E2CC9" w:rsidRPr="00AF1C34">
              <w:rPr>
                <w:rFonts w:asciiTheme="majorBidi" w:hAnsiTheme="majorBidi" w:cstheme="majorBidi"/>
                <w:b/>
                <w:bCs/>
                <w:sz w:val="22"/>
                <w:szCs w:val="22"/>
              </w:rPr>
              <w:t xml:space="preserve"> </w:t>
            </w:r>
          </w:p>
        </w:tc>
        <w:tc>
          <w:tcPr>
            <w:tcW w:w="1080" w:type="dxa"/>
            <w:vMerge w:val="restart"/>
            <w:tcBorders>
              <w:top w:val="double" w:sz="4" w:space="0" w:color="auto"/>
              <w:left w:val="single" w:sz="4" w:space="0" w:color="auto"/>
              <w:right w:val="single" w:sz="4" w:space="0" w:color="auto"/>
            </w:tcBorders>
          </w:tcPr>
          <w:p w14:paraId="40B047FC" w14:textId="77777777" w:rsidR="00455149" w:rsidRPr="00AF1C34" w:rsidRDefault="00455149">
            <w:pPr>
              <w:suppressAutoHyphens/>
              <w:spacing w:before="60"/>
              <w:jc w:val="center"/>
              <w:rPr>
                <w:rFonts w:asciiTheme="majorBidi" w:hAnsiTheme="majorBidi" w:cstheme="majorBidi"/>
                <w:b/>
                <w:bCs/>
                <w:sz w:val="22"/>
                <w:szCs w:val="22"/>
              </w:rPr>
            </w:pPr>
            <w:r w:rsidRPr="00AF1C34">
              <w:rPr>
                <w:rFonts w:asciiTheme="majorBidi" w:hAnsiTheme="majorBidi" w:cstheme="majorBidi"/>
                <w:b/>
                <w:bCs/>
                <w:sz w:val="22"/>
                <w:szCs w:val="22"/>
              </w:rPr>
              <w:t>Quantity</w:t>
            </w:r>
          </w:p>
        </w:tc>
        <w:tc>
          <w:tcPr>
            <w:tcW w:w="1080" w:type="dxa"/>
            <w:vMerge w:val="restart"/>
            <w:tcBorders>
              <w:top w:val="double" w:sz="4" w:space="0" w:color="auto"/>
              <w:left w:val="single" w:sz="4" w:space="0" w:color="auto"/>
              <w:right w:val="single" w:sz="4" w:space="0" w:color="auto"/>
            </w:tcBorders>
          </w:tcPr>
          <w:p w14:paraId="45C667B6" w14:textId="77777777" w:rsidR="00455149" w:rsidRPr="00AF1C34" w:rsidRDefault="00455149">
            <w:pPr>
              <w:suppressAutoHyphens/>
              <w:spacing w:before="60"/>
              <w:jc w:val="center"/>
              <w:rPr>
                <w:rFonts w:asciiTheme="majorBidi" w:hAnsiTheme="majorBidi" w:cstheme="majorBidi"/>
                <w:b/>
                <w:bCs/>
                <w:sz w:val="22"/>
                <w:szCs w:val="22"/>
              </w:rPr>
            </w:pPr>
            <w:r w:rsidRPr="00AF1C34">
              <w:rPr>
                <w:rFonts w:asciiTheme="majorBidi" w:hAnsiTheme="majorBidi" w:cstheme="majorBidi"/>
                <w:b/>
                <w:bCs/>
                <w:sz w:val="22"/>
                <w:szCs w:val="22"/>
              </w:rPr>
              <w:t>Physical</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unit</w:t>
            </w:r>
          </w:p>
        </w:tc>
        <w:tc>
          <w:tcPr>
            <w:tcW w:w="1490" w:type="dxa"/>
            <w:vMerge w:val="restart"/>
            <w:tcBorders>
              <w:top w:val="double" w:sz="4" w:space="0" w:color="auto"/>
              <w:left w:val="single" w:sz="4" w:space="0" w:color="auto"/>
              <w:right w:val="single" w:sz="4" w:space="0" w:color="auto"/>
            </w:tcBorders>
          </w:tcPr>
          <w:p w14:paraId="678590CC" w14:textId="77777777" w:rsidR="00455149" w:rsidRPr="00AF1C34" w:rsidRDefault="00455149">
            <w:pPr>
              <w:spacing w:before="60"/>
              <w:jc w:val="center"/>
              <w:rPr>
                <w:rFonts w:asciiTheme="majorBidi" w:hAnsiTheme="majorBidi" w:cstheme="majorBidi"/>
                <w:b/>
                <w:bCs/>
                <w:sz w:val="22"/>
                <w:szCs w:val="22"/>
              </w:rPr>
            </w:pPr>
            <w:r w:rsidRPr="00AF1C34">
              <w:rPr>
                <w:rFonts w:asciiTheme="majorBidi" w:hAnsiTheme="majorBidi" w:cstheme="majorBidi"/>
                <w:b/>
                <w:bCs/>
                <w:sz w:val="22"/>
                <w:szCs w:val="22"/>
              </w:rPr>
              <w:t>Final</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(Project</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Site)</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Destination</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as</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specified</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in</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BDS</w:t>
            </w:r>
            <w:r w:rsidR="006E2CC9" w:rsidRPr="00AF1C34">
              <w:rPr>
                <w:rFonts w:asciiTheme="majorBidi" w:hAnsiTheme="majorBidi" w:cstheme="majorBidi"/>
                <w:b/>
                <w:bCs/>
                <w:sz w:val="22"/>
                <w:szCs w:val="22"/>
              </w:rPr>
              <w:t xml:space="preserve"> </w:t>
            </w:r>
          </w:p>
        </w:tc>
        <w:tc>
          <w:tcPr>
            <w:tcW w:w="5620" w:type="dxa"/>
            <w:gridSpan w:val="3"/>
            <w:tcBorders>
              <w:top w:val="double" w:sz="4" w:space="0" w:color="auto"/>
              <w:left w:val="single" w:sz="4" w:space="0" w:color="auto"/>
              <w:bottom w:val="single" w:sz="4" w:space="0" w:color="auto"/>
              <w:right w:val="double" w:sz="4" w:space="0" w:color="auto"/>
            </w:tcBorders>
          </w:tcPr>
          <w:p w14:paraId="0A10E098" w14:textId="77777777" w:rsidR="00455149" w:rsidRPr="00AF1C34" w:rsidRDefault="00455149">
            <w:pPr>
              <w:spacing w:before="60" w:after="60"/>
              <w:jc w:val="center"/>
              <w:rPr>
                <w:rFonts w:asciiTheme="majorBidi" w:hAnsiTheme="majorBidi" w:cstheme="majorBidi"/>
                <w:sz w:val="22"/>
                <w:szCs w:val="22"/>
              </w:rPr>
            </w:pPr>
            <w:r w:rsidRPr="00AF1C34">
              <w:rPr>
                <w:rFonts w:asciiTheme="majorBidi" w:hAnsiTheme="majorBidi" w:cstheme="majorBidi"/>
                <w:b/>
                <w:bCs/>
                <w:sz w:val="22"/>
                <w:szCs w:val="22"/>
              </w:rPr>
              <w:t>Delivery</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(as</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per</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Incoterms)</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Date</w:t>
            </w:r>
          </w:p>
        </w:tc>
      </w:tr>
      <w:tr w:rsidR="00455149" w:rsidRPr="00AF1C34" w14:paraId="52B0AD86" w14:textId="77777777" w:rsidTr="00D15D65">
        <w:trPr>
          <w:cantSplit/>
          <w:trHeight w:val="240"/>
        </w:trPr>
        <w:tc>
          <w:tcPr>
            <w:tcW w:w="883" w:type="dxa"/>
            <w:vMerge/>
            <w:tcBorders>
              <w:left w:val="double" w:sz="4" w:space="0" w:color="auto"/>
              <w:bottom w:val="single" w:sz="4" w:space="0" w:color="auto"/>
              <w:right w:val="single" w:sz="4" w:space="0" w:color="auto"/>
            </w:tcBorders>
          </w:tcPr>
          <w:p w14:paraId="3587CA34" w14:textId="77777777" w:rsidR="00455149" w:rsidRPr="00AF1C34" w:rsidRDefault="00455149">
            <w:pPr>
              <w:suppressAutoHyphens/>
              <w:jc w:val="center"/>
              <w:rPr>
                <w:rFonts w:asciiTheme="majorBidi" w:hAnsiTheme="majorBidi" w:cstheme="majorBidi"/>
                <w:sz w:val="22"/>
                <w:szCs w:val="22"/>
              </w:rPr>
            </w:pPr>
          </w:p>
        </w:tc>
        <w:tc>
          <w:tcPr>
            <w:tcW w:w="2447" w:type="dxa"/>
            <w:vMerge/>
            <w:tcBorders>
              <w:left w:val="single" w:sz="4" w:space="0" w:color="auto"/>
              <w:bottom w:val="single" w:sz="4" w:space="0" w:color="auto"/>
              <w:right w:val="single" w:sz="4" w:space="0" w:color="auto"/>
            </w:tcBorders>
          </w:tcPr>
          <w:p w14:paraId="3564F280" w14:textId="77777777" w:rsidR="00455149" w:rsidRPr="00AF1C34" w:rsidRDefault="00455149">
            <w:pPr>
              <w:suppressAutoHyphens/>
              <w:jc w:val="center"/>
              <w:rPr>
                <w:rFonts w:asciiTheme="majorBidi" w:hAnsiTheme="majorBidi" w:cstheme="majorBidi"/>
                <w:sz w:val="22"/>
                <w:szCs w:val="22"/>
              </w:rPr>
            </w:pPr>
          </w:p>
        </w:tc>
        <w:tc>
          <w:tcPr>
            <w:tcW w:w="1080" w:type="dxa"/>
            <w:vMerge/>
            <w:tcBorders>
              <w:left w:val="single" w:sz="4" w:space="0" w:color="auto"/>
              <w:bottom w:val="single" w:sz="4" w:space="0" w:color="auto"/>
              <w:right w:val="single" w:sz="4" w:space="0" w:color="auto"/>
            </w:tcBorders>
          </w:tcPr>
          <w:p w14:paraId="7CB7E885" w14:textId="77777777" w:rsidR="00455149" w:rsidRPr="00AF1C34" w:rsidRDefault="00455149">
            <w:pPr>
              <w:suppressAutoHyphens/>
              <w:jc w:val="center"/>
              <w:rPr>
                <w:rFonts w:asciiTheme="majorBidi" w:hAnsiTheme="majorBidi" w:cstheme="majorBidi"/>
                <w:sz w:val="22"/>
                <w:szCs w:val="22"/>
              </w:rPr>
            </w:pPr>
          </w:p>
        </w:tc>
        <w:tc>
          <w:tcPr>
            <w:tcW w:w="1080" w:type="dxa"/>
            <w:vMerge/>
            <w:tcBorders>
              <w:left w:val="single" w:sz="4" w:space="0" w:color="auto"/>
              <w:bottom w:val="single" w:sz="4" w:space="0" w:color="auto"/>
              <w:right w:val="single" w:sz="4" w:space="0" w:color="auto"/>
            </w:tcBorders>
          </w:tcPr>
          <w:p w14:paraId="36603638" w14:textId="77777777" w:rsidR="00455149" w:rsidRPr="00AF1C34" w:rsidRDefault="00455149">
            <w:pPr>
              <w:suppressAutoHyphens/>
              <w:jc w:val="center"/>
              <w:rPr>
                <w:rFonts w:asciiTheme="majorBidi" w:hAnsiTheme="majorBidi" w:cstheme="majorBidi"/>
                <w:sz w:val="22"/>
                <w:szCs w:val="22"/>
              </w:rPr>
            </w:pPr>
          </w:p>
        </w:tc>
        <w:tc>
          <w:tcPr>
            <w:tcW w:w="1490" w:type="dxa"/>
            <w:vMerge/>
            <w:tcBorders>
              <w:left w:val="single" w:sz="4" w:space="0" w:color="auto"/>
              <w:bottom w:val="single" w:sz="4" w:space="0" w:color="auto"/>
              <w:right w:val="single" w:sz="4" w:space="0" w:color="auto"/>
            </w:tcBorders>
          </w:tcPr>
          <w:p w14:paraId="240CDE95" w14:textId="77777777" w:rsidR="00455149" w:rsidRPr="00AF1C34" w:rsidRDefault="00455149">
            <w:pPr>
              <w:jc w:val="center"/>
              <w:rPr>
                <w:rFonts w:asciiTheme="majorBidi" w:hAnsiTheme="majorBidi" w:cstheme="majorBidi"/>
                <w:sz w:val="22"/>
                <w:szCs w:val="22"/>
              </w:rPr>
            </w:pPr>
          </w:p>
        </w:tc>
        <w:tc>
          <w:tcPr>
            <w:tcW w:w="1724" w:type="dxa"/>
            <w:tcBorders>
              <w:top w:val="single" w:sz="4" w:space="0" w:color="auto"/>
              <w:left w:val="single" w:sz="4" w:space="0" w:color="auto"/>
              <w:right w:val="single" w:sz="4" w:space="0" w:color="auto"/>
            </w:tcBorders>
          </w:tcPr>
          <w:p w14:paraId="1CC3C49C" w14:textId="77777777" w:rsidR="00455149" w:rsidRPr="00AF1C34" w:rsidRDefault="00455149">
            <w:pPr>
              <w:spacing w:before="60" w:after="60"/>
              <w:jc w:val="center"/>
              <w:rPr>
                <w:rFonts w:asciiTheme="majorBidi" w:hAnsiTheme="majorBidi" w:cstheme="majorBidi"/>
                <w:b/>
                <w:bCs/>
                <w:sz w:val="22"/>
                <w:szCs w:val="22"/>
              </w:rPr>
            </w:pPr>
            <w:r w:rsidRPr="00AF1C34">
              <w:rPr>
                <w:rFonts w:asciiTheme="majorBidi" w:hAnsiTheme="majorBidi" w:cstheme="majorBidi"/>
                <w:b/>
                <w:bCs/>
                <w:sz w:val="22"/>
                <w:szCs w:val="22"/>
              </w:rPr>
              <w:t>Earliest</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Delivery</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Date</w:t>
            </w:r>
          </w:p>
        </w:tc>
        <w:tc>
          <w:tcPr>
            <w:tcW w:w="1798" w:type="dxa"/>
            <w:tcBorders>
              <w:top w:val="single" w:sz="4" w:space="0" w:color="auto"/>
              <w:left w:val="single" w:sz="4" w:space="0" w:color="auto"/>
              <w:right w:val="single" w:sz="4" w:space="0" w:color="auto"/>
            </w:tcBorders>
          </w:tcPr>
          <w:p w14:paraId="1D5A5D48" w14:textId="77777777" w:rsidR="00455149" w:rsidRPr="00AF1C34" w:rsidRDefault="00455149">
            <w:pPr>
              <w:spacing w:before="60" w:after="60"/>
              <w:jc w:val="center"/>
              <w:rPr>
                <w:rFonts w:asciiTheme="majorBidi" w:hAnsiTheme="majorBidi" w:cstheme="majorBidi"/>
                <w:b/>
                <w:bCs/>
                <w:sz w:val="22"/>
                <w:szCs w:val="22"/>
              </w:rPr>
            </w:pPr>
            <w:r w:rsidRPr="00AF1C34">
              <w:rPr>
                <w:rFonts w:asciiTheme="majorBidi" w:hAnsiTheme="majorBidi" w:cstheme="majorBidi"/>
                <w:b/>
                <w:bCs/>
                <w:sz w:val="22"/>
                <w:szCs w:val="22"/>
              </w:rPr>
              <w:t>Latest</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Delivery</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Date</w:t>
            </w:r>
            <w:r w:rsidR="006E2CC9" w:rsidRPr="00AF1C34">
              <w:rPr>
                <w:rFonts w:asciiTheme="majorBidi" w:hAnsiTheme="majorBidi" w:cstheme="majorBidi"/>
                <w:b/>
                <w:bCs/>
                <w:sz w:val="22"/>
                <w:szCs w:val="22"/>
              </w:rPr>
              <w:t xml:space="preserve"> </w:t>
            </w:r>
          </w:p>
          <w:p w14:paraId="2EB94702" w14:textId="77777777" w:rsidR="00455149" w:rsidRPr="00AF1C34" w:rsidRDefault="00455149">
            <w:pPr>
              <w:spacing w:before="60" w:after="60"/>
              <w:jc w:val="center"/>
              <w:rPr>
                <w:rFonts w:asciiTheme="majorBidi" w:hAnsiTheme="majorBidi" w:cstheme="majorBidi"/>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14E5E5E1" w14:textId="77777777" w:rsidR="00455149" w:rsidRPr="00AF1C34" w:rsidRDefault="00455149" w:rsidP="009711A8">
            <w:pPr>
              <w:spacing w:before="60" w:after="60"/>
              <w:jc w:val="center"/>
              <w:rPr>
                <w:rFonts w:asciiTheme="majorBidi" w:hAnsiTheme="majorBidi" w:cstheme="majorBidi"/>
                <w:b/>
                <w:bCs/>
                <w:sz w:val="22"/>
                <w:szCs w:val="22"/>
              </w:rPr>
            </w:pPr>
            <w:r w:rsidRPr="00AF1C34">
              <w:rPr>
                <w:rFonts w:asciiTheme="majorBidi" w:hAnsiTheme="majorBidi" w:cstheme="majorBidi"/>
                <w:b/>
                <w:bCs/>
                <w:sz w:val="22"/>
                <w:szCs w:val="22"/>
              </w:rPr>
              <w:t>Bidder’s</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offered</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Delivery</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date</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w:t>
            </w:r>
            <w:r w:rsidRPr="00AF1C34">
              <w:rPr>
                <w:rFonts w:asciiTheme="majorBidi" w:hAnsiTheme="majorBidi" w:cstheme="majorBidi"/>
                <w:b/>
                <w:bCs/>
                <w:i/>
                <w:iCs/>
                <w:sz w:val="22"/>
                <w:szCs w:val="22"/>
              </w:rPr>
              <w:t>to</w:t>
            </w:r>
            <w:r w:rsidR="006E2CC9" w:rsidRPr="00AF1C34">
              <w:rPr>
                <w:rFonts w:asciiTheme="majorBidi" w:hAnsiTheme="majorBidi" w:cstheme="majorBidi"/>
                <w:b/>
                <w:bCs/>
                <w:i/>
                <w:iCs/>
                <w:sz w:val="22"/>
                <w:szCs w:val="22"/>
              </w:rPr>
              <w:t xml:space="preserve"> </w:t>
            </w:r>
            <w:r w:rsidRPr="00AF1C34">
              <w:rPr>
                <w:rFonts w:asciiTheme="majorBidi" w:hAnsiTheme="majorBidi" w:cstheme="majorBidi"/>
                <w:b/>
                <w:bCs/>
                <w:i/>
                <w:iCs/>
                <w:sz w:val="22"/>
                <w:szCs w:val="22"/>
              </w:rPr>
              <w:t>be</w:t>
            </w:r>
            <w:r w:rsidR="006E2CC9" w:rsidRPr="00AF1C34">
              <w:rPr>
                <w:rFonts w:asciiTheme="majorBidi" w:hAnsiTheme="majorBidi" w:cstheme="majorBidi"/>
                <w:b/>
                <w:bCs/>
                <w:i/>
                <w:iCs/>
                <w:sz w:val="22"/>
                <w:szCs w:val="22"/>
              </w:rPr>
              <w:t xml:space="preserve"> </w:t>
            </w:r>
            <w:r w:rsidRPr="00AF1C34">
              <w:rPr>
                <w:rFonts w:asciiTheme="majorBidi" w:hAnsiTheme="majorBidi" w:cstheme="majorBidi"/>
                <w:b/>
                <w:bCs/>
                <w:i/>
                <w:iCs/>
                <w:sz w:val="22"/>
                <w:szCs w:val="22"/>
              </w:rPr>
              <w:t>provided</w:t>
            </w:r>
            <w:r w:rsidR="006E2CC9" w:rsidRPr="00AF1C34">
              <w:rPr>
                <w:rFonts w:asciiTheme="majorBidi" w:hAnsiTheme="majorBidi" w:cstheme="majorBidi"/>
                <w:b/>
                <w:bCs/>
                <w:i/>
                <w:iCs/>
                <w:sz w:val="22"/>
                <w:szCs w:val="22"/>
              </w:rPr>
              <w:t xml:space="preserve"> </w:t>
            </w:r>
            <w:r w:rsidRPr="00AF1C34">
              <w:rPr>
                <w:rFonts w:asciiTheme="majorBidi" w:hAnsiTheme="majorBidi" w:cstheme="majorBidi"/>
                <w:b/>
                <w:bCs/>
                <w:i/>
                <w:iCs/>
                <w:sz w:val="22"/>
                <w:szCs w:val="22"/>
              </w:rPr>
              <w:t>by</w:t>
            </w:r>
            <w:r w:rsidR="006E2CC9" w:rsidRPr="00AF1C34">
              <w:rPr>
                <w:rFonts w:asciiTheme="majorBidi" w:hAnsiTheme="majorBidi" w:cstheme="majorBidi"/>
                <w:b/>
                <w:bCs/>
                <w:i/>
                <w:iCs/>
                <w:sz w:val="22"/>
                <w:szCs w:val="22"/>
              </w:rPr>
              <w:t xml:space="preserve"> </w:t>
            </w:r>
            <w:r w:rsidRPr="00AF1C34">
              <w:rPr>
                <w:rFonts w:asciiTheme="majorBidi" w:hAnsiTheme="majorBidi" w:cstheme="majorBidi"/>
                <w:b/>
                <w:bCs/>
                <w:i/>
                <w:iCs/>
                <w:sz w:val="22"/>
                <w:szCs w:val="22"/>
              </w:rPr>
              <w:t>the</w:t>
            </w:r>
            <w:r w:rsidR="006E2CC9" w:rsidRPr="00AF1C34">
              <w:rPr>
                <w:rFonts w:asciiTheme="majorBidi" w:hAnsiTheme="majorBidi" w:cstheme="majorBidi"/>
                <w:b/>
                <w:bCs/>
                <w:i/>
                <w:iCs/>
                <w:sz w:val="22"/>
                <w:szCs w:val="22"/>
              </w:rPr>
              <w:t xml:space="preserve"> </w:t>
            </w:r>
            <w:r w:rsidR="005C59AE" w:rsidRPr="00AF1C34">
              <w:rPr>
                <w:rFonts w:asciiTheme="majorBidi" w:hAnsiTheme="majorBidi" w:cstheme="majorBidi"/>
                <w:b/>
                <w:bCs/>
                <w:i/>
                <w:iCs/>
                <w:sz w:val="22"/>
                <w:szCs w:val="22"/>
              </w:rPr>
              <w:t>Bidder</w:t>
            </w:r>
            <w:r w:rsidRPr="00AF1C34">
              <w:rPr>
                <w:rFonts w:asciiTheme="majorBidi" w:hAnsiTheme="majorBidi" w:cstheme="majorBidi"/>
                <w:b/>
                <w:bCs/>
                <w:sz w:val="22"/>
                <w:szCs w:val="22"/>
              </w:rPr>
              <w:t>]</w:t>
            </w:r>
          </w:p>
        </w:tc>
      </w:tr>
      <w:tr w:rsidR="00455149" w:rsidRPr="00AF1C34" w14:paraId="685A158D" w14:textId="77777777" w:rsidTr="00D15D65">
        <w:trPr>
          <w:cantSplit/>
        </w:trPr>
        <w:tc>
          <w:tcPr>
            <w:tcW w:w="883" w:type="dxa"/>
            <w:tcBorders>
              <w:top w:val="single" w:sz="4" w:space="0" w:color="auto"/>
              <w:left w:val="double" w:sz="4" w:space="0" w:color="auto"/>
              <w:bottom w:val="single" w:sz="4" w:space="0" w:color="auto"/>
              <w:right w:val="single" w:sz="4" w:space="0" w:color="auto"/>
            </w:tcBorders>
          </w:tcPr>
          <w:p w14:paraId="5EFDBDC7" w14:textId="77777777" w:rsidR="00455149" w:rsidRPr="00AF1C34" w:rsidRDefault="00455149">
            <w:pPr>
              <w:rPr>
                <w:rFonts w:asciiTheme="majorBidi" w:hAnsiTheme="majorBidi" w:cstheme="majorBidi"/>
                <w:sz w:val="22"/>
                <w:szCs w:val="22"/>
              </w:rPr>
            </w:pPr>
          </w:p>
        </w:tc>
        <w:tc>
          <w:tcPr>
            <w:tcW w:w="2447" w:type="dxa"/>
            <w:tcBorders>
              <w:top w:val="single" w:sz="4" w:space="0" w:color="auto"/>
              <w:left w:val="single" w:sz="4" w:space="0" w:color="auto"/>
              <w:bottom w:val="single" w:sz="4" w:space="0" w:color="auto"/>
              <w:right w:val="single" w:sz="4" w:space="0" w:color="auto"/>
            </w:tcBorders>
          </w:tcPr>
          <w:p w14:paraId="47665BCD" w14:textId="77777777" w:rsidR="00455149" w:rsidRPr="00AF1C34" w:rsidRDefault="00455149">
            <w:pPr>
              <w:rPr>
                <w:rFonts w:asciiTheme="majorBidi" w:hAnsiTheme="majorBidi" w:cstheme="majorBid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CDC9F84" w14:textId="77777777" w:rsidR="00455149" w:rsidRPr="00AF1C34" w:rsidRDefault="00455149">
            <w:pPr>
              <w:rPr>
                <w:rFonts w:asciiTheme="majorBidi" w:hAnsiTheme="majorBidi" w:cstheme="majorBid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6E04ED6" w14:textId="77777777" w:rsidR="00455149" w:rsidRPr="00AF1C34" w:rsidRDefault="00455149">
            <w:pPr>
              <w:rPr>
                <w:rFonts w:asciiTheme="majorBidi" w:hAnsiTheme="majorBidi" w:cstheme="majorBidi"/>
                <w:sz w:val="22"/>
                <w:szCs w:val="22"/>
              </w:rPr>
            </w:pPr>
          </w:p>
        </w:tc>
        <w:tc>
          <w:tcPr>
            <w:tcW w:w="1490" w:type="dxa"/>
            <w:tcBorders>
              <w:top w:val="single" w:sz="4" w:space="0" w:color="auto"/>
              <w:left w:val="single" w:sz="4" w:space="0" w:color="auto"/>
              <w:bottom w:val="single" w:sz="4" w:space="0" w:color="auto"/>
              <w:right w:val="single" w:sz="4" w:space="0" w:color="auto"/>
            </w:tcBorders>
          </w:tcPr>
          <w:p w14:paraId="163D5750" w14:textId="77777777" w:rsidR="00455149" w:rsidRPr="00AF1C34" w:rsidRDefault="00455149">
            <w:pPr>
              <w:rPr>
                <w:rFonts w:asciiTheme="majorBidi" w:hAnsiTheme="majorBidi" w:cstheme="majorBidi"/>
                <w:sz w:val="22"/>
                <w:szCs w:val="22"/>
              </w:rPr>
            </w:pPr>
          </w:p>
        </w:tc>
        <w:tc>
          <w:tcPr>
            <w:tcW w:w="1724" w:type="dxa"/>
            <w:tcBorders>
              <w:left w:val="single" w:sz="4" w:space="0" w:color="auto"/>
              <w:right w:val="single" w:sz="4" w:space="0" w:color="auto"/>
            </w:tcBorders>
          </w:tcPr>
          <w:p w14:paraId="4A4B5D5F" w14:textId="77777777" w:rsidR="00455149" w:rsidRPr="00AF1C34" w:rsidRDefault="00455149">
            <w:pPr>
              <w:rPr>
                <w:rFonts w:asciiTheme="majorBidi" w:hAnsiTheme="majorBidi" w:cstheme="majorBidi"/>
                <w:sz w:val="22"/>
                <w:szCs w:val="22"/>
              </w:rPr>
            </w:pPr>
          </w:p>
        </w:tc>
        <w:tc>
          <w:tcPr>
            <w:tcW w:w="1798" w:type="dxa"/>
            <w:tcBorders>
              <w:left w:val="single" w:sz="4" w:space="0" w:color="auto"/>
              <w:right w:val="single" w:sz="4" w:space="0" w:color="auto"/>
            </w:tcBorders>
          </w:tcPr>
          <w:p w14:paraId="4849E006" w14:textId="77777777" w:rsidR="00455149" w:rsidRPr="00AF1C34" w:rsidRDefault="00455149">
            <w:pPr>
              <w:pStyle w:val="Outline"/>
              <w:spacing w:before="0"/>
              <w:rPr>
                <w:rFonts w:asciiTheme="majorBidi" w:hAnsiTheme="majorBidi" w:cstheme="majorBidi"/>
                <w:kern w:val="0"/>
                <w:sz w:val="22"/>
                <w:szCs w:val="22"/>
              </w:rPr>
            </w:pPr>
          </w:p>
        </w:tc>
        <w:tc>
          <w:tcPr>
            <w:tcW w:w="2098" w:type="dxa"/>
            <w:tcBorders>
              <w:top w:val="single" w:sz="4" w:space="0" w:color="auto"/>
              <w:left w:val="single" w:sz="4" w:space="0" w:color="auto"/>
              <w:right w:val="double" w:sz="4" w:space="0" w:color="auto"/>
            </w:tcBorders>
          </w:tcPr>
          <w:p w14:paraId="55243034" w14:textId="77777777" w:rsidR="00455149" w:rsidRPr="00AF1C34" w:rsidRDefault="00455149">
            <w:pPr>
              <w:rPr>
                <w:rFonts w:asciiTheme="majorBidi" w:hAnsiTheme="majorBidi" w:cstheme="majorBidi"/>
                <w:sz w:val="22"/>
                <w:szCs w:val="22"/>
              </w:rPr>
            </w:pPr>
          </w:p>
        </w:tc>
      </w:tr>
      <w:tr w:rsidR="00455149" w:rsidRPr="00AF1C34" w14:paraId="3C244537" w14:textId="77777777" w:rsidTr="00D15D65">
        <w:trPr>
          <w:cantSplit/>
        </w:trPr>
        <w:tc>
          <w:tcPr>
            <w:tcW w:w="883" w:type="dxa"/>
            <w:tcBorders>
              <w:top w:val="single" w:sz="4" w:space="0" w:color="auto"/>
              <w:left w:val="double" w:sz="4" w:space="0" w:color="auto"/>
              <w:bottom w:val="single" w:sz="4" w:space="0" w:color="auto"/>
              <w:right w:val="single" w:sz="4" w:space="0" w:color="auto"/>
            </w:tcBorders>
          </w:tcPr>
          <w:p w14:paraId="62F9BA2E" w14:textId="3BBE657A" w:rsidR="00455149" w:rsidRPr="00AF1C34" w:rsidRDefault="00455149">
            <w:pPr>
              <w:rPr>
                <w:rFonts w:asciiTheme="majorBidi" w:hAnsiTheme="majorBidi" w:cstheme="majorBidi"/>
                <w:i/>
                <w:iCs/>
                <w:sz w:val="22"/>
                <w:szCs w:val="22"/>
              </w:rPr>
            </w:pPr>
          </w:p>
        </w:tc>
        <w:tc>
          <w:tcPr>
            <w:tcW w:w="2447" w:type="dxa"/>
            <w:tcBorders>
              <w:top w:val="single" w:sz="4" w:space="0" w:color="auto"/>
              <w:left w:val="single" w:sz="4" w:space="0" w:color="auto"/>
              <w:bottom w:val="single" w:sz="4" w:space="0" w:color="auto"/>
              <w:right w:val="single" w:sz="4" w:space="0" w:color="auto"/>
            </w:tcBorders>
          </w:tcPr>
          <w:p w14:paraId="21686F7F" w14:textId="45070EBA" w:rsidR="00455149" w:rsidRPr="00AF1C34" w:rsidRDefault="00455149">
            <w:pPr>
              <w:rPr>
                <w:rFonts w:asciiTheme="majorBidi" w:hAnsiTheme="majorBidi" w:cstheme="majorBidi"/>
                <w:i/>
                <w:i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E8A2D7C" w14:textId="626C460E" w:rsidR="00455149" w:rsidRPr="00AF1C34" w:rsidRDefault="00455149">
            <w:pPr>
              <w:rPr>
                <w:rFonts w:asciiTheme="majorBidi" w:hAnsiTheme="majorBidi" w:cstheme="majorBidi"/>
                <w:i/>
                <w:i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5FFB96C" w14:textId="3FB9CB34" w:rsidR="00455149" w:rsidRPr="00AF1C34" w:rsidRDefault="00455149">
            <w:pPr>
              <w:rPr>
                <w:rFonts w:asciiTheme="majorBidi" w:hAnsiTheme="majorBidi" w:cstheme="majorBidi"/>
                <w:i/>
                <w:iCs/>
                <w:sz w:val="22"/>
                <w:szCs w:val="22"/>
              </w:rPr>
            </w:pPr>
          </w:p>
        </w:tc>
        <w:tc>
          <w:tcPr>
            <w:tcW w:w="1490" w:type="dxa"/>
            <w:tcBorders>
              <w:top w:val="single" w:sz="4" w:space="0" w:color="auto"/>
              <w:left w:val="single" w:sz="4" w:space="0" w:color="auto"/>
              <w:bottom w:val="single" w:sz="4" w:space="0" w:color="auto"/>
              <w:right w:val="single" w:sz="4" w:space="0" w:color="auto"/>
            </w:tcBorders>
          </w:tcPr>
          <w:p w14:paraId="4E795A19" w14:textId="5AE9761A" w:rsidR="00455149" w:rsidRPr="00AF1C34" w:rsidRDefault="00455149">
            <w:pPr>
              <w:rPr>
                <w:rFonts w:asciiTheme="majorBidi" w:hAnsiTheme="majorBidi" w:cstheme="majorBidi"/>
                <w:i/>
                <w:iCs/>
                <w:sz w:val="22"/>
                <w:szCs w:val="22"/>
              </w:rPr>
            </w:pPr>
          </w:p>
        </w:tc>
        <w:tc>
          <w:tcPr>
            <w:tcW w:w="1724" w:type="dxa"/>
            <w:tcBorders>
              <w:left w:val="single" w:sz="4" w:space="0" w:color="auto"/>
              <w:right w:val="single" w:sz="4" w:space="0" w:color="auto"/>
            </w:tcBorders>
          </w:tcPr>
          <w:p w14:paraId="20824035" w14:textId="4F8A1619" w:rsidR="00455149" w:rsidRPr="00AF1C34" w:rsidRDefault="00455149">
            <w:pPr>
              <w:rPr>
                <w:rFonts w:asciiTheme="majorBidi" w:hAnsiTheme="majorBidi" w:cstheme="majorBidi"/>
                <w:i/>
                <w:iCs/>
                <w:sz w:val="22"/>
                <w:szCs w:val="22"/>
              </w:rPr>
            </w:pPr>
          </w:p>
        </w:tc>
        <w:tc>
          <w:tcPr>
            <w:tcW w:w="1798" w:type="dxa"/>
            <w:tcBorders>
              <w:left w:val="single" w:sz="4" w:space="0" w:color="auto"/>
              <w:right w:val="single" w:sz="4" w:space="0" w:color="auto"/>
            </w:tcBorders>
          </w:tcPr>
          <w:p w14:paraId="3FE603E6" w14:textId="7A676299" w:rsidR="00455149" w:rsidRPr="00AF1C34" w:rsidRDefault="00455149">
            <w:pPr>
              <w:rPr>
                <w:rFonts w:asciiTheme="majorBidi" w:hAnsiTheme="majorBidi" w:cstheme="majorBidi"/>
                <w:i/>
                <w:iCs/>
                <w:sz w:val="22"/>
                <w:szCs w:val="22"/>
              </w:rPr>
            </w:pPr>
          </w:p>
        </w:tc>
        <w:tc>
          <w:tcPr>
            <w:tcW w:w="2098" w:type="dxa"/>
            <w:tcBorders>
              <w:left w:val="single" w:sz="4" w:space="0" w:color="auto"/>
              <w:right w:val="double" w:sz="4" w:space="0" w:color="auto"/>
            </w:tcBorders>
          </w:tcPr>
          <w:p w14:paraId="763075CE" w14:textId="3C8E2BEF" w:rsidR="00455149" w:rsidRPr="00AF1C34" w:rsidRDefault="00455149">
            <w:pPr>
              <w:rPr>
                <w:rFonts w:asciiTheme="majorBidi" w:hAnsiTheme="majorBidi" w:cstheme="majorBidi"/>
                <w:i/>
                <w:iCs/>
                <w:sz w:val="22"/>
                <w:szCs w:val="22"/>
              </w:rPr>
            </w:pPr>
          </w:p>
        </w:tc>
      </w:tr>
      <w:tr w:rsidR="002A301D" w:rsidRPr="00AF1C34" w14:paraId="79D21D28" w14:textId="77777777" w:rsidTr="00D15D65">
        <w:trPr>
          <w:cantSplit/>
        </w:trPr>
        <w:tc>
          <w:tcPr>
            <w:tcW w:w="883" w:type="dxa"/>
            <w:tcBorders>
              <w:top w:val="single" w:sz="4" w:space="0" w:color="auto"/>
              <w:left w:val="double" w:sz="4" w:space="0" w:color="auto"/>
              <w:bottom w:val="single" w:sz="4" w:space="0" w:color="auto"/>
              <w:right w:val="single" w:sz="4" w:space="0" w:color="auto"/>
            </w:tcBorders>
          </w:tcPr>
          <w:p w14:paraId="56801FAD" w14:textId="5F79F681" w:rsidR="002A301D" w:rsidRPr="00AF1C34" w:rsidRDefault="002A301D" w:rsidP="002A301D">
            <w:pPr>
              <w:rPr>
                <w:rFonts w:asciiTheme="majorBidi" w:hAnsiTheme="majorBidi" w:cstheme="majorBidi"/>
              </w:rPr>
            </w:pPr>
            <w:r w:rsidRPr="00AF1C34">
              <w:rPr>
                <w:rFonts w:asciiTheme="majorBidi" w:hAnsiTheme="majorBidi" w:cstheme="majorBidi"/>
              </w:rPr>
              <w:lastRenderedPageBreak/>
              <w:t>1</w:t>
            </w:r>
          </w:p>
        </w:tc>
        <w:tc>
          <w:tcPr>
            <w:tcW w:w="2447" w:type="dxa"/>
            <w:tcBorders>
              <w:top w:val="single" w:sz="4" w:space="0" w:color="auto"/>
              <w:left w:val="single" w:sz="4" w:space="0" w:color="auto"/>
              <w:bottom w:val="single" w:sz="4" w:space="0" w:color="auto"/>
              <w:right w:val="single" w:sz="4" w:space="0" w:color="auto"/>
            </w:tcBorders>
          </w:tcPr>
          <w:p w14:paraId="307669E4" w14:textId="77777777" w:rsidR="002A301D" w:rsidRPr="00AF1C34" w:rsidRDefault="002A301D" w:rsidP="002A301D">
            <w:pPr>
              <w:rPr>
                <w:rFonts w:asciiTheme="majorBidi" w:hAnsiTheme="majorBidi" w:cstheme="majorBidi"/>
              </w:rPr>
            </w:pPr>
            <w:r w:rsidRPr="00AF1C34">
              <w:rPr>
                <w:rFonts w:asciiTheme="majorBidi" w:hAnsiTheme="majorBidi" w:cstheme="majorBidi"/>
              </w:rPr>
              <w:t>Falling Weight Deflectometer (FWD)</w:t>
            </w:r>
          </w:p>
          <w:p w14:paraId="51D17751" w14:textId="77777777" w:rsidR="002A301D" w:rsidRPr="00AF1C34" w:rsidRDefault="002A301D" w:rsidP="002A301D">
            <w:pPr>
              <w:rPr>
                <w:rFonts w:asciiTheme="majorBidi" w:hAnsiTheme="majorBidi" w:cstheme="majorBidi"/>
              </w:rPr>
            </w:pPr>
          </w:p>
          <w:p w14:paraId="0C4C21BE" w14:textId="5E6053A9" w:rsidR="002A301D" w:rsidRPr="00AF1C34" w:rsidRDefault="002A301D" w:rsidP="002A301D">
            <w:pPr>
              <w:rPr>
                <w:rFonts w:asciiTheme="majorBidi" w:hAnsiTheme="majorBidi" w:cstheme="majorBidi"/>
              </w:rPr>
            </w:pPr>
            <w:r w:rsidRPr="00AF1C34">
              <w:rPr>
                <w:rFonts w:asciiTheme="majorBidi" w:hAnsiTheme="majorBidi" w:cstheme="majorBidi"/>
              </w:rPr>
              <w:t>A non-destructive pavement testing device used to evaluate the structural capacity of road and airport pavements. The system applies an impulse load to the pavement surface and measures the resulting deflection basin using an array of sensors. Data is used to determine layer stiffness, structural condition, and required rehabilitation. Includes loading system, deflection sensors, temperature sensors, distance measurement, and analysis software.</w:t>
            </w:r>
          </w:p>
        </w:tc>
        <w:tc>
          <w:tcPr>
            <w:tcW w:w="1080" w:type="dxa"/>
            <w:tcBorders>
              <w:top w:val="single" w:sz="4" w:space="0" w:color="auto"/>
              <w:left w:val="single" w:sz="4" w:space="0" w:color="auto"/>
              <w:bottom w:val="single" w:sz="4" w:space="0" w:color="auto"/>
              <w:right w:val="single" w:sz="4" w:space="0" w:color="auto"/>
            </w:tcBorders>
          </w:tcPr>
          <w:p w14:paraId="5FB72D18" w14:textId="710C43DA" w:rsidR="002A301D" w:rsidRPr="00AF1C34" w:rsidRDefault="002A301D" w:rsidP="002A301D">
            <w:pPr>
              <w:rPr>
                <w:rFonts w:asciiTheme="majorBidi" w:hAnsiTheme="majorBidi" w:cstheme="majorBidi"/>
              </w:rPr>
            </w:pPr>
            <w:r w:rsidRPr="00AF1C34">
              <w:rPr>
                <w:rFonts w:asciiTheme="majorBidi" w:hAnsiTheme="majorBidi" w:cstheme="majorBidi"/>
              </w:rPr>
              <w:t>1</w:t>
            </w:r>
          </w:p>
        </w:tc>
        <w:tc>
          <w:tcPr>
            <w:tcW w:w="1080" w:type="dxa"/>
            <w:tcBorders>
              <w:top w:val="single" w:sz="4" w:space="0" w:color="auto"/>
              <w:left w:val="single" w:sz="4" w:space="0" w:color="auto"/>
              <w:bottom w:val="single" w:sz="4" w:space="0" w:color="auto"/>
              <w:right w:val="single" w:sz="4" w:space="0" w:color="auto"/>
            </w:tcBorders>
          </w:tcPr>
          <w:p w14:paraId="1149DEF8" w14:textId="5FB0388C" w:rsidR="002A301D" w:rsidRPr="00AF1C34" w:rsidRDefault="002A301D" w:rsidP="002A301D">
            <w:pPr>
              <w:rPr>
                <w:rFonts w:asciiTheme="majorBidi" w:hAnsiTheme="majorBidi" w:cstheme="majorBidi"/>
              </w:rPr>
            </w:pPr>
            <w:r w:rsidRPr="00AF1C34">
              <w:rPr>
                <w:rFonts w:asciiTheme="majorBidi" w:hAnsiTheme="majorBidi" w:cstheme="majorBidi"/>
              </w:rPr>
              <w:t>Unit</w:t>
            </w:r>
          </w:p>
        </w:tc>
        <w:tc>
          <w:tcPr>
            <w:tcW w:w="1490" w:type="dxa"/>
            <w:tcBorders>
              <w:top w:val="single" w:sz="4" w:space="0" w:color="auto"/>
              <w:left w:val="single" w:sz="4" w:space="0" w:color="auto"/>
              <w:bottom w:val="single" w:sz="4" w:space="0" w:color="auto"/>
              <w:right w:val="single" w:sz="4" w:space="0" w:color="auto"/>
            </w:tcBorders>
          </w:tcPr>
          <w:p w14:paraId="59FB7D20" w14:textId="353854C1" w:rsidR="002A301D" w:rsidRPr="00AF1C34" w:rsidRDefault="002A301D" w:rsidP="002A301D">
            <w:pPr>
              <w:rPr>
                <w:rFonts w:asciiTheme="majorBidi" w:hAnsiTheme="majorBidi" w:cstheme="majorBidi"/>
              </w:rPr>
            </w:pPr>
            <w:r w:rsidRPr="00AF1C34">
              <w:rPr>
                <w:rFonts w:asciiTheme="majorBidi" w:hAnsiTheme="majorBidi" w:cstheme="majorBidi"/>
              </w:rPr>
              <w:t>Ministry of Public Works and Housing (MPWH) – RAM</w:t>
            </w:r>
            <w:r w:rsidR="00370BBF" w:rsidRPr="00AF1C34">
              <w:rPr>
                <w:rFonts w:asciiTheme="majorBidi" w:hAnsiTheme="majorBidi" w:cstheme="majorBidi"/>
              </w:rPr>
              <w:t>Directorate</w:t>
            </w:r>
            <w:r w:rsidRPr="00AF1C34">
              <w:rPr>
                <w:rFonts w:asciiTheme="majorBidi" w:hAnsiTheme="majorBidi" w:cstheme="majorBidi"/>
              </w:rPr>
              <w:t>, Amman, Jordan</w:t>
            </w:r>
          </w:p>
        </w:tc>
        <w:tc>
          <w:tcPr>
            <w:tcW w:w="1724" w:type="dxa"/>
            <w:tcBorders>
              <w:left w:val="single" w:sz="4" w:space="0" w:color="auto"/>
              <w:right w:val="single" w:sz="4" w:space="0" w:color="auto"/>
            </w:tcBorders>
          </w:tcPr>
          <w:p w14:paraId="1FFC14D6" w14:textId="4B050395" w:rsidR="002A301D" w:rsidRPr="00AF1C34" w:rsidRDefault="002A301D" w:rsidP="002A301D">
            <w:pPr>
              <w:rPr>
                <w:rFonts w:asciiTheme="majorBidi" w:hAnsiTheme="majorBidi" w:cstheme="majorBidi"/>
              </w:rPr>
            </w:pPr>
            <w:r w:rsidRPr="00AF1C34">
              <w:rPr>
                <w:rFonts w:asciiTheme="majorBidi" w:hAnsiTheme="majorBidi" w:cstheme="majorBidi"/>
              </w:rPr>
              <w:t>XX days from Contract effectiveness</w:t>
            </w:r>
          </w:p>
        </w:tc>
        <w:tc>
          <w:tcPr>
            <w:tcW w:w="1798" w:type="dxa"/>
            <w:tcBorders>
              <w:left w:val="single" w:sz="4" w:space="0" w:color="auto"/>
              <w:right w:val="single" w:sz="4" w:space="0" w:color="auto"/>
            </w:tcBorders>
          </w:tcPr>
          <w:p w14:paraId="24B811E9" w14:textId="7F0FA816" w:rsidR="002A301D" w:rsidRPr="00AF1C34" w:rsidRDefault="002A301D" w:rsidP="002A301D">
            <w:pPr>
              <w:rPr>
                <w:rFonts w:asciiTheme="majorBidi" w:hAnsiTheme="majorBidi" w:cstheme="majorBidi"/>
              </w:rPr>
            </w:pPr>
            <w:r w:rsidRPr="00AF1C34">
              <w:rPr>
                <w:rFonts w:asciiTheme="majorBidi" w:hAnsiTheme="majorBidi" w:cstheme="majorBidi"/>
              </w:rPr>
              <w:t>XX days from Contract effectiveness</w:t>
            </w:r>
          </w:p>
        </w:tc>
        <w:tc>
          <w:tcPr>
            <w:tcW w:w="2098" w:type="dxa"/>
            <w:tcBorders>
              <w:left w:val="single" w:sz="4" w:space="0" w:color="auto"/>
              <w:right w:val="double" w:sz="4" w:space="0" w:color="auto"/>
            </w:tcBorders>
          </w:tcPr>
          <w:p w14:paraId="4493EC04" w14:textId="77777777" w:rsidR="002A301D" w:rsidRPr="00AF1C34" w:rsidRDefault="002A301D" w:rsidP="002A301D">
            <w:pPr>
              <w:rPr>
                <w:rFonts w:asciiTheme="majorBidi" w:hAnsiTheme="majorBidi" w:cstheme="majorBidi"/>
              </w:rPr>
            </w:pPr>
          </w:p>
        </w:tc>
      </w:tr>
      <w:tr w:rsidR="002A301D" w:rsidRPr="00AF1C34" w14:paraId="4385A93F" w14:textId="77777777" w:rsidTr="00D15D65">
        <w:trPr>
          <w:cantSplit/>
        </w:trPr>
        <w:tc>
          <w:tcPr>
            <w:tcW w:w="883" w:type="dxa"/>
            <w:tcBorders>
              <w:top w:val="single" w:sz="4" w:space="0" w:color="auto"/>
              <w:left w:val="double" w:sz="4" w:space="0" w:color="auto"/>
              <w:bottom w:val="single" w:sz="4" w:space="0" w:color="auto"/>
              <w:right w:val="single" w:sz="4" w:space="0" w:color="auto"/>
            </w:tcBorders>
          </w:tcPr>
          <w:p w14:paraId="0CB58138" w14:textId="5E6003F8" w:rsidR="002A301D" w:rsidRPr="00AF1C34" w:rsidRDefault="002A301D" w:rsidP="002A301D">
            <w:pPr>
              <w:rPr>
                <w:rFonts w:asciiTheme="majorBidi" w:hAnsiTheme="majorBidi" w:cstheme="majorBidi"/>
              </w:rPr>
            </w:pPr>
            <w:r w:rsidRPr="00AF1C34">
              <w:rPr>
                <w:rFonts w:asciiTheme="majorBidi" w:hAnsiTheme="majorBidi" w:cstheme="majorBidi"/>
              </w:rPr>
              <w:lastRenderedPageBreak/>
              <w:t>2</w:t>
            </w:r>
          </w:p>
        </w:tc>
        <w:tc>
          <w:tcPr>
            <w:tcW w:w="2447" w:type="dxa"/>
            <w:tcBorders>
              <w:top w:val="single" w:sz="4" w:space="0" w:color="auto"/>
              <w:left w:val="single" w:sz="4" w:space="0" w:color="auto"/>
              <w:bottom w:val="single" w:sz="4" w:space="0" w:color="auto"/>
              <w:right w:val="single" w:sz="4" w:space="0" w:color="auto"/>
            </w:tcBorders>
          </w:tcPr>
          <w:p w14:paraId="2CF60936" w14:textId="1B26E5E9" w:rsidR="002A301D" w:rsidRPr="00AF1C34" w:rsidRDefault="002A301D" w:rsidP="002A301D">
            <w:pPr>
              <w:rPr>
                <w:rFonts w:asciiTheme="majorBidi" w:hAnsiTheme="majorBidi" w:cstheme="majorBidi"/>
              </w:rPr>
            </w:pPr>
            <w:r w:rsidRPr="00AF1C34">
              <w:rPr>
                <w:rFonts w:asciiTheme="majorBidi" w:hAnsiTheme="majorBidi" w:cstheme="majorBidi"/>
              </w:rPr>
              <w:t>Integrated Pavement Condition Survey System</w:t>
            </w:r>
          </w:p>
          <w:p w14:paraId="3EF3AA67" w14:textId="77777777" w:rsidR="002A301D" w:rsidRPr="00AF1C34" w:rsidRDefault="002A301D" w:rsidP="002A301D">
            <w:pPr>
              <w:rPr>
                <w:rFonts w:asciiTheme="majorBidi" w:hAnsiTheme="majorBidi" w:cstheme="majorBidi"/>
              </w:rPr>
            </w:pPr>
          </w:p>
          <w:p w14:paraId="2A2AF439" w14:textId="57A0ED33" w:rsidR="002A301D" w:rsidRPr="00AF1C34" w:rsidRDefault="002A301D" w:rsidP="002A301D">
            <w:pPr>
              <w:rPr>
                <w:rFonts w:asciiTheme="majorBidi" w:hAnsiTheme="majorBidi" w:cstheme="majorBidi"/>
              </w:rPr>
            </w:pPr>
            <w:r w:rsidRPr="00AF1C34">
              <w:rPr>
                <w:rFonts w:asciiTheme="majorBidi" w:hAnsiTheme="majorBidi" w:cstheme="majorBidi"/>
              </w:rPr>
              <w:t xml:space="preserve">A vehicle-mounted, multi-sensor system designed for high-speed collection of pavement condition and roadway imaging data. The system shall integrate a laser-based inertial profiler for roughness and longitudinal profile measurement, a transverse profiling capability for rut depth assessment, a high-resolution pavement view camera for surface distress imaging, and a 360° camera for panoramic right-of-way documentation. All sensors and modules shall operate through one unified data acquisition system, ensuring synchronized collection, location </w:t>
            </w:r>
            <w:r w:rsidRPr="00AF1C34">
              <w:rPr>
                <w:rFonts w:asciiTheme="majorBidi" w:hAnsiTheme="majorBidi" w:cstheme="majorBidi"/>
              </w:rPr>
              <w:lastRenderedPageBreak/>
              <w:t>referencing, storage, 1and processing</w:t>
            </w:r>
          </w:p>
        </w:tc>
        <w:tc>
          <w:tcPr>
            <w:tcW w:w="1080" w:type="dxa"/>
            <w:tcBorders>
              <w:top w:val="single" w:sz="4" w:space="0" w:color="auto"/>
              <w:left w:val="single" w:sz="4" w:space="0" w:color="auto"/>
              <w:bottom w:val="single" w:sz="4" w:space="0" w:color="auto"/>
              <w:right w:val="single" w:sz="4" w:space="0" w:color="auto"/>
            </w:tcBorders>
          </w:tcPr>
          <w:p w14:paraId="4CE7EEFF" w14:textId="593EA9C1" w:rsidR="002A301D" w:rsidRPr="00AF1C34" w:rsidRDefault="002A301D" w:rsidP="002A301D">
            <w:pPr>
              <w:rPr>
                <w:rFonts w:asciiTheme="majorBidi" w:hAnsiTheme="majorBidi" w:cstheme="majorBidi"/>
              </w:rPr>
            </w:pPr>
            <w:r w:rsidRPr="00AF1C34">
              <w:rPr>
                <w:rFonts w:asciiTheme="majorBidi" w:hAnsiTheme="majorBidi" w:cstheme="majorBidi"/>
              </w:rPr>
              <w:lastRenderedPageBreak/>
              <w:t>1</w:t>
            </w:r>
          </w:p>
        </w:tc>
        <w:tc>
          <w:tcPr>
            <w:tcW w:w="1080" w:type="dxa"/>
            <w:tcBorders>
              <w:top w:val="single" w:sz="4" w:space="0" w:color="auto"/>
              <w:left w:val="single" w:sz="4" w:space="0" w:color="auto"/>
              <w:bottom w:val="single" w:sz="4" w:space="0" w:color="auto"/>
              <w:right w:val="single" w:sz="4" w:space="0" w:color="auto"/>
            </w:tcBorders>
          </w:tcPr>
          <w:p w14:paraId="78C880A1" w14:textId="50A37F84" w:rsidR="002A301D" w:rsidRPr="00AF1C34" w:rsidRDefault="002A301D" w:rsidP="002A301D">
            <w:pPr>
              <w:rPr>
                <w:rFonts w:asciiTheme="majorBidi" w:hAnsiTheme="majorBidi" w:cstheme="majorBidi"/>
              </w:rPr>
            </w:pPr>
            <w:r w:rsidRPr="00AF1C34">
              <w:rPr>
                <w:rFonts w:asciiTheme="majorBidi" w:hAnsiTheme="majorBidi" w:cstheme="majorBidi"/>
              </w:rPr>
              <w:t>Unit</w:t>
            </w:r>
          </w:p>
        </w:tc>
        <w:tc>
          <w:tcPr>
            <w:tcW w:w="1490" w:type="dxa"/>
            <w:tcBorders>
              <w:top w:val="single" w:sz="4" w:space="0" w:color="auto"/>
              <w:left w:val="single" w:sz="4" w:space="0" w:color="auto"/>
              <w:bottom w:val="single" w:sz="4" w:space="0" w:color="auto"/>
              <w:right w:val="single" w:sz="4" w:space="0" w:color="auto"/>
            </w:tcBorders>
          </w:tcPr>
          <w:p w14:paraId="3EFB9214" w14:textId="35F41D2B" w:rsidR="002A301D" w:rsidRPr="00AF1C34" w:rsidRDefault="002A301D" w:rsidP="002A301D">
            <w:pPr>
              <w:rPr>
                <w:rFonts w:asciiTheme="majorBidi" w:hAnsiTheme="majorBidi" w:cstheme="majorBidi"/>
              </w:rPr>
            </w:pPr>
            <w:r w:rsidRPr="00AF1C34">
              <w:rPr>
                <w:rFonts w:asciiTheme="majorBidi" w:hAnsiTheme="majorBidi" w:cstheme="majorBidi"/>
              </w:rPr>
              <w:t xml:space="preserve">Ministry of Public Works and Housing (MPWH) – RAM </w:t>
            </w:r>
            <w:r w:rsidR="00370BBF" w:rsidRPr="00AF1C34">
              <w:rPr>
                <w:rFonts w:asciiTheme="majorBidi" w:hAnsiTheme="majorBidi" w:cstheme="majorBidi"/>
              </w:rPr>
              <w:t>directorate</w:t>
            </w:r>
            <w:r w:rsidRPr="00AF1C34">
              <w:rPr>
                <w:rFonts w:asciiTheme="majorBidi" w:hAnsiTheme="majorBidi" w:cstheme="majorBidi"/>
              </w:rPr>
              <w:t>, Amman, Jordan</w:t>
            </w:r>
          </w:p>
        </w:tc>
        <w:tc>
          <w:tcPr>
            <w:tcW w:w="1724" w:type="dxa"/>
            <w:tcBorders>
              <w:left w:val="single" w:sz="4" w:space="0" w:color="auto"/>
              <w:right w:val="single" w:sz="4" w:space="0" w:color="auto"/>
            </w:tcBorders>
          </w:tcPr>
          <w:p w14:paraId="541FF131" w14:textId="237F27CA" w:rsidR="002A301D" w:rsidRPr="00AF1C34" w:rsidRDefault="002A301D" w:rsidP="002A301D">
            <w:pPr>
              <w:rPr>
                <w:rFonts w:asciiTheme="majorBidi" w:hAnsiTheme="majorBidi" w:cstheme="majorBidi"/>
              </w:rPr>
            </w:pPr>
            <w:r w:rsidRPr="00AF1C34">
              <w:rPr>
                <w:rFonts w:asciiTheme="majorBidi" w:hAnsiTheme="majorBidi" w:cstheme="majorBidi"/>
              </w:rPr>
              <w:t>XX days from Contract effectiveness</w:t>
            </w:r>
          </w:p>
        </w:tc>
        <w:tc>
          <w:tcPr>
            <w:tcW w:w="1798" w:type="dxa"/>
            <w:tcBorders>
              <w:left w:val="single" w:sz="4" w:space="0" w:color="auto"/>
              <w:right w:val="single" w:sz="4" w:space="0" w:color="auto"/>
            </w:tcBorders>
          </w:tcPr>
          <w:p w14:paraId="6874BC2A" w14:textId="60263145" w:rsidR="002A301D" w:rsidRPr="00AF1C34" w:rsidRDefault="002A301D" w:rsidP="002A301D">
            <w:pPr>
              <w:rPr>
                <w:rFonts w:asciiTheme="majorBidi" w:hAnsiTheme="majorBidi" w:cstheme="majorBidi"/>
              </w:rPr>
            </w:pPr>
            <w:r w:rsidRPr="00AF1C34">
              <w:rPr>
                <w:rFonts w:asciiTheme="majorBidi" w:hAnsiTheme="majorBidi" w:cstheme="majorBidi"/>
              </w:rPr>
              <w:t>XX days from Contract effectiveness</w:t>
            </w:r>
          </w:p>
        </w:tc>
        <w:tc>
          <w:tcPr>
            <w:tcW w:w="2098" w:type="dxa"/>
            <w:tcBorders>
              <w:left w:val="single" w:sz="4" w:space="0" w:color="auto"/>
              <w:right w:val="double" w:sz="4" w:space="0" w:color="auto"/>
            </w:tcBorders>
          </w:tcPr>
          <w:p w14:paraId="61638F84" w14:textId="77777777" w:rsidR="002A301D" w:rsidRPr="00AF1C34" w:rsidRDefault="002A301D" w:rsidP="002A301D">
            <w:pPr>
              <w:rPr>
                <w:rFonts w:asciiTheme="majorBidi" w:hAnsiTheme="majorBidi" w:cstheme="majorBidi"/>
              </w:rPr>
            </w:pPr>
          </w:p>
        </w:tc>
      </w:tr>
      <w:tr w:rsidR="00370BBF" w:rsidRPr="00AF1C34" w14:paraId="5A3811E4" w14:textId="77777777" w:rsidTr="00D15D65">
        <w:trPr>
          <w:cantSplit/>
        </w:trPr>
        <w:tc>
          <w:tcPr>
            <w:tcW w:w="883" w:type="dxa"/>
            <w:tcBorders>
              <w:top w:val="single" w:sz="4" w:space="0" w:color="auto"/>
              <w:left w:val="double" w:sz="4" w:space="0" w:color="auto"/>
              <w:bottom w:val="single" w:sz="4" w:space="0" w:color="auto"/>
              <w:right w:val="single" w:sz="4" w:space="0" w:color="auto"/>
            </w:tcBorders>
          </w:tcPr>
          <w:p w14:paraId="79BABE1C" w14:textId="217820AC" w:rsidR="00370BBF" w:rsidRPr="00AF1C34" w:rsidRDefault="00370BBF" w:rsidP="00370BBF">
            <w:pPr>
              <w:rPr>
                <w:rFonts w:asciiTheme="majorBidi" w:hAnsiTheme="majorBidi" w:cstheme="majorBidi"/>
              </w:rPr>
            </w:pPr>
            <w:r w:rsidRPr="00AF1C34">
              <w:rPr>
                <w:rFonts w:asciiTheme="majorBidi" w:hAnsiTheme="majorBidi" w:cstheme="majorBidi"/>
              </w:rPr>
              <w:t>3</w:t>
            </w:r>
          </w:p>
        </w:tc>
        <w:tc>
          <w:tcPr>
            <w:tcW w:w="2447" w:type="dxa"/>
            <w:tcBorders>
              <w:top w:val="single" w:sz="4" w:space="0" w:color="auto"/>
              <w:left w:val="single" w:sz="4" w:space="0" w:color="auto"/>
              <w:bottom w:val="single" w:sz="4" w:space="0" w:color="auto"/>
              <w:right w:val="single" w:sz="4" w:space="0" w:color="auto"/>
            </w:tcBorders>
          </w:tcPr>
          <w:p w14:paraId="11BE5077" w14:textId="77777777" w:rsidR="00370BBF" w:rsidRPr="00AF1C34" w:rsidRDefault="00370BBF" w:rsidP="00370BBF">
            <w:pPr>
              <w:rPr>
                <w:rFonts w:asciiTheme="majorBidi" w:hAnsiTheme="majorBidi" w:cstheme="majorBidi"/>
              </w:rPr>
            </w:pPr>
            <w:r w:rsidRPr="00AF1C34">
              <w:rPr>
                <w:rFonts w:asciiTheme="majorBidi" w:hAnsiTheme="majorBidi" w:cstheme="majorBidi"/>
              </w:rPr>
              <w:t>Ground Penetrating Radar (GPR)</w:t>
            </w:r>
          </w:p>
          <w:p w14:paraId="08A1825D" w14:textId="77777777" w:rsidR="00370BBF" w:rsidRPr="00AF1C34" w:rsidRDefault="00370BBF" w:rsidP="00370BBF">
            <w:pPr>
              <w:rPr>
                <w:rFonts w:asciiTheme="majorBidi" w:hAnsiTheme="majorBidi" w:cstheme="majorBidi"/>
              </w:rPr>
            </w:pPr>
          </w:p>
          <w:p w14:paraId="6CB68383" w14:textId="6B6EB90E" w:rsidR="00370BBF" w:rsidRPr="00AF1C34" w:rsidRDefault="00370BBF" w:rsidP="00370BBF">
            <w:pPr>
              <w:rPr>
                <w:rFonts w:asciiTheme="majorBidi" w:hAnsiTheme="majorBidi" w:cstheme="majorBidi"/>
              </w:rPr>
            </w:pPr>
            <w:r w:rsidRPr="00AF1C34">
              <w:rPr>
                <w:rFonts w:asciiTheme="majorBidi" w:hAnsiTheme="majorBidi" w:cstheme="majorBidi"/>
              </w:rPr>
              <w:t>A high-speed subsurface scanning system used to measure pavement layer thickness and detect anomalies such as voids, moisture, and deterioration. Operates at traffic speed and provides continuous subsurface profiles suitable for network-level and project-level assessments. Includes antennas, acquisition unit, positioning integration, and processing software.</w:t>
            </w:r>
          </w:p>
          <w:p w14:paraId="0C1C2B6A" w14:textId="30E01906" w:rsidR="00370BBF" w:rsidRPr="00AF1C34" w:rsidRDefault="00370BBF" w:rsidP="00370BBF">
            <w:pPr>
              <w:rPr>
                <w:rFonts w:asciiTheme="majorBidi" w:hAnsiTheme="majorBidi" w:cstheme="majorBidi"/>
              </w:rPr>
            </w:pPr>
          </w:p>
        </w:tc>
        <w:tc>
          <w:tcPr>
            <w:tcW w:w="1080" w:type="dxa"/>
            <w:tcBorders>
              <w:top w:val="single" w:sz="4" w:space="0" w:color="auto"/>
              <w:left w:val="single" w:sz="4" w:space="0" w:color="auto"/>
              <w:bottom w:val="single" w:sz="4" w:space="0" w:color="auto"/>
              <w:right w:val="single" w:sz="4" w:space="0" w:color="auto"/>
            </w:tcBorders>
          </w:tcPr>
          <w:p w14:paraId="2FBA4312" w14:textId="1350CFEC" w:rsidR="00370BBF" w:rsidRPr="00AF1C34" w:rsidRDefault="00370BBF" w:rsidP="00370BBF">
            <w:pPr>
              <w:rPr>
                <w:rFonts w:asciiTheme="majorBidi" w:hAnsiTheme="majorBidi" w:cstheme="majorBidi"/>
              </w:rPr>
            </w:pPr>
            <w:r w:rsidRPr="00AF1C34">
              <w:rPr>
                <w:rFonts w:asciiTheme="majorBidi" w:hAnsiTheme="majorBidi" w:cstheme="majorBidi"/>
              </w:rPr>
              <w:t>1</w:t>
            </w:r>
          </w:p>
        </w:tc>
        <w:tc>
          <w:tcPr>
            <w:tcW w:w="1080" w:type="dxa"/>
            <w:tcBorders>
              <w:top w:val="single" w:sz="4" w:space="0" w:color="auto"/>
              <w:left w:val="single" w:sz="4" w:space="0" w:color="auto"/>
              <w:bottom w:val="single" w:sz="4" w:space="0" w:color="auto"/>
              <w:right w:val="single" w:sz="4" w:space="0" w:color="auto"/>
            </w:tcBorders>
          </w:tcPr>
          <w:p w14:paraId="17ABE0E9" w14:textId="3F7B1DEA" w:rsidR="00370BBF" w:rsidRPr="00AF1C34" w:rsidRDefault="00370BBF" w:rsidP="00370BBF">
            <w:pPr>
              <w:rPr>
                <w:rFonts w:asciiTheme="majorBidi" w:hAnsiTheme="majorBidi" w:cstheme="majorBidi"/>
              </w:rPr>
            </w:pPr>
            <w:r w:rsidRPr="00AF1C34">
              <w:rPr>
                <w:rFonts w:asciiTheme="majorBidi" w:hAnsiTheme="majorBidi" w:cstheme="majorBidi"/>
              </w:rPr>
              <w:t>Unit</w:t>
            </w:r>
          </w:p>
        </w:tc>
        <w:tc>
          <w:tcPr>
            <w:tcW w:w="1490" w:type="dxa"/>
            <w:tcBorders>
              <w:top w:val="single" w:sz="4" w:space="0" w:color="auto"/>
              <w:left w:val="single" w:sz="4" w:space="0" w:color="auto"/>
              <w:bottom w:val="single" w:sz="4" w:space="0" w:color="auto"/>
              <w:right w:val="single" w:sz="4" w:space="0" w:color="auto"/>
            </w:tcBorders>
          </w:tcPr>
          <w:p w14:paraId="37DFF62E" w14:textId="710FD9ED" w:rsidR="00370BBF" w:rsidRPr="00AF1C34" w:rsidRDefault="00370BBF" w:rsidP="00370BBF">
            <w:pPr>
              <w:rPr>
                <w:rFonts w:asciiTheme="majorBidi" w:hAnsiTheme="majorBidi" w:cstheme="majorBidi"/>
              </w:rPr>
            </w:pPr>
            <w:r w:rsidRPr="00AF1C34">
              <w:rPr>
                <w:rFonts w:asciiTheme="majorBidi" w:hAnsiTheme="majorBidi" w:cstheme="majorBidi"/>
              </w:rPr>
              <w:t>Ministry of Public Works and Housing (MPWH) – RAM directorate, Amman, Jordan</w:t>
            </w:r>
          </w:p>
        </w:tc>
        <w:tc>
          <w:tcPr>
            <w:tcW w:w="1724" w:type="dxa"/>
            <w:tcBorders>
              <w:left w:val="single" w:sz="4" w:space="0" w:color="auto"/>
              <w:right w:val="single" w:sz="4" w:space="0" w:color="auto"/>
            </w:tcBorders>
          </w:tcPr>
          <w:p w14:paraId="25F40AA5" w14:textId="5CCC3CB8" w:rsidR="00370BBF" w:rsidRPr="00AF1C34" w:rsidRDefault="00370BBF" w:rsidP="00370BBF">
            <w:pPr>
              <w:rPr>
                <w:rFonts w:asciiTheme="majorBidi" w:hAnsiTheme="majorBidi" w:cstheme="majorBidi"/>
              </w:rPr>
            </w:pPr>
            <w:r w:rsidRPr="00AF1C34">
              <w:rPr>
                <w:rFonts w:asciiTheme="majorBidi" w:hAnsiTheme="majorBidi" w:cstheme="majorBidi"/>
              </w:rPr>
              <w:t>XX days from Contract effectiveness</w:t>
            </w:r>
          </w:p>
        </w:tc>
        <w:tc>
          <w:tcPr>
            <w:tcW w:w="1798" w:type="dxa"/>
            <w:tcBorders>
              <w:left w:val="single" w:sz="4" w:space="0" w:color="auto"/>
              <w:right w:val="single" w:sz="4" w:space="0" w:color="auto"/>
            </w:tcBorders>
          </w:tcPr>
          <w:p w14:paraId="1E491DCE" w14:textId="224258D4" w:rsidR="00370BBF" w:rsidRPr="00AF1C34" w:rsidRDefault="00370BBF" w:rsidP="00370BBF">
            <w:pPr>
              <w:rPr>
                <w:rFonts w:asciiTheme="majorBidi" w:hAnsiTheme="majorBidi" w:cstheme="majorBidi"/>
              </w:rPr>
            </w:pPr>
            <w:r w:rsidRPr="00AF1C34">
              <w:rPr>
                <w:rFonts w:asciiTheme="majorBidi" w:hAnsiTheme="majorBidi" w:cstheme="majorBidi"/>
              </w:rPr>
              <w:t>XX days from Contract effectiveness</w:t>
            </w:r>
          </w:p>
        </w:tc>
        <w:tc>
          <w:tcPr>
            <w:tcW w:w="2098" w:type="dxa"/>
            <w:tcBorders>
              <w:left w:val="single" w:sz="4" w:space="0" w:color="auto"/>
              <w:right w:val="double" w:sz="4" w:space="0" w:color="auto"/>
            </w:tcBorders>
          </w:tcPr>
          <w:p w14:paraId="760934B6" w14:textId="77777777" w:rsidR="00370BBF" w:rsidRPr="00AF1C34" w:rsidRDefault="00370BBF" w:rsidP="00370BBF">
            <w:pPr>
              <w:rPr>
                <w:rFonts w:asciiTheme="majorBidi" w:hAnsiTheme="majorBidi" w:cstheme="majorBidi"/>
              </w:rPr>
            </w:pPr>
          </w:p>
        </w:tc>
      </w:tr>
      <w:tr w:rsidR="00370BBF" w:rsidRPr="00AF1C34" w14:paraId="616CC023" w14:textId="77777777" w:rsidTr="00D15D65">
        <w:trPr>
          <w:cantSplit/>
        </w:trPr>
        <w:tc>
          <w:tcPr>
            <w:tcW w:w="883" w:type="dxa"/>
            <w:tcBorders>
              <w:top w:val="single" w:sz="4" w:space="0" w:color="auto"/>
              <w:left w:val="double" w:sz="4" w:space="0" w:color="auto"/>
              <w:bottom w:val="single" w:sz="4" w:space="0" w:color="auto"/>
              <w:right w:val="single" w:sz="4" w:space="0" w:color="auto"/>
            </w:tcBorders>
          </w:tcPr>
          <w:p w14:paraId="341347B2" w14:textId="15567ABE" w:rsidR="00370BBF" w:rsidRPr="00AF1C34" w:rsidRDefault="00370BBF" w:rsidP="00370BBF">
            <w:pPr>
              <w:rPr>
                <w:rFonts w:asciiTheme="majorBidi" w:hAnsiTheme="majorBidi" w:cstheme="majorBidi"/>
              </w:rPr>
            </w:pPr>
            <w:r w:rsidRPr="00AF1C34">
              <w:rPr>
                <w:rFonts w:asciiTheme="majorBidi" w:hAnsiTheme="majorBidi" w:cstheme="majorBidi"/>
              </w:rPr>
              <w:lastRenderedPageBreak/>
              <w:t>4</w:t>
            </w:r>
          </w:p>
        </w:tc>
        <w:tc>
          <w:tcPr>
            <w:tcW w:w="2447" w:type="dxa"/>
            <w:tcBorders>
              <w:top w:val="single" w:sz="4" w:space="0" w:color="auto"/>
              <w:left w:val="single" w:sz="4" w:space="0" w:color="auto"/>
              <w:bottom w:val="single" w:sz="4" w:space="0" w:color="auto"/>
              <w:right w:val="single" w:sz="4" w:space="0" w:color="auto"/>
            </w:tcBorders>
          </w:tcPr>
          <w:p w14:paraId="4759561A" w14:textId="77777777" w:rsidR="00370BBF" w:rsidRPr="00AF1C34" w:rsidRDefault="00370BBF" w:rsidP="00370BBF">
            <w:pPr>
              <w:rPr>
                <w:rFonts w:asciiTheme="majorBidi" w:hAnsiTheme="majorBidi" w:cstheme="majorBidi"/>
              </w:rPr>
            </w:pPr>
            <w:r w:rsidRPr="00AF1C34">
              <w:rPr>
                <w:rFonts w:asciiTheme="majorBidi" w:hAnsiTheme="majorBidi" w:cstheme="majorBidi"/>
              </w:rPr>
              <w:t>Pavement Surface Friction Measurement System</w:t>
            </w:r>
          </w:p>
          <w:p w14:paraId="04E37391" w14:textId="77777777" w:rsidR="00370BBF" w:rsidRPr="00AF1C34" w:rsidRDefault="00370BBF" w:rsidP="00370BBF">
            <w:pPr>
              <w:rPr>
                <w:rFonts w:asciiTheme="majorBidi" w:hAnsiTheme="majorBidi" w:cstheme="majorBidi"/>
              </w:rPr>
            </w:pPr>
          </w:p>
          <w:p w14:paraId="62B258C5" w14:textId="02AB36DB" w:rsidR="00370BBF" w:rsidRPr="00AF1C34" w:rsidRDefault="00370BBF" w:rsidP="00370BBF">
            <w:pPr>
              <w:rPr>
                <w:rFonts w:asciiTheme="majorBidi" w:hAnsiTheme="majorBidi" w:cstheme="majorBidi"/>
              </w:rPr>
            </w:pPr>
            <w:r w:rsidRPr="00AF1C34">
              <w:rPr>
                <w:rFonts w:asciiTheme="majorBidi" w:hAnsiTheme="majorBidi" w:cstheme="majorBidi"/>
              </w:rPr>
              <w:t xml:space="preserve">A system used to measure the frictional properties of pavement surfaces for evaluating skid resistance and roadway safety. The equipment assesses the interaction between a test wheel or sensing mechanism and the pavement under standardized operating conditions. Depending on the technology, measurements may be taken using controlled slip, locked-wheel, or side-force principles, and recorded continuously or at defined intervals. The system shall operate at normal survey speeds, provide distance-referenced and geo-referenced friction data, and be suitable for assessing surface </w:t>
            </w:r>
            <w:r w:rsidRPr="00AF1C34">
              <w:rPr>
                <w:rFonts w:asciiTheme="majorBidi" w:hAnsiTheme="majorBidi" w:cstheme="majorBidi"/>
              </w:rPr>
              <w:lastRenderedPageBreak/>
              <w:t>conditions on roads, highways, and similar paved facilities.</w:t>
            </w:r>
          </w:p>
        </w:tc>
        <w:tc>
          <w:tcPr>
            <w:tcW w:w="1080" w:type="dxa"/>
            <w:tcBorders>
              <w:top w:val="single" w:sz="4" w:space="0" w:color="auto"/>
              <w:left w:val="single" w:sz="4" w:space="0" w:color="auto"/>
              <w:bottom w:val="single" w:sz="4" w:space="0" w:color="auto"/>
              <w:right w:val="single" w:sz="4" w:space="0" w:color="auto"/>
            </w:tcBorders>
          </w:tcPr>
          <w:p w14:paraId="6F0466FD" w14:textId="63C7A24E" w:rsidR="00370BBF" w:rsidRPr="00AF1C34" w:rsidRDefault="00370BBF" w:rsidP="00370BBF">
            <w:pPr>
              <w:rPr>
                <w:rFonts w:asciiTheme="majorBidi" w:hAnsiTheme="majorBidi" w:cstheme="majorBidi"/>
              </w:rPr>
            </w:pPr>
            <w:r w:rsidRPr="00AF1C34">
              <w:rPr>
                <w:rFonts w:asciiTheme="majorBidi" w:hAnsiTheme="majorBidi" w:cstheme="majorBidi"/>
              </w:rPr>
              <w:lastRenderedPageBreak/>
              <w:t>1</w:t>
            </w:r>
          </w:p>
        </w:tc>
        <w:tc>
          <w:tcPr>
            <w:tcW w:w="1080" w:type="dxa"/>
            <w:tcBorders>
              <w:top w:val="single" w:sz="4" w:space="0" w:color="auto"/>
              <w:left w:val="single" w:sz="4" w:space="0" w:color="auto"/>
              <w:bottom w:val="single" w:sz="4" w:space="0" w:color="auto"/>
              <w:right w:val="single" w:sz="4" w:space="0" w:color="auto"/>
            </w:tcBorders>
          </w:tcPr>
          <w:p w14:paraId="16EFE78E" w14:textId="111EB1CB" w:rsidR="00370BBF" w:rsidRPr="00AF1C34" w:rsidRDefault="00370BBF" w:rsidP="00370BBF">
            <w:pPr>
              <w:rPr>
                <w:rFonts w:asciiTheme="majorBidi" w:hAnsiTheme="majorBidi" w:cstheme="majorBidi"/>
              </w:rPr>
            </w:pPr>
            <w:r w:rsidRPr="00AF1C34">
              <w:rPr>
                <w:rFonts w:asciiTheme="majorBidi" w:hAnsiTheme="majorBidi" w:cstheme="majorBidi"/>
              </w:rPr>
              <w:t>Unit</w:t>
            </w:r>
          </w:p>
        </w:tc>
        <w:tc>
          <w:tcPr>
            <w:tcW w:w="1490" w:type="dxa"/>
            <w:tcBorders>
              <w:top w:val="single" w:sz="4" w:space="0" w:color="auto"/>
              <w:left w:val="single" w:sz="4" w:space="0" w:color="auto"/>
              <w:bottom w:val="single" w:sz="4" w:space="0" w:color="auto"/>
              <w:right w:val="single" w:sz="4" w:space="0" w:color="auto"/>
            </w:tcBorders>
          </w:tcPr>
          <w:p w14:paraId="0C92FEF1" w14:textId="08285B1A" w:rsidR="00370BBF" w:rsidRPr="00AF1C34" w:rsidRDefault="00370BBF" w:rsidP="00370BBF">
            <w:pPr>
              <w:rPr>
                <w:rFonts w:asciiTheme="majorBidi" w:hAnsiTheme="majorBidi" w:cstheme="majorBidi"/>
              </w:rPr>
            </w:pPr>
            <w:r w:rsidRPr="00AF1C34">
              <w:rPr>
                <w:rFonts w:asciiTheme="majorBidi" w:hAnsiTheme="majorBidi" w:cstheme="majorBidi"/>
              </w:rPr>
              <w:t>Ministry of Public Works and Housing (MPWH) – RAM directorate, Amman, Jordan</w:t>
            </w:r>
          </w:p>
        </w:tc>
        <w:tc>
          <w:tcPr>
            <w:tcW w:w="1724" w:type="dxa"/>
            <w:tcBorders>
              <w:left w:val="single" w:sz="4" w:space="0" w:color="auto"/>
              <w:bottom w:val="single" w:sz="4" w:space="0" w:color="auto"/>
              <w:right w:val="single" w:sz="4" w:space="0" w:color="auto"/>
            </w:tcBorders>
          </w:tcPr>
          <w:p w14:paraId="7E4B1A8B" w14:textId="43B4750A" w:rsidR="00370BBF" w:rsidRPr="00AF1C34" w:rsidRDefault="00370BBF" w:rsidP="00370BBF">
            <w:pPr>
              <w:rPr>
                <w:rFonts w:asciiTheme="majorBidi" w:hAnsiTheme="majorBidi" w:cstheme="majorBidi"/>
              </w:rPr>
            </w:pPr>
            <w:r w:rsidRPr="00AF1C34">
              <w:rPr>
                <w:rFonts w:asciiTheme="majorBidi" w:hAnsiTheme="majorBidi" w:cstheme="majorBidi"/>
              </w:rPr>
              <w:t>XX days from Contract effectiveness</w:t>
            </w:r>
          </w:p>
        </w:tc>
        <w:tc>
          <w:tcPr>
            <w:tcW w:w="1798" w:type="dxa"/>
            <w:tcBorders>
              <w:left w:val="single" w:sz="4" w:space="0" w:color="auto"/>
              <w:bottom w:val="single" w:sz="4" w:space="0" w:color="auto"/>
              <w:right w:val="single" w:sz="4" w:space="0" w:color="auto"/>
            </w:tcBorders>
          </w:tcPr>
          <w:p w14:paraId="22465323" w14:textId="7CFACF74" w:rsidR="00370BBF" w:rsidRPr="00AF1C34" w:rsidRDefault="00370BBF" w:rsidP="00370BBF">
            <w:pPr>
              <w:rPr>
                <w:rFonts w:asciiTheme="majorBidi" w:hAnsiTheme="majorBidi" w:cstheme="majorBidi"/>
              </w:rPr>
            </w:pPr>
            <w:r w:rsidRPr="00AF1C34">
              <w:rPr>
                <w:rFonts w:asciiTheme="majorBidi" w:hAnsiTheme="majorBidi" w:cstheme="majorBidi"/>
              </w:rPr>
              <w:t>XX days from Contract effectiveness</w:t>
            </w:r>
          </w:p>
        </w:tc>
        <w:tc>
          <w:tcPr>
            <w:tcW w:w="2098" w:type="dxa"/>
            <w:tcBorders>
              <w:left w:val="single" w:sz="4" w:space="0" w:color="auto"/>
              <w:bottom w:val="single" w:sz="4" w:space="0" w:color="auto"/>
              <w:right w:val="double" w:sz="4" w:space="0" w:color="auto"/>
            </w:tcBorders>
          </w:tcPr>
          <w:p w14:paraId="7EF03D4D" w14:textId="77777777" w:rsidR="00370BBF" w:rsidRPr="00AF1C34" w:rsidRDefault="00370BBF" w:rsidP="00370BBF">
            <w:pPr>
              <w:rPr>
                <w:rFonts w:asciiTheme="majorBidi" w:hAnsiTheme="majorBidi" w:cstheme="majorBidi"/>
              </w:rPr>
            </w:pPr>
          </w:p>
        </w:tc>
      </w:tr>
      <w:tr w:rsidR="00370BBF" w:rsidRPr="00AF1C34" w14:paraId="1FCCB7E6" w14:textId="77777777" w:rsidTr="00D15D65">
        <w:trPr>
          <w:cantSplit/>
        </w:trPr>
        <w:tc>
          <w:tcPr>
            <w:tcW w:w="883" w:type="dxa"/>
            <w:tcBorders>
              <w:top w:val="single" w:sz="4" w:space="0" w:color="auto"/>
              <w:left w:val="double" w:sz="4" w:space="0" w:color="auto"/>
              <w:bottom w:val="double" w:sz="4" w:space="0" w:color="auto"/>
              <w:right w:val="single" w:sz="4" w:space="0" w:color="auto"/>
            </w:tcBorders>
          </w:tcPr>
          <w:p w14:paraId="2413E0A6" w14:textId="77777777" w:rsidR="00370BBF" w:rsidRPr="00AF1C34" w:rsidRDefault="00370BBF" w:rsidP="00370BBF">
            <w:pPr>
              <w:rPr>
                <w:rFonts w:asciiTheme="majorBidi" w:hAnsiTheme="majorBidi" w:cstheme="majorBidi"/>
              </w:rPr>
            </w:pPr>
          </w:p>
        </w:tc>
        <w:tc>
          <w:tcPr>
            <w:tcW w:w="2447" w:type="dxa"/>
            <w:tcBorders>
              <w:top w:val="single" w:sz="4" w:space="0" w:color="auto"/>
              <w:left w:val="single" w:sz="4" w:space="0" w:color="auto"/>
              <w:bottom w:val="double" w:sz="4" w:space="0" w:color="auto"/>
              <w:right w:val="single" w:sz="4" w:space="0" w:color="auto"/>
            </w:tcBorders>
          </w:tcPr>
          <w:p w14:paraId="6B7142DA" w14:textId="4CAA0CA8" w:rsidR="00370BBF" w:rsidRPr="00AF1C34" w:rsidRDefault="00370BBF" w:rsidP="00370BBF">
            <w:pPr>
              <w:rPr>
                <w:rFonts w:asciiTheme="majorBidi" w:hAnsiTheme="majorBidi" w:cstheme="majorBidi"/>
              </w:rPr>
            </w:pPr>
            <w:r w:rsidRPr="00AF1C34">
              <w:rPr>
                <w:rFonts w:asciiTheme="majorBidi" w:hAnsiTheme="majorBidi" w:cstheme="majorBidi"/>
              </w:rPr>
              <w:t>Traffic Counting Pneumatic Tubes</w:t>
            </w:r>
          </w:p>
          <w:p w14:paraId="66A33BDC" w14:textId="77777777" w:rsidR="00370BBF" w:rsidRPr="00AF1C34" w:rsidRDefault="00370BBF" w:rsidP="00370BBF">
            <w:pPr>
              <w:rPr>
                <w:rFonts w:asciiTheme="majorBidi" w:hAnsiTheme="majorBidi" w:cstheme="majorBidi"/>
              </w:rPr>
            </w:pPr>
          </w:p>
          <w:p w14:paraId="299E034B" w14:textId="72634F08" w:rsidR="00370BBF" w:rsidRPr="00AF1C34" w:rsidRDefault="00370BBF" w:rsidP="00370BBF">
            <w:pPr>
              <w:rPr>
                <w:rFonts w:asciiTheme="majorBidi" w:hAnsiTheme="majorBidi" w:cstheme="majorBidi"/>
              </w:rPr>
            </w:pPr>
            <w:r w:rsidRPr="00AF1C34">
              <w:rPr>
                <w:rFonts w:asciiTheme="majorBidi" w:hAnsiTheme="majorBidi" w:cstheme="majorBidi"/>
              </w:rPr>
              <w:t>Portable system for automatic traffic volume, speed, and classification counts installed across the road surface. Includes data logger, software for report generation, and necessary accessories for deployment and calibration.</w:t>
            </w:r>
          </w:p>
        </w:tc>
        <w:tc>
          <w:tcPr>
            <w:tcW w:w="1080" w:type="dxa"/>
            <w:tcBorders>
              <w:top w:val="single" w:sz="4" w:space="0" w:color="auto"/>
              <w:left w:val="single" w:sz="4" w:space="0" w:color="auto"/>
              <w:bottom w:val="double" w:sz="4" w:space="0" w:color="auto"/>
              <w:right w:val="single" w:sz="4" w:space="0" w:color="auto"/>
            </w:tcBorders>
          </w:tcPr>
          <w:p w14:paraId="2DF1168F" w14:textId="4CF84A6B" w:rsidR="00370BBF" w:rsidRPr="00AF1C34" w:rsidRDefault="00370BBF" w:rsidP="00370BBF">
            <w:pPr>
              <w:rPr>
                <w:rFonts w:asciiTheme="majorBidi" w:hAnsiTheme="majorBidi" w:cstheme="majorBidi"/>
              </w:rPr>
            </w:pPr>
            <w:r w:rsidRPr="00AF1C34">
              <w:rPr>
                <w:rFonts w:asciiTheme="majorBidi" w:hAnsiTheme="majorBidi" w:cstheme="majorBidi"/>
              </w:rPr>
              <w:t>20</w:t>
            </w:r>
          </w:p>
        </w:tc>
        <w:tc>
          <w:tcPr>
            <w:tcW w:w="1080" w:type="dxa"/>
            <w:tcBorders>
              <w:top w:val="single" w:sz="4" w:space="0" w:color="auto"/>
              <w:left w:val="single" w:sz="4" w:space="0" w:color="auto"/>
              <w:bottom w:val="double" w:sz="4" w:space="0" w:color="auto"/>
              <w:right w:val="single" w:sz="4" w:space="0" w:color="auto"/>
            </w:tcBorders>
          </w:tcPr>
          <w:p w14:paraId="14FB3C46" w14:textId="19D00DC8" w:rsidR="00370BBF" w:rsidRPr="00AF1C34" w:rsidRDefault="00370BBF" w:rsidP="00370BBF">
            <w:pPr>
              <w:rPr>
                <w:rFonts w:asciiTheme="majorBidi" w:hAnsiTheme="majorBidi" w:cstheme="majorBidi"/>
              </w:rPr>
            </w:pPr>
            <w:r w:rsidRPr="00AF1C34">
              <w:rPr>
                <w:rFonts w:asciiTheme="majorBidi" w:hAnsiTheme="majorBidi" w:cstheme="majorBidi"/>
              </w:rPr>
              <w:t>Sets</w:t>
            </w:r>
          </w:p>
        </w:tc>
        <w:tc>
          <w:tcPr>
            <w:tcW w:w="1490" w:type="dxa"/>
            <w:tcBorders>
              <w:top w:val="single" w:sz="4" w:space="0" w:color="auto"/>
              <w:left w:val="single" w:sz="4" w:space="0" w:color="auto"/>
              <w:bottom w:val="double" w:sz="4" w:space="0" w:color="auto"/>
              <w:right w:val="single" w:sz="4" w:space="0" w:color="auto"/>
            </w:tcBorders>
          </w:tcPr>
          <w:p w14:paraId="0544187C" w14:textId="0F3BAD9E" w:rsidR="00370BBF" w:rsidRPr="00AF1C34" w:rsidRDefault="00370BBF" w:rsidP="00370BBF">
            <w:pPr>
              <w:rPr>
                <w:rFonts w:asciiTheme="majorBidi" w:hAnsiTheme="majorBidi" w:cstheme="majorBidi"/>
              </w:rPr>
            </w:pPr>
            <w:r w:rsidRPr="00AF1C34">
              <w:rPr>
                <w:rFonts w:asciiTheme="majorBidi" w:hAnsiTheme="majorBidi" w:cstheme="majorBidi"/>
              </w:rPr>
              <w:t>Ministry of Public Works and Housing (MPWH) – RAM directorate, Amman, Jordan</w:t>
            </w:r>
          </w:p>
        </w:tc>
        <w:tc>
          <w:tcPr>
            <w:tcW w:w="1724" w:type="dxa"/>
            <w:tcBorders>
              <w:left w:val="single" w:sz="4" w:space="0" w:color="auto"/>
              <w:bottom w:val="double" w:sz="4" w:space="0" w:color="auto"/>
              <w:right w:val="single" w:sz="4" w:space="0" w:color="auto"/>
            </w:tcBorders>
          </w:tcPr>
          <w:p w14:paraId="206BF25D" w14:textId="2BEA91FE" w:rsidR="00370BBF" w:rsidRPr="00AF1C34" w:rsidRDefault="00370BBF" w:rsidP="00370BBF">
            <w:pPr>
              <w:rPr>
                <w:rFonts w:asciiTheme="majorBidi" w:hAnsiTheme="majorBidi" w:cstheme="majorBidi"/>
              </w:rPr>
            </w:pPr>
            <w:r w:rsidRPr="00AF1C34">
              <w:rPr>
                <w:rFonts w:asciiTheme="majorBidi" w:hAnsiTheme="majorBidi" w:cstheme="majorBidi"/>
              </w:rPr>
              <w:t>XX days from Contract effectiveness</w:t>
            </w:r>
          </w:p>
        </w:tc>
        <w:tc>
          <w:tcPr>
            <w:tcW w:w="1798" w:type="dxa"/>
            <w:tcBorders>
              <w:left w:val="single" w:sz="4" w:space="0" w:color="auto"/>
              <w:bottom w:val="double" w:sz="4" w:space="0" w:color="auto"/>
              <w:right w:val="single" w:sz="4" w:space="0" w:color="auto"/>
            </w:tcBorders>
          </w:tcPr>
          <w:p w14:paraId="683D9ECB" w14:textId="60EF9024" w:rsidR="00370BBF" w:rsidRPr="00AF1C34" w:rsidRDefault="00370BBF" w:rsidP="00370BBF">
            <w:pPr>
              <w:rPr>
                <w:rFonts w:asciiTheme="majorBidi" w:hAnsiTheme="majorBidi" w:cstheme="majorBidi"/>
              </w:rPr>
            </w:pPr>
            <w:r w:rsidRPr="00AF1C34">
              <w:rPr>
                <w:rFonts w:asciiTheme="majorBidi" w:hAnsiTheme="majorBidi" w:cstheme="majorBidi"/>
              </w:rPr>
              <w:t>XX days from Contract effectiveness</w:t>
            </w:r>
          </w:p>
        </w:tc>
        <w:tc>
          <w:tcPr>
            <w:tcW w:w="2098" w:type="dxa"/>
            <w:tcBorders>
              <w:left w:val="single" w:sz="4" w:space="0" w:color="auto"/>
              <w:bottom w:val="double" w:sz="4" w:space="0" w:color="auto"/>
              <w:right w:val="double" w:sz="4" w:space="0" w:color="auto"/>
            </w:tcBorders>
          </w:tcPr>
          <w:p w14:paraId="1F01B6C0" w14:textId="77777777" w:rsidR="00370BBF" w:rsidRPr="00AF1C34" w:rsidRDefault="00370BBF" w:rsidP="00370BBF">
            <w:pPr>
              <w:rPr>
                <w:rFonts w:asciiTheme="majorBidi" w:hAnsiTheme="majorBidi" w:cstheme="majorBidi"/>
              </w:rPr>
            </w:pPr>
          </w:p>
        </w:tc>
      </w:tr>
    </w:tbl>
    <w:p w14:paraId="0BB7A55C" w14:textId="77777777" w:rsidR="00455149" w:rsidRPr="00AF1C34" w:rsidRDefault="00455149">
      <w:pPr>
        <w:rPr>
          <w:rFonts w:asciiTheme="majorBidi" w:hAnsiTheme="majorBidi" w:cstheme="majorBidi"/>
        </w:rPr>
      </w:pPr>
    </w:p>
    <w:p w14:paraId="1F4F73BF" w14:textId="77777777" w:rsidR="00455149" w:rsidRPr="00AF1C34" w:rsidRDefault="00455149">
      <w:pPr>
        <w:rPr>
          <w:rFonts w:asciiTheme="majorBidi" w:hAnsiTheme="majorBidi" w:cstheme="majorBidi"/>
        </w:rPr>
      </w:pPr>
      <w:r w:rsidRPr="00AF1C34">
        <w:rPr>
          <w:rFonts w:asciiTheme="majorBidi" w:hAnsiTheme="majorBidi" w:cstheme="majorBidi"/>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7"/>
        <w:gridCol w:w="4225"/>
        <w:gridCol w:w="1888"/>
        <w:gridCol w:w="1888"/>
        <w:gridCol w:w="2337"/>
        <w:gridCol w:w="1618"/>
        <w:gridCol w:w="15"/>
      </w:tblGrid>
      <w:tr w:rsidR="00455149" w:rsidRPr="00AF1C34" w14:paraId="5E6880E8" w14:textId="77777777" w:rsidTr="003E5ACC">
        <w:trPr>
          <w:gridAfter w:val="1"/>
          <w:wAfter w:w="15" w:type="dxa"/>
          <w:cantSplit/>
          <w:trHeight w:val="520"/>
        </w:trPr>
        <w:tc>
          <w:tcPr>
            <w:tcW w:w="12978" w:type="dxa"/>
            <w:gridSpan w:val="6"/>
            <w:tcBorders>
              <w:top w:val="nil"/>
              <w:left w:val="nil"/>
              <w:bottom w:val="double" w:sz="4" w:space="0" w:color="auto"/>
              <w:right w:val="nil"/>
            </w:tcBorders>
          </w:tcPr>
          <w:p w14:paraId="2562E7EF" w14:textId="0568E942" w:rsidR="00455149" w:rsidRPr="00187821" w:rsidRDefault="00455149" w:rsidP="00187821">
            <w:pPr>
              <w:pStyle w:val="SectionVIHeader"/>
              <w:numPr>
                <w:ilvl w:val="0"/>
                <w:numId w:val="100"/>
              </w:numPr>
              <w:rPr>
                <w:rFonts w:asciiTheme="majorBidi" w:hAnsiTheme="majorBidi" w:cstheme="majorBidi"/>
              </w:rPr>
            </w:pPr>
            <w:r w:rsidRPr="00AF1C34">
              <w:rPr>
                <w:rFonts w:asciiTheme="majorBidi" w:hAnsiTheme="majorBidi" w:cstheme="majorBidi"/>
              </w:rPr>
              <w:lastRenderedPageBreak/>
              <w:br w:type="page"/>
            </w:r>
            <w:bookmarkStart w:id="507" w:name="_Toc135642845"/>
            <w:bookmarkStart w:id="508" w:name="_Toc68320558"/>
            <w:r w:rsidRPr="00AF1C34">
              <w:rPr>
                <w:rFonts w:asciiTheme="majorBidi" w:hAnsiTheme="majorBidi" w:cstheme="majorBidi"/>
              </w:rPr>
              <w:t>List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Completion</w:t>
            </w:r>
            <w:r w:rsidR="006E2CC9" w:rsidRPr="00AF1C34">
              <w:rPr>
                <w:rFonts w:asciiTheme="majorBidi" w:hAnsiTheme="majorBidi" w:cstheme="majorBidi"/>
              </w:rPr>
              <w:t xml:space="preserve"> </w:t>
            </w:r>
            <w:r w:rsidRPr="00AF1C34">
              <w:rPr>
                <w:rFonts w:asciiTheme="majorBidi" w:hAnsiTheme="majorBidi" w:cstheme="majorBidi"/>
              </w:rPr>
              <w:t>Schedule</w:t>
            </w:r>
            <w:bookmarkEnd w:id="507"/>
            <w:r w:rsidR="006E2CC9" w:rsidRPr="00AF1C34">
              <w:rPr>
                <w:rFonts w:asciiTheme="majorBidi" w:hAnsiTheme="majorBidi" w:cstheme="majorBidi"/>
              </w:rPr>
              <w:t xml:space="preserve"> </w:t>
            </w:r>
            <w:bookmarkEnd w:id="508"/>
          </w:p>
        </w:tc>
      </w:tr>
      <w:tr w:rsidR="00455149" w:rsidRPr="00AF1C34" w14:paraId="2ECF360A" w14:textId="77777777" w:rsidTr="003E5ACC">
        <w:trPr>
          <w:gridAfter w:val="1"/>
          <w:wAfter w:w="15" w:type="dxa"/>
          <w:cantSplit/>
          <w:trHeight w:val="520"/>
        </w:trPr>
        <w:tc>
          <w:tcPr>
            <w:tcW w:w="1008" w:type="dxa"/>
            <w:vMerge w:val="restart"/>
            <w:tcBorders>
              <w:top w:val="single" w:sz="6" w:space="0" w:color="auto"/>
              <w:bottom w:val="single" w:sz="6" w:space="0" w:color="auto"/>
            </w:tcBorders>
          </w:tcPr>
          <w:p w14:paraId="6A263040" w14:textId="77777777" w:rsidR="00455149" w:rsidRPr="00AF1C34" w:rsidRDefault="00455149">
            <w:pPr>
              <w:spacing w:before="120"/>
              <w:jc w:val="center"/>
              <w:rPr>
                <w:rFonts w:asciiTheme="majorBidi" w:hAnsiTheme="majorBidi" w:cstheme="majorBidi"/>
                <w:b/>
                <w:bCs/>
                <w:sz w:val="22"/>
                <w:szCs w:val="22"/>
              </w:rPr>
            </w:pPr>
          </w:p>
          <w:p w14:paraId="5615FDA3" w14:textId="77777777" w:rsidR="00455149" w:rsidRPr="00AF1C34" w:rsidRDefault="00455149">
            <w:pPr>
              <w:spacing w:before="120"/>
              <w:jc w:val="center"/>
              <w:rPr>
                <w:rFonts w:asciiTheme="majorBidi" w:hAnsiTheme="majorBidi" w:cstheme="majorBidi"/>
                <w:b/>
                <w:bCs/>
                <w:sz w:val="22"/>
                <w:szCs w:val="22"/>
              </w:rPr>
            </w:pPr>
            <w:r w:rsidRPr="00AF1C34">
              <w:rPr>
                <w:rFonts w:asciiTheme="majorBidi" w:hAnsiTheme="majorBidi" w:cstheme="majorBidi"/>
                <w:b/>
                <w:bCs/>
                <w:sz w:val="22"/>
                <w:szCs w:val="22"/>
              </w:rPr>
              <w:t>Service</w:t>
            </w:r>
          </w:p>
        </w:tc>
        <w:tc>
          <w:tcPr>
            <w:tcW w:w="4230" w:type="dxa"/>
            <w:vMerge w:val="restart"/>
            <w:tcBorders>
              <w:top w:val="single" w:sz="6" w:space="0" w:color="auto"/>
              <w:bottom w:val="single" w:sz="6" w:space="0" w:color="auto"/>
            </w:tcBorders>
          </w:tcPr>
          <w:p w14:paraId="24B02FC2" w14:textId="77777777" w:rsidR="00455149" w:rsidRPr="00AF1C34" w:rsidRDefault="00455149">
            <w:pPr>
              <w:spacing w:before="120"/>
              <w:jc w:val="center"/>
              <w:rPr>
                <w:rFonts w:asciiTheme="majorBidi" w:hAnsiTheme="majorBidi" w:cstheme="majorBidi"/>
                <w:b/>
                <w:bCs/>
                <w:sz w:val="22"/>
                <w:szCs w:val="22"/>
              </w:rPr>
            </w:pPr>
          </w:p>
          <w:p w14:paraId="1624DB47" w14:textId="77777777" w:rsidR="00455149" w:rsidRPr="00AF1C34" w:rsidRDefault="00455149">
            <w:pPr>
              <w:spacing w:before="120"/>
              <w:jc w:val="center"/>
              <w:rPr>
                <w:rFonts w:asciiTheme="majorBidi" w:hAnsiTheme="majorBidi" w:cstheme="majorBidi"/>
                <w:b/>
                <w:bCs/>
                <w:sz w:val="22"/>
                <w:szCs w:val="22"/>
              </w:rPr>
            </w:pPr>
            <w:r w:rsidRPr="00AF1C34">
              <w:rPr>
                <w:rFonts w:asciiTheme="majorBidi" w:hAnsiTheme="majorBidi" w:cstheme="majorBidi"/>
                <w:b/>
                <w:bCs/>
                <w:sz w:val="22"/>
                <w:szCs w:val="22"/>
              </w:rPr>
              <w:t>Description</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of</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Service</w:t>
            </w:r>
          </w:p>
        </w:tc>
        <w:tc>
          <w:tcPr>
            <w:tcW w:w="1890" w:type="dxa"/>
            <w:vMerge w:val="restart"/>
            <w:tcBorders>
              <w:top w:val="single" w:sz="6" w:space="0" w:color="auto"/>
              <w:bottom w:val="single" w:sz="6" w:space="0" w:color="auto"/>
            </w:tcBorders>
          </w:tcPr>
          <w:p w14:paraId="1EFCF64E" w14:textId="77777777" w:rsidR="00455149" w:rsidRPr="00AF1C34" w:rsidRDefault="00455149">
            <w:pPr>
              <w:spacing w:before="120"/>
              <w:jc w:val="center"/>
              <w:rPr>
                <w:rFonts w:asciiTheme="majorBidi" w:hAnsiTheme="majorBidi" w:cstheme="majorBidi"/>
                <w:b/>
                <w:bCs/>
                <w:sz w:val="22"/>
                <w:szCs w:val="22"/>
              </w:rPr>
            </w:pPr>
          </w:p>
          <w:p w14:paraId="6981DB0F" w14:textId="77777777" w:rsidR="00455149" w:rsidRPr="00AF1C34" w:rsidRDefault="00455149">
            <w:pPr>
              <w:spacing w:before="120"/>
              <w:jc w:val="center"/>
              <w:rPr>
                <w:rFonts w:asciiTheme="majorBidi" w:hAnsiTheme="majorBidi" w:cstheme="majorBidi"/>
                <w:b/>
                <w:bCs/>
                <w:sz w:val="22"/>
                <w:szCs w:val="22"/>
              </w:rPr>
            </w:pPr>
            <w:r w:rsidRPr="00AF1C34">
              <w:rPr>
                <w:rFonts w:asciiTheme="majorBidi" w:hAnsiTheme="majorBidi" w:cstheme="majorBidi"/>
                <w:b/>
                <w:bCs/>
                <w:sz w:val="22"/>
                <w:szCs w:val="22"/>
              </w:rPr>
              <w:t>Quantity</w:t>
            </w:r>
            <w:r w:rsidRPr="00AF1C34">
              <w:rPr>
                <w:rFonts w:asciiTheme="majorBidi" w:hAnsiTheme="majorBidi" w:cstheme="majorBidi"/>
                <w:b/>
                <w:bCs/>
                <w:sz w:val="22"/>
                <w:szCs w:val="22"/>
                <w:vertAlign w:val="superscript"/>
              </w:rPr>
              <w:t>1</w:t>
            </w:r>
          </w:p>
        </w:tc>
        <w:tc>
          <w:tcPr>
            <w:tcW w:w="1890" w:type="dxa"/>
            <w:vMerge w:val="restart"/>
            <w:tcBorders>
              <w:top w:val="single" w:sz="6" w:space="0" w:color="auto"/>
              <w:bottom w:val="single" w:sz="6" w:space="0" w:color="auto"/>
            </w:tcBorders>
          </w:tcPr>
          <w:p w14:paraId="35BDCEA7" w14:textId="77777777" w:rsidR="00455149" w:rsidRPr="00AF1C34" w:rsidRDefault="00455149">
            <w:pPr>
              <w:spacing w:before="120"/>
              <w:jc w:val="center"/>
              <w:rPr>
                <w:rFonts w:asciiTheme="majorBidi" w:hAnsiTheme="majorBidi" w:cstheme="majorBidi"/>
                <w:b/>
                <w:bCs/>
                <w:sz w:val="22"/>
                <w:szCs w:val="22"/>
              </w:rPr>
            </w:pPr>
          </w:p>
          <w:p w14:paraId="4DADAE57" w14:textId="77777777" w:rsidR="00455149" w:rsidRPr="00AF1C34" w:rsidRDefault="00455149">
            <w:pPr>
              <w:spacing w:before="120"/>
              <w:jc w:val="center"/>
              <w:rPr>
                <w:rFonts w:asciiTheme="majorBidi" w:hAnsiTheme="majorBidi" w:cstheme="majorBidi"/>
                <w:b/>
                <w:bCs/>
                <w:sz w:val="22"/>
                <w:szCs w:val="22"/>
              </w:rPr>
            </w:pPr>
            <w:r w:rsidRPr="00AF1C34">
              <w:rPr>
                <w:rFonts w:asciiTheme="majorBidi" w:hAnsiTheme="majorBidi" w:cstheme="majorBidi"/>
                <w:b/>
                <w:bCs/>
                <w:sz w:val="22"/>
                <w:szCs w:val="22"/>
              </w:rPr>
              <w:t>Physical</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Unit</w:t>
            </w:r>
          </w:p>
        </w:tc>
        <w:tc>
          <w:tcPr>
            <w:tcW w:w="2340" w:type="dxa"/>
            <w:vMerge w:val="restart"/>
            <w:tcBorders>
              <w:top w:val="single" w:sz="6" w:space="0" w:color="auto"/>
              <w:bottom w:val="single" w:sz="6" w:space="0" w:color="auto"/>
            </w:tcBorders>
          </w:tcPr>
          <w:p w14:paraId="1B0618FF" w14:textId="77777777" w:rsidR="00455149" w:rsidRPr="00AF1C34" w:rsidRDefault="00455149">
            <w:pPr>
              <w:spacing w:before="120"/>
              <w:jc w:val="center"/>
              <w:rPr>
                <w:rFonts w:asciiTheme="majorBidi" w:hAnsiTheme="majorBidi" w:cstheme="majorBidi"/>
                <w:b/>
                <w:bCs/>
                <w:sz w:val="22"/>
                <w:szCs w:val="22"/>
              </w:rPr>
            </w:pPr>
            <w:r w:rsidRPr="00AF1C34">
              <w:rPr>
                <w:rFonts w:asciiTheme="majorBidi" w:hAnsiTheme="majorBidi" w:cstheme="majorBidi"/>
                <w:b/>
                <w:bCs/>
                <w:sz w:val="22"/>
                <w:szCs w:val="22"/>
              </w:rPr>
              <w:t>Place</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where</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Services</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shall</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be</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performed</w:t>
            </w:r>
          </w:p>
        </w:tc>
        <w:tc>
          <w:tcPr>
            <w:tcW w:w="1620" w:type="dxa"/>
            <w:vMerge w:val="restart"/>
            <w:tcBorders>
              <w:top w:val="single" w:sz="6" w:space="0" w:color="auto"/>
              <w:bottom w:val="single" w:sz="6" w:space="0" w:color="auto"/>
            </w:tcBorders>
          </w:tcPr>
          <w:p w14:paraId="53F9BCDC" w14:textId="77777777" w:rsidR="00455149" w:rsidRPr="00AF1C34" w:rsidRDefault="00455149">
            <w:pPr>
              <w:spacing w:before="120"/>
              <w:ind w:left="-18"/>
              <w:jc w:val="center"/>
              <w:rPr>
                <w:rFonts w:asciiTheme="majorBidi" w:hAnsiTheme="majorBidi" w:cstheme="majorBidi"/>
                <w:b/>
                <w:bCs/>
                <w:sz w:val="22"/>
                <w:szCs w:val="22"/>
              </w:rPr>
            </w:pPr>
            <w:r w:rsidRPr="00AF1C34">
              <w:rPr>
                <w:rFonts w:asciiTheme="majorBidi" w:hAnsiTheme="majorBidi" w:cstheme="majorBidi"/>
                <w:b/>
                <w:bCs/>
                <w:sz w:val="22"/>
                <w:szCs w:val="22"/>
              </w:rPr>
              <w:t>Final</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Completion</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Date(s)</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of</w:t>
            </w:r>
            <w:r w:rsidR="006E2CC9" w:rsidRPr="00AF1C34">
              <w:rPr>
                <w:rFonts w:asciiTheme="majorBidi" w:hAnsiTheme="majorBidi" w:cstheme="majorBidi"/>
                <w:b/>
                <w:bCs/>
                <w:sz w:val="22"/>
                <w:szCs w:val="22"/>
              </w:rPr>
              <w:t xml:space="preserve"> </w:t>
            </w:r>
            <w:r w:rsidRPr="00AF1C34">
              <w:rPr>
                <w:rFonts w:asciiTheme="majorBidi" w:hAnsiTheme="majorBidi" w:cstheme="majorBidi"/>
                <w:b/>
                <w:bCs/>
                <w:sz w:val="22"/>
                <w:szCs w:val="22"/>
              </w:rPr>
              <w:t>Services</w:t>
            </w:r>
          </w:p>
        </w:tc>
      </w:tr>
      <w:tr w:rsidR="00455149" w:rsidRPr="00AF1C34" w14:paraId="3779663B" w14:textId="77777777" w:rsidTr="003E5ACC">
        <w:trPr>
          <w:gridAfter w:val="1"/>
          <w:wAfter w:w="15" w:type="dxa"/>
          <w:cantSplit/>
          <w:trHeight w:val="561"/>
        </w:trPr>
        <w:tc>
          <w:tcPr>
            <w:tcW w:w="1008" w:type="dxa"/>
            <w:vMerge/>
            <w:tcBorders>
              <w:top w:val="single" w:sz="6" w:space="0" w:color="auto"/>
              <w:bottom w:val="single" w:sz="6" w:space="0" w:color="auto"/>
            </w:tcBorders>
          </w:tcPr>
          <w:p w14:paraId="5E58E99C" w14:textId="77777777" w:rsidR="00455149" w:rsidRPr="00AF1C34" w:rsidRDefault="00455149">
            <w:pPr>
              <w:jc w:val="center"/>
              <w:rPr>
                <w:rFonts w:asciiTheme="majorBidi" w:hAnsiTheme="majorBidi" w:cstheme="majorBidi"/>
                <w:sz w:val="22"/>
                <w:szCs w:val="22"/>
              </w:rPr>
            </w:pPr>
          </w:p>
        </w:tc>
        <w:tc>
          <w:tcPr>
            <w:tcW w:w="4230" w:type="dxa"/>
            <w:vMerge/>
            <w:tcBorders>
              <w:top w:val="single" w:sz="6" w:space="0" w:color="auto"/>
              <w:bottom w:val="single" w:sz="6" w:space="0" w:color="auto"/>
            </w:tcBorders>
          </w:tcPr>
          <w:p w14:paraId="1406E68F" w14:textId="77777777" w:rsidR="00455149" w:rsidRPr="00AF1C34" w:rsidRDefault="00455149">
            <w:pPr>
              <w:jc w:val="center"/>
              <w:rPr>
                <w:rFonts w:asciiTheme="majorBidi" w:hAnsiTheme="majorBidi" w:cstheme="majorBidi"/>
                <w:sz w:val="22"/>
                <w:szCs w:val="22"/>
              </w:rPr>
            </w:pPr>
          </w:p>
        </w:tc>
        <w:tc>
          <w:tcPr>
            <w:tcW w:w="1890" w:type="dxa"/>
            <w:vMerge/>
            <w:tcBorders>
              <w:top w:val="single" w:sz="6" w:space="0" w:color="auto"/>
              <w:bottom w:val="single" w:sz="6" w:space="0" w:color="auto"/>
            </w:tcBorders>
          </w:tcPr>
          <w:p w14:paraId="67C7AA1A" w14:textId="77777777" w:rsidR="00455149" w:rsidRPr="00AF1C34" w:rsidRDefault="00455149">
            <w:pPr>
              <w:jc w:val="center"/>
              <w:rPr>
                <w:rFonts w:asciiTheme="majorBidi" w:hAnsiTheme="majorBidi" w:cstheme="majorBidi"/>
                <w:sz w:val="22"/>
                <w:szCs w:val="22"/>
              </w:rPr>
            </w:pPr>
          </w:p>
        </w:tc>
        <w:tc>
          <w:tcPr>
            <w:tcW w:w="1890" w:type="dxa"/>
            <w:vMerge/>
            <w:tcBorders>
              <w:top w:val="single" w:sz="6" w:space="0" w:color="auto"/>
              <w:bottom w:val="single" w:sz="6" w:space="0" w:color="auto"/>
            </w:tcBorders>
          </w:tcPr>
          <w:p w14:paraId="71D5A373" w14:textId="77777777" w:rsidR="00455149" w:rsidRPr="00AF1C34" w:rsidRDefault="00455149">
            <w:pPr>
              <w:jc w:val="center"/>
              <w:rPr>
                <w:rFonts w:asciiTheme="majorBidi" w:hAnsiTheme="majorBidi" w:cstheme="majorBidi"/>
                <w:sz w:val="22"/>
                <w:szCs w:val="22"/>
              </w:rPr>
            </w:pPr>
          </w:p>
        </w:tc>
        <w:tc>
          <w:tcPr>
            <w:tcW w:w="2340" w:type="dxa"/>
            <w:vMerge/>
            <w:tcBorders>
              <w:top w:val="single" w:sz="6" w:space="0" w:color="auto"/>
              <w:bottom w:val="single" w:sz="6" w:space="0" w:color="auto"/>
            </w:tcBorders>
          </w:tcPr>
          <w:p w14:paraId="2BEC6438" w14:textId="77777777" w:rsidR="00455149" w:rsidRPr="00AF1C34" w:rsidRDefault="00455149">
            <w:pPr>
              <w:jc w:val="center"/>
              <w:rPr>
                <w:rFonts w:asciiTheme="majorBidi" w:hAnsiTheme="majorBidi" w:cstheme="majorBidi"/>
                <w:sz w:val="22"/>
                <w:szCs w:val="22"/>
              </w:rPr>
            </w:pPr>
          </w:p>
        </w:tc>
        <w:tc>
          <w:tcPr>
            <w:tcW w:w="1620" w:type="dxa"/>
            <w:vMerge/>
            <w:tcBorders>
              <w:top w:val="single" w:sz="6" w:space="0" w:color="auto"/>
              <w:bottom w:val="single" w:sz="6" w:space="0" w:color="auto"/>
            </w:tcBorders>
          </w:tcPr>
          <w:p w14:paraId="26CD927C" w14:textId="77777777" w:rsidR="00455149" w:rsidRPr="00AF1C34" w:rsidRDefault="00455149">
            <w:pPr>
              <w:jc w:val="center"/>
              <w:rPr>
                <w:rFonts w:asciiTheme="majorBidi" w:hAnsiTheme="majorBidi" w:cstheme="majorBidi"/>
                <w:sz w:val="22"/>
                <w:szCs w:val="22"/>
              </w:rPr>
            </w:pPr>
          </w:p>
        </w:tc>
      </w:tr>
      <w:tr w:rsidR="00455149" w:rsidRPr="00AF1C34" w14:paraId="30C24361" w14:textId="77777777" w:rsidTr="003E5ACC">
        <w:trPr>
          <w:gridAfter w:val="1"/>
          <w:wAfter w:w="15" w:type="dxa"/>
          <w:cantSplit/>
          <w:trHeight w:val="255"/>
        </w:trPr>
        <w:tc>
          <w:tcPr>
            <w:tcW w:w="1008" w:type="dxa"/>
            <w:tcBorders>
              <w:top w:val="single" w:sz="6" w:space="0" w:color="auto"/>
              <w:bottom w:val="single" w:sz="6" w:space="0" w:color="auto"/>
            </w:tcBorders>
          </w:tcPr>
          <w:p w14:paraId="4753AE57" w14:textId="77777777" w:rsidR="00455149" w:rsidRPr="00AF1C34" w:rsidRDefault="00455149">
            <w:pPr>
              <w:pStyle w:val="Outline"/>
              <w:spacing w:before="120"/>
              <w:rPr>
                <w:rFonts w:asciiTheme="majorBidi" w:hAnsiTheme="majorBidi" w:cstheme="majorBidi"/>
                <w:i/>
                <w:iCs/>
                <w:kern w:val="0"/>
                <w:sz w:val="22"/>
                <w:szCs w:val="22"/>
              </w:rPr>
            </w:pPr>
            <w:r w:rsidRPr="00AF1C34">
              <w:rPr>
                <w:rFonts w:asciiTheme="majorBidi" w:hAnsiTheme="majorBidi" w:cstheme="majorBidi"/>
                <w:i/>
                <w:iCs/>
                <w:sz w:val="22"/>
                <w:szCs w:val="22"/>
              </w:rPr>
              <w:t>[</w:t>
            </w:r>
            <w:r w:rsidRPr="00AF1C34">
              <w:rPr>
                <w:rFonts w:asciiTheme="majorBidi" w:hAnsiTheme="majorBidi" w:cstheme="majorBidi"/>
                <w:b/>
                <w:i/>
                <w:iCs/>
                <w:sz w:val="22"/>
                <w:szCs w:val="22"/>
              </w:rPr>
              <w:t>insert</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Service</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No</w:t>
            </w:r>
            <w:r w:rsidRPr="00AF1C34">
              <w:rPr>
                <w:rFonts w:asciiTheme="majorBidi" w:hAnsiTheme="majorBidi" w:cstheme="majorBidi"/>
                <w:bCs/>
                <w:i/>
                <w:iCs/>
                <w:sz w:val="22"/>
                <w:szCs w:val="22"/>
              </w:rPr>
              <w:t>]</w:t>
            </w:r>
          </w:p>
        </w:tc>
        <w:tc>
          <w:tcPr>
            <w:tcW w:w="4230" w:type="dxa"/>
            <w:tcBorders>
              <w:top w:val="single" w:sz="6" w:space="0" w:color="auto"/>
              <w:bottom w:val="single" w:sz="6" w:space="0" w:color="auto"/>
            </w:tcBorders>
          </w:tcPr>
          <w:p w14:paraId="70540F54" w14:textId="77777777" w:rsidR="00455149" w:rsidRPr="00AF1C34" w:rsidRDefault="00455149">
            <w:pPr>
              <w:pStyle w:val="Outline"/>
              <w:spacing w:before="120"/>
              <w:rPr>
                <w:rFonts w:asciiTheme="majorBidi" w:hAnsiTheme="majorBidi" w:cstheme="majorBidi"/>
                <w:i/>
                <w:iCs/>
                <w:kern w:val="0"/>
                <w:sz w:val="22"/>
                <w:szCs w:val="22"/>
              </w:rPr>
            </w:pPr>
            <w:r w:rsidRPr="00AF1C34">
              <w:rPr>
                <w:rFonts w:asciiTheme="majorBidi" w:hAnsiTheme="majorBidi" w:cstheme="majorBidi"/>
                <w:i/>
                <w:iCs/>
                <w:kern w:val="0"/>
                <w:sz w:val="22"/>
                <w:szCs w:val="22"/>
              </w:rPr>
              <w:t>[</w:t>
            </w:r>
            <w:r w:rsidRPr="00AF1C34">
              <w:rPr>
                <w:rFonts w:asciiTheme="majorBidi" w:hAnsiTheme="majorBidi" w:cstheme="majorBidi"/>
                <w:b/>
                <w:i/>
                <w:iCs/>
                <w:kern w:val="0"/>
                <w:sz w:val="22"/>
                <w:szCs w:val="22"/>
              </w:rPr>
              <w:t>insert</w:t>
            </w:r>
            <w:r w:rsidR="006E2CC9" w:rsidRPr="00AF1C34">
              <w:rPr>
                <w:rFonts w:asciiTheme="majorBidi" w:hAnsiTheme="majorBidi" w:cstheme="majorBidi"/>
                <w:b/>
                <w:i/>
                <w:iCs/>
                <w:kern w:val="0"/>
                <w:sz w:val="22"/>
                <w:szCs w:val="22"/>
              </w:rPr>
              <w:t xml:space="preserve"> </w:t>
            </w:r>
            <w:r w:rsidRPr="00AF1C34">
              <w:rPr>
                <w:rFonts w:asciiTheme="majorBidi" w:hAnsiTheme="majorBidi" w:cstheme="majorBidi"/>
                <w:b/>
                <w:i/>
                <w:iCs/>
                <w:kern w:val="0"/>
                <w:sz w:val="22"/>
                <w:szCs w:val="22"/>
              </w:rPr>
              <w:t>description</w:t>
            </w:r>
            <w:r w:rsidR="006E2CC9" w:rsidRPr="00AF1C34">
              <w:rPr>
                <w:rFonts w:asciiTheme="majorBidi" w:hAnsiTheme="majorBidi" w:cstheme="majorBidi"/>
                <w:b/>
                <w:i/>
                <w:iCs/>
                <w:kern w:val="0"/>
                <w:sz w:val="22"/>
                <w:szCs w:val="22"/>
              </w:rPr>
              <w:t xml:space="preserve"> </w:t>
            </w:r>
            <w:r w:rsidRPr="00AF1C34">
              <w:rPr>
                <w:rFonts w:asciiTheme="majorBidi" w:hAnsiTheme="majorBidi" w:cstheme="majorBidi"/>
                <w:b/>
                <w:i/>
                <w:iCs/>
                <w:kern w:val="0"/>
                <w:sz w:val="22"/>
                <w:szCs w:val="22"/>
              </w:rPr>
              <w:t>of</w:t>
            </w:r>
            <w:r w:rsidR="006E2CC9" w:rsidRPr="00AF1C34">
              <w:rPr>
                <w:rFonts w:asciiTheme="majorBidi" w:hAnsiTheme="majorBidi" w:cstheme="majorBidi"/>
                <w:b/>
                <w:i/>
                <w:iCs/>
                <w:kern w:val="0"/>
                <w:sz w:val="22"/>
                <w:szCs w:val="22"/>
              </w:rPr>
              <w:t xml:space="preserve"> </w:t>
            </w:r>
            <w:r w:rsidRPr="00AF1C34">
              <w:rPr>
                <w:rFonts w:asciiTheme="majorBidi" w:hAnsiTheme="majorBidi" w:cstheme="majorBidi"/>
                <w:b/>
                <w:i/>
                <w:iCs/>
                <w:kern w:val="0"/>
                <w:sz w:val="22"/>
                <w:szCs w:val="22"/>
              </w:rPr>
              <w:t>Related</w:t>
            </w:r>
            <w:r w:rsidR="006E2CC9" w:rsidRPr="00AF1C34">
              <w:rPr>
                <w:rFonts w:asciiTheme="majorBidi" w:hAnsiTheme="majorBidi" w:cstheme="majorBidi"/>
                <w:b/>
                <w:i/>
                <w:iCs/>
                <w:kern w:val="0"/>
                <w:sz w:val="22"/>
                <w:szCs w:val="22"/>
              </w:rPr>
              <w:t xml:space="preserve"> </w:t>
            </w:r>
            <w:r w:rsidRPr="00AF1C34">
              <w:rPr>
                <w:rFonts w:asciiTheme="majorBidi" w:hAnsiTheme="majorBidi" w:cstheme="majorBidi"/>
                <w:b/>
                <w:i/>
                <w:iCs/>
                <w:kern w:val="0"/>
                <w:sz w:val="22"/>
                <w:szCs w:val="22"/>
              </w:rPr>
              <w:t>Services</w:t>
            </w:r>
            <w:r w:rsidRPr="00AF1C34">
              <w:rPr>
                <w:rFonts w:asciiTheme="majorBidi" w:hAnsiTheme="majorBidi" w:cstheme="majorBidi"/>
                <w:i/>
                <w:iCs/>
                <w:kern w:val="0"/>
                <w:sz w:val="22"/>
                <w:szCs w:val="22"/>
              </w:rPr>
              <w:t>]</w:t>
            </w:r>
          </w:p>
        </w:tc>
        <w:tc>
          <w:tcPr>
            <w:tcW w:w="1890" w:type="dxa"/>
            <w:tcBorders>
              <w:top w:val="single" w:sz="6" w:space="0" w:color="auto"/>
              <w:bottom w:val="single" w:sz="6" w:space="0" w:color="auto"/>
            </w:tcBorders>
          </w:tcPr>
          <w:p w14:paraId="63DCED8B" w14:textId="77777777" w:rsidR="00455149" w:rsidRPr="00AF1C34" w:rsidRDefault="00455149">
            <w:pPr>
              <w:pStyle w:val="Outline"/>
              <w:spacing w:before="120"/>
              <w:rPr>
                <w:rFonts w:asciiTheme="majorBidi" w:hAnsiTheme="majorBidi" w:cstheme="majorBidi"/>
                <w:i/>
                <w:iCs/>
                <w:kern w:val="0"/>
                <w:sz w:val="22"/>
                <w:szCs w:val="22"/>
              </w:rPr>
            </w:pPr>
            <w:r w:rsidRPr="00AF1C34">
              <w:rPr>
                <w:rFonts w:asciiTheme="majorBidi" w:hAnsiTheme="majorBidi" w:cstheme="majorBidi"/>
                <w:i/>
                <w:iCs/>
                <w:sz w:val="22"/>
                <w:szCs w:val="22"/>
              </w:rPr>
              <w:t>[</w:t>
            </w:r>
            <w:r w:rsidRPr="00AF1C34">
              <w:rPr>
                <w:rFonts w:asciiTheme="majorBidi" w:hAnsiTheme="majorBidi" w:cstheme="majorBidi"/>
                <w:b/>
                <w:i/>
                <w:iCs/>
                <w:sz w:val="22"/>
                <w:szCs w:val="22"/>
              </w:rPr>
              <w:t>insert</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quantity</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of</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items</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to</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be</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supplied</w:t>
            </w:r>
            <w:r w:rsidRPr="00AF1C34">
              <w:rPr>
                <w:rFonts w:asciiTheme="majorBidi" w:hAnsiTheme="majorBidi" w:cstheme="majorBidi"/>
                <w:i/>
                <w:iCs/>
                <w:sz w:val="22"/>
                <w:szCs w:val="22"/>
              </w:rPr>
              <w:t>]</w:t>
            </w:r>
          </w:p>
        </w:tc>
        <w:tc>
          <w:tcPr>
            <w:tcW w:w="1890" w:type="dxa"/>
            <w:tcBorders>
              <w:top w:val="single" w:sz="6" w:space="0" w:color="auto"/>
              <w:bottom w:val="single" w:sz="6" w:space="0" w:color="auto"/>
            </w:tcBorders>
          </w:tcPr>
          <w:p w14:paraId="2D91DA38" w14:textId="77777777" w:rsidR="00455149" w:rsidRPr="00AF1C34" w:rsidRDefault="00455149">
            <w:pPr>
              <w:pStyle w:val="Outline"/>
              <w:spacing w:before="120"/>
              <w:jc w:val="center"/>
              <w:rPr>
                <w:rFonts w:asciiTheme="majorBidi" w:hAnsiTheme="majorBidi" w:cstheme="majorBidi"/>
                <w:i/>
                <w:iCs/>
                <w:kern w:val="0"/>
                <w:sz w:val="22"/>
                <w:szCs w:val="22"/>
              </w:rPr>
            </w:pPr>
            <w:r w:rsidRPr="00AF1C34">
              <w:rPr>
                <w:rFonts w:asciiTheme="majorBidi" w:hAnsiTheme="majorBidi" w:cstheme="majorBidi"/>
                <w:i/>
                <w:iCs/>
                <w:sz w:val="22"/>
                <w:szCs w:val="22"/>
              </w:rPr>
              <w:t>[</w:t>
            </w:r>
            <w:r w:rsidRPr="00AF1C34">
              <w:rPr>
                <w:rFonts w:asciiTheme="majorBidi" w:hAnsiTheme="majorBidi" w:cstheme="majorBidi"/>
                <w:b/>
                <w:i/>
                <w:iCs/>
                <w:sz w:val="22"/>
                <w:szCs w:val="22"/>
              </w:rPr>
              <w:t>insert</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physical</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unit</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for</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the</w:t>
            </w:r>
            <w:r w:rsidR="006E2CC9" w:rsidRPr="00AF1C34">
              <w:rPr>
                <w:rFonts w:asciiTheme="majorBidi" w:hAnsiTheme="majorBidi" w:cstheme="majorBidi"/>
                <w:b/>
                <w:i/>
                <w:iCs/>
                <w:sz w:val="22"/>
                <w:szCs w:val="22"/>
              </w:rPr>
              <w:t xml:space="preserve"> </w:t>
            </w:r>
            <w:r w:rsidRPr="00AF1C34">
              <w:rPr>
                <w:rFonts w:asciiTheme="majorBidi" w:hAnsiTheme="majorBidi" w:cstheme="majorBidi"/>
                <w:b/>
                <w:i/>
                <w:iCs/>
                <w:sz w:val="22"/>
                <w:szCs w:val="22"/>
              </w:rPr>
              <w:t>items</w:t>
            </w:r>
            <w:r w:rsidRPr="00AF1C34">
              <w:rPr>
                <w:rFonts w:asciiTheme="majorBidi" w:hAnsiTheme="majorBidi" w:cstheme="majorBidi"/>
                <w:i/>
                <w:iCs/>
                <w:sz w:val="22"/>
                <w:szCs w:val="22"/>
              </w:rPr>
              <w:t>]</w:t>
            </w:r>
          </w:p>
        </w:tc>
        <w:tc>
          <w:tcPr>
            <w:tcW w:w="2340" w:type="dxa"/>
            <w:tcBorders>
              <w:top w:val="single" w:sz="6" w:space="0" w:color="auto"/>
              <w:bottom w:val="single" w:sz="6" w:space="0" w:color="auto"/>
            </w:tcBorders>
          </w:tcPr>
          <w:p w14:paraId="4F6D5F53" w14:textId="77777777" w:rsidR="00455149" w:rsidRPr="00AF1C34" w:rsidRDefault="00455149">
            <w:pPr>
              <w:pStyle w:val="Outline"/>
              <w:spacing w:before="120"/>
              <w:rPr>
                <w:rFonts w:asciiTheme="majorBidi" w:hAnsiTheme="majorBidi" w:cstheme="majorBidi"/>
                <w:i/>
                <w:iCs/>
                <w:kern w:val="0"/>
                <w:sz w:val="22"/>
                <w:szCs w:val="22"/>
              </w:rPr>
            </w:pPr>
            <w:r w:rsidRPr="00AF1C34">
              <w:rPr>
                <w:rFonts w:asciiTheme="majorBidi" w:hAnsiTheme="majorBidi" w:cstheme="majorBidi"/>
                <w:i/>
                <w:iCs/>
                <w:kern w:val="0"/>
                <w:sz w:val="22"/>
                <w:szCs w:val="22"/>
              </w:rPr>
              <w:t>[</w:t>
            </w:r>
            <w:r w:rsidRPr="00AF1C34">
              <w:rPr>
                <w:rFonts w:asciiTheme="majorBidi" w:hAnsiTheme="majorBidi" w:cstheme="majorBidi"/>
                <w:b/>
                <w:i/>
                <w:iCs/>
                <w:kern w:val="0"/>
                <w:sz w:val="22"/>
                <w:szCs w:val="22"/>
              </w:rPr>
              <w:t>insert</w:t>
            </w:r>
            <w:r w:rsidR="006E2CC9" w:rsidRPr="00AF1C34">
              <w:rPr>
                <w:rFonts w:asciiTheme="majorBidi" w:hAnsiTheme="majorBidi" w:cstheme="majorBidi"/>
                <w:b/>
                <w:i/>
                <w:iCs/>
                <w:kern w:val="0"/>
                <w:sz w:val="22"/>
                <w:szCs w:val="22"/>
              </w:rPr>
              <w:t xml:space="preserve"> </w:t>
            </w:r>
            <w:r w:rsidRPr="00AF1C34">
              <w:rPr>
                <w:rFonts w:asciiTheme="majorBidi" w:hAnsiTheme="majorBidi" w:cstheme="majorBidi"/>
                <w:b/>
                <w:i/>
                <w:iCs/>
                <w:kern w:val="0"/>
                <w:sz w:val="22"/>
                <w:szCs w:val="22"/>
              </w:rPr>
              <w:t>name</w:t>
            </w:r>
            <w:r w:rsidR="006E2CC9" w:rsidRPr="00AF1C34">
              <w:rPr>
                <w:rFonts w:asciiTheme="majorBidi" w:hAnsiTheme="majorBidi" w:cstheme="majorBidi"/>
                <w:b/>
                <w:i/>
                <w:iCs/>
                <w:kern w:val="0"/>
                <w:sz w:val="22"/>
                <w:szCs w:val="22"/>
              </w:rPr>
              <w:t xml:space="preserve"> </w:t>
            </w:r>
            <w:r w:rsidRPr="00AF1C34">
              <w:rPr>
                <w:rFonts w:asciiTheme="majorBidi" w:hAnsiTheme="majorBidi" w:cstheme="majorBidi"/>
                <w:b/>
                <w:i/>
                <w:iCs/>
                <w:kern w:val="0"/>
                <w:sz w:val="22"/>
                <w:szCs w:val="22"/>
              </w:rPr>
              <w:t>of</w:t>
            </w:r>
            <w:r w:rsidR="006E2CC9" w:rsidRPr="00AF1C34">
              <w:rPr>
                <w:rFonts w:asciiTheme="majorBidi" w:hAnsiTheme="majorBidi" w:cstheme="majorBidi"/>
                <w:b/>
                <w:i/>
                <w:iCs/>
                <w:kern w:val="0"/>
                <w:sz w:val="22"/>
                <w:szCs w:val="22"/>
              </w:rPr>
              <w:t xml:space="preserve"> </w:t>
            </w:r>
            <w:r w:rsidRPr="00AF1C34">
              <w:rPr>
                <w:rFonts w:asciiTheme="majorBidi" w:hAnsiTheme="majorBidi" w:cstheme="majorBidi"/>
                <w:b/>
                <w:i/>
                <w:iCs/>
                <w:kern w:val="0"/>
                <w:sz w:val="22"/>
                <w:szCs w:val="22"/>
              </w:rPr>
              <w:t>the</w:t>
            </w:r>
            <w:r w:rsidR="006E2CC9" w:rsidRPr="00AF1C34">
              <w:rPr>
                <w:rFonts w:asciiTheme="majorBidi" w:hAnsiTheme="majorBidi" w:cstheme="majorBidi"/>
                <w:b/>
                <w:i/>
                <w:iCs/>
                <w:kern w:val="0"/>
                <w:sz w:val="22"/>
                <w:szCs w:val="22"/>
              </w:rPr>
              <w:t xml:space="preserve"> </w:t>
            </w:r>
            <w:r w:rsidRPr="00AF1C34">
              <w:rPr>
                <w:rFonts w:asciiTheme="majorBidi" w:hAnsiTheme="majorBidi" w:cstheme="majorBidi"/>
                <w:b/>
                <w:i/>
                <w:iCs/>
                <w:kern w:val="0"/>
                <w:sz w:val="22"/>
                <w:szCs w:val="22"/>
              </w:rPr>
              <w:t>Place</w:t>
            </w:r>
            <w:r w:rsidRPr="00AF1C34">
              <w:rPr>
                <w:rFonts w:asciiTheme="majorBidi" w:hAnsiTheme="majorBidi" w:cstheme="majorBidi"/>
                <w:bCs/>
                <w:i/>
                <w:iCs/>
                <w:kern w:val="0"/>
                <w:sz w:val="22"/>
                <w:szCs w:val="22"/>
              </w:rPr>
              <w:t>]</w:t>
            </w:r>
            <w:r w:rsidR="006E2CC9" w:rsidRPr="00AF1C34">
              <w:rPr>
                <w:rFonts w:asciiTheme="majorBidi" w:hAnsiTheme="majorBidi" w:cstheme="majorBidi"/>
                <w:b/>
                <w:i/>
                <w:iCs/>
                <w:kern w:val="0"/>
                <w:sz w:val="22"/>
                <w:szCs w:val="22"/>
              </w:rPr>
              <w:t xml:space="preserve"> </w:t>
            </w:r>
          </w:p>
        </w:tc>
        <w:tc>
          <w:tcPr>
            <w:tcW w:w="1620" w:type="dxa"/>
            <w:tcBorders>
              <w:top w:val="single" w:sz="6" w:space="0" w:color="auto"/>
              <w:bottom w:val="single" w:sz="6" w:space="0" w:color="auto"/>
            </w:tcBorders>
          </w:tcPr>
          <w:p w14:paraId="31EEC9D8" w14:textId="77777777" w:rsidR="00455149" w:rsidRPr="00AF1C34" w:rsidRDefault="00455149">
            <w:pPr>
              <w:pStyle w:val="Outline"/>
              <w:spacing w:before="120"/>
              <w:jc w:val="center"/>
              <w:rPr>
                <w:rFonts w:asciiTheme="majorBidi" w:hAnsiTheme="majorBidi" w:cstheme="majorBidi"/>
                <w:i/>
                <w:iCs/>
                <w:kern w:val="0"/>
                <w:sz w:val="22"/>
                <w:szCs w:val="22"/>
              </w:rPr>
            </w:pPr>
            <w:r w:rsidRPr="00AF1C34">
              <w:rPr>
                <w:rFonts w:asciiTheme="majorBidi" w:hAnsiTheme="majorBidi" w:cstheme="majorBidi"/>
                <w:i/>
                <w:iCs/>
                <w:kern w:val="0"/>
                <w:sz w:val="22"/>
                <w:szCs w:val="22"/>
              </w:rPr>
              <w:t>[</w:t>
            </w:r>
            <w:r w:rsidRPr="00AF1C34">
              <w:rPr>
                <w:rFonts w:asciiTheme="majorBidi" w:hAnsiTheme="majorBidi" w:cstheme="majorBidi"/>
                <w:b/>
                <w:i/>
                <w:iCs/>
                <w:kern w:val="0"/>
                <w:sz w:val="22"/>
                <w:szCs w:val="22"/>
              </w:rPr>
              <w:t>insert</w:t>
            </w:r>
            <w:r w:rsidR="006E2CC9" w:rsidRPr="00AF1C34">
              <w:rPr>
                <w:rFonts w:asciiTheme="majorBidi" w:hAnsiTheme="majorBidi" w:cstheme="majorBidi"/>
                <w:b/>
                <w:i/>
                <w:iCs/>
                <w:kern w:val="0"/>
                <w:sz w:val="22"/>
                <w:szCs w:val="22"/>
              </w:rPr>
              <w:t xml:space="preserve"> </w:t>
            </w:r>
            <w:r w:rsidRPr="00AF1C34">
              <w:rPr>
                <w:rFonts w:asciiTheme="majorBidi" w:hAnsiTheme="majorBidi" w:cstheme="majorBidi"/>
                <w:b/>
                <w:i/>
                <w:iCs/>
                <w:kern w:val="0"/>
                <w:sz w:val="22"/>
                <w:szCs w:val="22"/>
              </w:rPr>
              <w:t>required</w:t>
            </w:r>
            <w:r w:rsidR="006E2CC9" w:rsidRPr="00AF1C34">
              <w:rPr>
                <w:rFonts w:asciiTheme="majorBidi" w:hAnsiTheme="majorBidi" w:cstheme="majorBidi"/>
                <w:b/>
                <w:i/>
                <w:iCs/>
                <w:kern w:val="0"/>
                <w:sz w:val="22"/>
                <w:szCs w:val="22"/>
              </w:rPr>
              <w:t xml:space="preserve"> </w:t>
            </w:r>
            <w:r w:rsidRPr="00AF1C34">
              <w:rPr>
                <w:rFonts w:asciiTheme="majorBidi" w:hAnsiTheme="majorBidi" w:cstheme="majorBidi"/>
                <w:b/>
                <w:i/>
                <w:iCs/>
                <w:kern w:val="0"/>
                <w:sz w:val="22"/>
                <w:szCs w:val="22"/>
              </w:rPr>
              <w:t>Completion</w:t>
            </w:r>
            <w:r w:rsidR="006E2CC9" w:rsidRPr="00AF1C34">
              <w:rPr>
                <w:rFonts w:asciiTheme="majorBidi" w:hAnsiTheme="majorBidi" w:cstheme="majorBidi"/>
                <w:b/>
                <w:i/>
                <w:iCs/>
                <w:kern w:val="0"/>
                <w:sz w:val="22"/>
                <w:szCs w:val="22"/>
              </w:rPr>
              <w:t xml:space="preserve"> </w:t>
            </w:r>
            <w:r w:rsidRPr="00AF1C34">
              <w:rPr>
                <w:rFonts w:asciiTheme="majorBidi" w:hAnsiTheme="majorBidi" w:cstheme="majorBidi"/>
                <w:b/>
                <w:i/>
                <w:iCs/>
                <w:kern w:val="0"/>
                <w:sz w:val="22"/>
                <w:szCs w:val="22"/>
              </w:rPr>
              <w:t>Date(s)</w:t>
            </w:r>
            <w:r w:rsidRPr="00AF1C34">
              <w:rPr>
                <w:rFonts w:asciiTheme="majorBidi" w:hAnsiTheme="majorBidi" w:cstheme="majorBidi"/>
                <w:i/>
                <w:iCs/>
                <w:kern w:val="0"/>
                <w:sz w:val="22"/>
                <w:szCs w:val="22"/>
              </w:rPr>
              <w:t>]</w:t>
            </w:r>
          </w:p>
        </w:tc>
      </w:tr>
      <w:tr w:rsidR="00E073F6" w:rsidRPr="00AF1C34" w14:paraId="59404CA8" w14:textId="77777777" w:rsidTr="003E5ACC">
        <w:trPr>
          <w:gridAfter w:val="1"/>
          <w:wAfter w:w="15" w:type="dxa"/>
          <w:cantSplit/>
          <w:trHeight w:val="255"/>
        </w:trPr>
        <w:tc>
          <w:tcPr>
            <w:tcW w:w="1008" w:type="dxa"/>
            <w:tcBorders>
              <w:top w:val="single" w:sz="6" w:space="0" w:color="auto"/>
              <w:bottom w:val="single" w:sz="6" w:space="0" w:color="auto"/>
            </w:tcBorders>
          </w:tcPr>
          <w:p w14:paraId="279FA6E6" w14:textId="4BC8E968" w:rsidR="00E073F6" w:rsidRPr="00AF1C34" w:rsidRDefault="00E073F6" w:rsidP="00E073F6">
            <w:pPr>
              <w:pStyle w:val="Outline"/>
              <w:spacing w:before="120"/>
              <w:jc w:val="center"/>
              <w:rPr>
                <w:rFonts w:asciiTheme="majorBidi" w:hAnsiTheme="majorBidi" w:cstheme="majorBidi"/>
                <w:kern w:val="0"/>
              </w:rPr>
            </w:pPr>
            <w:r w:rsidRPr="00AF1C34">
              <w:rPr>
                <w:rFonts w:asciiTheme="majorBidi" w:hAnsiTheme="majorBidi" w:cstheme="majorBidi"/>
                <w:kern w:val="0"/>
              </w:rPr>
              <w:t>1</w:t>
            </w:r>
          </w:p>
        </w:tc>
        <w:tc>
          <w:tcPr>
            <w:tcW w:w="4230" w:type="dxa"/>
            <w:tcBorders>
              <w:top w:val="single" w:sz="6" w:space="0" w:color="auto"/>
              <w:bottom w:val="single" w:sz="6" w:space="0" w:color="auto"/>
            </w:tcBorders>
          </w:tcPr>
          <w:p w14:paraId="32D2840C" w14:textId="4764972D" w:rsidR="00E073F6" w:rsidRPr="00AF1C34" w:rsidRDefault="00E073F6" w:rsidP="003E5ACC">
            <w:pPr>
              <w:pStyle w:val="Outline"/>
              <w:spacing w:before="120"/>
              <w:rPr>
                <w:rFonts w:asciiTheme="majorBidi" w:hAnsiTheme="majorBidi" w:cstheme="majorBidi"/>
                <w:kern w:val="0"/>
              </w:rPr>
            </w:pPr>
            <w:r w:rsidRPr="00AF1C34">
              <w:rPr>
                <w:rFonts w:asciiTheme="majorBidi" w:hAnsiTheme="majorBidi" w:cstheme="majorBidi"/>
                <w:kern w:val="0"/>
              </w:rPr>
              <w:t xml:space="preserve">Delivery of pavement evaluation equipment </w:t>
            </w:r>
            <w:r w:rsidR="002B4263" w:rsidRPr="00AF1C34">
              <w:rPr>
                <w:rFonts w:asciiTheme="majorBidi" w:hAnsiTheme="majorBidi" w:cstheme="majorBidi"/>
                <w:kern w:val="0"/>
              </w:rPr>
              <w:t>(FWD, GPR, Pavement Friction System, Integrated Pavement Condition Survey System, and Traffic Counting Pneumatic Tubes)</w:t>
            </w:r>
            <w:r w:rsidRPr="00AF1C34">
              <w:rPr>
                <w:rFonts w:asciiTheme="majorBidi" w:hAnsiTheme="majorBidi" w:cstheme="majorBidi"/>
                <w:kern w:val="0"/>
              </w:rPr>
              <w:t xml:space="preserve"> to the Employer</w:t>
            </w:r>
          </w:p>
        </w:tc>
        <w:tc>
          <w:tcPr>
            <w:tcW w:w="1890" w:type="dxa"/>
            <w:tcBorders>
              <w:top w:val="single" w:sz="6" w:space="0" w:color="auto"/>
              <w:bottom w:val="single" w:sz="6" w:space="0" w:color="auto"/>
            </w:tcBorders>
          </w:tcPr>
          <w:p w14:paraId="51208691" w14:textId="1657F664" w:rsidR="00E073F6" w:rsidRPr="00AF1C34" w:rsidRDefault="00E073F6" w:rsidP="00E073F6">
            <w:pPr>
              <w:pStyle w:val="Outline"/>
              <w:spacing w:before="120"/>
              <w:jc w:val="center"/>
              <w:rPr>
                <w:rFonts w:asciiTheme="majorBidi" w:hAnsiTheme="majorBidi" w:cstheme="majorBidi"/>
                <w:kern w:val="0"/>
              </w:rPr>
            </w:pPr>
            <w:r w:rsidRPr="00AF1C34">
              <w:rPr>
                <w:rFonts w:asciiTheme="majorBidi" w:hAnsiTheme="majorBidi" w:cstheme="majorBidi"/>
                <w:kern w:val="0"/>
              </w:rPr>
              <w:t>1</w:t>
            </w:r>
          </w:p>
        </w:tc>
        <w:tc>
          <w:tcPr>
            <w:tcW w:w="1890" w:type="dxa"/>
            <w:tcBorders>
              <w:top w:val="single" w:sz="6" w:space="0" w:color="auto"/>
              <w:bottom w:val="single" w:sz="6" w:space="0" w:color="auto"/>
            </w:tcBorders>
          </w:tcPr>
          <w:p w14:paraId="67D74A15" w14:textId="3D8D353E" w:rsidR="00E073F6" w:rsidRPr="00AF1C34" w:rsidRDefault="00E073F6" w:rsidP="00E073F6">
            <w:pPr>
              <w:pStyle w:val="Outline"/>
              <w:spacing w:before="120"/>
              <w:jc w:val="center"/>
              <w:rPr>
                <w:rFonts w:asciiTheme="majorBidi" w:hAnsiTheme="majorBidi" w:cstheme="majorBidi"/>
                <w:kern w:val="0"/>
              </w:rPr>
            </w:pPr>
            <w:r w:rsidRPr="00AF1C34">
              <w:rPr>
                <w:rFonts w:asciiTheme="majorBidi" w:hAnsiTheme="majorBidi" w:cstheme="majorBidi"/>
                <w:kern w:val="0"/>
              </w:rPr>
              <w:t>Lot</w:t>
            </w:r>
          </w:p>
        </w:tc>
        <w:tc>
          <w:tcPr>
            <w:tcW w:w="2340" w:type="dxa"/>
            <w:tcBorders>
              <w:top w:val="single" w:sz="6" w:space="0" w:color="auto"/>
              <w:bottom w:val="single" w:sz="6" w:space="0" w:color="auto"/>
            </w:tcBorders>
          </w:tcPr>
          <w:p w14:paraId="4941E690" w14:textId="3DC29F6C" w:rsidR="00E073F6" w:rsidRPr="00AF1C34" w:rsidRDefault="002A301D" w:rsidP="00E073F6">
            <w:pPr>
              <w:pStyle w:val="Outline"/>
              <w:spacing w:before="120"/>
              <w:jc w:val="center"/>
              <w:rPr>
                <w:rFonts w:asciiTheme="majorBidi" w:hAnsiTheme="majorBidi" w:cstheme="majorBidi"/>
                <w:kern w:val="0"/>
              </w:rPr>
            </w:pPr>
            <w:r w:rsidRPr="00AF1C34">
              <w:rPr>
                <w:rFonts w:asciiTheme="majorBidi" w:hAnsiTheme="majorBidi" w:cstheme="majorBidi"/>
                <w:kern w:val="0"/>
              </w:rPr>
              <w:t>Ministry of Public Works and Housing (MPWH), Road Asset Management Unit, Amman – Jordan</w:t>
            </w:r>
          </w:p>
        </w:tc>
        <w:tc>
          <w:tcPr>
            <w:tcW w:w="1620" w:type="dxa"/>
            <w:tcBorders>
              <w:top w:val="single" w:sz="6" w:space="0" w:color="auto"/>
              <w:bottom w:val="single" w:sz="6" w:space="0" w:color="auto"/>
            </w:tcBorders>
          </w:tcPr>
          <w:p w14:paraId="0037017A" w14:textId="47CB3990" w:rsidR="00E073F6" w:rsidRPr="00AF1C34" w:rsidRDefault="002A301D" w:rsidP="00E073F6">
            <w:pPr>
              <w:pStyle w:val="Outline"/>
              <w:spacing w:before="120"/>
              <w:jc w:val="center"/>
              <w:rPr>
                <w:rFonts w:asciiTheme="majorBidi" w:hAnsiTheme="majorBidi" w:cstheme="majorBidi"/>
                <w:kern w:val="0"/>
              </w:rPr>
            </w:pPr>
            <w:r w:rsidRPr="00AF1C34">
              <w:rPr>
                <w:rFonts w:asciiTheme="majorBidi" w:hAnsiTheme="majorBidi" w:cstheme="majorBidi"/>
                <w:kern w:val="0"/>
              </w:rPr>
              <w:t xml:space="preserve">Within </w:t>
            </w:r>
            <w:r w:rsidR="00292E3C">
              <w:rPr>
                <w:rFonts w:asciiTheme="majorBidi" w:hAnsiTheme="majorBidi" w:cstheme="majorBidi"/>
                <w:kern w:val="0"/>
              </w:rPr>
              <w:t>4</w:t>
            </w:r>
            <w:r w:rsidRPr="00AF1C34">
              <w:rPr>
                <w:rFonts w:asciiTheme="majorBidi" w:hAnsiTheme="majorBidi" w:cstheme="majorBidi"/>
                <w:kern w:val="0"/>
              </w:rPr>
              <w:t xml:space="preserve"> weeks from contract signature</w:t>
            </w:r>
          </w:p>
        </w:tc>
      </w:tr>
      <w:tr w:rsidR="00455149" w:rsidRPr="00AF1C34" w14:paraId="66652AA2" w14:textId="77777777" w:rsidTr="003E5ACC">
        <w:trPr>
          <w:gridAfter w:val="1"/>
          <w:wAfter w:w="15" w:type="dxa"/>
          <w:cantSplit/>
          <w:trHeight w:val="255"/>
        </w:trPr>
        <w:tc>
          <w:tcPr>
            <w:tcW w:w="1008" w:type="dxa"/>
            <w:tcBorders>
              <w:top w:val="single" w:sz="6" w:space="0" w:color="auto"/>
              <w:bottom w:val="single" w:sz="6" w:space="0" w:color="auto"/>
            </w:tcBorders>
          </w:tcPr>
          <w:p w14:paraId="12C9B0BD" w14:textId="0EA14EBF" w:rsidR="00455149"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t>2</w:t>
            </w:r>
          </w:p>
        </w:tc>
        <w:tc>
          <w:tcPr>
            <w:tcW w:w="4230" w:type="dxa"/>
            <w:tcBorders>
              <w:top w:val="single" w:sz="6" w:space="0" w:color="auto"/>
              <w:bottom w:val="single" w:sz="6" w:space="0" w:color="auto"/>
            </w:tcBorders>
          </w:tcPr>
          <w:p w14:paraId="5E8DED25" w14:textId="00F37504" w:rsidR="00455149" w:rsidRPr="00AF1C34" w:rsidRDefault="00E073F6" w:rsidP="003E5ACC">
            <w:pPr>
              <w:pStyle w:val="Outline"/>
              <w:spacing w:before="120"/>
              <w:rPr>
                <w:rFonts w:asciiTheme="majorBidi" w:hAnsiTheme="majorBidi" w:cstheme="majorBidi"/>
                <w:kern w:val="0"/>
              </w:rPr>
            </w:pPr>
            <w:r w:rsidRPr="00AF1C34">
              <w:rPr>
                <w:rFonts w:asciiTheme="majorBidi" w:hAnsiTheme="majorBidi" w:cstheme="majorBidi"/>
                <w:kern w:val="0"/>
              </w:rPr>
              <w:t>Installation, configuration, and commissioning of all equipment, including equipment specialized computer software(s)</w:t>
            </w:r>
          </w:p>
        </w:tc>
        <w:tc>
          <w:tcPr>
            <w:tcW w:w="1890" w:type="dxa"/>
            <w:tcBorders>
              <w:top w:val="single" w:sz="6" w:space="0" w:color="auto"/>
              <w:bottom w:val="single" w:sz="6" w:space="0" w:color="auto"/>
            </w:tcBorders>
          </w:tcPr>
          <w:p w14:paraId="05CF7DE9" w14:textId="3005568C" w:rsidR="00455149"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t>1</w:t>
            </w:r>
          </w:p>
        </w:tc>
        <w:tc>
          <w:tcPr>
            <w:tcW w:w="1890" w:type="dxa"/>
            <w:tcBorders>
              <w:top w:val="single" w:sz="6" w:space="0" w:color="auto"/>
              <w:bottom w:val="single" w:sz="6" w:space="0" w:color="auto"/>
            </w:tcBorders>
          </w:tcPr>
          <w:p w14:paraId="041E027B" w14:textId="019080AC" w:rsidR="00455149"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t>Lot</w:t>
            </w:r>
          </w:p>
        </w:tc>
        <w:tc>
          <w:tcPr>
            <w:tcW w:w="2340" w:type="dxa"/>
            <w:tcBorders>
              <w:top w:val="single" w:sz="6" w:space="0" w:color="auto"/>
              <w:bottom w:val="single" w:sz="6" w:space="0" w:color="auto"/>
            </w:tcBorders>
          </w:tcPr>
          <w:p w14:paraId="0E51C9F5" w14:textId="63F3C867" w:rsidR="00455149" w:rsidRPr="00AF1C34" w:rsidRDefault="002A301D">
            <w:pPr>
              <w:pStyle w:val="Outline"/>
              <w:spacing w:before="120"/>
              <w:jc w:val="center"/>
              <w:rPr>
                <w:rFonts w:asciiTheme="majorBidi" w:hAnsiTheme="majorBidi" w:cstheme="majorBidi"/>
                <w:kern w:val="0"/>
              </w:rPr>
            </w:pPr>
            <w:r w:rsidRPr="00AF1C34">
              <w:rPr>
                <w:rFonts w:asciiTheme="majorBidi" w:hAnsiTheme="majorBidi" w:cstheme="majorBidi"/>
                <w:kern w:val="0"/>
              </w:rPr>
              <w:t>MPWH RAMS Unit facilities or designated vehicle preparation area</w:t>
            </w:r>
          </w:p>
        </w:tc>
        <w:tc>
          <w:tcPr>
            <w:tcW w:w="1620" w:type="dxa"/>
            <w:tcBorders>
              <w:top w:val="single" w:sz="6" w:space="0" w:color="auto"/>
              <w:bottom w:val="single" w:sz="6" w:space="0" w:color="auto"/>
            </w:tcBorders>
          </w:tcPr>
          <w:p w14:paraId="72BD61FD" w14:textId="55317F80" w:rsidR="00455149" w:rsidRPr="00AF1C34" w:rsidRDefault="002A301D">
            <w:pPr>
              <w:pStyle w:val="Outline"/>
              <w:spacing w:before="120"/>
              <w:jc w:val="center"/>
              <w:rPr>
                <w:rFonts w:asciiTheme="majorBidi" w:hAnsiTheme="majorBidi" w:cstheme="majorBidi"/>
                <w:kern w:val="0"/>
              </w:rPr>
            </w:pPr>
            <w:r w:rsidRPr="00AF1C34">
              <w:rPr>
                <w:rFonts w:asciiTheme="majorBidi" w:hAnsiTheme="majorBidi" w:cstheme="majorBidi"/>
                <w:kern w:val="0"/>
              </w:rPr>
              <w:t>Within 2 weeks after equipment delivery</w:t>
            </w:r>
          </w:p>
        </w:tc>
      </w:tr>
      <w:tr w:rsidR="00455149" w:rsidRPr="00AF1C34" w14:paraId="68D8957A" w14:textId="77777777" w:rsidTr="003E5ACC">
        <w:trPr>
          <w:gridAfter w:val="1"/>
          <w:wAfter w:w="15" w:type="dxa"/>
          <w:cantSplit/>
          <w:trHeight w:val="255"/>
        </w:trPr>
        <w:tc>
          <w:tcPr>
            <w:tcW w:w="1008" w:type="dxa"/>
            <w:tcBorders>
              <w:top w:val="single" w:sz="6" w:space="0" w:color="auto"/>
              <w:bottom w:val="single" w:sz="6" w:space="0" w:color="auto"/>
            </w:tcBorders>
          </w:tcPr>
          <w:p w14:paraId="52216F47" w14:textId="7CBFB1C7" w:rsidR="00455149"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t>3</w:t>
            </w:r>
          </w:p>
        </w:tc>
        <w:tc>
          <w:tcPr>
            <w:tcW w:w="4230" w:type="dxa"/>
            <w:tcBorders>
              <w:top w:val="single" w:sz="6" w:space="0" w:color="auto"/>
              <w:bottom w:val="single" w:sz="6" w:space="0" w:color="auto"/>
            </w:tcBorders>
          </w:tcPr>
          <w:p w14:paraId="67B6DC3E" w14:textId="288D55F6" w:rsidR="00455149" w:rsidRPr="00AF1C34" w:rsidRDefault="00E073F6" w:rsidP="003E5ACC">
            <w:pPr>
              <w:pStyle w:val="Outline"/>
              <w:spacing w:before="120"/>
              <w:rPr>
                <w:rFonts w:asciiTheme="majorBidi" w:hAnsiTheme="majorBidi" w:cstheme="majorBidi"/>
                <w:kern w:val="0"/>
                <w:rtl/>
                <w:lang w:bidi="ar-JO"/>
              </w:rPr>
            </w:pPr>
            <w:r w:rsidRPr="00AF1C34">
              <w:rPr>
                <w:rFonts w:asciiTheme="majorBidi" w:hAnsiTheme="majorBidi" w:cstheme="majorBidi"/>
                <w:kern w:val="0"/>
              </w:rPr>
              <w:t>Training of RAMS Unit staff on equipment operation, field data collection, safety procedures, and software-based data processing, analysis, and reporting</w:t>
            </w:r>
          </w:p>
        </w:tc>
        <w:tc>
          <w:tcPr>
            <w:tcW w:w="1890" w:type="dxa"/>
            <w:tcBorders>
              <w:top w:val="single" w:sz="6" w:space="0" w:color="auto"/>
              <w:bottom w:val="single" w:sz="6" w:space="0" w:color="auto"/>
            </w:tcBorders>
          </w:tcPr>
          <w:p w14:paraId="6D2C347A" w14:textId="00E3FD28" w:rsidR="00455149"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t>10</w:t>
            </w:r>
          </w:p>
        </w:tc>
        <w:tc>
          <w:tcPr>
            <w:tcW w:w="1890" w:type="dxa"/>
            <w:tcBorders>
              <w:top w:val="single" w:sz="6" w:space="0" w:color="auto"/>
              <w:bottom w:val="single" w:sz="6" w:space="0" w:color="auto"/>
            </w:tcBorders>
          </w:tcPr>
          <w:p w14:paraId="53E6131F" w14:textId="45D68561" w:rsidR="00455149"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t>Trainees</w:t>
            </w:r>
          </w:p>
        </w:tc>
        <w:tc>
          <w:tcPr>
            <w:tcW w:w="2340" w:type="dxa"/>
            <w:tcBorders>
              <w:top w:val="single" w:sz="6" w:space="0" w:color="auto"/>
              <w:bottom w:val="single" w:sz="6" w:space="0" w:color="auto"/>
            </w:tcBorders>
          </w:tcPr>
          <w:p w14:paraId="3C786E32" w14:textId="4D0A2ED1" w:rsidR="00455149" w:rsidRPr="00AF1C34" w:rsidRDefault="002A301D">
            <w:pPr>
              <w:pStyle w:val="Outline"/>
              <w:spacing w:before="120"/>
              <w:jc w:val="center"/>
              <w:rPr>
                <w:rFonts w:asciiTheme="majorBidi" w:hAnsiTheme="majorBidi" w:cstheme="majorBidi"/>
                <w:kern w:val="0"/>
              </w:rPr>
            </w:pPr>
            <w:r w:rsidRPr="00AF1C34">
              <w:rPr>
                <w:rFonts w:asciiTheme="majorBidi" w:hAnsiTheme="majorBidi" w:cstheme="majorBidi"/>
                <w:kern w:val="0"/>
              </w:rPr>
              <w:t>MPWH RAMS Unit (classroom) and designated test roads</w:t>
            </w:r>
          </w:p>
        </w:tc>
        <w:tc>
          <w:tcPr>
            <w:tcW w:w="1620" w:type="dxa"/>
            <w:tcBorders>
              <w:top w:val="single" w:sz="6" w:space="0" w:color="auto"/>
              <w:bottom w:val="single" w:sz="6" w:space="0" w:color="auto"/>
            </w:tcBorders>
          </w:tcPr>
          <w:p w14:paraId="73283726" w14:textId="11DD16F8" w:rsidR="00455149" w:rsidRPr="00AF1C34" w:rsidRDefault="002A301D">
            <w:pPr>
              <w:pStyle w:val="Outline"/>
              <w:spacing w:before="120"/>
              <w:jc w:val="center"/>
              <w:rPr>
                <w:rFonts w:asciiTheme="majorBidi" w:hAnsiTheme="majorBidi" w:cstheme="majorBidi"/>
                <w:kern w:val="0"/>
              </w:rPr>
            </w:pPr>
            <w:r w:rsidRPr="00AF1C34">
              <w:rPr>
                <w:rFonts w:asciiTheme="majorBidi" w:hAnsiTheme="majorBidi" w:cstheme="majorBidi"/>
                <w:kern w:val="0"/>
              </w:rPr>
              <w:t>Within 6 weeks after commissioning</w:t>
            </w:r>
          </w:p>
        </w:tc>
      </w:tr>
      <w:tr w:rsidR="00455149" w:rsidRPr="00AF1C34" w14:paraId="1140F313" w14:textId="77777777" w:rsidTr="003E5ACC">
        <w:trPr>
          <w:gridAfter w:val="1"/>
          <w:wAfter w:w="15" w:type="dxa"/>
          <w:cantSplit/>
          <w:trHeight w:val="255"/>
        </w:trPr>
        <w:tc>
          <w:tcPr>
            <w:tcW w:w="1008" w:type="dxa"/>
            <w:tcBorders>
              <w:top w:val="single" w:sz="6" w:space="0" w:color="auto"/>
              <w:bottom w:val="single" w:sz="6" w:space="0" w:color="auto"/>
            </w:tcBorders>
          </w:tcPr>
          <w:p w14:paraId="57EB6015" w14:textId="5EB98717" w:rsidR="00455149"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t>4</w:t>
            </w:r>
          </w:p>
        </w:tc>
        <w:tc>
          <w:tcPr>
            <w:tcW w:w="4230" w:type="dxa"/>
            <w:tcBorders>
              <w:top w:val="single" w:sz="6" w:space="0" w:color="auto"/>
              <w:bottom w:val="single" w:sz="6" w:space="0" w:color="auto"/>
            </w:tcBorders>
          </w:tcPr>
          <w:p w14:paraId="7BD1DBA5" w14:textId="0A234003" w:rsidR="00455149" w:rsidRPr="00AF1C34" w:rsidRDefault="00E073F6" w:rsidP="003E5ACC">
            <w:pPr>
              <w:pStyle w:val="Outline"/>
              <w:spacing w:before="120"/>
              <w:rPr>
                <w:rFonts w:asciiTheme="majorBidi" w:hAnsiTheme="majorBidi" w:cstheme="majorBidi"/>
                <w:kern w:val="0"/>
              </w:rPr>
            </w:pPr>
            <w:r w:rsidRPr="00AF1C34">
              <w:rPr>
                <w:rFonts w:asciiTheme="majorBidi" w:hAnsiTheme="majorBidi" w:cstheme="majorBidi"/>
                <w:kern w:val="0"/>
              </w:rPr>
              <w:t>Initial calibration, validation, and acceptance testing of the pavement evaluation equipment</w:t>
            </w:r>
          </w:p>
        </w:tc>
        <w:tc>
          <w:tcPr>
            <w:tcW w:w="1890" w:type="dxa"/>
            <w:tcBorders>
              <w:top w:val="single" w:sz="6" w:space="0" w:color="auto"/>
              <w:bottom w:val="single" w:sz="6" w:space="0" w:color="auto"/>
            </w:tcBorders>
          </w:tcPr>
          <w:p w14:paraId="3CE436DD" w14:textId="0DA0EE4A" w:rsidR="00455149"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t>1</w:t>
            </w:r>
          </w:p>
        </w:tc>
        <w:tc>
          <w:tcPr>
            <w:tcW w:w="1890" w:type="dxa"/>
            <w:tcBorders>
              <w:top w:val="single" w:sz="6" w:space="0" w:color="auto"/>
              <w:bottom w:val="single" w:sz="6" w:space="0" w:color="auto"/>
            </w:tcBorders>
          </w:tcPr>
          <w:p w14:paraId="1A1981BF" w14:textId="69D31552" w:rsidR="00455149"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t>Lot</w:t>
            </w:r>
          </w:p>
        </w:tc>
        <w:tc>
          <w:tcPr>
            <w:tcW w:w="2340" w:type="dxa"/>
            <w:tcBorders>
              <w:top w:val="single" w:sz="6" w:space="0" w:color="auto"/>
              <w:bottom w:val="single" w:sz="6" w:space="0" w:color="auto"/>
            </w:tcBorders>
          </w:tcPr>
          <w:p w14:paraId="5F933E79" w14:textId="6C80D8FD" w:rsidR="00455149" w:rsidRPr="00AF1C34" w:rsidRDefault="002A301D">
            <w:pPr>
              <w:pStyle w:val="Outline"/>
              <w:spacing w:before="120"/>
              <w:jc w:val="center"/>
              <w:rPr>
                <w:rFonts w:asciiTheme="majorBidi" w:hAnsiTheme="majorBidi" w:cstheme="majorBidi"/>
                <w:kern w:val="0"/>
              </w:rPr>
            </w:pPr>
            <w:r w:rsidRPr="00AF1C34">
              <w:rPr>
                <w:rFonts w:asciiTheme="majorBidi" w:hAnsiTheme="majorBidi" w:cstheme="majorBidi"/>
                <w:kern w:val="0"/>
              </w:rPr>
              <w:t>MPWH RAMS Unit test sections (roads designated by Employer)</w:t>
            </w:r>
          </w:p>
        </w:tc>
        <w:tc>
          <w:tcPr>
            <w:tcW w:w="1620" w:type="dxa"/>
            <w:tcBorders>
              <w:top w:val="single" w:sz="6" w:space="0" w:color="auto"/>
              <w:bottom w:val="single" w:sz="6" w:space="0" w:color="auto"/>
            </w:tcBorders>
          </w:tcPr>
          <w:p w14:paraId="2ED089BD" w14:textId="0AEB7829" w:rsidR="00455149" w:rsidRPr="00AF1C34" w:rsidRDefault="002A301D">
            <w:pPr>
              <w:pStyle w:val="Outline"/>
              <w:spacing w:before="120"/>
              <w:jc w:val="center"/>
              <w:rPr>
                <w:rFonts w:asciiTheme="majorBidi" w:hAnsiTheme="majorBidi" w:cstheme="majorBidi"/>
                <w:kern w:val="0"/>
              </w:rPr>
            </w:pPr>
            <w:r w:rsidRPr="00AF1C34">
              <w:rPr>
                <w:rFonts w:asciiTheme="majorBidi" w:hAnsiTheme="majorBidi" w:cstheme="majorBidi"/>
                <w:kern w:val="0"/>
              </w:rPr>
              <w:t>Within 2 weeks after completion of training</w:t>
            </w:r>
          </w:p>
        </w:tc>
      </w:tr>
      <w:tr w:rsidR="00455149" w:rsidRPr="00AF1C34" w14:paraId="3713AC4B" w14:textId="77777777" w:rsidTr="003E5ACC">
        <w:trPr>
          <w:gridAfter w:val="1"/>
          <w:wAfter w:w="15" w:type="dxa"/>
          <w:cantSplit/>
          <w:trHeight w:val="255"/>
        </w:trPr>
        <w:tc>
          <w:tcPr>
            <w:tcW w:w="1008" w:type="dxa"/>
            <w:tcBorders>
              <w:top w:val="single" w:sz="6" w:space="0" w:color="auto"/>
              <w:bottom w:val="single" w:sz="6" w:space="0" w:color="auto"/>
            </w:tcBorders>
          </w:tcPr>
          <w:p w14:paraId="03B9EA76" w14:textId="0DA850C0" w:rsidR="00455149"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lastRenderedPageBreak/>
              <w:t>5</w:t>
            </w:r>
          </w:p>
        </w:tc>
        <w:tc>
          <w:tcPr>
            <w:tcW w:w="4230" w:type="dxa"/>
            <w:tcBorders>
              <w:top w:val="single" w:sz="6" w:space="0" w:color="auto"/>
              <w:bottom w:val="single" w:sz="6" w:space="0" w:color="auto"/>
            </w:tcBorders>
          </w:tcPr>
          <w:p w14:paraId="0E645A15" w14:textId="59F1A027" w:rsidR="00455149" w:rsidRPr="00DE7F29" w:rsidRDefault="00E073F6" w:rsidP="003E5ACC">
            <w:pPr>
              <w:pStyle w:val="Outline"/>
              <w:spacing w:before="120"/>
              <w:rPr>
                <w:rFonts w:asciiTheme="majorBidi" w:hAnsiTheme="majorBidi" w:cstheme="majorBidi"/>
                <w:kern w:val="0"/>
              </w:rPr>
            </w:pPr>
            <w:r w:rsidRPr="00DE7F29">
              <w:rPr>
                <w:rFonts w:asciiTheme="majorBidi" w:hAnsiTheme="majorBidi" w:cstheme="majorBidi"/>
                <w:kern w:val="0"/>
              </w:rPr>
              <w:t>Provision of manufacturer-certified after-sales technical support, including annual calibration and maintenance</w:t>
            </w:r>
          </w:p>
        </w:tc>
        <w:tc>
          <w:tcPr>
            <w:tcW w:w="1890" w:type="dxa"/>
            <w:tcBorders>
              <w:top w:val="single" w:sz="6" w:space="0" w:color="auto"/>
              <w:bottom w:val="single" w:sz="6" w:space="0" w:color="auto"/>
            </w:tcBorders>
          </w:tcPr>
          <w:p w14:paraId="3AE0875C" w14:textId="6BBEDA1D" w:rsidR="00455149" w:rsidRPr="00DE7F29" w:rsidRDefault="00E073F6">
            <w:pPr>
              <w:pStyle w:val="Outline"/>
              <w:spacing w:before="120"/>
              <w:jc w:val="center"/>
              <w:rPr>
                <w:rFonts w:asciiTheme="majorBidi" w:hAnsiTheme="majorBidi" w:cstheme="majorBidi"/>
                <w:kern w:val="0"/>
              </w:rPr>
            </w:pPr>
            <w:r w:rsidRPr="00DE7F29">
              <w:rPr>
                <w:rFonts w:asciiTheme="majorBidi" w:hAnsiTheme="majorBidi" w:cstheme="majorBidi"/>
                <w:kern w:val="0"/>
              </w:rPr>
              <w:t>24</w:t>
            </w:r>
          </w:p>
        </w:tc>
        <w:tc>
          <w:tcPr>
            <w:tcW w:w="1890" w:type="dxa"/>
            <w:tcBorders>
              <w:top w:val="single" w:sz="6" w:space="0" w:color="auto"/>
              <w:bottom w:val="single" w:sz="6" w:space="0" w:color="auto"/>
            </w:tcBorders>
          </w:tcPr>
          <w:p w14:paraId="52B5A2F2" w14:textId="3FE7C37B" w:rsidR="00455149" w:rsidRPr="00DE7F29" w:rsidRDefault="00E073F6">
            <w:pPr>
              <w:pStyle w:val="Outline"/>
              <w:spacing w:before="120"/>
              <w:jc w:val="center"/>
              <w:rPr>
                <w:rFonts w:asciiTheme="majorBidi" w:hAnsiTheme="majorBidi" w:cstheme="majorBidi"/>
                <w:kern w:val="0"/>
              </w:rPr>
            </w:pPr>
            <w:r w:rsidRPr="00DE7F29">
              <w:rPr>
                <w:rFonts w:asciiTheme="majorBidi" w:hAnsiTheme="majorBidi" w:cstheme="majorBidi"/>
                <w:kern w:val="0"/>
              </w:rPr>
              <w:t>Months</w:t>
            </w:r>
          </w:p>
        </w:tc>
        <w:tc>
          <w:tcPr>
            <w:tcW w:w="2340" w:type="dxa"/>
            <w:tcBorders>
              <w:top w:val="single" w:sz="6" w:space="0" w:color="auto"/>
              <w:bottom w:val="single" w:sz="6" w:space="0" w:color="auto"/>
            </w:tcBorders>
          </w:tcPr>
          <w:p w14:paraId="1D39058B" w14:textId="30766821" w:rsidR="00455149" w:rsidRPr="00DE7F29" w:rsidRDefault="002A301D">
            <w:pPr>
              <w:pStyle w:val="Outline"/>
              <w:spacing w:before="120"/>
              <w:jc w:val="center"/>
              <w:rPr>
                <w:rFonts w:asciiTheme="majorBidi" w:hAnsiTheme="majorBidi" w:cstheme="majorBidi"/>
                <w:kern w:val="0"/>
              </w:rPr>
            </w:pPr>
            <w:r w:rsidRPr="00DE7F29">
              <w:rPr>
                <w:rFonts w:asciiTheme="majorBidi" w:hAnsiTheme="majorBidi" w:cstheme="majorBidi"/>
                <w:kern w:val="0"/>
              </w:rPr>
              <w:t>Remote + MPWH RAMS Unit (as required)</w:t>
            </w:r>
          </w:p>
        </w:tc>
        <w:tc>
          <w:tcPr>
            <w:tcW w:w="1620" w:type="dxa"/>
            <w:tcBorders>
              <w:top w:val="single" w:sz="6" w:space="0" w:color="auto"/>
              <w:bottom w:val="single" w:sz="6" w:space="0" w:color="auto"/>
            </w:tcBorders>
          </w:tcPr>
          <w:p w14:paraId="2F9660FE" w14:textId="71EF657B" w:rsidR="00455149" w:rsidRPr="00DE7F29" w:rsidRDefault="002A301D">
            <w:pPr>
              <w:pStyle w:val="Outline"/>
              <w:spacing w:before="120"/>
              <w:jc w:val="center"/>
              <w:rPr>
                <w:rFonts w:asciiTheme="majorBidi" w:hAnsiTheme="majorBidi" w:cstheme="majorBidi"/>
                <w:kern w:val="0"/>
              </w:rPr>
            </w:pPr>
            <w:r w:rsidRPr="00DE7F29">
              <w:rPr>
                <w:rFonts w:asciiTheme="majorBidi" w:hAnsiTheme="majorBidi" w:cstheme="majorBidi"/>
                <w:kern w:val="0"/>
              </w:rPr>
              <w:t xml:space="preserve">For </w:t>
            </w:r>
            <w:r w:rsidR="001A34C5" w:rsidRPr="001A34C5">
              <w:rPr>
                <w:rFonts w:asciiTheme="majorBidi" w:hAnsiTheme="majorBidi" w:cstheme="majorBidi" w:hint="cs"/>
                <w:kern w:val="0"/>
                <w:szCs w:val="24"/>
                <w:rtl/>
              </w:rPr>
              <w:t>24</w:t>
            </w:r>
            <w:r w:rsidRPr="00DE7F29">
              <w:rPr>
                <w:rFonts w:asciiTheme="majorBidi" w:hAnsiTheme="majorBidi" w:cstheme="majorBidi"/>
                <w:kern w:val="0"/>
              </w:rPr>
              <w:t xml:space="preserve"> months from commissioning date</w:t>
            </w:r>
          </w:p>
        </w:tc>
      </w:tr>
      <w:tr w:rsidR="00E073F6" w:rsidRPr="00AF1C34" w14:paraId="2C9B4A1E" w14:textId="77777777" w:rsidTr="003E5ACC">
        <w:trPr>
          <w:cantSplit/>
          <w:trHeight w:val="255"/>
        </w:trPr>
        <w:tc>
          <w:tcPr>
            <w:tcW w:w="1008" w:type="dxa"/>
            <w:tcBorders>
              <w:top w:val="single" w:sz="6" w:space="0" w:color="auto"/>
              <w:bottom w:val="single" w:sz="6" w:space="0" w:color="auto"/>
            </w:tcBorders>
          </w:tcPr>
          <w:p w14:paraId="061D9C81" w14:textId="0BD44825" w:rsidR="00E073F6"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t>6</w:t>
            </w:r>
          </w:p>
        </w:tc>
        <w:tc>
          <w:tcPr>
            <w:tcW w:w="4230" w:type="dxa"/>
            <w:tcBorders>
              <w:top w:val="single" w:sz="6" w:space="0" w:color="auto"/>
              <w:bottom w:val="single" w:sz="6" w:space="0" w:color="auto"/>
            </w:tcBorders>
          </w:tcPr>
          <w:p w14:paraId="3909C31A" w14:textId="67B1C075" w:rsidR="00E073F6" w:rsidRPr="00AF1C34" w:rsidRDefault="00E073F6" w:rsidP="00E073F6">
            <w:pPr>
              <w:pStyle w:val="Outline"/>
              <w:spacing w:before="120"/>
              <w:rPr>
                <w:rFonts w:asciiTheme="majorBidi" w:hAnsiTheme="majorBidi" w:cstheme="majorBidi"/>
                <w:kern w:val="0"/>
              </w:rPr>
            </w:pPr>
            <w:r w:rsidRPr="00AF1C34">
              <w:rPr>
                <w:rFonts w:asciiTheme="majorBidi" w:hAnsiTheme="majorBidi" w:cstheme="majorBidi"/>
                <w:kern w:val="0"/>
              </w:rPr>
              <w:t>Supply of user manuals, maintenance guides, calibration procedures, and technical documentation</w:t>
            </w:r>
          </w:p>
        </w:tc>
        <w:tc>
          <w:tcPr>
            <w:tcW w:w="1890" w:type="dxa"/>
            <w:tcBorders>
              <w:top w:val="single" w:sz="6" w:space="0" w:color="auto"/>
              <w:bottom w:val="single" w:sz="6" w:space="0" w:color="auto"/>
            </w:tcBorders>
          </w:tcPr>
          <w:p w14:paraId="468E85CD" w14:textId="53969E84" w:rsidR="00E073F6"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t>1</w:t>
            </w:r>
          </w:p>
        </w:tc>
        <w:tc>
          <w:tcPr>
            <w:tcW w:w="1890" w:type="dxa"/>
            <w:tcBorders>
              <w:top w:val="single" w:sz="6" w:space="0" w:color="auto"/>
              <w:bottom w:val="single" w:sz="6" w:space="0" w:color="auto"/>
            </w:tcBorders>
          </w:tcPr>
          <w:p w14:paraId="64AFDCA4" w14:textId="5387946C" w:rsidR="00E073F6" w:rsidRPr="00AF1C34" w:rsidRDefault="00E073F6">
            <w:pPr>
              <w:pStyle w:val="Outline"/>
              <w:spacing w:before="120"/>
              <w:jc w:val="center"/>
              <w:rPr>
                <w:rFonts w:asciiTheme="majorBidi" w:hAnsiTheme="majorBidi" w:cstheme="majorBidi"/>
                <w:kern w:val="0"/>
              </w:rPr>
            </w:pPr>
            <w:r w:rsidRPr="00AF1C34">
              <w:rPr>
                <w:rFonts w:asciiTheme="majorBidi" w:hAnsiTheme="majorBidi" w:cstheme="majorBidi"/>
                <w:kern w:val="0"/>
              </w:rPr>
              <w:t>Lot</w:t>
            </w:r>
          </w:p>
        </w:tc>
        <w:tc>
          <w:tcPr>
            <w:tcW w:w="2340" w:type="dxa"/>
            <w:tcBorders>
              <w:top w:val="single" w:sz="6" w:space="0" w:color="auto"/>
              <w:bottom w:val="single" w:sz="6" w:space="0" w:color="auto"/>
            </w:tcBorders>
          </w:tcPr>
          <w:p w14:paraId="49B0713E" w14:textId="027B0585" w:rsidR="00E073F6" w:rsidRPr="00AF1C34" w:rsidRDefault="002A301D">
            <w:pPr>
              <w:pStyle w:val="Outline"/>
              <w:spacing w:before="120"/>
              <w:jc w:val="center"/>
              <w:rPr>
                <w:rFonts w:asciiTheme="majorBidi" w:hAnsiTheme="majorBidi" w:cstheme="majorBidi"/>
                <w:kern w:val="0"/>
              </w:rPr>
            </w:pPr>
            <w:r w:rsidRPr="00AF1C34">
              <w:rPr>
                <w:rFonts w:asciiTheme="majorBidi" w:hAnsiTheme="majorBidi" w:cstheme="majorBidi"/>
                <w:kern w:val="0"/>
              </w:rPr>
              <w:t>MPWH RAMS Unit</w:t>
            </w:r>
          </w:p>
        </w:tc>
        <w:tc>
          <w:tcPr>
            <w:tcW w:w="1620" w:type="dxa"/>
            <w:gridSpan w:val="2"/>
            <w:tcBorders>
              <w:top w:val="single" w:sz="6" w:space="0" w:color="auto"/>
              <w:bottom w:val="single" w:sz="6" w:space="0" w:color="auto"/>
            </w:tcBorders>
          </w:tcPr>
          <w:p w14:paraId="10F5466C" w14:textId="75465D49" w:rsidR="00E073F6" w:rsidRPr="00AF1C34" w:rsidRDefault="002A301D">
            <w:pPr>
              <w:pStyle w:val="Outline"/>
              <w:spacing w:before="120"/>
              <w:jc w:val="center"/>
              <w:rPr>
                <w:rFonts w:asciiTheme="majorBidi" w:hAnsiTheme="majorBidi" w:cstheme="majorBidi"/>
                <w:kern w:val="0"/>
              </w:rPr>
            </w:pPr>
            <w:r w:rsidRPr="00AF1C34">
              <w:rPr>
                <w:rFonts w:asciiTheme="majorBidi" w:hAnsiTheme="majorBidi" w:cstheme="majorBidi"/>
                <w:kern w:val="0"/>
              </w:rPr>
              <w:t>At delivery</w:t>
            </w:r>
          </w:p>
        </w:tc>
      </w:tr>
      <w:tr w:rsidR="00455149" w:rsidRPr="00AF1C34" w14:paraId="30B92577" w14:textId="77777777" w:rsidTr="003E5ACC">
        <w:trPr>
          <w:gridAfter w:val="1"/>
          <w:wAfter w:w="15" w:type="dxa"/>
          <w:cantSplit/>
          <w:trHeight w:val="256"/>
        </w:trPr>
        <w:tc>
          <w:tcPr>
            <w:tcW w:w="12978" w:type="dxa"/>
            <w:gridSpan w:val="6"/>
            <w:tcBorders>
              <w:top w:val="double" w:sz="4" w:space="0" w:color="auto"/>
              <w:left w:val="nil"/>
              <w:bottom w:val="nil"/>
              <w:right w:val="nil"/>
            </w:tcBorders>
          </w:tcPr>
          <w:p w14:paraId="08C57FAF" w14:textId="77777777" w:rsidR="00455149" w:rsidRPr="00AF1C34" w:rsidRDefault="00455149">
            <w:pPr>
              <w:suppressAutoHyphens/>
              <w:spacing w:before="120"/>
              <w:rPr>
                <w:rFonts w:asciiTheme="majorBidi" w:hAnsiTheme="majorBidi" w:cstheme="majorBidi"/>
                <w:sz w:val="16"/>
              </w:rPr>
            </w:pPr>
          </w:p>
          <w:p w14:paraId="1BC00629" w14:textId="77777777" w:rsidR="00455149" w:rsidRPr="00AF1C34" w:rsidRDefault="00455149">
            <w:pPr>
              <w:suppressAutoHyphens/>
              <w:spacing w:before="120"/>
              <w:rPr>
                <w:rFonts w:asciiTheme="majorBidi" w:hAnsiTheme="majorBidi" w:cstheme="majorBidi"/>
                <w:sz w:val="16"/>
              </w:rPr>
            </w:pPr>
            <w:r w:rsidRPr="00AF1C34">
              <w:rPr>
                <w:rFonts w:asciiTheme="majorBidi" w:hAnsiTheme="majorBidi" w:cstheme="majorBidi"/>
                <w:sz w:val="16"/>
              </w:rPr>
              <w:t>1.</w:t>
            </w:r>
            <w:r w:rsidR="006E2CC9" w:rsidRPr="00AF1C34">
              <w:rPr>
                <w:rFonts w:asciiTheme="majorBidi" w:hAnsiTheme="majorBidi" w:cstheme="majorBidi"/>
                <w:sz w:val="16"/>
              </w:rPr>
              <w:t xml:space="preserve"> </w:t>
            </w:r>
            <w:r w:rsidRPr="00AF1C34">
              <w:rPr>
                <w:rFonts w:asciiTheme="majorBidi" w:hAnsiTheme="majorBidi" w:cstheme="majorBidi"/>
                <w:sz w:val="16"/>
              </w:rPr>
              <w:t>If</w:t>
            </w:r>
            <w:r w:rsidR="006E2CC9" w:rsidRPr="00AF1C34">
              <w:rPr>
                <w:rFonts w:asciiTheme="majorBidi" w:hAnsiTheme="majorBidi" w:cstheme="majorBidi"/>
                <w:sz w:val="16"/>
              </w:rPr>
              <w:t xml:space="preserve"> </w:t>
            </w:r>
            <w:r w:rsidRPr="00AF1C34">
              <w:rPr>
                <w:rFonts w:asciiTheme="majorBidi" w:hAnsiTheme="majorBidi" w:cstheme="majorBidi"/>
                <w:sz w:val="16"/>
              </w:rPr>
              <w:t>applicable</w:t>
            </w:r>
          </w:p>
        </w:tc>
      </w:tr>
    </w:tbl>
    <w:p w14:paraId="49DF2683" w14:textId="77777777" w:rsidR="00455149" w:rsidRPr="00AF1C34" w:rsidRDefault="00455149">
      <w:pPr>
        <w:jc w:val="center"/>
        <w:rPr>
          <w:rFonts w:asciiTheme="majorBidi" w:hAnsiTheme="majorBidi" w:cstheme="majorBidi"/>
        </w:rPr>
      </w:pPr>
    </w:p>
    <w:p w14:paraId="10D55918" w14:textId="77777777" w:rsidR="00455149" w:rsidRPr="00AF1C34" w:rsidRDefault="00455149">
      <w:pPr>
        <w:jc w:val="center"/>
        <w:rPr>
          <w:rFonts w:asciiTheme="majorBidi" w:hAnsiTheme="majorBidi" w:cstheme="majorBidi"/>
        </w:rPr>
        <w:sectPr w:rsidR="00455149" w:rsidRPr="00AF1C34" w:rsidSect="00C109E0">
          <w:headerReference w:type="even" r:id="rId54"/>
          <w:headerReference w:type="default" r:id="rId55"/>
          <w:headerReference w:type="first" r:id="rId56"/>
          <w:pgSz w:w="15840" w:h="12240" w:orient="landscape" w:code="1"/>
          <w:pgMar w:top="1800" w:right="1440" w:bottom="1440" w:left="1440" w:header="720" w:footer="720" w:gutter="0"/>
          <w:paperSrc w:first="15" w:other="15"/>
          <w:pgNumType w:chapStyle="1"/>
          <w:cols w:space="720"/>
        </w:sectPr>
      </w:pPr>
    </w:p>
    <w:p w14:paraId="7B0FDD63" w14:textId="77777777" w:rsidR="00455149" w:rsidRPr="00AF1C34" w:rsidRDefault="00455149" w:rsidP="00BD1430">
      <w:pPr>
        <w:pStyle w:val="SectionVIHeader"/>
        <w:rPr>
          <w:rFonts w:asciiTheme="majorBidi" w:hAnsiTheme="majorBidi" w:cstheme="majorBidi"/>
        </w:rPr>
      </w:pPr>
      <w:bookmarkStart w:id="509" w:name="_Toc68320560"/>
      <w:bookmarkStart w:id="510" w:name="_Toc135642846"/>
      <w:r w:rsidRPr="00AF1C34">
        <w:rPr>
          <w:rFonts w:asciiTheme="majorBidi" w:hAnsiTheme="majorBidi" w:cstheme="majorBidi"/>
        </w:rPr>
        <w:lastRenderedPageBreak/>
        <w:t>3.</w:t>
      </w:r>
      <w:r w:rsidR="006E2CC9" w:rsidRPr="00AF1C34">
        <w:rPr>
          <w:rFonts w:asciiTheme="majorBidi" w:hAnsiTheme="majorBidi" w:cstheme="majorBidi"/>
        </w:rPr>
        <w:t xml:space="preserve"> </w:t>
      </w:r>
      <w:r w:rsidRPr="00AF1C34">
        <w:rPr>
          <w:rFonts w:asciiTheme="majorBidi" w:hAnsiTheme="majorBidi" w:cstheme="majorBidi"/>
        </w:rPr>
        <w:t>Technical</w:t>
      </w:r>
      <w:r w:rsidR="006E2CC9" w:rsidRPr="00AF1C34">
        <w:rPr>
          <w:rFonts w:asciiTheme="majorBidi" w:hAnsiTheme="majorBidi" w:cstheme="majorBidi"/>
        </w:rPr>
        <w:t xml:space="preserve"> </w:t>
      </w:r>
      <w:r w:rsidRPr="00AF1C34">
        <w:rPr>
          <w:rFonts w:asciiTheme="majorBidi" w:hAnsiTheme="majorBidi" w:cstheme="majorBidi"/>
        </w:rPr>
        <w:t>Specifications</w:t>
      </w:r>
      <w:bookmarkEnd w:id="509"/>
      <w:bookmarkEnd w:id="510"/>
    </w:p>
    <w:p w14:paraId="0C5A80B5" w14:textId="77777777" w:rsidR="00FE7C80" w:rsidRPr="00AF1C34" w:rsidRDefault="00FE7C80" w:rsidP="00FE7C80">
      <w:pPr>
        <w:spacing w:before="120" w:after="120"/>
        <w:rPr>
          <w:rFonts w:asciiTheme="majorBidi" w:hAnsiTheme="majorBidi" w:cstheme="majorBidi"/>
          <w:b/>
          <w:bCs/>
        </w:rPr>
      </w:pPr>
      <w:r w:rsidRPr="00AF1C34">
        <w:rPr>
          <w:rFonts w:asciiTheme="majorBidi" w:hAnsiTheme="majorBidi" w:cstheme="majorBidi"/>
          <w:b/>
          <w:bCs/>
        </w:rPr>
        <w:t>General Requirements</w:t>
      </w:r>
    </w:p>
    <w:p w14:paraId="07084586" w14:textId="2472B251" w:rsidR="00FE7C80" w:rsidRPr="00AF1C34" w:rsidRDefault="00FE7C80" w:rsidP="003E5ACC">
      <w:pPr>
        <w:spacing w:before="120" w:after="120"/>
        <w:jc w:val="both"/>
        <w:rPr>
          <w:rFonts w:asciiTheme="majorBidi" w:hAnsiTheme="majorBidi" w:cstheme="majorBidi"/>
        </w:rPr>
      </w:pPr>
      <w:r w:rsidRPr="00AF1C34">
        <w:rPr>
          <w:rFonts w:asciiTheme="majorBidi" w:hAnsiTheme="majorBidi" w:cstheme="majorBidi"/>
        </w:rPr>
        <w:t>These Technical Specifications define the functional and performance requirements for the supply, installation, and training of pavement evaluation equipment for the RAM</w:t>
      </w:r>
      <w:r w:rsidR="00370BBF" w:rsidRPr="00AF1C34">
        <w:rPr>
          <w:rFonts w:asciiTheme="majorBidi" w:hAnsiTheme="majorBidi" w:cstheme="majorBidi"/>
        </w:rPr>
        <w:t xml:space="preserve"> directorate</w:t>
      </w:r>
      <w:r w:rsidRPr="00AF1C34">
        <w:rPr>
          <w:rFonts w:asciiTheme="majorBidi" w:hAnsiTheme="majorBidi" w:cstheme="majorBidi"/>
        </w:rPr>
        <w:t xml:space="preserve"> of the MPWH in Jordan.</w:t>
      </w:r>
    </w:p>
    <w:p w14:paraId="635FC7C5" w14:textId="77777777" w:rsidR="00FE7C80" w:rsidRPr="00AF1C34" w:rsidRDefault="00FE7C80" w:rsidP="003E5ACC">
      <w:pPr>
        <w:spacing w:before="120" w:after="120"/>
        <w:jc w:val="both"/>
        <w:rPr>
          <w:rFonts w:asciiTheme="majorBidi" w:hAnsiTheme="majorBidi" w:cstheme="majorBidi"/>
        </w:rPr>
      </w:pPr>
      <w:r w:rsidRPr="00AF1C34">
        <w:rPr>
          <w:rFonts w:asciiTheme="majorBidi" w:hAnsiTheme="majorBidi" w:cstheme="majorBidi"/>
        </w:rPr>
        <w:t>All supplied systems shall be new, robust, and purpose-built for routine road condition evaluation under Jordan’s environmental conditions. Equipment shall produce accurate, repeatable, and geo-referenced data for assessing pavement structure, surface condition, and traffic characteristics, supporting evidence-based decision-making within the national RAMS framework.</w:t>
      </w:r>
    </w:p>
    <w:p w14:paraId="6C7FC334" w14:textId="77777777" w:rsidR="00FE7C80" w:rsidRPr="00AF1C34" w:rsidRDefault="00FE7C80" w:rsidP="003E5ACC">
      <w:pPr>
        <w:spacing w:before="120" w:after="120"/>
        <w:jc w:val="both"/>
        <w:rPr>
          <w:rFonts w:asciiTheme="majorBidi" w:hAnsiTheme="majorBidi" w:cstheme="majorBidi"/>
        </w:rPr>
      </w:pPr>
      <w:r w:rsidRPr="00AF1C34">
        <w:rPr>
          <w:rFonts w:asciiTheme="majorBidi" w:hAnsiTheme="majorBidi" w:cstheme="majorBidi"/>
        </w:rPr>
        <w:t>All equipment shall comply with relevant international standards, including but not limited to:</w:t>
      </w:r>
    </w:p>
    <w:p w14:paraId="7C709EA5" w14:textId="77777777" w:rsidR="00FE7C80" w:rsidRPr="00AF1C34" w:rsidRDefault="00FE7C80" w:rsidP="003E5ACC">
      <w:pPr>
        <w:numPr>
          <w:ilvl w:val="0"/>
          <w:numId w:val="165"/>
        </w:numPr>
        <w:spacing w:before="120" w:after="120"/>
        <w:jc w:val="both"/>
        <w:rPr>
          <w:rFonts w:asciiTheme="majorBidi" w:hAnsiTheme="majorBidi" w:cstheme="majorBidi"/>
        </w:rPr>
      </w:pPr>
      <w:r w:rsidRPr="00AF1C34">
        <w:rPr>
          <w:rFonts w:asciiTheme="majorBidi" w:hAnsiTheme="majorBidi" w:cstheme="majorBidi"/>
        </w:rPr>
        <w:t>ASTM, AASHTO, and BS (British Standards) for pavement evaluation systems, calibration, and performance verification.</w:t>
      </w:r>
    </w:p>
    <w:p w14:paraId="07830A6B" w14:textId="77777777" w:rsidR="00FE7C80" w:rsidRPr="00AF1C34" w:rsidRDefault="00FE7C80" w:rsidP="003E5ACC">
      <w:pPr>
        <w:numPr>
          <w:ilvl w:val="0"/>
          <w:numId w:val="165"/>
        </w:numPr>
        <w:spacing w:before="120" w:after="120"/>
        <w:jc w:val="both"/>
        <w:rPr>
          <w:rFonts w:asciiTheme="majorBidi" w:hAnsiTheme="majorBidi" w:cstheme="majorBidi"/>
        </w:rPr>
      </w:pPr>
      <w:r w:rsidRPr="00AF1C34">
        <w:rPr>
          <w:rFonts w:asciiTheme="majorBidi" w:hAnsiTheme="majorBidi" w:cstheme="majorBidi"/>
        </w:rPr>
        <w:t>ISO and EN standards for data accuracy, environmental resilience, and operational safety.</w:t>
      </w:r>
    </w:p>
    <w:p w14:paraId="493362B1" w14:textId="77777777" w:rsidR="00FE7C80" w:rsidRPr="00AF1C34" w:rsidRDefault="00FE7C80" w:rsidP="003E5ACC">
      <w:pPr>
        <w:numPr>
          <w:ilvl w:val="0"/>
          <w:numId w:val="165"/>
        </w:numPr>
        <w:spacing w:before="120" w:after="120"/>
        <w:jc w:val="both"/>
        <w:rPr>
          <w:rFonts w:asciiTheme="majorBidi" w:hAnsiTheme="majorBidi" w:cstheme="majorBidi"/>
        </w:rPr>
      </w:pPr>
      <w:r w:rsidRPr="00AF1C34">
        <w:rPr>
          <w:rFonts w:asciiTheme="majorBidi" w:hAnsiTheme="majorBidi" w:cstheme="majorBidi"/>
        </w:rPr>
        <w:t>MPWH or national guidelines where applicable, noting that no specific national calibration or design standards exist for this type of instrumentation.</w:t>
      </w:r>
    </w:p>
    <w:p w14:paraId="535E0681" w14:textId="0D19ADC3" w:rsidR="00FE7C80" w:rsidRDefault="00FE7C80" w:rsidP="003E5ACC">
      <w:pPr>
        <w:spacing w:before="120" w:after="120"/>
        <w:jc w:val="both"/>
        <w:rPr>
          <w:rFonts w:asciiTheme="majorBidi" w:hAnsiTheme="majorBidi" w:cstheme="majorBidi"/>
        </w:rPr>
      </w:pPr>
      <w:r w:rsidRPr="00AF1C34">
        <w:rPr>
          <w:rFonts w:asciiTheme="majorBidi" w:hAnsiTheme="majorBidi" w:cstheme="majorBidi"/>
        </w:rPr>
        <w:t>All systems shall include a high-accuracy GPS or GPS/INS system for geo-referencing.</w:t>
      </w:r>
      <w:r w:rsidR="00F4101C" w:rsidRPr="00AF1C34">
        <w:rPr>
          <w:rFonts w:asciiTheme="majorBidi" w:hAnsiTheme="majorBidi" w:cstheme="majorBidi"/>
        </w:rPr>
        <w:t xml:space="preserve"> </w:t>
      </w:r>
      <w:r w:rsidRPr="00AF1C34">
        <w:rPr>
          <w:rFonts w:asciiTheme="majorBidi" w:hAnsiTheme="majorBidi" w:cstheme="majorBidi"/>
        </w:rPr>
        <w:t>All data acquisition and analysis software shall be compatible with GIS platforms for spatial mapping and analysis, and all systems shall have the ability to export results and reports in multiple formats, including CSV or spreadsheet formats (mandatory for RAMS use), as well as PDF, Word, and GIS-compatible formats such as shapefiles or geodatabases.</w:t>
      </w:r>
    </w:p>
    <w:p w14:paraId="634E1F8B" w14:textId="295E10CB" w:rsidR="00292E3C" w:rsidRPr="00292E3C" w:rsidRDefault="00292E3C" w:rsidP="00292E3C">
      <w:pPr>
        <w:pStyle w:val="Outline"/>
        <w:spacing w:before="120"/>
        <w:jc w:val="both"/>
        <w:rPr>
          <w:rFonts w:asciiTheme="majorBidi" w:hAnsiTheme="majorBidi" w:cstheme="majorBidi"/>
          <w:b/>
          <w:bCs/>
          <w:kern w:val="0"/>
        </w:rPr>
      </w:pPr>
      <w:r>
        <w:rPr>
          <w:rFonts w:asciiTheme="majorBidi" w:hAnsiTheme="majorBidi" w:cstheme="majorBidi"/>
          <w:b/>
          <w:bCs/>
          <w:kern w:val="0"/>
        </w:rPr>
        <w:t xml:space="preserve">The contract implementation period is 14 weeks. </w:t>
      </w:r>
    </w:p>
    <w:p w14:paraId="592C5369" w14:textId="3C1F7722" w:rsidR="00FE7C80" w:rsidRPr="00AF1C34" w:rsidRDefault="00FE7C80" w:rsidP="003E5ACC">
      <w:pPr>
        <w:spacing w:before="120" w:after="120"/>
        <w:jc w:val="both"/>
        <w:rPr>
          <w:rFonts w:asciiTheme="majorBidi" w:hAnsiTheme="majorBidi" w:cstheme="majorBidi"/>
        </w:rPr>
      </w:pPr>
    </w:p>
    <w:p w14:paraId="1488C71A" w14:textId="28B5BA7A" w:rsidR="00FE7C80" w:rsidRPr="00AF1C34" w:rsidRDefault="00FE7C80" w:rsidP="003E5ACC">
      <w:pPr>
        <w:spacing w:before="120" w:after="120"/>
        <w:jc w:val="both"/>
        <w:rPr>
          <w:rFonts w:asciiTheme="majorBidi" w:hAnsiTheme="majorBidi" w:cstheme="majorBidi"/>
          <w:b/>
          <w:bCs/>
        </w:rPr>
      </w:pPr>
      <w:r w:rsidRPr="00AF1C34">
        <w:rPr>
          <w:rFonts w:asciiTheme="majorBidi" w:hAnsiTheme="majorBidi" w:cstheme="majorBidi"/>
          <w:b/>
          <w:bCs/>
        </w:rPr>
        <w:t>Falling Weight Deflectometer (FWD)</w:t>
      </w:r>
    </w:p>
    <w:p w14:paraId="5E4AEFC2" w14:textId="21EECC8B" w:rsidR="00FE7C80" w:rsidRPr="00AF1C34" w:rsidRDefault="00FE7C80" w:rsidP="003E5ACC">
      <w:pPr>
        <w:spacing w:before="120" w:after="120"/>
        <w:jc w:val="both"/>
        <w:rPr>
          <w:rFonts w:asciiTheme="majorBidi" w:hAnsiTheme="majorBidi" w:cstheme="majorBidi"/>
        </w:rPr>
      </w:pPr>
      <w:r w:rsidRPr="00AF1C34">
        <w:rPr>
          <w:rFonts w:asciiTheme="majorBidi" w:hAnsiTheme="majorBidi" w:cstheme="majorBidi"/>
        </w:rPr>
        <w:t>The Falling Weight Deflectometer (FWD) is a non-destructive device used to evaluate the structural capacity of road pavements by applying a controlled dynamic load and measuring resulting surface deflections. It enables MPWH engineers to assess pavement layer stiffness, identify structurally weak areas, estimate remaining service life, and design overlays based on measured structural response. The FWD provides critical data for network-level structural evaluation and project-level design, linking surface condition to underlying layer strength.</w:t>
      </w:r>
    </w:p>
    <w:p w14:paraId="7BDCD1F8" w14:textId="77777777" w:rsidR="00FE7C80" w:rsidRPr="00AF1C34" w:rsidRDefault="00FE7C80" w:rsidP="003E5ACC">
      <w:pPr>
        <w:spacing w:before="120" w:after="120"/>
        <w:jc w:val="both"/>
        <w:rPr>
          <w:rFonts w:asciiTheme="majorBidi" w:hAnsiTheme="majorBidi" w:cstheme="majorBidi"/>
          <w:u w:val="single"/>
        </w:rPr>
      </w:pPr>
      <w:r w:rsidRPr="00AF1C34">
        <w:rPr>
          <w:rFonts w:asciiTheme="majorBidi" w:hAnsiTheme="majorBidi" w:cstheme="majorBidi"/>
          <w:u w:val="single"/>
        </w:rPr>
        <w:t>Minimum Requirements</w:t>
      </w:r>
    </w:p>
    <w:p w14:paraId="617017E5" w14:textId="1CF67FDD" w:rsidR="00FE7C80" w:rsidRPr="00AF1C34" w:rsidRDefault="00FE7C80" w:rsidP="003E5ACC">
      <w:pPr>
        <w:numPr>
          <w:ilvl w:val="0"/>
          <w:numId w:val="166"/>
        </w:numPr>
        <w:spacing w:before="120" w:after="120"/>
        <w:jc w:val="both"/>
        <w:rPr>
          <w:rFonts w:asciiTheme="majorBidi" w:hAnsiTheme="majorBidi" w:cstheme="majorBidi"/>
        </w:rPr>
      </w:pPr>
      <w:r w:rsidRPr="00AF1C34">
        <w:rPr>
          <w:rFonts w:asciiTheme="majorBidi" w:hAnsiTheme="majorBidi" w:cstheme="majorBidi"/>
        </w:rPr>
        <w:t>Impulse load range: 7 kN to 150 kN (</w:t>
      </w:r>
      <w:r w:rsidR="00F4101C" w:rsidRPr="00AF1C34">
        <w:rPr>
          <w:rFonts w:asciiTheme="majorBidi" w:hAnsiTheme="majorBidi" w:cstheme="majorBidi"/>
        </w:rPr>
        <w:t>or higher</w:t>
      </w:r>
      <w:r w:rsidRPr="00AF1C34">
        <w:rPr>
          <w:rFonts w:asciiTheme="majorBidi" w:hAnsiTheme="majorBidi" w:cstheme="majorBidi"/>
        </w:rPr>
        <w:t>).</w:t>
      </w:r>
    </w:p>
    <w:p w14:paraId="24518F53" w14:textId="567BB8AD" w:rsidR="00FE7C80" w:rsidRPr="00AF1C34" w:rsidRDefault="00FE7C80" w:rsidP="003E5ACC">
      <w:pPr>
        <w:numPr>
          <w:ilvl w:val="0"/>
          <w:numId w:val="166"/>
        </w:numPr>
        <w:spacing w:before="120" w:after="120"/>
        <w:jc w:val="both"/>
        <w:rPr>
          <w:rFonts w:asciiTheme="majorBidi" w:hAnsiTheme="majorBidi" w:cstheme="majorBidi"/>
        </w:rPr>
      </w:pPr>
      <w:r w:rsidRPr="00AF1C34">
        <w:rPr>
          <w:rFonts w:asciiTheme="majorBidi" w:hAnsiTheme="majorBidi" w:cstheme="majorBidi"/>
        </w:rPr>
        <w:t xml:space="preserve">At least 9 deflection sensors (accuracy ≤ </w:t>
      </w:r>
      <w:r w:rsidR="00C839A3" w:rsidRPr="00AF1C34">
        <w:rPr>
          <w:rFonts w:asciiTheme="majorBidi" w:hAnsiTheme="majorBidi" w:cstheme="majorBidi"/>
        </w:rPr>
        <w:t>5</w:t>
      </w:r>
      <w:r w:rsidRPr="00AF1C34">
        <w:rPr>
          <w:rFonts w:asciiTheme="majorBidi" w:hAnsiTheme="majorBidi" w:cstheme="majorBidi"/>
        </w:rPr>
        <w:t xml:space="preserve"> µm).</w:t>
      </w:r>
    </w:p>
    <w:p w14:paraId="67F4228A" w14:textId="12CB8A7D" w:rsidR="00FE7C80" w:rsidRPr="00AF1C34" w:rsidRDefault="00FE7C80" w:rsidP="003E5ACC">
      <w:pPr>
        <w:numPr>
          <w:ilvl w:val="0"/>
          <w:numId w:val="166"/>
        </w:numPr>
        <w:spacing w:before="120" w:after="120"/>
        <w:jc w:val="both"/>
        <w:rPr>
          <w:rFonts w:asciiTheme="majorBidi" w:hAnsiTheme="majorBidi" w:cstheme="majorBidi"/>
        </w:rPr>
      </w:pPr>
      <w:r w:rsidRPr="00AF1C34">
        <w:rPr>
          <w:rFonts w:asciiTheme="majorBidi" w:hAnsiTheme="majorBidi" w:cstheme="majorBidi"/>
        </w:rPr>
        <w:t>300 mm load plates.</w:t>
      </w:r>
    </w:p>
    <w:p w14:paraId="1BDDFB9A" w14:textId="77777777" w:rsidR="00FE7C80" w:rsidRPr="00AF1C34" w:rsidRDefault="00FE7C80" w:rsidP="003E5ACC">
      <w:pPr>
        <w:numPr>
          <w:ilvl w:val="0"/>
          <w:numId w:val="166"/>
        </w:numPr>
        <w:spacing w:before="120" w:after="120"/>
        <w:jc w:val="both"/>
        <w:rPr>
          <w:rFonts w:asciiTheme="majorBidi" w:hAnsiTheme="majorBidi" w:cstheme="majorBidi"/>
        </w:rPr>
      </w:pPr>
      <w:r w:rsidRPr="00AF1C34">
        <w:rPr>
          <w:rFonts w:asciiTheme="majorBidi" w:hAnsiTheme="majorBidi" w:cstheme="majorBidi"/>
        </w:rPr>
        <w:t>Integrated air, surface, and pavement temperature sensors.</w:t>
      </w:r>
    </w:p>
    <w:p w14:paraId="2E09F2E7" w14:textId="77777777" w:rsidR="00FE7C80" w:rsidRPr="00AF1C34" w:rsidRDefault="00FE7C80" w:rsidP="003E5ACC">
      <w:pPr>
        <w:numPr>
          <w:ilvl w:val="0"/>
          <w:numId w:val="166"/>
        </w:numPr>
        <w:spacing w:before="120" w:after="120"/>
        <w:jc w:val="both"/>
        <w:rPr>
          <w:rFonts w:asciiTheme="majorBidi" w:hAnsiTheme="majorBidi" w:cstheme="majorBidi"/>
        </w:rPr>
      </w:pPr>
      <w:r w:rsidRPr="00AF1C34">
        <w:rPr>
          <w:rFonts w:asciiTheme="majorBidi" w:hAnsiTheme="majorBidi" w:cstheme="majorBidi"/>
        </w:rPr>
        <w:t>Integrated GPS/INS and Distance Measuring Instrument (DMI).</w:t>
      </w:r>
    </w:p>
    <w:p w14:paraId="4EB844FC" w14:textId="77777777" w:rsidR="00FE7C80" w:rsidRPr="00AF1C34" w:rsidRDefault="00FE7C80" w:rsidP="003E5ACC">
      <w:pPr>
        <w:numPr>
          <w:ilvl w:val="0"/>
          <w:numId w:val="166"/>
        </w:numPr>
        <w:spacing w:before="120" w:after="120"/>
        <w:jc w:val="both"/>
        <w:rPr>
          <w:rFonts w:asciiTheme="majorBidi" w:hAnsiTheme="majorBidi" w:cstheme="majorBidi"/>
        </w:rPr>
      </w:pPr>
      <w:r w:rsidRPr="00AF1C34">
        <w:rPr>
          <w:rFonts w:asciiTheme="majorBidi" w:hAnsiTheme="majorBidi" w:cstheme="majorBidi"/>
        </w:rPr>
        <w:lastRenderedPageBreak/>
        <w:t>Real-time digital acquisition and on-screen monitoring.</w:t>
      </w:r>
    </w:p>
    <w:p w14:paraId="0E3B52D0" w14:textId="77777777" w:rsidR="00FE7C80" w:rsidRPr="00AF1C34" w:rsidRDefault="00FE7C80" w:rsidP="003E5ACC">
      <w:pPr>
        <w:numPr>
          <w:ilvl w:val="0"/>
          <w:numId w:val="166"/>
        </w:numPr>
        <w:spacing w:before="120" w:after="120"/>
        <w:jc w:val="both"/>
        <w:rPr>
          <w:rFonts w:asciiTheme="majorBidi" w:hAnsiTheme="majorBidi" w:cstheme="majorBidi"/>
        </w:rPr>
      </w:pPr>
      <w:r w:rsidRPr="00AF1C34">
        <w:rPr>
          <w:rFonts w:asciiTheme="majorBidi" w:hAnsiTheme="majorBidi" w:cstheme="majorBidi"/>
        </w:rPr>
        <w:t>Outputs: deflection basin, calculated moduli, temperature, and geo-coordinates.</w:t>
      </w:r>
    </w:p>
    <w:p w14:paraId="14E4B22F" w14:textId="2032105F" w:rsidR="00FE7C80" w:rsidRPr="00AF1C34" w:rsidRDefault="00FE7C80" w:rsidP="003E5ACC">
      <w:pPr>
        <w:numPr>
          <w:ilvl w:val="0"/>
          <w:numId w:val="166"/>
        </w:numPr>
        <w:spacing w:before="120" w:after="120"/>
        <w:jc w:val="both"/>
        <w:rPr>
          <w:rFonts w:asciiTheme="majorBidi" w:hAnsiTheme="majorBidi" w:cstheme="majorBidi"/>
        </w:rPr>
      </w:pPr>
      <w:r w:rsidRPr="00AF1C34">
        <w:rPr>
          <w:rFonts w:asciiTheme="majorBidi" w:hAnsiTheme="majorBidi" w:cstheme="majorBidi"/>
        </w:rPr>
        <w:t>Applicable Standards: ASTM D4694, ASTM D4695, AASHTO R32, or equivalent.</w:t>
      </w:r>
    </w:p>
    <w:p w14:paraId="24946687" w14:textId="77777777" w:rsidR="00FE7C80" w:rsidRPr="00AF1C34" w:rsidRDefault="00FE7C80" w:rsidP="003E5ACC">
      <w:pPr>
        <w:numPr>
          <w:ilvl w:val="0"/>
          <w:numId w:val="166"/>
        </w:numPr>
        <w:spacing w:before="120" w:after="120"/>
        <w:jc w:val="both"/>
        <w:rPr>
          <w:rFonts w:asciiTheme="majorBidi" w:hAnsiTheme="majorBidi" w:cstheme="majorBidi"/>
        </w:rPr>
      </w:pPr>
      <w:r w:rsidRPr="00AF1C34">
        <w:rPr>
          <w:rFonts w:asciiTheme="majorBidi" w:hAnsiTheme="majorBidi" w:cstheme="majorBidi"/>
        </w:rPr>
        <w:t>Software for data management, back-calculation, and report generation in spreadsheet (CSV/Excel), PDF, and GIS-compatible formats.</w:t>
      </w:r>
    </w:p>
    <w:p w14:paraId="40509189" w14:textId="6316BFD3" w:rsidR="00FE7C80" w:rsidRPr="00AF1C34" w:rsidRDefault="00FE7C80" w:rsidP="003E5ACC">
      <w:pPr>
        <w:spacing w:before="120" w:after="120"/>
        <w:jc w:val="both"/>
        <w:rPr>
          <w:rFonts w:asciiTheme="majorBidi" w:hAnsiTheme="majorBidi" w:cstheme="majorBidi"/>
          <w:b/>
          <w:bCs/>
        </w:rPr>
      </w:pPr>
      <w:r w:rsidRPr="00AF1C34">
        <w:rPr>
          <w:rFonts w:asciiTheme="majorBidi" w:hAnsiTheme="majorBidi" w:cstheme="majorBidi"/>
          <w:b/>
          <w:bCs/>
        </w:rPr>
        <w:t>Ground Penetrating Radar (GPR)</w:t>
      </w:r>
    </w:p>
    <w:p w14:paraId="6DEBF907" w14:textId="3909DB50" w:rsidR="00FE7C80" w:rsidRPr="00AF1C34" w:rsidRDefault="00FE7C80" w:rsidP="003E5ACC">
      <w:pPr>
        <w:spacing w:before="120" w:after="120"/>
        <w:jc w:val="both"/>
        <w:rPr>
          <w:rFonts w:asciiTheme="majorBidi" w:hAnsiTheme="majorBidi" w:cstheme="majorBidi"/>
        </w:rPr>
      </w:pPr>
      <w:r w:rsidRPr="00AF1C34">
        <w:rPr>
          <w:rFonts w:asciiTheme="majorBidi" w:hAnsiTheme="majorBidi" w:cstheme="majorBidi"/>
        </w:rPr>
        <w:t>The Ground Penetrating Radar (GPR) system provides non-destructive subsurface profiling of road pavements. It measures layer thickness, detects voids, moisture, and other anomalies that affect pavement integrity. For MPWH, the GPR system supports structural validation and inventory development by providing continuous, geo-referenced layer data at traffic speeds, minimizing disruption to road users. It allows engineers to monitor layer consistency and identify hidden deterioration early, improving planning accuracy and maintenance efficiency.</w:t>
      </w:r>
    </w:p>
    <w:p w14:paraId="10BD6D98" w14:textId="77777777" w:rsidR="00FE7C80" w:rsidRPr="00AF1C34" w:rsidRDefault="00FE7C80" w:rsidP="003E5ACC">
      <w:pPr>
        <w:spacing w:before="120" w:after="120"/>
        <w:jc w:val="both"/>
        <w:rPr>
          <w:rFonts w:asciiTheme="majorBidi" w:hAnsiTheme="majorBidi" w:cstheme="majorBidi"/>
          <w:u w:val="single"/>
        </w:rPr>
      </w:pPr>
      <w:r w:rsidRPr="00AF1C34">
        <w:rPr>
          <w:rFonts w:asciiTheme="majorBidi" w:hAnsiTheme="majorBidi" w:cstheme="majorBidi"/>
          <w:u w:val="single"/>
        </w:rPr>
        <w:t>Minimum Requirements</w:t>
      </w:r>
    </w:p>
    <w:p w14:paraId="4E2210FF" w14:textId="0004195E" w:rsidR="00FE7C80" w:rsidRPr="00AF1C34" w:rsidRDefault="00FE7C80" w:rsidP="003E5ACC">
      <w:pPr>
        <w:numPr>
          <w:ilvl w:val="0"/>
          <w:numId w:val="167"/>
        </w:numPr>
        <w:spacing w:before="120" w:after="120"/>
        <w:jc w:val="both"/>
        <w:rPr>
          <w:rFonts w:asciiTheme="majorBidi" w:hAnsiTheme="majorBidi" w:cstheme="majorBidi"/>
        </w:rPr>
      </w:pPr>
      <w:r w:rsidRPr="00AF1C34">
        <w:rPr>
          <w:rFonts w:asciiTheme="majorBidi" w:hAnsiTheme="majorBidi" w:cstheme="majorBidi"/>
        </w:rPr>
        <w:t>Dual-frequency antennas (</w:t>
      </w:r>
      <w:r w:rsidR="000222F2" w:rsidRPr="00AF1C34">
        <w:rPr>
          <w:rFonts w:asciiTheme="majorBidi" w:hAnsiTheme="majorBidi" w:cstheme="majorBidi"/>
        </w:rPr>
        <w:t>≥</w:t>
      </w:r>
      <w:r w:rsidRPr="00AF1C34">
        <w:rPr>
          <w:rFonts w:asciiTheme="majorBidi" w:hAnsiTheme="majorBidi" w:cstheme="majorBidi"/>
        </w:rPr>
        <w:t>1 GHz).</w:t>
      </w:r>
    </w:p>
    <w:p w14:paraId="0BF2E9FF" w14:textId="77777777" w:rsidR="00FE7C80" w:rsidRPr="00AF1C34" w:rsidRDefault="00FE7C80" w:rsidP="003E5ACC">
      <w:pPr>
        <w:numPr>
          <w:ilvl w:val="0"/>
          <w:numId w:val="167"/>
        </w:numPr>
        <w:spacing w:before="120" w:after="120"/>
        <w:jc w:val="both"/>
        <w:rPr>
          <w:rFonts w:asciiTheme="majorBidi" w:hAnsiTheme="majorBidi" w:cstheme="majorBidi"/>
        </w:rPr>
      </w:pPr>
      <w:r w:rsidRPr="00AF1C34">
        <w:rPr>
          <w:rFonts w:asciiTheme="majorBidi" w:hAnsiTheme="majorBidi" w:cstheme="majorBidi"/>
        </w:rPr>
        <w:t>Operational speed: ≥ 80 km/h.</w:t>
      </w:r>
    </w:p>
    <w:p w14:paraId="01078992" w14:textId="2C1A8B74" w:rsidR="00FE7C80" w:rsidRPr="00AF1C34" w:rsidRDefault="00FE7C80" w:rsidP="003E5ACC">
      <w:pPr>
        <w:numPr>
          <w:ilvl w:val="0"/>
          <w:numId w:val="167"/>
        </w:numPr>
        <w:spacing w:before="120" w:after="120"/>
        <w:jc w:val="both"/>
        <w:rPr>
          <w:rFonts w:asciiTheme="majorBidi" w:hAnsiTheme="majorBidi" w:cstheme="majorBidi"/>
        </w:rPr>
      </w:pPr>
      <w:r w:rsidRPr="00AF1C34">
        <w:rPr>
          <w:rFonts w:asciiTheme="majorBidi" w:hAnsiTheme="majorBidi" w:cstheme="majorBidi"/>
        </w:rPr>
        <w:t xml:space="preserve">Vertical resolution ≤ </w:t>
      </w:r>
      <w:r w:rsidR="007D3017" w:rsidRPr="00AF1C34">
        <w:rPr>
          <w:rFonts w:asciiTheme="majorBidi" w:hAnsiTheme="majorBidi" w:cstheme="majorBidi"/>
        </w:rPr>
        <w:t>25</w:t>
      </w:r>
      <w:r w:rsidRPr="00AF1C34">
        <w:rPr>
          <w:rFonts w:asciiTheme="majorBidi" w:hAnsiTheme="majorBidi" w:cstheme="majorBidi"/>
        </w:rPr>
        <w:t xml:space="preserve"> mm; depth range ≥ 1 m.</w:t>
      </w:r>
    </w:p>
    <w:p w14:paraId="193566C8" w14:textId="77777777" w:rsidR="00FE7C80" w:rsidRPr="00AF1C34" w:rsidRDefault="00FE7C80" w:rsidP="003E5ACC">
      <w:pPr>
        <w:numPr>
          <w:ilvl w:val="0"/>
          <w:numId w:val="167"/>
        </w:numPr>
        <w:spacing w:before="120" w:after="120"/>
        <w:jc w:val="both"/>
        <w:rPr>
          <w:rFonts w:asciiTheme="majorBidi" w:hAnsiTheme="majorBidi" w:cstheme="majorBidi"/>
        </w:rPr>
      </w:pPr>
      <w:r w:rsidRPr="00AF1C34">
        <w:rPr>
          <w:rFonts w:asciiTheme="majorBidi" w:hAnsiTheme="majorBidi" w:cstheme="majorBidi"/>
        </w:rPr>
        <w:t>Integrated GPS/INS positioning with DMI.</w:t>
      </w:r>
    </w:p>
    <w:p w14:paraId="30B4B7BD" w14:textId="77777777" w:rsidR="00FE7C80" w:rsidRPr="00AF1C34" w:rsidRDefault="00FE7C80" w:rsidP="003E5ACC">
      <w:pPr>
        <w:numPr>
          <w:ilvl w:val="0"/>
          <w:numId w:val="167"/>
        </w:numPr>
        <w:spacing w:before="120" w:after="120"/>
        <w:jc w:val="both"/>
        <w:rPr>
          <w:rFonts w:asciiTheme="majorBidi" w:hAnsiTheme="majorBidi" w:cstheme="majorBidi"/>
        </w:rPr>
      </w:pPr>
      <w:r w:rsidRPr="00AF1C34">
        <w:rPr>
          <w:rFonts w:asciiTheme="majorBidi" w:hAnsiTheme="majorBidi" w:cstheme="majorBidi"/>
        </w:rPr>
        <w:t>Outputs: layer interfaces, thickness profiles, moisture indicators.</w:t>
      </w:r>
    </w:p>
    <w:p w14:paraId="1FF98BAA" w14:textId="77777777" w:rsidR="00FE7C80" w:rsidRPr="00AF1C34" w:rsidRDefault="00FE7C80" w:rsidP="003E5ACC">
      <w:pPr>
        <w:numPr>
          <w:ilvl w:val="0"/>
          <w:numId w:val="167"/>
        </w:numPr>
        <w:spacing w:before="120" w:after="120"/>
        <w:jc w:val="both"/>
        <w:rPr>
          <w:rFonts w:asciiTheme="majorBidi" w:hAnsiTheme="majorBidi" w:cstheme="majorBidi"/>
        </w:rPr>
      </w:pPr>
      <w:r w:rsidRPr="00AF1C34">
        <w:rPr>
          <w:rFonts w:asciiTheme="majorBidi" w:hAnsiTheme="majorBidi" w:cstheme="majorBidi"/>
        </w:rPr>
        <w:t>Applicable Standards: ASTM D6432, BS EN 302066, or equivalent.</w:t>
      </w:r>
    </w:p>
    <w:p w14:paraId="436FCB37" w14:textId="77777777" w:rsidR="00FE7C80" w:rsidRPr="00AF1C34" w:rsidRDefault="00FE7C80" w:rsidP="003E5ACC">
      <w:pPr>
        <w:numPr>
          <w:ilvl w:val="0"/>
          <w:numId w:val="167"/>
        </w:numPr>
        <w:spacing w:before="120" w:after="120"/>
        <w:jc w:val="both"/>
        <w:rPr>
          <w:rFonts w:asciiTheme="majorBidi" w:hAnsiTheme="majorBidi" w:cstheme="majorBidi"/>
        </w:rPr>
      </w:pPr>
      <w:r w:rsidRPr="00AF1C34">
        <w:rPr>
          <w:rFonts w:asciiTheme="majorBidi" w:hAnsiTheme="majorBidi" w:cstheme="majorBidi"/>
        </w:rPr>
        <w:t>Software for radar processing and analysis, with data export to spreadsheet (CSV/Excel), PDF, and GIS formats.</w:t>
      </w:r>
    </w:p>
    <w:p w14:paraId="062B1DBD" w14:textId="3A904F61" w:rsidR="00FE7C80" w:rsidRPr="00AF1C34" w:rsidRDefault="00FE7C80" w:rsidP="003E5ACC">
      <w:pPr>
        <w:spacing w:before="120" w:after="120"/>
        <w:jc w:val="both"/>
        <w:rPr>
          <w:rFonts w:asciiTheme="majorBidi" w:hAnsiTheme="majorBidi" w:cstheme="majorBidi"/>
          <w:b/>
          <w:bCs/>
        </w:rPr>
      </w:pPr>
      <w:r w:rsidRPr="00AF1C34">
        <w:rPr>
          <w:rFonts w:asciiTheme="majorBidi" w:hAnsiTheme="majorBidi" w:cstheme="majorBidi"/>
          <w:b/>
          <w:bCs/>
        </w:rPr>
        <w:t>Pavement Surface Friction Measurement System</w:t>
      </w:r>
    </w:p>
    <w:p w14:paraId="3F2094AE" w14:textId="388CE745" w:rsidR="00FE7C80" w:rsidRPr="00AF1C34" w:rsidRDefault="00FE7C80" w:rsidP="003E5ACC">
      <w:pPr>
        <w:spacing w:before="120" w:after="120"/>
        <w:jc w:val="both"/>
        <w:rPr>
          <w:rFonts w:asciiTheme="majorBidi" w:hAnsiTheme="majorBidi" w:cstheme="majorBidi"/>
        </w:rPr>
      </w:pPr>
      <w:r w:rsidRPr="00AF1C34">
        <w:rPr>
          <w:rFonts w:asciiTheme="majorBidi" w:hAnsiTheme="majorBidi" w:cstheme="majorBidi"/>
        </w:rPr>
        <w:t>The Pavement Surface Friction Measurement System evaluates the friction and skid resistance of road surfaces at operational traffic speeds. By measuring the friction coefficient between a controlled test wheel and the pavement, it helps MPWH identify sections with inadequate surface texture or reduced grip. This data supports targeted resurfacing, texture restoration, and network-level safety analysis to reduce skid-related accidents and maintain compliance with international road safety standards.</w:t>
      </w:r>
    </w:p>
    <w:p w14:paraId="5FF4B9D1" w14:textId="77777777" w:rsidR="00FE7C80" w:rsidRPr="00AF1C34" w:rsidRDefault="00FE7C80" w:rsidP="003E5ACC">
      <w:pPr>
        <w:spacing w:before="120" w:after="120"/>
        <w:jc w:val="both"/>
        <w:rPr>
          <w:rFonts w:asciiTheme="majorBidi" w:hAnsiTheme="majorBidi" w:cstheme="majorBidi"/>
          <w:u w:val="single"/>
        </w:rPr>
      </w:pPr>
      <w:r w:rsidRPr="00AF1C34">
        <w:rPr>
          <w:rFonts w:asciiTheme="majorBidi" w:hAnsiTheme="majorBidi" w:cstheme="majorBidi"/>
          <w:u w:val="single"/>
        </w:rPr>
        <w:t>Minimum Requirements</w:t>
      </w:r>
    </w:p>
    <w:p w14:paraId="4A896243" w14:textId="77777777" w:rsidR="00FE7C80" w:rsidRPr="00AF1C34" w:rsidRDefault="00FE7C80" w:rsidP="003E5ACC">
      <w:pPr>
        <w:numPr>
          <w:ilvl w:val="0"/>
          <w:numId w:val="168"/>
        </w:numPr>
        <w:spacing w:before="120" w:after="120"/>
        <w:jc w:val="both"/>
        <w:rPr>
          <w:rFonts w:asciiTheme="majorBidi" w:hAnsiTheme="majorBidi" w:cstheme="majorBidi"/>
        </w:rPr>
      </w:pPr>
      <w:r w:rsidRPr="00AF1C34">
        <w:rPr>
          <w:rFonts w:asciiTheme="majorBidi" w:hAnsiTheme="majorBidi" w:cstheme="majorBidi"/>
        </w:rPr>
        <w:t>Vehicle-towed or self-propelled system (operational ≥ 50 km/h).</w:t>
      </w:r>
    </w:p>
    <w:p w14:paraId="138B8E4B" w14:textId="4AB96CDA" w:rsidR="00FE7C80" w:rsidRPr="00AF1C34" w:rsidRDefault="00FE7C80" w:rsidP="003E5ACC">
      <w:pPr>
        <w:numPr>
          <w:ilvl w:val="0"/>
          <w:numId w:val="168"/>
        </w:numPr>
        <w:spacing w:before="120" w:after="120"/>
        <w:jc w:val="both"/>
        <w:rPr>
          <w:rFonts w:asciiTheme="majorBidi" w:hAnsiTheme="majorBidi" w:cstheme="majorBidi"/>
        </w:rPr>
      </w:pPr>
      <w:r w:rsidRPr="00AF1C34">
        <w:rPr>
          <w:rFonts w:asciiTheme="majorBidi" w:hAnsiTheme="majorBidi" w:cstheme="majorBidi"/>
        </w:rPr>
        <w:t>Slip-controlled or side-force principle.</w:t>
      </w:r>
    </w:p>
    <w:p w14:paraId="51F7837C" w14:textId="77777777" w:rsidR="00FE7C80" w:rsidRPr="00AF1C34" w:rsidRDefault="00FE7C80" w:rsidP="003E5ACC">
      <w:pPr>
        <w:numPr>
          <w:ilvl w:val="0"/>
          <w:numId w:val="168"/>
        </w:numPr>
        <w:spacing w:before="120" w:after="120"/>
        <w:jc w:val="both"/>
        <w:rPr>
          <w:rFonts w:asciiTheme="majorBidi" w:hAnsiTheme="majorBidi" w:cstheme="majorBidi"/>
        </w:rPr>
      </w:pPr>
      <w:r w:rsidRPr="00AF1C34">
        <w:rPr>
          <w:rFonts w:asciiTheme="majorBidi" w:hAnsiTheme="majorBidi" w:cstheme="majorBidi"/>
        </w:rPr>
        <w:t>Continuous logging of coefficient of friction with GPS/INS chainage.</w:t>
      </w:r>
    </w:p>
    <w:p w14:paraId="1F7BFE18" w14:textId="2CAAB36E" w:rsidR="00FE7C80" w:rsidRPr="00AF1C34" w:rsidRDefault="00FE7C80" w:rsidP="003E5ACC">
      <w:pPr>
        <w:numPr>
          <w:ilvl w:val="0"/>
          <w:numId w:val="168"/>
        </w:numPr>
        <w:spacing w:before="120" w:after="120"/>
        <w:jc w:val="both"/>
        <w:rPr>
          <w:rFonts w:asciiTheme="majorBidi" w:hAnsiTheme="majorBidi" w:cstheme="majorBidi"/>
        </w:rPr>
      </w:pPr>
      <w:r w:rsidRPr="00AF1C34">
        <w:rPr>
          <w:rFonts w:asciiTheme="majorBidi" w:hAnsiTheme="majorBidi" w:cstheme="majorBidi"/>
        </w:rPr>
        <w:t>Outputs: coefficient of friction, distance, temperature, and time.</w:t>
      </w:r>
    </w:p>
    <w:p w14:paraId="72CFB495" w14:textId="77777777" w:rsidR="00FE7C80" w:rsidRPr="00AF1C34" w:rsidRDefault="00FE7C80" w:rsidP="003E5ACC">
      <w:pPr>
        <w:numPr>
          <w:ilvl w:val="0"/>
          <w:numId w:val="168"/>
        </w:numPr>
        <w:spacing w:before="120" w:after="120"/>
        <w:jc w:val="both"/>
        <w:rPr>
          <w:rFonts w:asciiTheme="majorBidi" w:hAnsiTheme="majorBidi" w:cstheme="majorBidi"/>
        </w:rPr>
      </w:pPr>
      <w:r w:rsidRPr="00AF1C34">
        <w:rPr>
          <w:rFonts w:asciiTheme="majorBidi" w:hAnsiTheme="majorBidi" w:cstheme="majorBidi"/>
        </w:rPr>
        <w:t>Applicable Standards: ASTM E274, ASTM E2340, EN 13036-4, BS 7941-2, or equivalent.</w:t>
      </w:r>
    </w:p>
    <w:p w14:paraId="254FBE7A" w14:textId="77777777" w:rsidR="00FE7C80" w:rsidRPr="00AF1C34" w:rsidRDefault="00FE7C80" w:rsidP="003E5ACC">
      <w:pPr>
        <w:numPr>
          <w:ilvl w:val="0"/>
          <w:numId w:val="168"/>
        </w:numPr>
        <w:spacing w:before="120" w:after="120"/>
        <w:jc w:val="both"/>
        <w:rPr>
          <w:rFonts w:asciiTheme="majorBidi" w:hAnsiTheme="majorBidi" w:cstheme="majorBidi"/>
        </w:rPr>
      </w:pPr>
      <w:r w:rsidRPr="00AF1C34">
        <w:rPr>
          <w:rFonts w:asciiTheme="majorBidi" w:hAnsiTheme="majorBidi" w:cstheme="majorBidi"/>
        </w:rPr>
        <w:t>Software for friction trend analysis and reporting with data export in spreadsheet (CSV/Excel), PDF, and Word formats.</w:t>
      </w:r>
    </w:p>
    <w:p w14:paraId="7F7ED383" w14:textId="0966209A" w:rsidR="00FE7C80" w:rsidRPr="00AF1C34" w:rsidRDefault="00FE7C80" w:rsidP="003E5ACC">
      <w:pPr>
        <w:spacing w:before="120" w:after="120"/>
        <w:jc w:val="both"/>
        <w:rPr>
          <w:rFonts w:asciiTheme="majorBidi" w:hAnsiTheme="majorBidi" w:cstheme="majorBidi"/>
          <w:b/>
          <w:bCs/>
        </w:rPr>
      </w:pPr>
      <w:r w:rsidRPr="00AF1C34">
        <w:rPr>
          <w:rFonts w:asciiTheme="majorBidi" w:hAnsiTheme="majorBidi" w:cstheme="majorBidi"/>
          <w:b/>
          <w:bCs/>
        </w:rPr>
        <w:lastRenderedPageBreak/>
        <w:t>Integrated Pavement Condition Survey System</w:t>
      </w:r>
    </w:p>
    <w:p w14:paraId="3F8557C7" w14:textId="7C41E478" w:rsidR="00FE7C80" w:rsidRPr="00AF1C34" w:rsidRDefault="00FE7C80" w:rsidP="003E5ACC">
      <w:pPr>
        <w:spacing w:before="120" w:after="120"/>
        <w:jc w:val="both"/>
        <w:rPr>
          <w:rFonts w:asciiTheme="majorBidi" w:hAnsiTheme="majorBidi" w:cstheme="majorBidi"/>
        </w:rPr>
      </w:pPr>
      <w:r w:rsidRPr="00AF1C34">
        <w:rPr>
          <w:rFonts w:asciiTheme="majorBidi" w:hAnsiTheme="majorBidi" w:cstheme="majorBidi"/>
        </w:rPr>
        <w:t>The Integrated Pavement Condition Survey System is a vehicle-mounted, multi-sensor system that collects road condition and geometry data at highway speeds. It integrates laser profilers for roughness (IRI) and rut depth with synchronized pavement imaging and 360° roadside cameras. The system provides a comprehensive, geo-referenced dataset for surface distress, roughness, and cross-section geometry, allowing MPWH to conduct condition assessments efficiently and feed consistent data into the RAMS. It enables objective maintenance planning</w:t>
      </w:r>
      <w:r w:rsidR="00230ACB" w:rsidRPr="00AF1C34">
        <w:rPr>
          <w:rFonts w:asciiTheme="majorBidi" w:hAnsiTheme="majorBidi" w:cstheme="majorBidi"/>
        </w:rPr>
        <w:t xml:space="preserve">, road safety audit </w:t>
      </w:r>
      <w:r w:rsidRPr="00AF1C34">
        <w:rPr>
          <w:rFonts w:asciiTheme="majorBidi" w:hAnsiTheme="majorBidi" w:cstheme="majorBidi"/>
        </w:rPr>
        <w:t>and visual verification of field conditions.</w:t>
      </w:r>
    </w:p>
    <w:p w14:paraId="79854BA0" w14:textId="77777777" w:rsidR="00FE7C80" w:rsidRPr="00AF1C34" w:rsidRDefault="00FE7C80" w:rsidP="003E5ACC">
      <w:pPr>
        <w:spacing w:before="120" w:after="120"/>
        <w:jc w:val="both"/>
        <w:rPr>
          <w:rFonts w:asciiTheme="majorBidi" w:hAnsiTheme="majorBidi" w:cstheme="majorBidi"/>
          <w:u w:val="single"/>
        </w:rPr>
      </w:pPr>
      <w:r w:rsidRPr="00AF1C34">
        <w:rPr>
          <w:rFonts w:asciiTheme="majorBidi" w:hAnsiTheme="majorBidi" w:cstheme="majorBidi"/>
          <w:u w:val="single"/>
        </w:rPr>
        <w:t>Minimum Requirements</w:t>
      </w:r>
    </w:p>
    <w:p w14:paraId="09B32D44" w14:textId="77777777" w:rsidR="00FE7C80" w:rsidRPr="00AF1C34" w:rsidRDefault="00FE7C80" w:rsidP="003E5ACC">
      <w:pPr>
        <w:numPr>
          <w:ilvl w:val="0"/>
          <w:numId w:val="169"/>
        </w:numPr>
        <w:spacing w:before="120" w:after="120"/>
        <w:jc w:val="both"/>
        <w:rPr>
          <w:rFonts w:asciiTheme="majorBidi" w:hAnsiTheme="majorBidi" w:cstheme="majorBidi"/>
        </w:rPr>
      </w:pPr>
      <w:r w:rsidRPr="00AF1C34">
        <w:rPr>
          <w:rFonts w:asciiTheme="majorBidi" w:hAnsiTheme="majorBidi" w:cstheme="majorBidi"/>
        </w:rPr>
        <w:t>Dual inertial laser profilers (≥ 32 kHz, ASTM E950).</w:t>
      </w:r>
    </w:p>
    <w:p w14:paraId="39DC5229" w14:textId="0AEE0878" w:rsidR="00FE7C80" w:rsidRPr="00AF1C34" w:rsidRDefault="00FE7C80" w:rsidP="003E5ACC">
      <w:pPr>
        <w:numPr>
          <w:ilvl w:val="0"/>
          <w:numId w:val="169"/>
        </w:numPr>
        <w:spacing w:before="120" w:after="120"/>
        <w:jc w:val="both"/>
        <w:rPr>
          <w:rFonts w:asciiTheme="majorBidi" w:hAnsiTheme="majorBidi" w:cstheme="majorBidi"/>
        </w:rPr>
      </w:pPr>
      <w:r w:rsidRPr="00AF1C34">
        <w:rPr>
          <w:rFonts w:asciiTheme="majorBidi" w:hAnsiTheme="majorBidi" w:cstheme="majorBidi"/>
        </w:rPr>
        <w:t>Transverse profiler (≥ 9</w:t>
      </w:r>
      <w:r w:rsidR="00025309" w:rsidRPr="00AF1C34">
        <w:rPr>
          <w:rFonts w:asciiTheme="majorBidi" w:hAnsiTheme="majorBidi" w:cstheme="majorBidi"/>
        </w:rPr>
        <w:t>-</w:t>
      </w:r>
      <w:r w:rsidR="000F3B18" w:rsidRPr="00AF1C34">
        <w:rPr>
          <w:rFonts w:asciiTheme="majorBidi" w:hAnsiTheme="majorBidi" w:cstheme="majorBidi"/>
        </w:rPr>
        <w:t>point</w:t>
      </w:r>
      <w:r w:rsidRPr="00AF1C34">
        <w:rPr>
          <w:rFonts w:asciiTheme="majorBidi" w:hAnsiTheme="majorBidi" w:cstheme="majorBidi"/>
        </w:rPr>
        <w:t xml:space="preserve"> lasers, ASTM E1703).</w:t>
      </w:r>
    </w:p>
    <w:p w14:paraId="5448BB2C" w14:textId="77777777" w:rsidR="00FE7C80" w:rsidRPr="00AF1C34" w:rsidRDefault="00FE7C80" w:rsidP="003E5ACC">
      <w:pPr>
        <w:numPr>
          <w:ilvl w:val="0"/>
          <w:numId w:val="169"/>
        </w:numPr>
        <w:spacing w:before="120" w:after="120"/>
        <w:jc w:val="both"/>
        <w:rPr>
          <w:rFonts w:asciiTheme="majorBidi" w:hAnsiTheme="majorBidi" w:cstheme="majorBidi"/>
        </w:rPr>
      </w:pPr>
      <w:r w:rsidRPr="00AF1C34">
        <w:rPr>
          <w:rFonts w:asciiTheme="majorBidi" w:hAnsiTheme="majorBidi" w:cstheme="majorBidi"/>
        </w:rPr>
        <w:t>Pavement View Camera ≥ 7 MP for surface imaging (JPEG/AVI).</w:t>
      </w:r>
    </w:p>
    <w:p w14:paraId="05415D61" w14:textId="77777777" w:rsidR="00FE7C80" w:rsidRPr="00AF1C34" w:rsidRDefault="00FE7C80" w:rsidP="003E5ACC">
      <w:pPr>
        <w:numPr>
          <w:ilvl w:val="0"/>
          <w:numId w:val="169"/>
        </w:numPr>
        <w:spacing w:before="120" w:after="120"/>
        <w:jc w:val="both"/>
        <w:rPr>
          <w:rFonts w:asciiTheme="majorBidi" w:hAnsiTheme="majorBidi" w:cstheme="majorBidi"/>
        </w:rPr>
      </w:pPr>
      <w:r w:rsidRPr="00AF1C34">
        <w:rPr>
          <w:rFonts w:asciiTheme="majorBidi" w:hAnsiTheme="majorBidi" w:cstheme="majorBidi"/>
        </w:rPr>
        <w:t>360° panoramic camera for right-of-way documentation.</w:t>
      </w:r>
    </w:p>
    <w:p w14:paraId="37A81646" w14:textId="4C9EB4A2" w:rsidR="00FE7C80" w:rsidRPr="00AF1C34" w:rsidRDefault="00FE7C80" w:rsidP="003E5ACC">
      <w:pPr>
        <w:numPr>
          <w:ilvl w:val="0"/>
          <w:numId w:val="169"/>
        </w:numPr>
        <w:spacing w:before="120" w:after="120"/>
        <w:jc w:val="both"/>
        <w:rPr>
          <w:rFonts w:asciiTheme="majorBidi" w:hAnsiTheme="majorBidi" w:cstheme="majorBidi"/>
        </w:rPr>
      </w:pPr>
      <w:r w:rsidRPr="00AF1C34">
        <w:rPr>
          <w:rFonts w:asciiTheme="majorBidi" w:hAnsiTheme="majorBidi" w:cstheme="majorBidi"/>
        </w:rPr>
        <w:t xml:space="preserve">Unified data acquisition system integrating all </w:t>
      </w:r>
      <w:r w:rsidR="00A06554" w:rsidRPr="00AF1C34">
        <w:rPr>
          <w:rFonts w:asciiTheme="majorBidi" w:hAnsiTheme="majorBidi" w:cstheme="majorBidi"/>
        </w:rPr>
        <w:t>modules</w:t>
      </w:r>
      <w:r w:rsidRPr="00AF1C34">
        <w:rPr>
          <w:rFonts w:asciiTheme="majorBidi" w:hAnsiTheme="majorBidi" w:cstheme="majorBidi"/>
        </w:rPr>
        <w:t>.</w:t>
      </w:r>
    </w:p>
    <w:p w14:paraId="466B5292" w14:textId="77777777" w:rsidR="00FE7C80" w:rsidRPr="00AF1C34" w:rsidRDefault="00FE7C80" w:rsidP="003E5ACC">
      <w:pPr>
        <w:numPr>
          <w:ilvl w:val="0"/>
          <w:numId w:val="169"/>
        </w:numPr>
        <w:spacing w:before="120" w:after="120"/>
        <w:jc w:val="both"/>
        <w:rPr>
          <w:rFonts w:asciiTheme="majorBidi" w:hAnsiTheme="majorBidi" w:cstheme="majorBidi"/>
        </w:rPr>
      </w:pPr>
      <w:r w:rsidRPr="00AF1C34">
        <w:rPr>
          <w:rFonts w:asciiTheme="majorBidi" w:hAnsiTheme="majorBidi" w:cstheme="majorBidi"/>
        </w:rPr>
        <w:t>Integrated GPS/INS with ≤ 1 m accuracy.</w:t>
      </w:r>
    </w:p>
    <w:p w14:paraId="1E4B8E65" w14:textId="12282228" w:rsidR="00FE7C80" w:rsidRPr="00AF1C34" w:rsidRDefault="00FE7C80" w:rsidP="003E5ACC">
      <w:pPr>
        <w:numPr>
          <w:ilvl w:val="0"/>
          <w:numId w:val="169"/>
        </w:numPr>
        <w:spacing w:before="120" w:after="120"/>
        <w:jc w:val="both"/>
        <w:rPr>
          <w:rFonts w:asciiTheme="majorBidi" w:hAnsiTheme="majorBidi" w:cstheme="majorBidi"/>
        </w:rPr>
      </w:pPr>
      <w:r w:rsidRPr="00AF1C34">
        <w:rPr>
          <w:rFonts w:asciiTheme="majorBidi" w:hAnsiTheme="majorBidi" w:cstheme="majorBidi"/>
        </w:rPr>
        <w:t>Outputs: IRI, rut depth, images, and road geometry data.</w:t>
      </w:r>
    </w:p>
    <w:p w14:paraId="53A28CFC" w14:textId="77777777" w:rsidR="00FE7C80" w:rsidRPr="00AF1C34" w:rsidRDefault="00FE7C80" w:rsidP="003E5ACC">
      <w:pPr>
        <w:numPr>
          <w:ilvl w:val="0"/>
          <w:numId w:val="169"/>
        </w:numPr>
        <w:spacing w:before="120" w:after="120"/>
        <w:jc w:val="both"/>
        <w:rPr>
          <w:rFonts w:asciiTheme="majorBidi" w:hAnsiTheme="majorBidi" w:cstheme="majorBidi"/>
        </w:rPr>
      </w:pPr>
      <w:r w:rsidRPr="00AF1C34">
        <w:rPr>
          <w:rFonts w:asciiTheme="majorBidi" w:hAnsiTheme="majorBidi" w:cstheme="majorBidi"/>
        </w:rPr>
        <w:t>Applicable Standards: ASTM E950, ASTM E1703, ISO 13473-1, BS EN 13036-6, or equivalent.</w:t>
      </w:r>
    </w:p>
    <w:p w14:paraId="1E0786A7" w14:textId="77777777" w:rsidR="00FE7C80" w:rsidRPr="00AF1C34" w:rsidRDefault="00FE7C80" w:rsidP="003E5ACC">
      <w:pPr>
        <w:numPr>
          <w:ilvl w:val="0"/>
          <w:numId w:val="169"/>
        </w:numPr>
        <w:spacing w:before="120" w:after="120"/>
        <w:jc w:val="both"/>
        <w:rPr>
          <w:rFonts w:asciiTheme="majorBidi" w:hAnsiTheme="majorBidi" w:cstheme="majorBidi"/>
        </w:rPr>
      </w:pPr>
      <w:r w:rsidRPr="00AF1C34">
        <w:rPr>
          <w:rFonts w:asciiTheme="majorBidi" w:hAnsiTheme="majorBidi" w:cstheme="majorBidi"/>
        </w:rPr>
        <w:t>Fully GIS-compatible; supports data and report generation in spreadsheet (CSV/Excel), PDF, and shapefile formats.</w:t>
      </w:r>
    </w:p>
    <w:p w14:paraId="2CDD2941" w14:textId="14CCB414" w:rsidR="00FE7C80" w:rsidRPr="00AF1C34" w:rsidRDefault="00FE7C80" w:rsidP="003E5ACC">
      <w:pPr>
        <w:spacing w:before="120" w:after="120"/>
        <w:jc w:val="both"/>
        <w:rPr>
          <w:rFonts w:asciiTheme="majorBidi" w:hAnsiTheme="majorBidi" w:cstheme="majorBidi"/>
          <w:b/>
          <w:bCs/>
        </w:rPr>
      </w:pPr>
      <w:r w:rsidRPr="00AF1C34">
        <w:rPr>
          <w:rFonts w:asciiTheme="majorBidi" w:hAnsiTheme="majorBidi" w:cstheme="majorBidi"/>
          <w:b/>
          <w:bCs/>
        </w:rPr>
        <w:t>Traffic Counting Pneumatic Tube System</w:t>
      </w:r>
    </w:p>
    <w:p w14:paraId="3B84666D" w14:textId="17EDA26A" w:rsidR="00FE7C80" w:rsidRPr="00AF1C34" w:rsidRDefault="00FE7C80" w:rsidP="003E5ACC">
      <w:pPr>
        <w:spacing w:before="120" w:after="120"/>
        <w:jc w:val="both"/>
        <w:rPr>
          <w:rFonts w:asciiTheme="majorBidi" w:hAnsiTheme="majorBidi" w:cstheme="majorBidi"/>
        </w:rPr>
      </w:pPr>
      <w:r w:rsidRPr="00AF1C34">
        <w:rPr>
          <w:rFonts w:asciiTheme="majorBidi" w:hAnsiTheme="majorBidi" w:cstheme="majorBidi"/>
        </w:rPr>
        <w:t>The Traffic Counting Pneumatic Tube System is a portable, field-deployable unit for automatically counting and classifying vehicles. It records axle hits through air pulses generated as vehicles pass over tubes, allowing accurate computation of traffic volume, speed, and vehicle classification. MPWH will use this data for updating road traffic databases, estimating axle load distributions, and planning maintenance priorities based on load exposure. The system ensures consistent, automated classified counts on two-lane and multi-lane roads without disrupting traffic.</w:t>
      </w:r>
    </w:p>
    <w:p w14:paraId="615A25D5" w14:textId="77777777" w:rsidR="00FE7C80" w:rsidRPr="00AF1C34" w:rsidRDefault="00FE7C80" w:rsidP="003E5ACC">
      <w:pPr>
        <w:spacing w:before="120" w:after="120"/>
        <w:jc w:val="both"/>
        <w:rPr>
          <w:rFonts w:asciiTheme="majorBidi" w:hAnsiTheme="majorBidi" w:cstheme="majorBidi"/>
          <w:u w:val="single"/>
        </w:rPr>
      </w:pPr>
      <w:r w:rsidRPr="00AF1C34">
        <w:rPr>
          <w:rFonts w:asciiTheme="majorBidi" w:hAnsiTheme="majorBidi" w:cstheme="majorBidi"/>
          <w:u w:val="single"/>
        </w:rPr>
        <w:t>Minimum Requirements</w:t>
      </w:r>
    </w:p>
    <w:p w14:paraId="5A6A4C18" w14:textId="77777777" w:rsidR="00FE7C80" w:rsidRPr="00AF1C34" w:rsidRDefault="00FE7C80" w:rsidP="003E5ACC">
      <w:pPr>
        <w:numPr>
          <w:ilvl w:val="0"/>
          <w:numId w:val="170"/>
        </w:numPr>
        <w:spacing w:before="120" w:after="120"/>
        <w:jc w:val="both"/>
        <w:rPr>
          <w:rFonts w:asciiTheme="majorBidi" w:hAnsiTheme="majorBidi" w:cstheme="majorBidi"/>
        </w:rPr>
      </w:pPr>
      <w:r w:rsidRPr="00AF1C34">
        <w:rPr>
          <w:rFonts w:asciiTheme="majorBidi" w:hAnsiTheme="majorBidi" w:cstheme="majorBidi"/>
        </w:rPr>
        <w:t>Dual or quad-channel pneumatic tube inputs (≥ 12 FHWA vehicle classes).</w:t>
      </w:r>
    </w:p>
    <w:p w14:paraId="3AF62E41" w14:textId="77777777" w:rsidR="00FE7C80" w:rsidRPr="00AF1C34" w:rsidRDefault="00FE7C80" w:rsidP="003E5ACC">
      <w:pPr>
        <w:numPr>
          <w:ilvl w:val="0"/>
          <w:numId w:val="170"/>
        </w:numPr>
        <w:spacing w:before="120" w:after="120"/>
        <w:jc w:val="both"/>
        <w:rPr>
          <w:rFonts w:asciiTheme="majorBidi" w:hAnsiTheme="majorBidi" w:cstheme="majorBidi"/>
        </w:rPr>
      </w:pPr>
      <w:r w:rsidRPr="00AF1C34">
        <w:rPr>
          <w:rFonts w:asciiTheme="majorBidi" w:hAnsiTheme="majorBidi" w:cstheme="majorBidi"/>
        </w:rPr>
        <w:t>Speed range 10 – 160 km/h; axle time resolution ≤ 1 ms.</w:t>
      </w:r>
    </w:p>
    <w:p w14:paraId="11593EEB" w14:textId="77777777" w:rsidR="00FE7C80" w:rsidRPr="00AF1C34" w:rsidRDefault="00FE7C80" w:rsidP="003E5ACC">
      <w:pPr>
        <w:numPr>
          <w:ilvl w:val="0"/>
          <w:numId w:val="170"/>
        </w:numPr>
        <w:spacing w:before="120" w:after="120"/>
        <w:jc w:val="both"/>
        <w:rPr>
          <w:rFonts w:asciiTheme="majorBidi" w:hAnsiTheme="majorBidi" w:cstheme="majorBidi"/>
        </w:rPr>
      </w:pPr>
      <w:r w:rsidRPr="00AF1C34">
        <w:rPr>
          <w:rFonts w:asciiTheme="majorBidi" w:hAnsiTheme="majorBidi" w:cstheme="majorBidi"/>
        </w:rPr>
        <w:t>Internal battery with ≥ 14 days continuous operation.</w:t>
      </w:r>
    </w:p>
    <w:p w14:paraId="27CF85E7" w14:textId="77777777" w:rsidR="00FE7C80" w:rsidRPr="00AF1C34" w:rsidRDefault="00FE7C80" w:rsidP="003E5ACC">
      <w:pPr>
        <w:numPr>
          <w:ilvl w:val="0"/>
          <w:numId w:val="170"/>
        </w:numPr>
        <w:spacing w:before="120" w:after="120"/>
        <w:jc w:val="both"/>
        <w:rPr>
          <w:rFonts w:asciiTheme="majorBidi" w:hAnsiTheme="majorBidi" w:cstheme="majorBidi"/>
        </w:rPr>
      </w:pPr>
      <w:r w:rsidRPr="00AF1C34">
        <w:rPr>
          <w:rFonts w:asciiTheme="majorBidi" w:hAnsiTheme="majorBidi" w:cstheme="majorBidi"/>
        </w:rPr>
        <w:t>Integrated GPS and real-time clock for geolocation.</w:t>
      </w:r>
    </w:p>
    <w:p w14:paraId="5F50C229" w14:textId="77777777" w:rsidR="00FE7C80" w:rsidRPr="00AF1C34" w:rsidRDefault="00FE7C80" w:rsidP="003E5ACC">
      <w:pPr>
        <w:numPr>
          <w:ilvl w:val="0"/>
          <w:numId w:val="170"/>
        </w:numPr>
        <w:spacing w:before="120" w:after="120"/>
        <w:jc w:val="both"/>
        <w:rPr>
          <w:rFonts w:asciiTheme="majorBidi" w:hAnsiTheme="majorBidi" w:cstheme="majorBidi"/>
        </w:rPr>
      </w:pPr>
      <w:r w:rsidRPr="00AF1C34">
        <w:rPr>
          <w:rFonts w:asciiTheme="majorBidi" w:hAnsiTheme="majorBidi" w:cstheme="majorBidi"/>
        </w:rPr>
        <w:t>Memory capacity ≥ 1 million axle records.</w:t>
      </w:r>
    </w:p>
    <w:p w14:paraId="38359788" w14:textId="77777777" w:rsidR="00FE7C80" w:rsidRPr="00AF1C34" w:rsidRDefault="00FE7C80" w:rsidP="003E5ACC">
      <w:pPr>
        <w:numPr>
          <w:ilvl w:val="0"/>
          <w:numId w:val="170"/>
        </w:numPr>
        <w:spacing w:before="120" w:after="120"/>
        <w:jc w:val="both"/>
        <w:rPr>
          <w:rFonts w:asciiTheme="majorBidi" w:hAnsiTheme="majorBidi" w:cstheme="majorBidi"/>
        </w:rPr>
      </w:pPr>
      <w:r w:rsidRPr="00AF1C34">
        <w:rPr>
          <w:rFonts w:asciiTheme="majorBidi" w:hAnsiTheme="majorBidi" w:cstheme="majorBidi"/>
        </w:rPr>
        <w:t>Weather-resistant IP65-rated housing with lockable enclosure.</w:t>
      </w:r>
    </w:p>
    <w:p w14:paraId="7B0300D0" w14:textId="77777777" w:rsidR="00FE7C80" w:rsidRPr="00AF1C34" w:rsidRDefault="00FE7C80" w:rsidP="003E5ACC">
      <w:pPr>
        <w:numPr>
          <w:ilvl w:val="0"/>
          <w:numId w:val="170"/>
        </w:numPr>
        <w:spacing w:before="120" w:after="120"/>
        <w:jc w:val="both"/>
        <w:rPr>
          <w:rFonts w:asciiTheme="majorBidi" w:hAnsiTheme="majorBidi" w:cstheme="majorBidi"/>
        </w:rPr>
      </w:pPr>
      <w:r w:rsidRPr="00AF1C34">
        <w:rPr>
          <w:rFonts w:asciiTheme="majorBidi" w:hAnsiTheme="majorBidi" w:cstheme="majorBidi"/>
        </w:rPr>
        <w:t>Applicable Standards: ASTM E1957, ASTM E1442, BS EN 1436-2, or equivalent.</w:t>
      </w:r>
    </w:p>
    <w:p w14:paraId="3D43258C" w14:textId="77777777" w:rsidR="00FE7C80" w:rsidRPr="00AF1C34" w:rsidRDefault="00FE7C80" w:rsidP="003E5ACC">
      <w:pPr>
        <w:numPr>
          <w:ilvl w:val="0"/>
          <w:numId w:val="170"/>
        </w:numPr>
        <w:spacing w:before="120" w:after="120"/>
        <w:jc w:val="both"/>
        <w:rPr>
          <w:rFonts w:asciiTheme="majorBidi" w:hAnsiTheme="majorBidi" w:cstheme="majorBidi"/>
        </w:rPr>
      </w:pPr>
      <w:r w:rsidRPr="00AF1C34">
        <w:rPr>
          <w:rFonts w:asciiTheme="majorBidi" w:hAnsiTheme="majorBidi" w:cstheme="majorBidi"/>
        </w:rPr>
        <w:lastRenderedPageBreak/>
        <w:t>Analysis software for traffic classification, speed, and volume with data export in spreadsheet (CSV/Excel), PDF, and GIS-compatible formats.</w:t>
      </w:r>
    </w:p>
    <w:p w14:paraId="54043A9C" w14:textId="69EF2ECC" w:rsidR="00FE7C80" w:rsidRPr="00AF1C34" w:rsidRDefault="00FE7C80" w:rsidP="003E5ACC">
      <w:pPr>
        <w:spacing w:before="120" w:after="120"/>
        <w:jc w:val="both"/>
        <w:rPr>
          <w:rFonts w:asciiTheme="majorBidi" w:hAnsiTheme="majorBidi" w:cstheme="majorBidi"/>
        </w:rPr>
      </w:pPr>
    </w:p>
    <w:p w14:paraId="414948D7" w14:textId="39D972AD" w:rsidR="00FE7C80" w:rsidRPr="00AF1C34" w:rsidRDefault="00FE7C80" w:rsidP="003E5ACC">
      <w:pPr>
        <w:spacing w:before="120" w:after="120"/>
        <w:jc w:val="both"/>
        <w:rPr>
          <w:rFonts w:asciiTheme="majorBidi" w:hAnsiTheme="majorBidi" w:cstheme="majorBidi"/>
          <w:b/>
          <w:bCs/>
        </w:rPr>
      </w:pPr>
      <w:r w:rsidRPr="00AF1C34">
        <w:rPr>
          <w:rFonts w:asciiTheme="majorBidi" w:hAnsiTheme="majorBidi" w:cstheme="majorBidi"/>
          <w:b/>
          <w:bCs/>
        </w:rPr>
        <w:t>Common and Service Requirements</w:t>
      </w:r>
    </w:p>
    <w:p w14:paraId="5D59A0B6" w14:textId="4E931BDC" w:rsidR="00025309" w:rsidRPr="00AF1C34" w:rsidRDefault="00FE7C80" w:rsidP="00F4101C">
      <w:pPr>
        <w:spacing w:before="120" w:after="120"/>
        <w:jc w:val="both"/>
        <w:rPr>
          <w:rFonts w:asciiTheme="majorBidi" w:hAnsiTheme="majorBidi" w:cstheme="majorBidi"/>
        </w:rPr>
      </w:pPr>
      <w:r w:rsidRPr="00AF1C34">
        <w:rPr>
          <w:rFonts w:asciiTheme="majorBidi" w:hAnsiTheme="majorBidi" w:cstheme="majorBidi"/>
        </w:rPr>
        <w:t xml:space="preserve">All equipment shall be delivered with complete user manuals, calibration certificates, and maintenance documentation. The Supplier shall provide comprehensive on-site training for MPWH personnel covering </w:t>
      </w:r>
      <w:r w:rsidRPr="00B71AB0">
        <w:rPr>
          <w:rFonts w:asciiTheme="majorBidi" w:hAnsiTheme="majorBidi" w:cstheme="majorBidi"/>
        </w:rPr>
        <w:t xml:space="preserve">field operation, data processing, and preventive maintenance. Calibration shall comply with relevant ASTM, BS, or ISO standards and be verified before delivery and annually thereafter. Each system shall include a minimum </w:t>
      </w:r>
      <w:r w:rsidR="001A34C5" w:rsidRPr="00B71AB0">
        <w:rPr>
          <w:rFonts w:asciiTheme="majorBidi" w:hAnsiTheme="majorBidi" w:cstheme="majorBidi"/>
        </w:rPr>
        <w:t>24</w:t>
      </w:r>
      <w:r w:rsidRPr="00B71AB0">
        <w:rPr>
          <w:rFonts w:asciiTheme="majorBidi" w:hAnsiTheme="majorBidi" w:cstheme="majorBidi"/>
        </w:rPr>
        <w:t>-month comprehensive warranty and after-sales technical support.</w:t>
      </w:r>
    </w:p>
    <w:p w14:paraId="76BE3C3E" w14:textId="77777777" w:rsidR="00025309" w:rsidRPr="00AF1C34" w:rsidRDefault="00FE7C80" w:rsidP="00F4101C">
      <w:pPr>
        <w:spacing w:before="120" w:after="120"/>
        <w:jc w:val="both"/>
        <w:rPr>
          <w:rFonts w:asciiTheme="majorBidi" w:hAnsiTheme="majorBidi" w:cstheme="majorBidi"/>
        </w:rPr>
      </w:pPr>
      <w:r w:rsidRPr="00AF1C34">
        <w:rPr>
          <w:rFonts w:asciiTheme="majorBidi" w:hAnsiTheme="majorBidi" w:cstheme="majorBidi"/>
        </w:rPr>
        <w:t>All systems shall feature high-accuracy GPS or GPS/INS modules, operate within 0 °C to 50 °C, and withstand relative humidity up to 95 %. Safety features such as emergency stops, visual warnings, and stable mounting configurations shall be provided.</w:t>
      </w:r>
    </w:p>
    <w:p w14:paraId="337C359A" w14:textId="10F837E3" w:rsidR="00FE7C80" w:rsidRPr="00AF1C34" w:rsidRDefault="00FE7C80" w:rsidP="003E5ACC">
      <w:pPr>
        <w:spacing w:before="120" w:after="120"/>
        <w:jc w:val="both"/>
        <w:rPr>
          <w:rFonts w:asciiTheme="majorBidi" w:hAnsiTheme="majorBidi" w:cstheme="majorBidi"/>
        </w:rPr>
      </w:pPr>
      <w:r w:rsidRPr="00AF1C34">
        <w:rPr>
          <w:rFonts w:asciiTheme="majorBidi" w:hAnsiTheme="majorBidi" w:cstheme="majorBidi"/>
        </w:rPr>
        <w:t>All software shall support reporting and data export in spreadsheet-compatible formats (CSV/Excel) to enable full integration with the MPWH RAMS, and also allow supplementary output in PDF, Word, and GIS formats for presentation and mapping purposes.</w:t>
      </w:r>
      <w:r w:rsidR="009A5619">
        <w:rPr>
          <w:rFonts w:asciiTheme="majorBidi" w:hAnsiTheme="majorBidi" w:cstheme="majorBidi"/>
        </w:rPr>
        <w:t xml:space="preserve"> </w:t>
      </w:r>
    </w:p>
    <w:p w14:paraId="33FEDD9B" w14:textId="77777777" w:rsidR="00854E2E" w:rsidRPr="00AF1C34" w:rsidRDefault="00854E2E" w:rsidP="00BD1430">
      <w:pPr>
        <w:spacing w:before="120" w:after="120"/>
        <w:rPr>
          <w:rFonts w:asciiTheme="majorBidi" w:hAnsiTheme="majorBidi" w:cstheme="majorBidi"/>
        </w:rPr>
      </w:pPr>
    </w:p>
    <w:p w14:paraId="201AA8CA" w14:textId="0DA0A8C9" w:rsidR="00FC6EF9" w:rsidRPr="00AF1C34" w:rsidRDefault="00FC6EF9" w:rsidP="00FC6EF9">
      <w:pPr>
        <w:spacing w:before="120" w:after="120"/>
        <w:jc w:val="both"/>
        <w:rPr>
          <w:rFonts w:asciiTheme="majorBidi" w:hAnsiTheme="majorBidi" w:cstheme="majorBidi"/>
          <w:b/>
          <w:bCs/>
        </w:rPr>
      </w:pPr>
      <w:r w:rsidRPr="00AF1C34">
        <w:rPr>
          <w:rFonts w:asciiTheme="majorBidi" w:hAnsiTheme="majorBidi" w:cstheme="majorBidi"/>
          <w:b/>
          <w:bCs/>
        </w:rPr>
        <w:t>Summary of Technical Specifications</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945"/>
        <w:gridCol w:w="2540"/>
        <w:gridCol w:w="4485"/>
      </w:tblGrid>
      <w:tr w:rsidR="00FC6EF9" w:rsidRPr="00AF1C34" w14:paraId="5D97575A" w14:textId="77777777" w:rsidTr="003E5ACC">
        <w:trPr>
          <w:tblHeader/>
        </w:trPr>
        <w:tc>
          <w:tcPr>
            <w:tcW w:w="1084" w:type="pct"/>
          </w:tcPr>
          <w:p w14:paraId="5C94BAFC" w14:textId="77777777" w:rsidR="00FC6EF9" w:rsidRPr="00AF1C34" w:rsidRDefault="00FC6EF9" w:rsidP="008C59DD">
            <w:pPr>
              <w:spacing w:before="120" w:after="120"/>
              <w:jc w:val="center"/>
              <w:rPr>
                <w:rFonts w:asciiTheme="majorBidi" w:hAnsiTheme="majorBidi" w:cstheme="majorBidi"/>
                <w:b/>
              </w:rPr>
            </w:pPr>
            <w:r w:rsidRPr="00AF1C34">
              <w:rPr>
                <w:rFonts w:asciiTheme="majorBidi" w:hAnsiTheme="majorBidi" w:cstheme="majorBidi"/>
                <w:b/>
              </w:rPr>
              <w:t>Item No</w:t>
            </w:r>
          </w:p>
        </w:tc>
        <w:tc>
          <w:tcPr>
            <w:tcW w:w="1416" w:type="pct"/>
          </w:tcPr>
          <w:p w14:paraId="50D64A49" w14:textId="77777777" w:rsidR="00FC6EF9" w:rsidRPr="00AF1C34" w:rsidRDefault="00FC6EF9" w:rsidP="008C59DD">
            <w:pPr>
              <w:spacing w:before="120" w:after="120"/>
              <w:jc w:val="center"/>
              <w:rPr>
                <w:rFonts w:asciiTheme="majorBidi" w:hAnsiTheme="majorBidi" w:cstheme="majorBidi"/>
                <w:b/>
              </w:rPr>
            </w:pPr>
            <w:r w:rsidRPr="00AF1C34">
              <w:rPr>
                <w:rFonts w:asciiTheme="majorBidi" w:hAnsiTheme="majorBidi" w:cstheme="majorBidi"/>
                <w:b/>
              </w:rPr>
              <w:t>Name of Goods or Related Service</w:t>
            </w:r>
          </w:p>
        </w:tc>
        <w:tc>
          <w:tcPr>
            <w:tcW w:w="2500" w:type="pct"/>
          </w:tcPr>
          <w:p w14:paraId="47ECAC35" w14:textId="77777777" w:rsidR="00FC6EF9" w:rsidRPr="00AF1C34" w:rsidRDefault="00FC6EF9" w:rsidP="008C59DD">
            <w:pPr>
              <w:spacing w:before="120" w:after="120"/>
              <w:jc w:val="center"/>
              <w:rPr>
                <w:rFonts w:asciiTheme="majorBidi" w:hAnsiTheme="majorBidi" w:cstheme="majorBidi"/>
                <w:b/>
              </w:rPr>
            </w:pPr>
            <w:r w:rsidRPr="00AF1C34">
              <w:rPr>
                <w:rFonts w:asciiTheme="majorBidi" w:hAnsiTheme="majorBidi" w:cstheme="majorBidi"/>
                <w:b/>
              </w:rPr>
              <w:t>Technical Specifications and Standards</w:t>
            </w:r>
          </w:p>
        </w:tc>
      </w:tr>
      <w:tr w:rsidR="00FC6EF9" w:rsidRPr="00AF1C34" w14:paraId="3AE25C04" w14:textId="77777777" w:rsidTr="003E5ACC">
        <w:tc>
          <w:tcPr>
            <w:tcW w:w="1084" w:type="pct"/>
          </w:tcPr>
          <w:p w14:paraId="639FFCCA"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1</w:t>
            </w:r>
          </w:p>
        </w:tc>
        <w:tc>
          <w:tcPr>
            <w:tcW w:w="1416" w:type="pct"/>
          </w:tcPr>
          <w:p w14:paraId="0BB1C500"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Falling Weight Deflectometer (FWD)</w:t>
            </w:r>
          </w:p>
        </w:tc>
        <w:tc>
          <w:tcPr>
            <w:tcW w:w="2500" w:type="pct"/>
          </w:tcPr>
          <w:p w14:paraId="3DDF4EE4"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Non-destructive pavement testing device used to assess the structural capacity of road pavements through impulse loading and deflection measurement. Load range 7–150 kN; ≥ 9 sensors (accuracy ≤ 5 µm); 300 mm plate; integrated GPS/INS, DMI, and temperature sensors. Real-time acquisition and back-calculation software with export in CSV/Excel, PDF, and GIS formats. Conforms to ASTM D4694, ASTM D4695, AASHTO R32, or equivalent.</w:t>
            </w:r>
          </w:p>
        </w:tc>
      </w:tr>
      <w:tr w:rsidR="00FC6EF9" w:rsidRPr="00AF1C34" w14:paraId="6FCA4618" w14:textId="77777777" w:rsidTr="003E5ACC">
        <w:tc>
          <w:tcPr>
            <w:tcW w:w="1084" w:type="pct"/>
          </w:tcPr>
          <w:p w14:paraId="18F0E178"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2</w:t>
            </w:r>
          </w:p>
        </w:tc>
        <w:tc>
          <w:tcPr>
            <w:tcW w:w="1416" w:type="pct"/>
          </w:tcPr>
          <w:p w14:paraId="6C066E2A"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Ground Penetrating Radar (GPR)</w:t>
            </w:r>
          </w:p>
        </w:tc>
        <w:tc>
          <w:tcPr>
            <w:tcW w:w="2500" w:type="pct"/>
          </w:tcPr>
          <w:p w14:paraId="4DBD3C97"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Dual-frequency (≥ 1 GHz) radar system for non-destructive pavement layer thickness and subsurface assessment. Operating speed ≥ 80 km/h; vertical resolution ≤ 25 mm; depth ≥ 1 m. Includes GPS/INS, DMI, and data processing software with export in CSV/Excel, PDF, and GIS formats. Conforms to ASTM D6432, BS EN 302066, or equivalent.</w:t>
            </w:r>
          </w:p>
        </w:tc>
      </w:tr>
      <w:tr w:rsidR="00FC6EF9" w:rsidRPr="00AF1C34" w14:paraId="4DAFBCD9" w14:textId="77777777" w:rsidTr="003E5ACC">
        <w:tc>
          <w:tcPr>
            <w:tcW w:w="1084" w:type="pct"/>
          </w:tcPr>
          <w:p w14:paraId="3DEFED5F"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lastRenderedPageBreak/>
              <w:t>3</w:t>
            </w:r>
          </w:p>
        </w:tc>
        <w:tc>
          <w:tcPr>
            <w:tcW w:w="1416" w:type="pct"/>
          </w:tcPr>
          <w:p w14:paraId="387229A8"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Pavement Surface Friction Measurement System</w:t>
            </w:r>
          </w:p>
        </w:tc>
        <w:tc>
          <w:tcPr>
            <w:tcW w:w="2500" w:type="pct"/>
          </w:tcPr>
          <w:p w14:paraId="0EB4EB33"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Continuous-measurement system for determining pavement skid resistance at operational traffic speeds. Slip-controlled or side-force principle; ≥ 50 km/h operation; continuous GPS/INS-referenced friction data. Software for analysis and reporting with data export in CSV/Excel, PDF, and Word formats. Conforms to ASTM E274, ASTM E2340, EN 13036-4, BS 7941-2, or equivalent.</w:t>
            </w:r>
          </w:p>
        </w:tc>
      </w:tr>
      <w:tr w:rsidR="00FC6EF9" w:rsidRPr="00AF1C34" w14:paraId="3D0BBC4C" w14:textId="77777777" w:rsidTr="003E5ACC">
        <w:tc>
          <w:tcPr>
            <w:tcW w:w="1084" w:type="pct"/>
          </w:tcPr>
          <w:p w14:paraId="69ECA8F2"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4</w:t>
            </w:r>
          </w:p>
        </w:tc>
        <w:tc>
          <w:tcPr>
            <w:tcW w:w="1416" w:type="pct"/>
          </w:tcPr>
          <w:p w14:paraId="371A3D22"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Integrated Pavement Condition Survey System</w:t>
            </w:r>
          </w:p>
        </w:tc>
        <w:tc>
          <w:tcPr>
            <w:tcW w:w="2500" w:type="pct"/>
          </w:tcPr>
          <w:p w14:paraId="04A80670"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Vehicle-mounted multi-sensor system combining dual inertial laser profilers (≥ 32 kHz, ASTM E950) for roughness and profile measurement, ≥ 9-laser transverse profiler (ASTM E1703) for rut depth, ≥ 7 MP pavement view camera (JPEG/AVI), and 360° panoramic camera. Unified acquisition platform with GPS/INS ≤ 1 m accuracy. Outputs IRI, rut depth, imagery, and geometry data; fully GIS-compatible with report export in CSV/Excel, PDF, and shapefile formats. Conforms to ASTM E950, ASTM E1703, ISO 13473-1, BS EN 13036-6, or equivalent.</w:t>
            </w:r>
          </w:p>
        </w:tc>
      </w:tr>
      <w:tr w:rsidR="00FC6EF9" w:rsidRPr="00AF1C34" w14:paraId="369CB849" w14:textId="77777777" w:rsidTr="003E5ACC">
        <w:tc>
          <w:tcPr>
            <w:tcW w:w="1084" w:type="pct"/>
          </w:tcPr>
          <w:p w14:paraId="06437FA3"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5</w:t>
            </w:r>
          </w:p>
        </w:tc>
        <w:tc>
          <w:tcPr>
            <w:tcW w:w="1416" w:type="pct"/>
          </w:tcPr>
          <w:p w14:paraId="66844364"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Traffic Counting Pneumatic Tube System</w:t>
            </w:r>
          </w:p>
        </w:tc>
        <w:tc>
          <w:tcPr>
            <w:tcW w:w="2500" w:type="pct"/>
          </w:tcPr>
          <w:p w14:paraId="7B1A2F7D" w14:textId="77777777" w:rsidR="00FC6EF9" w:rsidRPr="00AF1C34" w:rsidRDefault="00FC6EF9" w:rsidP="008C59DD">
            <w:pPr>
              <w:rPr>
                <w:rFonts w:asciiTheme="majorBidi" w:hAnsiTheme="majorBidi" w:cstheme="majorBidi"/>
                <w:i/>
                <w:iCs/>
              </w:rPr>
            </w:pPr>
            <w:r w:rsidRPr="00AF1C34">
              <w:rPr>
                <w:rFonts w:asciiTheme="majorBidi" w:hAnsiTheme="majorBidi" w:cstheme="majorBidi"/>
              </w:rPr>
              <w:t>Portable field-deployed automatic classified traffic counter. Dual/quad-channel tubes; ≥ 12 FHWA classes; speed 10–160 km/h; time resolution ≤ 1 ms; internal battery ≥ 14 days; GPS and real-time clock. Weather-resistant IP65 housing with data export in CSV/Excel, PDF, and GIS formats. Conforms to ASTM E1957, ASTM E1442, BS EN 1436-2, or equivalent.</w:t>
            </w:r>
          </w:p>
        </w:tc>
      </w:tr>
      <w:tr w:rsidR="000D632B" w:rsidRPr="00AF1C34" w14:paraId="61B8E9CD" w14:textId="77777777" w:rsidTr="003E5ACC">
        <w:tc>
          <w:tcPr>
            <w:tcW w:w="1084" w:type="pct"/>
          </w:tcPr>
          <w:p w14:paraId="5F14001E" w14:textId="0AD14222" w:rsidR="000D632B" w:rsidRPr="00AF1C34" w:rsidRDefault="000D632B" w:rsidP="008C59DD">
            <w:pPr>
              <w:rPr>
                <w:rFonts w:asciiTheme="majorBidi" w:hAnsiTheme="majorBidi" w:cstheme="majorBidi"/>
              </w:rPr>
            </w:pPr>
            <w:r w:rsidRPr="00AF1C34">
              <w:rPr>
                <w:rFonts w:asciiTheme="majorBidi" w:hAnsiTheme="majorBidi" w:cstheme="majorBidi"/>
              </w:rPr>
              <w:t>6</w:t>
            </w:r>
          </w:p>
        </w:tc>
        <w:tc>
          <w:tcPr>
            <w:tcW w:w="1416" w:type="pct"/>
          </w:tcPr>
          <w:p w14:paraId="1D556148" w14:textId="11D29771" w:rsidR="000D632B" w:rsidRPr="00AF1C34" w:rsidRDefault="000D632B" w:rsidP="008C59DD">
            <w:pPr>
              <w:rPr>
                <w:rFonts w:asciiTheme="majorBidi" w:hAnsiTheme="majorBidi" w:cstheme="majorBidi"/>
              </w:rPr>
            </w:pPr>
            <w:r w:rsidRPr="00AF1C34">
              <w:rPr>
                <w:rFonts w:asciiTheme="majorBidi" w:hAnsiTheme="majorBidi" w:cstheme="majorBidi"/>
              </w:rPr>
              <w:t>Training, Calibration, and After-Sales Support</w:t>
            </w:r>
          </w:p>
        </w:tc>
        <w:tc>
          <w:tcPr>
            <w:tcW w:w="2500" w:type="pct"/>
          </w:tcPr>
          <w:p w14:paraId="6F81CD96" w14:textId="59DC6F98" w:rsidR="000D632B" w:rsidRPr="00DE7F29" w:rsidRDefault="00D26610" w:rsidP="008C59DD">
            <w:pPr>
              <w:rPr>
                <w:rFonts w:asciiTheme="majorBidi" w:hAnsiTheme="majorBidi" w:cstheme="majorBidi"/>
              </w:rPr>
            </w:pPr>
            <w:r w:rsidRPr="00DE7F29">
              <w:rPr>
                <w:rFonts w:asciiTheme="majorBidi" w:hAnsiTheme="majorBidi" w:cstheme="majorBidi"/>
              </w:rPr>
              <w:t>Supplier to deliver comprehensive operator and data-analysis training, calibration certificates per ASTM/BS/ISO standards, and</w:t>
            </w:r>
            <w:r w:rsidR="001A34C5" w:rsidRPr="001A34C5">
              <w:rPr>
                <w:rFonts w:asciiTheme="majorBidi" w:hAnsiTheme="majorBidi" w:cstheme="majorBidi" w:hint="cs"/>
                <w:szCs w:val="24"/>
                <w:rtl/>
              </w:rPr>
              <w:t>24</w:t>
            </w:r>
            <w:r w:rsidR="001A34C5">
              <w:rPr>
                <w:rFonts w:asciiTheme="majorBidi" w:hAnsiTheme="majorBidi" w:cstheme="majorBidi" w:hint="cs"/>
                <w:szCs w:val="24"/>
                <w:rtl/>
              </w:rPr>
              <w:t xml:space="preserve"> </w:t>
            </w:r>
            <w:r w:rsidR="001A34C5">
              <w:rPr>
                <w:rFonts w:asciiTheme="majorBidi" w:hAnsiTheme="majorBidi" w:cstheme="majorBidi"/>
                <w:szCs w:val="24"/>
              </w:rPr>
              <w:t xml:space="preserve"> </w:t>
            </w:r>
            <w:r w:rsidRPr="00DE7F29">
              <w:rPr>
                <w:rFonts w:asciiTheme="majorBidi" w:hAnsiTheme="majorBidi" w:cstheme="majorBidi"/>
              </w:rPr>
              <w:t>month warranty. All systems must integrate with GIS and RAMS, operate in 0–50 °C and 95% RH conditions, and export results in spreadsheet (CSV/Excel) format as standard.</w:t>
            </w:r>
          </w:p>
        </w:tc>
      </w:tr>
    </w:tbl>
    <w:p w14:paraId="09C3EC08" w14:textId="77777777" w:rsidR="00FC6EF9" w:rsidRPr="00AF1C34" w:rsidRDefault="00FC6EF9" w:rsidP="00BD1430">
      <w:pPr>
        <w:spacing w:before="120" w:after="120"/>
        <w:rPr>
          <w:rFonts w:asciiTheme="majorBidi" w:hAnsiTheme="majorBidi" w:cstheme="majorBidi"/>
        </w:rPr>
      </w:pPr>
    </w:p>
    <w:p w14:paraId="0A063785" w14:textId="77777777" w:rsidR="00455149" w:rsidRPr="00AF1C34" w:rsidRDefault="00455149">
      <w:pPr>
        <w:pStyle w:val="SectionVIHeader"/>
        <w:rPr>
          <w:rFonts w:asciiTheme="majorBidi" w:hAnsiTheme="majorBidi" w:cstheme="majorBidi"/>
        </w:rPr>
      </w:pPr>
      <w:r w:rsidRPr="00AF1C34">
        <w:rPr>
          <w:rFonts w:asciiTheme="majorBidi" w:hAnsiTheme="majorBidi" w:cstheme="majorBidi"/>
        </w:rPr>
        <w:br w:type="page"/>
      </w:r>
      <w:bookmarkStart w:id="511" w:name="_Toc68320561"/>
      <w:bookmarkStart w:id="512" w:name="_Toc135642847"/>
      <w:r w:rsidRPr="00AF1C34">
        <w:rPr>
          <w:rFonts w:asciiTheme="majorBidi" w:hAnsiTheme="majorBidi" w:cstheme="majorBidi"/>
        </w:rPr>
        <w:lastRenderedPageBreak/>
        <w:t>4.</w:t>
      </w:r>
      <w:r w:rsidR="006E2CC9" w:rsidRPr="00AF1C34">
        <w:rPr>
          <w:rFonts w:asciiTheme="majorBidi" w:hAnsiTheme="majorBidi" w:cstheme="majorBidi"/>
        </w:rPr>
        <w:t xml:space="preserve"> </w:t>
      </w:r>
      <w:r w:rsidRPr="00AF1C34">
        <w:rPr>
          <w:rFonts w:asciiTheme="majorBidi" w:hAnsiTheme="majorBidi" w:cstheme="majorBidi"/>
        </w:rPr>
        <w:t>Drawings</w:t>
      </w:r>
      <w:bookmarkEnd w:id="511"/>
      <w:bookmarkEnd w:id="512"/>
    </w:p>
    <w:p w14:paraId="2B8CA2F0" w14:textId="77777777" w:rsidR="00455149" w:rsidRPr="00AF1C34" w:rsidRDefault="00455149">
      <w:pPr>
        <w:rPr>
          <w:rFonts w:asciiTheme="majorBidi" w:hAnsiTheme="majorBidi" w:cstheme="majorBidi"/>
        </w:rPr>
      </w:pPr>
    </w:p>
    <w:p w14:paraId="4D539ED0" w14:textId="77777777" w:rsidR="00455149" w:rsidRPr="00AF1C34" w:rsidRDefault="00455149">
      <w:pPr>
        <w:rPr>
          <w:rFonts w:asciiTheme="majorBidi" w:hAnsiTheme="majorBidi" w:cstheme="majorBidi"/>
        </w:rPr>
      </w:pPr>
    </w:p>
    <w:p w14:paraId="1C00724C" w14:textId="4957FDF3" w:rsidR="00455149" w:rsidRPr="00AF1C34" w:rsidRDefault="00D12A78">
      <w:pPr>
        <w:spacing w:after="200"/>
        <w:rPr>
          <w:rFonts w:asciiTheme="majorBidi" w:hAnsiTheme="majorBidi" w:cstheme="majorBidi"/>
        </w:rPr>
      </w:pPr>
      <w:r w:rsidRPr="00AF1C34">
        <w:rPr>
          <w:rFonts w:asciiTheme="majorBidi" w:hAnsiTheme="majorBidi" w:cstheme="majorBidi"/>
        </w:rPr>
        <w:t>This</w:t>
      </w:r>
      <w:r w:rsidR="006E2CC9" w:rsidRPr="00AF1C34">
        <w:rPr>
          <w:rFonts w:asciiTheme="majorBidi" w:hAnsiTheme="majorBidi" w:cstheme="majorBidi"/>
        </w:rPr>
        <w:t xml:space="preserve"> </w:t>
      </w:r>
      <w:r w:rsidR="00CA1ABD" w:rsidRPr="00AF1C34">
        <w:rPr>
          <w:rFonts w:asciiTheme="majorBidi" w:hAnsiTheme="majorBidi" w:cstheme="majorBidi"/>
        </w:rPr>
        <w:t>bidding</w:t>
      </w:r>
      <w:r w:rsidR="00E23A76" w:rsidRPr="00AF1C34">
        <w:rPr>
          <w:rFonts w:asciiTheme="majorBidi" w:hAnsiTheme="majorBidi" w:cstheme="majorBidi"/>
        </w:rPr>
        <w:t xml:space="preserve"> document</w:t>
      </w:r>
      <w:r w:rsidR="006E2CC9" w:rsidRPr="00AF1C34">
        <w:rPr>
          <w:rFonts w:asciiTheme="majorBidi" w:hAnsiTheme="majorBidi" w:cstheme="majorBidi"/>
        </w:rPr>
        <w:t xml:space="preserve"> </w:t>
      </w:r>
      <w:r w:rsidR="00455149" w:rsidRPr="00AF1C34">
        <w:rPr>
          <w:rFonts w:asciiTheme="majorBidi" w:hAnsiTheme="majorBidi" w:cstheme="majorBidi"/>
        </w:rPr>
        <w:t>includes</w:t>
      </w:r>
      <w:r w:rsidR="006E2CC9" w:rsidRPr="00AF1C34">
        <w:rPr>
          <w:rFonts w:asciiTheme="majorBidi" w:hAnsiTheme="majorBidi" w:cstheme="majorBidi"/>
        </w:rPr>
        <w:t xml:space="preserve"> </w:t>
      </w:r>
      <w:r w:rsidR="00370BBF" w:rsidRPr="00AF1C34">
        <w:rPr>
          <w:rFonts w:asciiTheme="majorBidi" w:hAnsiTheme="majorBidi" w:cstheme="majorBidi"/>
          <w:i/>
          <w:iCs/>
        </w:rPr>
        <w:t>no</w:t>
      </w:r>
      <w:r w:rsidR="006E2CC9" w:rsidRPr="00AF1C34">
        <w:rPr>
          <w:rFonts w:asciiTheme="majorBidi" w:hAnsiTheme="majorBidi" w:cstheme="majorBidi"/>
        </w:rPr>
        <w:t xml:space="preserve"> </w:t>
      </w:r>
      <w:r w:rsidR="00455149" w:rsidRPr="00AF1C34">
        <w:rPr>
          <w:rFonts w:asciiTheme="majorBidi" w:hAnsiTheme="majorBidi" w:cstheme="majorBidi"/>
        </w:rPr>
        <w:t>drawings.</w:t>
      </w:r>
      <w:r w:rsidR="006E2CC9" w:rsidRPr="00AF1C34">
        <w:rPr>
          <w:rFonts w:asciiTheme="majorBidi" w:hAnsiTheme="majorBidi" w:cstheme="majorBidi"/>
        </w:rPr>
        <w:t xml:space="preserve"> </w:t>
      </w:r>
    </w:p>
    <w:p w14:paraId="2DED4611" w14:textId="42C73D69" w:rsidR="00455149" w:rsidRPr="00AF1C34" w:rsidRDefault="00455149">
      <w:pPr>
        <w:pStyle w:val="SectionVIHeader"/>
        <w:rPr>
          <w:rFonts w:asciiTheme="majorBidi" w:hAnsiTheme="majorBidi" w:cstheme="majorBidi"/>
        </w:rPr>
      </w:pPr>
      <w:r w:rsidRPr="00AF1C34">
        <w:rPr>
          <w:rFonts w:asciiTheme="majorBidi" w:hAnsiTheme="majorBidi" w:cstheme="majorBidi"/>
        </w:rPr>
        <w:br w:type="page"/>
      </w:r>
      <w:bookmarkStart w:id="513" w:name="_Toc135642848"/>
      <w:r w:rsidRPr="00AF1C34">
        <w:rPr>
          <w:rFonts w:asciiTheme="majorBidi" w:hAnsiTheme="majorBidi" w:cstheme="majorBidi"/>
        </w:rPr>
        <w:lastRenderedPageBreak/>
        <w:t>5.</w:t>
      </w:r>
      <w:r w:rsidR="006E2CC9" w:rsidRPr="00AF1C34">
        <w:rPr>
          <w:rFonts w:asciiTheme="majorBidi" w:hAnsiTheme="majorBidi" w:cstheme="majorBidi"/>
        </w:rPr>
        <w:t xml:space="preserve"> </w:t>
      </w:r>
      <w:r w:rsidRPr="00AF1C34">
        <w:rPr>
          <w:rFonts w:asciiTheme="majorBidi" w:hAnsiTheme="majorBidi" w:cstheme="majorBidi"/>
        </w:rPr>
        <w:t>Inspections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Tests</w:t>
      </w:r>
      <w:bookmarkEnd w:id="513"/>
    </w:p>
    <w:p w14:paraId="02A5C076" w14:textId="77777777" w:rsidR="00455149" w:rsidRPr="00AF1C34" w:rsidRDefault="00455149">
      <w:pPr>
        <w:rPr>
          <w:rFonts w:asciiTheme="majorBidi" w:hAnsiTheme="majorBidi" w:cstheme="majorBidi"/>
          <w:i/>
          <w:iCs/>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following</w:t>
      </w:r>
      <w:r w:rsidR="006E2CC9" w:rsidRPr="00AF1C34">
        <w:rPr>
          <w:rFonts w:asciiTheme="majorBidi" w:hAnsiTheme="majorBidi" w:cstheme="majorBidi"/>
        </w:rPr>
        <w:t xml:space="preserve"> </w:t>
      </w:r>
      <w:r w:rsidRPr="00AF1C34">
        <w:rPr>
          <w:rFonts w:asciiTheme="majorBidi" w:hAnsiTheme="majorBidi" w:cstheme="majorBidi"/>
        </w:rPr>
        <w:t>inspections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tests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performed:</w:t>
      </w:r>
      <w:r w:rsidR="006E2CC9" w:rsidRPr="00AF1C34">
        <w:rPr>
          <w:rFonts w:asciiTheme="majorBidi" w:hAnsiTheme="majorBidi" w:cstheme="majorBidi"/>
        </w:rPr>
        <w:t xml:space="preserve"> </w:t>
      </w:r>
      <w:r w:rsidRPr="00AF1C34">
        <w:rPr>
          <w:rFonts w:asciiTheme="majorBidi" w:hAnsiTheme="majorBidi" w:cstheme="majorBidi"/>
          <w:i/>
          <w:iCs/>
        </w:rPr>
        <w:t>[insert</w:t>
      </w:r>
      <w:r w:rsidR="006E2CC9" w:rsidRPr="00AF1C34">
        <w:rPr>
          <w:rFonts w:asciiTheme="majorBidi" w:hAnsiTheme="majorBidi" w:cstheme="majorBidi"/>
          <w:i/>
          <w:iCs/>
        </w:rPr>
        <w:t xml:space="preserve"> </w:t>
      </w:r>
      <w:r w:rsidRPr="00AF1C34">
        <w:rPr>
          <w:rFonts w:asciiTheme="majorBidi" w:hAnsiTheme="majorBidi" w:cstheme="majorBidi"/>
          <w:i/>
          <w:iCs/>
        </w:rPr>
        <w:t>list</w:t>
      </w:r>
      <w:r w:rsidR="006E2CC9" w:rsidRPr="00AF1C34">
        <w:rPr>
          <w:rFonts w:asciiTheme="majorBidi" w:hAnsiTheme="majorBidi" w:cstheme="majorBidi"/>
          <w:i/>
          <w:iCs/>
        </w:rPr>
        <w:t xml:space="preserve"> </w:t>
      </w:r>
      <w:r w:rsidRPr="00AF1C34">
        <w:rPr>
          <w:rFonts w:asciiTheme="majorBidi" w:hAnsiTheme="majorBidi" w:cstheme="majorBidi"/>
          <w:i/>
          <w:iCs/>
        </w:rPr>
        <w:t>of</w:t>
      </w:r>
      <w:r w:rsidR="006E2CC9" w:rsidRPr="00AF1C34">
        <w:rPr>
          <w:rFonts w:asciiTheme="majorBidi" w:hAnsiTheme="majorBidi" w:cstheme="majorBidi"/>
          <w:i/>
          <w:iCs/>
        </w:rPr>
        <w:t xml:space="preserve"> </w:t>
      </w:r>
      <w:r w:rsidRPr="00AF1C34">
        <w:rPr>
          <w:rFonts w:asciiTheme="majorBidi" w:hAnsiTheme="majorBidi" w:cstheme="majorBidi"/>
          <w:i/>
          <w:iCs/>
        </w:rPr>
        <w:t>inspections</w:t>
      </w:r>
      <w:r w:rsidR="006E2CC9" w:rsidRPr="00AF1C34">
        <w:rPr>
          <w:rFonts w:asciiTheme="majorBidi" w:hAnsiTheme="majorBidi" w:cstheme="majorBidi"/>
          <w:i/>
          <w:iCs/>
        </w:rPr>
        <w:t xml:space="preserve"> </w:t>
      </w:r>
      <w:r w:rsidRPr="00AF1C34">
        <w:rPr>
          <w:rFonts w:asciiTheme="majorBidi" w:hAnsiTheme="majorBidi" w:cstheme="majorBidi"/>
          <w:i/>
          <w:iCs/>
        </w:rPr>
        <w:t>and</w:t>
      </w:r>
      <w:r w:rsidR="006E2CC9" w:rsidRPr="00AF1C34">
        <w:rPr>
          <w:rFonts w:asciiTheme="majorBidi" w:hAnsiTheme="majorBidi" w:cstheme="majorBidi"/>
          <w:i/>
          <w:iCs/>
        </w:rPr>
        <w:t xml:space="preserve"> </w:t>
      </w:r>
      <w:r w:rsidRPr="00AF1C34">
        <w:rPr>
          <w:rFonts w:asciiTheme="majorBidi" w:hAnsiTheme="majorBidi" w:cstheme="majorBidi"/>
          <w:i/>
          <w:iCs/>
        </w:rPr>
        <w:t>tests]</w:t>
      </w:r>
    </w:p>
    <w:p w14:paraId="2BD530E1" w14:textId="77777777" w:rsidR="00455149" w:rsidRPr="00AF1C34" w:rsidRDefault="00455149" w:rsidP="00797079">
      <w:pPr>
        <w:rPr>
          <w:rFonts w:asciiTheme="majorBidi" w:hAnsiTheme="majorBidi" w:cstheme="majorBidi"/>
        </w:rPr>
      </w:pPr>
    </w:p>
    <w:p w14:paraId="3858E687" w14:textId="574F7D9D" w:rsidR="00797079" w:rsidRPr="00E91D52" w:rsidRDefault="00797079" w:rsidP="00797079">
      <w:pPr>
        <w:jc w:val="both"/>
        <w:rPr>
          <w:rFonts w:asciiTheme="majorBidi" w:hAnsiTheme="majorBidi" w:cstheme="majorBidi"/>
        </w:rPr>
      </w:pPr>
      <w:bookmarkStart w:id="514" w:name="_Toc438266930"/>
      <w:bookmarkStart w:id="515" w:name="_Toc438267904"/>
      <w:bookmarkStart w:id="516" w:name="_Toc438366671"/>
      <w:r w:rsidRPr="00AF1C34">
        <w:rPr>
          <w:rFonts w:asciiTheme="majorBidi" w:hAnsiTheme="majorBidi" w:cstheme="majorBidi"/>
        </w:rPr>
        <w:t xml:space="preserve">The Supplier shall be responsible for </w:t>
      </w:r>
      <w:r w:rsidRPr="00E91D52">
        <w:rPr>
          <w:rFonts w:asciiTheme="majorBidi" w:hAnsiTheme="majorBidi" w:cstheme="majorBidi"/>
        </w:rPr>
        <w:t xml:space="preserve">carrying out all inspections and tests necessary to verify that the Goods and Related Services fully comply with the Technical Specifications and performance requirements specified in </w:t>
      </w:r>
      <w:r w:rsidR="0044450A" w:rsidRPr="00E91D52">
        <w:rPr>
          <w:rFonts w:asciiTheme="majorBidi" w:hAnsiTheme="majorBidi" w:cstheme="majorBidi"/>
        </w:rPr>
        <w:t>Part 2</w:t>
      </w:r>
      <w:r w:rsidRPr="00E91D52">
        <w:rPr>
          <w:rFonts w:asciiTheme="majorBidi" w:hAnsiTheme="majorBidi" w:cstheme="majorBidi"/>
        </w:rPr>
        <w:t>.</w:t>
      </w:r>
    </w:p>
    <w:p w14:paraId="33CD2E00" w14:textId="6A2213A7" w:rsidR="00797079" w:rsidRPr="00AF1C34" w:rsidRDefault="00797079" w:rsidP="003E5ACC">
      <w:pPr>
        <w:jc w:val="both"/>
        <w:rPr>
          <w:rFonts w:asciiTheme="majorBidi" w:hAnsiTheme="majorBidi" w:cstheme="majorBidi"/>
        </w:rPr>
      </w:pPr>
      <w:r w:rsidRPr="00E91D52">
        <w:rPr>
          <w:rFonts w:asciiTheme="majorBidi" w:hAnsiTheme="majorBidi" w:cstheme="majorBidi"/>
        </w:rPr>
        <w:t>All equipment shall be inspected, tested, and calibrated prior to shipment and again after installation and commissioning in Jordan, in</w:t>
      </w:r>
      <w:r w:rsidRPr="00AF1C34">
        <w:rPr>
          <w:rFonts w:asciiTheme="majorBidi" w:hAnsiTheme="majorBidi" w:cstheme="majorBidi"/>
        </w:rPr>
        <w:t xml:space="preserve"> the presence of the Purchaser’s representatives or their designated inspectors.</w:t>
      </w:r>
    </w:p>
    <w:p w14:paraId="616A80A0" w14:textId="77777777" w:rsidR="00797079" w:rsidRPr="00AF1C34" w:rsidRDefault="00797079" w:rsidP="003E5ACC">
      <w:pPr>
        <w:jc w:val="both"/>
        <w:rPr>
          <w:rFonts w:asciiTheme="majorBidi" w:hAnsiTheme="majorBidi" w:cstheme="majorBidi"/>
        </w:rPr>
      </w:pPr>
      <w:r w:rsidRPr="00AF1C34">
        <w:rPr>
          <w:rFonts w:asciiTheme="majorBidi" w:hAnsiTheme="majorBidi" w:cstheme="majorBidi"/>
        </w:rPr>
        <w:t>The following inspections and tests shall be performed as a minimum:</w:t>
      </w:r>
    </w:p>
    <w:p w14:paraId="4DD57708" w14:textId="7DC291DA" w:rsidR="00797079" w:rsidRPr="00AF1C34" w:rsidRDefault="00797079" w:rsidP="003E5ACC">
      <w:pPr>
        <w:numPr>
          <w:ilvl w:val="0"/>
          <w:numId w:val="171"/>
        </w:numPr>
        <w:jc w:val="both"/>
        <w:rPr>
          <w:rFonts w:asciiTheme="majorBidi" w:hAnsiTheme="majorBidi" w:cstheme="majorBidi"/>
        </w:rPr>
      </w:pPr>
      <w:r w:rsidRPr="00AF1C34">
        <w:rPr>
          <w:rFonts w:asciiTheme="majorBidi" w:hAnsiTheme="majorBidi" w:cstheme="majorBidi"/>
          <w:b/>
          <w:bCs/>
        </w:rPr>
        <w:t xml:space="preserve">Factory Acceptance Tests (FAT): </w:t>
      </w:r>
      <w:r w:rsidRPr="00AF1C34">
        <w:rPr>
          <w:rFonts w:asciiTheme="majorBidi" w:hAnsiTheme="majorBidi" w:cstheme="majorBidi"/>
        </w:rPr>
        <w:t>Each unit shall undergo factory acceptance testing at the manufacturer’s facility prior to shipment. FAT shall confirm hardware and software functionality, sensor calibration, and compliance with relevant ASTM, AASHTO, BS, or ISO standards applicable to each equipment type.</w:t>
      </w:r>
    </w:p>
    <w:p w14:paraId="11443FE2" w14:textId="0103DFA7" w:rsidR="00797079" w:rsidRPr="00AF1C34" w:rsidRDefault="00797079" w:rsidP="003E5ACC">
      <w:pPr>
        <w:numPr>
          <w:ilvl w:val="0"/>
          <w:numId w:val="171"/>
        </w:numPr>
        <w:jc w:val="both"/>
        <w:rPr>
          <w:rFonts w:asciiTheme="majorBidi" w:hAnsiTheme="majorBidi" w:cstheme="majorBidi"/>
        </w:rPr>
      </w:pPr>
      <w:r w:rsidRPr="00AF1C34">
        <w:rPr>
          <w:rFonts w:asciiTheme="majorBidi" w:hAnsiTheme="majorBidi" w:cstheme="majorBidi"/>
          <w:b/>
          <w:bCs/>
        </w:rPr>
        <w:t xml:space="preserve">Calibration and Certification: </w:t>
      </w:r>
      <w:r w:rsidRPr="00AF1C34">
        <w:rPr>
          <w:rFonts w:asciiTheme="majorBidi" w:hAnsiTheme="majorBidi" w:cstheme="majorBidi"/>
        </w:rPr>
        <w:t>All measuring sensors, including lasers, accelerometers, load cells, temperature sensors, and GPR antennas, shall be accompanied by calibration certificates traceable to international standards. Calibration shall be verified by an accredited laboratory or the manufacturer before delivery and rechecked during commissioning.</w:t>
      </w:r>
    </w:p>
    <w:p w14:paraId="025369A4" w14:textId="2442CC6F" w:rsidR="00797079" w:rsidRPr="00AF1C34" w:rsidRDefault="00797079" w:rsidP="003E5ACC">
      <w:pPr>
        <w:numPr>
          <w:ilvl w:val="0"/>
          <w:numId w:val="171"/>
        </w:numPr>
        <w:jc w:val="both"/>
        <w:rPr>
          <w:rFonts w:asciiTheme="majorBidi" w:hAnsiTheme="majorBidi" w:cstheme="majorBidi"/>
        </w:rPr>
      </w:pPr>
      <w:r w:rsidRPr="00AF1C34">
        <w:rPr>
          <w:rFonts w:asciiTheme="majorBidi" w:hAnsiTheme="majorBidi" w:cstheme="majorBidi"/>
          <w:b/>
          <w:bCs/>
        </w:rPr>
        <w:t xml:space="preserve">Site Acceptance Tests (SAT): </w:t>
      </w:r>
      <w:r w:rsidRPr="00AF1C34">
        <w:rPr>
          <w:rFonts w:asciiTheme="majorBidi" w:hAnsiTheme="majorBidi" w:cstheme="majorBidi"/>
        </w:rPr>
        <w:t>Following delivery, the Supplier shall perform on-site acceptance testing under MPWH supervision to demonstrate that each system operates correctly in local conditions and produces results within the specified accuracy limits. SAT shall include:</w:t>
      </w:r>
    </w:p>
    <w:p w14:paraId="55087651" w14:textId="77777777" w:rsidR="00797079" w:rsidRPr="00AF1C34" w:rsidRDefault="00797079" w:rsidP="003E5ACC">
      <w:pPr>
        <w:numPr>
          <w:ilvl w:val="1"/>
          <w:numId w:val="171"/>
        </w:numPr>
        <w:jc w:val="both"/>
        <w:rPr>
          <w:rFonts w:asciiTheme="majorBidi" w:hAnsiTheme="majorBidi" w:cstheme="majorBidi"/>
        </w:rPr>
      </w:pPr>
      <w:r w:rsidRPr="00AF1C34">
        <w:rPr>
          <w:rFonts w:asciiTheme="majorBidi" w:hAnsiTheme="majorBidi" w:cstheme="majorBidi"/>
        </w:rPr>
        <w:t>Verification of GPS/INS positional accuracy and synchronization.</w:t>
      </w:r>
    </w:p>
    <w:p w14:paraId="40AFF50B" w14:textId="77777777" w:rsidR="00797079" w:rsidRPr="00AF1C34" w:rsidRDefault="00797079" w:rsidP="003E5ACC">
      <w:pPr>
        <w:numPr>
          <w:ilvl w:val="1"/>
          <w:numId w:val="171"/>
        </w:numPr>
        <w:jc w:val="both"/>
        <w:rPr>
          <w:rFonts w:asciiTheme="majorBidi" w:hAnsiTheme="majorBidi" w:cstheme="majorBidi"/>
        </w:rPr>
      </w:pPr>
      <w:r w:rsidRPr="00AF1C34">
        <w:rPr>
          <w:rFonts w:asciiTheme="majorBidi" w:hAnsiTheme="majorBidi" w:cstheme="majorBidi"/>
        </w:rPr>
        <w:t>Validation of data acquisition rates and sensor alignment.</w:t>
      </w:r>
    </w:p>
    <w:p w14:paraId="39587BE4" w14:textId="77777777" w:rsidR="00797079" w:rsidRPr="00AF1C34" w:rsidRDefault="00797079" w:rsidP="003E5ACC">
      <w:pPr>
        <w:numPr>
          <w:ilvl w:val="1"/>
          <w:numId w:val="171"/>
        </w:numPr>
        <w:jc w:val="both"/>
        <w:rPr>
          <w:rFonts w:asciiTheme="majorBidi" w:hAnsiTheme="majorBidi" w:cstheme="majorBidi"/>
        </w:rPr>
      </w:pPr>
      <w:r w:rsidRPr="00AF1C34">
        <w:rPr>
          <w:rFonts w:asciiTheme="majorBidi" w:hAnsiTheme="majorBidi" w:cstheme="majorBidi"/>
        </w:rPr>
        <w:t>Sample data collection runs on test sections representing typical Jordanian road surfaces.</w:t>
      </w:r>
    </w:p>
    <w:p w14:paraId="1295ABF4" w14:textId="77777777" w:rsidR="00797079" w:rsidRPr="00AF1C34" w:rsidRDefault="00797079" w:rsidP="003E5ACC">
      <w:pPr>
        <w:numPr>
          <w:ilvl w:val="1"/>
          <w:numId w:val="171"/>
        </w:numPr>
        <w:jc w:val="both"/>
        <w:rPr>
          <w:rFonts w:asciiTheme="majorBidi" w:hAnsiTheme="majorBidi" w:cstheme="majorBidi"/>
        </w:rPr>
      </w:pPr>
      <w:r w:rsidRPr="00AF1C34">
        <w:rPr>
          <w:rFonts w:asciiTheme="majorBidi" w:hAnsiTheme="majorBidi" w:cstheme="majorBidi"/>
        </w:rPr>
        <w:t>Demonstration of correct data export and compatibility with the MPWH RAMS (CSV/Excel, PDF, GIS formats).</w:t>
      </w:r>
    </w:p>
    <w:p w14:paraId="12F2661E" w14:textId="16FDCC2A" w:rsidR="00797079" w:rsidRPr="00AF1C34" w:rsidRDefault="00797079" w:rsidP="003E5ACC">
      <w:pPr>
        <w:numPr>
          <w:ilvl w:val="0"/>
          <w:numId w:val="171"/>
        </w:numPr>
        <w:jc w:val="both"/>
        <w:rPr>
          <w:rFonts w:asciiTheme="majorBidi" w:hAnsiTheme="majorBidi" w:cstheme="majorBidi"/>
        </w:rPr>
      </w:pPr>
      <w:r w:rsidRPr="00AF1C34">
        <w:rPr>
          <w:rFonts w:asciiTheme="majorBidi" w:hAnsiTheme="majorBidi" w:cstheme="majorBidi"/>
          <w:b/>
          <w:bCs/>
        </w:rPr>
        <w:t>Training Verification:</w:t>
      </w:r>
      <w:r w:rsidR="00C53FA4" w:rsidRPr="00AF1C34">
        <w:rPr>
          <w:rFonts w:asciiTheme="majorBidi" w:hAnsiTheme="majorBidi" w:cstheme="majorBidi"/>
          <w:b/>
          <w:bCs/>
        </w:rPr>
        <w:t xml:space="preserve"> </w:t>
      </w:r>
      <w:r w:rsidRPr="00AF1C34">
        <w:rPr>
          <w:rFonts w:asciiTheme="majorBidi" w:hAnsiTheme="majorBidi" w:cstheme="majorBidi"/>
        </w:rPr>
        <w:t>During training, the Supplier shall demonstrate to MPWH personnel full operational control of the equipment, real-time data collection, data processing, and report generation. The Purchaser shall confirm training adequacy before issuing the final acceptance certificate.</w:t>
      </w:r>
    </w:p>
    <w:p w14:paraId="78444265" w14:textId="442C95B3" w:rsidR="00797079" w:rsidRPr="00AF1C34" w:rsidRDefault="00797079" w:rsidP="003E5ACC">
      <w:pPr>
        <w:numPr>
          <w:ilvl w:val="0"/>
          <w:numId w:val="171"/>
        </w:numPr>
        <w:jc w:val="both"/>
        <w:rPr>
          <w:rFonts w:asciiTheme="majorBidi" w:hAnsiTheme="majorBidi" w:cstheme="majorBidi"/>
        </w:rPr>
      </w:pPr>
      <w:r w:rsidRPr="00AF1C34">
        <w:rPr>
          <w:rFonts w:asciiTheme="majorBidi" w:hAnsiTheme="majorBidi" w:cstheme="majorBidi"/>
          <w:b/>
          <w:bCs/>
        </w:rPr>
        <w:t>Final Acceptance:</w:t>
      </w:r>
      <w:r w:rsidR="00C53FA4" w:rsidRPr="00AF1C34">
        <w:rPr>
          <w:rFonts w:asciiTheme="majorBidi" w:hAnsiTheme="majorBidi" w:cstheme="majorBidi"/>
          <w:b/>
          <w:bCs/>
        </w:rPr>
        <w:t xml:space="preserve"> </w:t>
      </w:r>
      <w:r w:rsidRPr="00AF1C34">
        <w:rPr>
          <w:rFonts w:asciiTheme="majorBidi" w:hAnsiTheme="majorBidi" w:cstheme="majorBidi"/>
        </w:rPr>
        <w:t>Final acceptance shall be granted only after the successful completion of all inspections, calibration checks, and site acceptance tests confirming that the delivered systems meet or exceed the performance and accuracy requirements stated in the Technical Specifications.</w:t>
      </w:r>
    </w:p>
    <w:p w14:paraId="2CC1028E" w14:textId="77777777" w:rsidR="00455149" w:rsidRPr="00AF1C34" w:rsidRDefault="00455149">
      <w:pPr>
        <w:rPr>
          <w:rFonts w:asciiTheme="majorBidi" w:hAnsiTheme="majorBidi" w:cstheme="majorBidi"/>
        </w:rPr>
      </w:pPr>
    </w:p>
    <w:p w14:paraId="038BD1C3" w14:textId="77777777" w:rsidR="00455149" w:rsidRPr="00AF1C34" w:rsidRDefault="00455149">
      <w:pPr>
        <w:rPr>
          <w:rFonts w:asciiTheme="majorBidi" w:hAnsiTheme="majorBidi" w:cstheme="majorBidi"/>
        </w:rPr>
      </w:pPr>
    </w:p>
    <w:p w14:paraId="25FAE6F4" w14:textId="77777777" w:rsidR="000503BE" w:rsidRPr="00AF1C34" w:rsidRDefault="000503BE">
      <w:pPr>
        <w:rPr>
          <w:rFonts w:asciiTheme="majorBidi" w:hAnsiTheme="majorBidi" w:cstheme="majorBidi"/>
        </w:rPr>
        <w:sectPr w:rsidR="000503BE" w:rsidRPr="00AF1C34" w:rsidSect="00C109E0">
          <w:headerReference w:type="even" r:id="rId57"/>
          <w:headerReference w:type="default" r:id="rId58"/>
          <w:headerReference w:type="first" r:id="rId59"/>
          <w:pgSz w:w="12240" w:h="15840" w:code="1"/>
          <w:pgMar w:top="1440" w:right="1440" w:bottom="1440" w:left="1800" w:header="720" w:footer="720" w:gutter="0"/>
          <w:paperSrc w:first="15" w:other="15"/>
          <w:cols w:space="720"/>
        </w:sectPr>
      </w:pPr>
    </w:p>
    <w:p w14:paraId="257AF290" w14:textId="77777777" w:rsidR="00455149" w:rsidRPr="00AF1C34" w:rsidRDefault="00455149">
      <w:pPr>
        <w:rPr>
          <w:rFonts w:asciiTheme="majorBidi" w:hAnsiTheme="majorBidi" w:cstheme="majorBidi"/>
        </w:rPr>
      </w:pPr>
    </w:p>
    <w:p w14:paraId="78B84292" w14:textId="77777777" w:rsidR="00455149" w:rsidRPr="00AF1C34" w:rsidRDefault="00455149" w:rsidP="00D21A5E">
      <w:pPr>
        <w:pStyle w:val="PartHeading1"/>
        <w:rPr>
          <w:rFonts w:asciiTheme="majorBidi" w:hAnsiTheme="majorBidi" w:cstheme="majorBidi"/>
        </w:rPr>
      </w:pPr>
      <w:bookmarkStart w:id="517" w:name="_Toc438529605"/>
      <w:bookmarkStart w:id="518" w:name="_Toc438725761"/>
      <w:bookmarkStart w:id="519" w:name="_Toc438817756"/>
      <w:bookmarkStart w:id="520" w:name="_Toc438954450"/>
      <w:bookmarkStart w:id="521" w:name="_Toc461939623"/>
      <w:bookmarkStart w:id="522" w:name="_Toc488411759"/>
      <w:bookmarkStart w:id="523" w:name="_Toc347227547"/>
      <w:bookmarkStart w:id="524" w:name="_Toc216100763"/>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3</w:t>
      </w:r>
      <w:r w:rsidR="006E2CC9" w:rsidRPr="00AF1C34">
        <w:rPr>
          <w:rFonts w:asciiTheme="majorBidi" w:hAnsiTheme="majorBidi" w:cstheme="majorBidi"/>
        </w:rPr>
        <w:t xml:space="preserve"> </w:t>
      </w:r>
      <w:r w:rsidR="006518C0"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Contract</w:t>
      </w:r>
      <w:bookmarkEnd w:id="517"/>
      <w:bookmarkEnd w:id="518"/>
      <w:bookmarkEnd w:id="519"/>
      <w:bookmarkEnd w:id="520"/>
      <w:bookmarkEnd w:id="521"/>
      <w:bookmarkEnd w:id="522"/>
      <w:bookmarkEnd w:id="523"/>
      <w:bookmarkEnd w:id="524"/>
    </w:p>
    <w:p w14:paraId="4FDEC716" w14:textId="77777777" w:rsidR="006518C0" w:rsidRPr="00AF1C34" w:rsidRDefault="006518C0" w:rsidP="006518C0">
      <w:pPr>
        <w:rPr>
          <w:rFonts w:asciiTheme="majorBidi" w:hAnsiTheme="majorBidi" w:cstheme="majorBidi"/>
        </w:rPr>
      </w:pPr>
    </w:p>
    <w:p w14:paraId="30886E23" w14:textId="77777777" w:rsidR="00FC4E24" w:rsidRPr="00AF1C34" w:rsidRDefault="00FC4E24" w:rsidP="00D21A5E">
      <w:pPr>
        <w:pStyle w:val="PartHeading1"/>
        <w:rPr>
          <w:rFonts w:asciiTheme="majorBidi" w:hAnsiTheme="majorBidi" w:cstheme="majorBidi"/>
        </w:rPr>
        <w:sectPr w:rsidR="00FC4E24" w:rsidRPr="00AF1C34" w:rsidSect="00FC4E24">
          <w:headerReference w:type="even" r:id="rId60"/>
          <w:headerReference w:type="default" r:id="rId61"/>
          <w:headerReference w:type="first" r:id="rId62"/>
          <w:type w:val="oddPage"/>
          <w:pgSz w:w="12240" w:h="15840" w:code="1"/>
          <w:pgMar w:top="1440" w:right="1440" w:bottom="1440" w:left="1800" w:header="720" w:footer="720" w:gutter="0"/>
          <w:paperSrc w:first="15" w:other="15"/>
          <w:cols w:space="720"/>
          <w:titlePg/>
          <w:docGrid w:linePitch="326"/>
        </w:sectPr>
      </w:pPr>
    </w:p>
    <w:p w14:paraId="7CF5F1B4" w14:textId="77777777" w:rsidR="000503BE" w:rsidRPr="00AF1C34" w:rsidRDefault="000503BE" w:rsidP="006518C0">
      <w:pPr>
        <w:rPr>
          <w:rFonts w:asciiTheme="majorBidi" w:hAnsiTheme="majorBidi" w:cstheme="majorBidi"/>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AF1C34" w14:paraId="65D19089" w14:textId="77777777" w:rsidTr="000503BE">
        <w:trPr>
          <w:trHeight w:val="600"/>
        </w:trPr>
        <w:tc>
          <w:tcPr>
            <w:tcW w:w="9198" w:type="dxa"/>
            <w:tcBorders>
              <w:top w:val="nil"/>
              <w:left w:val="nil"/>
              <w:bottom w:val="nil"/>
              <w:right w:val="nil"/>
            </w:tcBorders>
            <w:vAlign w:val="center"/>
          </w:tcPr>
          <w:p w14:paraId="0246810D" w14:textId="77777777" w:rsidR="00455149" w:rsidRPr="00AF1C34" w:rsidRDefault="00455149">
            <w:pPr>
              <w:pStyle w:val="Subtitle"/>
              <w:rPr>
                <w:rFonts w:asciiTheme="majorBidi" w:hAnsiTheme="majorBidi" w:cstheme="majorBidi"/>
              </w:rPr>
            </w:pPr>
            <w:bookmarkStart w:id="525" w:name="_Toc471555340"/>
            <w:bookmarkStart w:id="526" w:name="_Toc471555883"/>
            <w:bookmarkStart w:id="527" w:name="_Toc488411760"/>
            <w:bookmarkStart w:id="528" w:name="_Toc347227548"/>
            <w:bookmarkStart w:id="529" w:name="_Toc216100764"/>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VII</w:t>
            </w:r>
            <w:r w:rsidR="00193CA6" w:rsidRPr="00AF1C34">
              <w:rPr>
                <w:rFonts w:asciiTheme="majorBidi" w:hAnsiTheme="majorBidi" w:cstheme="majorBidi"/>
              </w:rPr>
              <w:t>I</w:t>
            </w:r>
            <w:r w:rsidR="009923B2" w:rsidRPr="00AF1C34">
              <w:rPr>
                <w:rFonts w:asciiTheme="majorBidi" w:hAnsiTheme="majorBidi" w:cstheme="majorBidi"/>
              </w:rPr>
              <w:t xml:space="preserve"> -</w:t>
            </w:r>
            <w:r w:rsidR="006E2CC9" w:rsidRPr="00AF1C34">
              <w:rPr>
                <w:rFonts w:asciiTheme="majorBidi" w:hAnsiTheme="majorBidi" w:cstheme="majorBidi"/>
              </w:rPr>
              <w:t xml:space="preserve"> </w:t>
            </w:r>
            <w:r w:rsidRPr="00AF1C34">
              <w:rPr>
                <w:rFonts w:asciiTheme="majorBidi" w:hAnsiTheme="majorBidi" w:cstheme="majorBidi"/>
              </w:rPr>
              <w:t>General</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bookmarkEnd w:id="525"/>
            <w:bookmarkEnd w:id="526"/>
            <w:bookmarkEnd w:id="527"/>
            <w:bookmarkEnd w:id="528"/>
            <w:bookmarkEnd w:id="529"/>
          </w:p>
        </w:tc>
      </w:tr>
    </w:tbl>
    <w:p w14:paraId="33A2B62F" w14:textId="77777777" w:rsidR="00455149" w:rsidRPr="00AF1C34" w:rsidRDefault="00455149">
      <w:pPr>
        <w:rPr>
          <w:rFonts w:asciiTheme="majorBidi" w:hAnsiTheme="majorBidi" w:cstheme="majorBidi"/>
        </w:rPr>
      </w:pPr>
    </w:p>
    <w:p w14:paraId="0433EE76" w14:textId="77777777" w:rsidR="00455149" w:rsidRPr="00AF1C34" w:rsidRDefault="00455149">
      <w:pPr>
        <w:jc w:val="center"/>
        <w:rPr>
          <w:rFonts w:asciiTheme="majorBidi" w:hAnsiTheme="majorBidi" w:cstheme="majorBidi"/>
          <w:b/>
          <w:sz w:val="32"/>
        </w:rPr>
      </w:pPr>
      <w:r w:rsidRPr="00AF1C34">
        <w:rPr>
          <w:rFonts w:asciiTheme="majorBidi" w:hAnsiTheme="majorBidi" w:cstheme="majorBidi"/>
          <w:b/>
          <w:sz w:val="32"/>
        </w:rPr>
        <w:t>Table</w:t>
      </w:r>
      <w:r w:rsidR="006E2CC9" w:rsidRPr="00AF1C34">
        <w:rPr>
          <w:rFonts w:asciiTheme="majorBidi" w:hAnsiTheme="majorBidi" w:cstheme="majorBidi"/>
          <w:b/>
          <w:sz w:val="32"/>
        </w:rPr>
        <w:t xml:space="preserve"> </w:t>
      </w:r>
      <w:r w:rsidRPr="00AF1C34">
        <w:rPr>
          <w:rFonts w:asciiTheme="majorBidi" w:hAnsiTheme="majorBidi" w:cstheme="majorBidi"/>
          <w:b/>
          <w:sz w:val="32"/>
        </w:rPr>
        <w:t>of</w:t>
      </w:r>
      <w:r w:rsidR="006E2CC9" w:rsidRPr="00AF1C34">
        <w:rPr>
          <w:rFonts w:asciiTheme="majorBidi" w:hAnsiTheme="majorBidi" w:cstheme="majorBidi"/>
          <w:b/>
          <w:sz w:val="32"/>
        </w:rPr>
        <w:t xml:space="preserve"> </w:t>
      </w:r>
      <w:r w:rsidRPr="00AF1C34">
        <w:rPr>
          <w:rFonts w:asciiTheme="majorBidi" w:hAnsiTheme="majorBidi" w:cstheme="majorBidi"/>
          <w:b/>
          <w:sz w:val="32"/>
        </w:rPr>
        <w:t>Clauses</w:t>
      </w:r>
    </w:p>
    <w:p w14:paraId="574FDFFC" w14:textId="77777777" w:rsidR="00455149" w:rsidRPr="00AF1C34" w:rsidRDefault="00455149">
      <w:pPr>
        <w:jc w:val="center"/>
        <w:rPr>
          <w:rFonts w:asciiTheme="majorBidi" w:hAnsiTheme="majorBidi" w:cstheme="majorBidi"/>
          <w:b/>
          <w:sz w:val="32"/>
        </w:rPr>
      </w:pPr>
    </w:p>
    <w:p w14:paraId="28BC69DC" w14:textId="5F65E806" w:rsidR="00C60B46" w:rsidRPr="00AF1C34" w:rsidRDefault="00190C68">
      <w:pPr>
        <w:pStyle w:val="TOC1"/>
        <w:rPr>
          <w:rFonts w:asciiTheme="majorBidi" w:eastAsiaTheme="minorEastAsia" w:hAnsiTheme="majorBidi" w:cstheme="majorBidi"/>
          <w:b w:val="0"/>
          <w:sz w:val="22"/>
          <w:szCs w:val="22"/>
        </w:rPr>
      </w:pPr>
      <w:r w:rsidRPr="00AF1C34">
        <w:rPr>
          <w:rFonts w:asciiTheme="majorBidi" w:hAnsiTheme="majorBidi" w:cstheme="majorBidi"/>
        </w:rPr>
        <w:fldChar w:fldCharType="begin"/>
      </w:r>
      <w:r w:rsidRPr="00AF1C34">
        <w:rPr>
          <w:rFonts w:asciiTheme="majorBidi" w:hAnsiTheme="majorBidi" w:cstheme="majorBidi"/>
        </w:rPr>
        <w:instrText xml:space="preserve"> TOC \h \z \t "sec7-clauses + Before:  0 pt After:  10 pt,1" </w:instrText>
      </w:r>
      <w:r w:rsidRPr="00AF1C34">
        <w:rPr>
          <w:rFonts w:asciiTheme="majorBidi" w:hAnsiTheme="majorBidi" w:cstheme="majorBidi"/>
        </w:rPr>
        <w:fldChar w:fldCharType="separate"/>
      </w:r>
      <w:hyperlink w:anchor="_Toc135757035" w:history="1">
        <w:r w:rsidR="00C60B46" w:rsidRPr="00AF1C34">
          <w:rPr>
            <w:rStyle w:val="Hyperlink"/>
            <w:rFonts w:asciiTheme="majorBidi" w:hAnsiTheme="majorBidi" w:cstheme="majorBidi"/>
          </w:rPr>
          <w:t>1.</w:t>
        </w:r>
        <w:r w:rsidR="00C60B46" w:rsidRPr="00AF1C34">
          <w:rPr>
            <w:rFonts w:asciiTheme="majorBidi" w:eastAsiaTheme="minorEastAsia" w:hAnsiTheme="majorBidi" w:cstheme="majorBidi"/>
            <w:b w:val="0"/>
            <w:sz w:val="22"/>
            <w:szCs w:val="22"/>
          </w:rPr>
          <w:tab/>
        </w:r>
        <w:r w:rsidR="00C60B46" w:rsidRPr="00AF1C34">
          <w:rPr>
            <w:rStyle w:val="Hyperlink"/>
            <w:rFonts w:asciiTheme="majorBidi" w:hAnsiTheme="majorBidi" w:cstheme="majorBidi"/>
          </w:rPr>
          <w:t>Definitions</w:t>
        </w:r>
        <w:r w:rsidR="00C60B46" w:rsidRPr="00AF1C34">
          <w:rPr>
            <w:rFonts w:asciiTheme="majorBidi" w:hAnsiTheme="majorBidi" w:cstheme="majorBidi"/>
            <w:webHidden/>
          </w:rPr>
          <w:tab/>
        </w:r>
        <w:r w:rsidR="00C60B46" w:rsidRPr="00AF1C34">
          <w:rPr>
            <w:rFonts w:asciiTheme="majorBidi" w:hAnsiTheme="majorBidi" w:cstheme="majorBidi"/>
            <w:webHidden/>
          </w:rPr>
          <w:fldChar w:fldCharType="begin"/>
        </w:r>
        <w:r w:rsidR="00C60B46" w:rsidRPr="00AF1C34">
          <w:rPr>
            <w:rFonts w:asciiTheme="majorBidi" w:hAnsiTheme="majorBidi" w:cstheme="majorBidi"/>
            <w:webHidden/>
          </w:rPr>
          <w:instrText xml:space="preserve"> PAGEREF _Toc135757035 \h </w:instrText>
        </w:r>
        <w:r w:rsidR="00C60B46" w:rsidRPr="00AF1C34">
          <w:rPr>
            <w:rFonts w:asciiTheme="majorBidi" w:hAnsiTheme="majorBidi" w:cstheme="majorBidi"/>
            <w:webHidden/>
          </w:rPr>
        </w:r>
        <w:r w:rsidR="00C60B46" w:rsidRPr="00AF1C34">
          <w:rPr>
            <w:rFonts w:asciiTheme="majorBidi" w:hAnsiTheme="majorBidi" w:cstheme="majorBidi"/>
            <w:webHidden/>
          </w:rPr>
          <w:fldChar w:fldCharType="separate"/>
        </w:r>
        <w:r w:rsidR="00C60B46" w:rsidRPr="00AF1C34">
          <w:rPr>
            <w:rFonts w:asciiTheme="majorBidi" w:hAnsiTheme="majorBidi" w:cstheme="majorBidi"/>
            <w:webHidden/>
          </w:rPr>
          <w:t>107</w:t>
        </w:r>
        <w:r w:rsidR="00C60B46" w:rsidRPr="00AF1C34">
          <w:rPr>
            <w:rFonts w:asciiTheme="majorBidi" w:hAnsiTheme="majorBidi" w:cstheme="majorBidi"/>
            <w:webHidden/>
          </w:rPr>
          <w:fldChar w:fldCharType="end"/>
        </w:r>
      </w:hyperlink>
    </w:p>
    <w:p w14:paraId="5F35E1B4" w14:textId="4DE43086" w:rsidR="00C60B46" w:rsidRPr="00AF1C34" w:rsidRDefault="00C60B46">
      <w:pPr>
        <w:pStyle w:val="TOC1"/>
        <w:rPr>
          <w:rFonts w:asciiTheme="majorBidi" w:eastAsiaTheme="minorEastAsia" w:hAnsiTheme="majorBidi" w:cstheme="majorBidi"/>
          <w:b w:val="0"/>
          <w:sz w:val="22"/>
          <w:szCs w:val="22"/>
        </w:rPr>
      </w:pPr>
      <w:hyperlink w:anchor="_Toc135757036" w:history="1">
        <w:r w:rsidRPr="00AF1C34">
          <w:rPr>
            <w:rStyle w:val="Hyperlink"/>
            <w:rFonts w:asciiTheme="majorBidi" w:hAnsiTheme="majorBidi" w:cstheme="majorBidi"/>
          </w:rPr>
          <w:t>2.</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Contract Documents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_Toc135757036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108</w:t>
        </w:r>
        <w:r w:rsidRPr="00AF1C34">
          <w:rPr>
            <w:rFonts w:asciiTheme="majorBidi" w:hAnsiTheme="majorBidi" w:cstheme="majorBidi"/>
            <w:webHidden/>
          </w:rPr>
          <w:fldChar w:fldCharType="end"/>
        </w:r>
      </w:hyperlink>
    </w:p>
    <w:p w14:paraId="3120ACDA" w14:textId="35A789E0" w:rsidR="00C60B46" w:rsidRPr="00AF1C34" w:rsidRDefault="00C60B46">
      <w:pPr>
        <w:pStyle w:val="TOC1"/>
        <w:rPr>
          <w:rFonts w:asciiTheme="majorBidi" w:eastAsiaTheme="minorEastAsia" w:hAnsiTheme="majorBidi" w:cstheme="majorBidi"/>
          <w:b w:val="0"/>
          <w:sz w:val="22"/>
          <w:szCs w:val="22"/>
        </w:rPr>
      </w:pPr>
      <w:hyperlink w:anchor="_Toc135757037" w:history="1">
        <w:r w:rsidRPr="00AF1C34">
          <w:rPr>
            <w:rStyle w:val="Hyperlink"/>
            <w:rFonts w:asciiTheme="majorBidi" w:hAnsiTheme="majorBidi" w:cstheme="majorBidi"/>
          </w:rPr>
          <w:t>3.</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Fraud and Corruption</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_Toc135757037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108</w:t>
        </w:r>
        <w:r w:rsidRPr="00AF1C34">
          <w:rPr>
            <w:rFonts w:asciiTheme="majorBidi" w:hAnsiTheme="majorBidi" w:cstheme="majorBidi"/>
            <w:webHidden/>
          </w:rPr>
          <w:fldChar w:fldCharType="end"/>
        </w:r>
      </w:hyperlink>
    </w:p>
    <w:p w14:paraId="4D9407B4" w14:textId="1B5D8B40" w:rsidR="00C60B46" w:rsidRPr="00AF1C34" w:rsidRDefault="00C60B46">
      <w:pPr>
        <w:pStyle w:val="TOC1"/>
        <w:rPr>
          <w:rFonts w:asciiTheme="majorBidi" w:eastAsiaTheme="minorEastAsia" w:hAnsiTheme="majorBidi" w:cstheme="majorBidi"/>
          <w:b w:val="0"/>
          <w:sz w:val="22"/>
          <w:szCs w:val="22"/>
        </w:rPr>
      </w:pPr>
      <w:hyperlink w:anchor="_Toc135757038" w:history="1">
        <w:r w:rsidRPr="00AF1C34">
          <w:rPr>
            <w:rStyle w:val="Hyperlink"/>
            <w:rFonts w:asciiTheme="majorBidi" w:hAnsiTheme="majorBidi" w:cstheme="majorBidi"/>
          </w:rPr>
          <w:t>4.</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Interpretation</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_Toc135757038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108</w:t>
        </w:r>
        <w:r w:rsidRPr="00AF1C34">
          <w:rPr>
            <w:rFonts w:asciiTheme="majorBidi" w:hAnsiTheme="majorBidi" w:cstheme="majorBidi"/>
            <w:webHidden/>
          </w:rPr>
          <w:fldChar w:fldCharType="end"/>
        </w:r>
      </w:hyperlink>
    </w:p>
    <w:p w14:paraId="42F85C6E" w14:textId="49F03476" w:rsidR="00C60B46" w:rsidRPr="00AF1C34" w:rsidRDefault="00C60B46">
      <w:pPr>
        <w:pStyle w:val="TOC1"/>
        <w:rPr>
          <w:rFonts w:asciiTheme="majorBidi" w:eastAsiaTheme="minorEastAsia" w:hAnsiTheme="majorBidi" w:cstheme="majorBidi"/>
          <w:b w:val="0"/>
          <w:sz w:val="22"/>
          <w:szCs w:val="22"/>
        </w:rPr>
      </w:pPr>
      <w:hyperlink w:anchor="_Toc135757039" w:history="1">
        <w:r w:rsidRPr="00AF1C34">
          <w:rPr>
            <w:rStyle w:val="Hyperlink"/>
            <w:rFonts w:asciiTheme="majorBidi" w:hAnsiTheme="majorBidi" w:cstheme="majorBidi"/>
          </w:rPr>
          <w:t>5.</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Language</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_Toc135757039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109</w:t>
        </w:r>
        <w:r w:rsidRPr="00AF1C34">
          <w:rPr>
            <w:rFonts w:asciiTheme="majorBidi" w:hAnsiTheme="majorBidi" w:cstheme="majorBidi"/>
            <w:webHidden/>
          </w:rPr>
          <w:fldChar w:fldCharType="end"/>
        </w:r>
      </w:hyperlink>
    </w:p>
    <w:p w14:paraId="4CFED235" w14:textId="762A97B0" w:rsidR="00C60B46" w:rsidRPr="00AF1C34" w:rsidRDefault="00C60B46">
      <w:pPr>
        <w:pStyle w:val="TOC1"/>
        <w:rPr>
          <w:rFonts w:asciiTheme="majorBidi" w:eastAsiaTheme="minorEastAsia" w:hAnsiTheme="majorBidi" w:cstheme="majorBidi"/>
          <w:b w:val="0"/>
          <w:sz w:val="22"/>
          <w:szCs w:val="22"/>
        </w:rPr>
      </w:pPr>
      <w:hyperlink w:anchor="_Toc135757040" w:history="1">
        <w:r w:rsidRPr="00AF1C34">
          <w:rPr>
            <w:rStyle w:val="Hyperlink"/>
            <w:rFonts w:asciiTheme="majorBidi" w:hAnsiTheme="majorBidi" w:cstheme="majorBidi"/>
          </w:rPr>
          <w:t>6.</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Joint Venture, Consortium or Association</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_Toc135757040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109</w:t>
        </w:r>
        <w:r w:rsidRPr="00AF1C34">
          <w:rPr>
            <w:rFonts w:asciiTheme="majorBidi" w:hAnsiTheme="majorBidi" w:cstheme="majorBidi"/>
            <w:webHidden/>
          </w:rPr>
          <w:fldChar w:fldCharType="end"/>
        </w:r>
      </w:hyperlink>
    </w:p>
    <w:p w14:paraId="66D32AD2" w14:textId="45837C0A" w:rsidR="00C60B46" w:rsidRPr="00AF1C34" w:rsidRDefault="00C60B46">
      <w:pPr>
        <w:pStyle w:val="TOC1"/>
        <w:rPr>
          <w:rFonts w:asciiTheme="majorBidi" w:eastAsiaTheme="minorEastAsia" w:hAnsiTheme="majorBidi" w:cstheme="majorBidi"/>
          <w:b w:val="0"/>
          <w:sz w:val="22"/>
          <w:szCs w:val="22"/>
        </w:rPr>
      </w:pPr>
      <w:hyperlink w:anchor="_Toc135757041" w:history="1">
        <w:r w:rsidRPr="00AF1C34">
          <w:rPr>
            <w:rStyle w:val="Hyperlink"/>
            <w:rFonts w:asciiTheme="majorBidi" w:hAnsiTheme="majorBidi" w:cstheme="majorBidi"/>
          </w:rPr>
          <w:t>7.</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Eligibility</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_Toc135757041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110</w:t>
        </w:r>
        <w:r w:rsidRPr="00AF1C34">
          <w:rPr>
            <w:rFonts w:asciiTheme="majorBidi" w:hAnsiTheme="majorBidi" w:cstheme="majorBidi"/>
            <w:webHidden/>
          </w:rPr>
          <w:fldChar w:fldCharType="end"/>
        </w:r>
      </w:hyperlink>
    </w:p>
    <w:p w14:paraId="4E1EA5E3" w14:textId="0C169C29" w:rsidR="00C60B46" w:rsidRPr="00AF1C34" w:rsidRDefault="00C60B46">
      <w:pPr>
        <w:pStyle w:val="TOC1"/>
        <w:rPr>
          <w:rFonts w:asciiTheme="majorBidi" w:eastAsiaTheme="minorEastAsia" w:hAnsiTheme="majorBidi" w:cstheme="majorBidi"/>
          <w:b w:val="0"/>
          <w:sz w:val="22"/>
          <w:szCs w:val="22"/>
        </w:rPr>
      </w:pPr>
      <w:hyperlink w:anchor="_Toc135757042" w:history="1">
        <w:r w:rsidRPr="00AF1C34">
          <w:rPr>
            <w:rStyle w:val="Hyperlink"/>
            <w:rFonts w:asciiTheme="majorBidi" w:hAnsiTheme="majorBidi" w:cstheme="majorBidi"/>
          </w:rPr>
          <w:t>8.</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Notices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_Toc135757042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110</w:t>
        </w:r>
        <w:r w:rsidRPr="00AF1C34">
          <w:rPr>
            <w:rFonts w:asciiTheme="majorBidi" w:hAnsiTheme="majorBidi" w:cstheme="majorBidi"/>
            <w:webHidden/>
          </w:rPr>
          <w:fldChar w:fldCharType="end"/>
        </w:r>
      </w:hyperlink>
    </w:p>
    <w:p w14:paraId="08CEC903" w14:textId="0EAB4384" w:rsidR="00C60B46" w:rsidRPr="00AF1C34" w:rsidRDefault="00C60B46">
      <w:pPr>
        <w:pStyle w:val="TOC1"/>
        <w:rPr>
          <w:rFonts w:asciiTheme="majorBidi" w:eastAsiaTheme="minorEastAsia" w:hAnsiTheme="majorBidi" w:cstheme="majorBidi"/>
          <w:b w:val="0"/>
          <w:sz w:val="22"/>
          <w:szCs w:val="22"/>
        </w:rPr>
      </w:pPr>
      <w:hyperlink w:anchor="_Toc135757043" w:history="1">
        <w:r w:rsidRPr="00AF1C34">
          <w:rPr>
            <w:rStyle w:val="Hyperlink"/>
            <w:rFonts w:asciiTheme="majorBidi" w:hAnsiTheme="majorBidi" w:cstheme="majorBidi"/>
          </w:rPr>
          <w:t>9.</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Governing Law</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_Toc135757043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110</w:t>
        </w:r>
        <w:r w:rsidRPr="00AF1C34">
          <w:rPr>
            <w:rFonts w:asciiTheme="majorBidi" w:hAnsiTheme="majorBidi" w:cstheme="majorBidi"/>
            <w:webHidden/>
          </w:rPr>
          <w:fldChar w:fldCharType="end"/>
        </w:r>
      </w:hyperlink>
    </w:p>
    <w:p w14:paraId="00023FE0" w14:textId="34942FE2" w:rsidR="00C60B46" w:rsidRPr="00AF1C34" w:rsidRDefault="00C60B46">
      <w:pPr>
        <w:pStyle w:val="TOC1"/>
        <w:rPr>
          <w:rFonts w:asciiTheme="majorBidi" w:eastAsiaTheme="minorEastAsia" w:hAnsiTheme="majorBidi" w:cstheme="majorBidi"/>
          <w:b w:val="0"/>
          <w:sz w:val="22"/>
          <w:szCs w:val="22"/>
        </w:rPr>
      </w:pPr>
      <w:hyperlink w:anchor="_Toc135757044" w:history="1">
        <w:r w:rsidRPr="00AF1C34">
          <w:rPr>
            <w:rStyle w:val="Hyperlink"/>
            <w:rFonts w:asciiTheme="majorBidi" w:hAnsiTheme="majorBidi" w:cstheme="majorBidi"/>
          </w:rPr>
          <w:t>10.</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Settlement of Disputes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_Toc135757044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110</w:t>
        </w:r>
        <w:r w:rsidRPr="00AF1C34">
          <w:rPr>
            <w:rFonts w:asciiTheme="majorBidi" w:hAnsiTheme="majorBidi" w:cstheme="majorBidi"/>
            <w:webHidden/>
          </w:rPr>
          <w:fldChar w:fldCharType="end"/>
        </w:r>
      </w:hyperlink>
    </w:p>
    <w:p w14:paraId="7159284C" w14:textId="3E815DE5" w:rsidR="00C60B46" w:rsidRPr="00AF1C34" w:rsidRDefault="00C60B46">
      <w:pPr>
        <w:pStyle w:val="TOC1"/>
        <w:rPr>
          <w:rFonts w:asciiTheme="majorBidi" w:eastAsiaTheme="minorEastAsia" w:hAnsiTheme="majorBidi" w:cstheme="majorBidi"/>
          <w:b w:val="0"/>
          <w:sz w:val="22"/>
          <w:szCs w:val="22"/>
        </w:rPr>
      </w:pPr>
      <w:hyperlink w:anchor="_Toc135757045" w:history="1">
        <w:r w:rsidRPr="00AF1C34">
          <w:rPr>
            <w:rStyle w:val="Hyperlink"/>
            <w:rFonts w:asciiTheme="majorBidi" w:hAnsiTheme="majorBidi" w:cstheme="majorBidi"/>
          </w:rPr>
          <w:t>11.</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Inspections and Audit by the Bank</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_Toc135757045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111</w:t>
        </w:r>
        <w:r w:rsidRPr="00AF1C34">
          <w:rPr>
            <w:rFonts w:asciiTheme="majorBidi" w:hAnsiTheme="majorBidi" w:cstheme="majorBidi"/>
            <w:webHidden/>
          </w:rPr>
          <w:fldChar w:fldCharType="end"/>
        </w:r>
      </w:hyperlink>
    </w:p>
    <w:p w14:paraId="046BE719" w14:textId="5FAD1D38" w:rsidR="00C60B46" w:rsidRPr="00AF1C34" w:rsidRDefault="00C60B46">
      <w:pPr>
        <w:pStyle w:val="TOC1"/>
        <w:rPr>
          <w:rFonts w:asciiTheme="majorBidi" w:eastAsiaTheme="minorEastAsia" w:hAnsiTheme="majorBidi" w:cstheme="majorBidi"/>
          <w:b w:val="0"/>
          <w:sz w:val="22"/>
          <w:szCs w:val="22"/>
        </w:rPr>
      </w:pPr>
      <w:hyperlink w:anchor="_Toc135757046" w:history="1">
        <w:r w:rsidRPr="00AF1C34">
          <w:rPr>
            <w:rStyle w:val="Hyperlink"/>
            <w:rFonts w:asciiTheme="majorBidi" w:hAnsiTheme="majorBidi" w:cstheme="majorBidi"/>
          </w:rPr>
          <w:t>12.</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Scope of Supply</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_Toc135757046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111</w:t>
        </w:r>
        <w:r w:rsidRPr="00AF1C34">
          <w:rPr>
            <w:rFonts w:asciiTheme="majorBidi" w:hAnsiTheme="majorBidi" w:cstheme="majorBidi"/>
            <w:webHidden/>
          </w:rPr>
          <w:fldChar w:fldCharType="end"/>
        </w:r>
      </w:hyperlink>
    </w:p>
    <w:p w14:paraId="3A8D5252" w14:textId="09B5B568" w:rsidR="00C60B46" w:rsidRPr="00AF1C34" w:rsidRDefault="00C60B46">
      <w:pPr>
        <w:pStyle w:val="TOC1"/>
        <w:rPr>
          <w:rFonts w:asciiTheme="majorBidi" w:eastAsiaTheme="minorEastAsia" w:hAnsiTheme="majorBidi" w:cstheme="majorBidi"/>
          <w:b w:val="0"/>
          <w:sz w:val="22"/>
          <w:szCs w:val="22"/>
        </w:rPr>
      </w:pPr>
      <w:hyperlink w:anchor="_Toc135757047" w:history="1">
        <w:r w:rsidRPr="00AF1C34">
          <w:rPr>
            <w:rStyle w:val="Hyperlink"/>
            <w:rFonts w:asciiTheme="majorBidi" w:hAnsiTheme="majorBidi" w:cstheme="majorBidi"/>
          </w:rPr>
          <w:t>13.</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Delivery and Documents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_Toc135757047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111</w:t>
        </w:r>
        <w:r w:rsidRPr="00AF1C34">
          <w:rPr>
            <w:rFonts w:asciiTheme="majorBidi" w:hAnsiTheme="majorBidi" w:cstheme="majorBidi"/>
            <w:webHidden/>
          </w:rPr>
          <w:fldChar w:fldCharType="end"/>
        </w:r>
      </w:hyperlink>
    </w:p>
    <w:p w14:paraId="5A9BDC05" w14:textId="30D218B6" w:rsidR="00C60B46" w:rsidRPr="00AF1C34" w:rsidRDefault="00C60B46">
      <w:pPr>
        <w:pStyle w:val="TOC1"/>
        <w:rPr>
          <w:rFonts w:asciiTheme="majorBidi" w:eastAsiaTheme="minorEastAsia" w:hAnsiTheme="majorBidi" w:cstheme="majorBidi"/>
          <w:b w:val="0"/>
          <w:sz w:val="22"/>
          <w:szCs w:val="22"/>
        </w:rPr>
      </w:pPr>
      <w:hyperlink w:anchor="_Toc135757048" w:history="1">
        <w:r w:rsidRPr="00AF1C34">
          <w:rPr>
            <w:rStyle w:val="Hyperlink"/>
            <w:rFonts w:asciiTheme="majorBidi" w:hAnsiTheme="majorBidi" w:cstheme="majorBidi"/>
          </w:rPr>
          <w:t>14.</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Supplier’s Responsibilities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_Toc135757048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112</w:t>
        </w:r>
        <w:r w:rsidRPr="00AF1C34">
          <w:rPr>
            <w:rFonts w:asciiTheme="majorBidi" w:hAnsiTheme="majorBidi" w:cstheme="majorBidi"/>
            <w:webHidden/>
          </w:rPr>
          <w:fldChar w:fldCharType="end"/>
        </w:r>
      </w:hyperlink>
    </w:p>
    <w:p w14:paraId="2854898E" w14:textId="6595C630" w:rsidR="00C60B46" w:rsidRPr="00AF1C34" w:rsidRDefault="00C60B46">
      <w:pPr>
        <w:pStyle w:val="TOC1"/>
        <w:rPr>
          <w:rFonts w:asciiTheme="majorBidi" w:eastAsiaTheme="minorEastAsia" w:hAnsiTheme="majorBidi" w:cstheme="majorBidi"/>
          <w:b w:val="0"/>
          <w:sz w:val="22"/>
          <w:szCs w:val="22"/>
        </w:rPr>
      </w:pPr>
      <w:hyperlink w:anchor="_Toc135757049" w:history="1">
        <w:r w:rsidRPr="00AF1C34">
          <w:rPr>
            <w:rStyle w:val="Hyperlink"/>
            <w:rFonts w:asciiTheme="majorBidi" w:hAnsiTheme="majorBidi" w:cstheme="majorBidi"/>
          </w:rPr>
          <w:t>15.</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Contract Price</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_Toc135757049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113</w:t>
        </w:r>
        <w:r w:rsidRPr="00AF1C34">
          <w:rPr>
            <w:rFonts w:asciiTheme="majorBidi" w:hAnsiTheme="majorBidi" w:cstheme="majorBidi"/>
            <w:webHidden/>
          </w:rPr>
          <w:fldChar w:fldCharType="end"/>
        </w:r>
      </w:hyperlink>
    </w:p>
    <w:p w14:paraId="4E2DC8FA" w14:textId="38C38090" w:rsidR="00C60B46" w:rsidRPr="00AF1C34" w:rsidRDefault="00C60B46">
      <w:pPr>
        <w:pStyle w:val="TOC1"/>
        <w:rPr>
          <w:rFonts w:asciiTheme="majorBidi" w:eastAsiaTheme="minorEastAsia" w:hAnsiTheme="majorBidi" w:cstheme="majorBidi"/>
          <w:b w:val="0"/>
          <w:sz w:val="22"/>
          <w:szCs w:val="22"/>
        </w:rPr>
      </w:pPr>
      <w:hyperlink w:anchor="_Toc135757050" w:history="1">
        <w:r w:rsidRPr="00AF1C34">
          <w:rPr>
            <w:rStyle w:val="Hyperlink"/>
            <w:rFonts w:asciiTheme="majorBidi" w:hAnsiTheme="majorBidi" w:cstheme="majorBidi"/>
          </w:rPr>
          <w:t>16.</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Terms of Payment</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_Toc135757050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113</w:t>
        </w:r>
        <w:r w:rsidRPr="00AF1C34">
          <w:rPr>
            <w:rFonts w:asciiTheme="majorBidi" w:hAnsiTheme="majorBidi" w:cstheme="majorBidi"/>
            <w:webHidden/>
          </w:rPr>
          <w:fldChar w:fldCharType="end"/>
        </w:r>
      </w:hyperlink>
    </w:p>
    <w:p w14:paraId="4D840818" w14:textId="6AD36897" w:rsidR="00C60B46" w:rsidRPr="00AF1C34" w:rsidRDefault="00C60B46">
      <w:pPr>
        <w:pStyle w:val="TOC1"/>
        <w:rPr>
          <w:rFonts w:asciiTheme="majorBidi" w:eastAsiaTheme="minorEastAsia" w:hAnsiTheme="majorBidi" w:cstheme="majorBidi"/>
          <w:b w:val="0"/>
          <w:sz w:val="22"/>
          <w:szCs w:val="22"/>
        </w:rPr>
      </w:pPr>
      <w:hyperlink w:anchor="_Toc135757051" w:history="1">
        <w:r w:rsidRPr="00AF1C34">
          <w:rPr>
            <w:rStyle w:val="Hyperlink"/>
            <w:rFonts w:asciiTheme="majorBidi" w:hAnsiTheme="majorBidi" w:cstheme="majorBidi"/>
          </w:rPr>
          <w:t>17.</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Taxes and Duties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_Toc135757051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114</w:t>
        </w:r>
        <w:r w:rsidRPr="00AF1C34">
          <w:rPr>
            <w:rFonts w:asciiTheme="majorBidi" w:hAnsiTheme="majorBidi" w:cstheme="majorBidi"/>
            <w:webHidden/>
          </w:rPr>
          <w:fldChar w:fldCharType="end"/>
        </w:r>
      </w:hyperlink>
    </w:p>
    <w:p w14:paraId="5D37626C" w14:textId="25DBA4FF" w:rsidR="00C60B46" w:rsidRPr="00AF1C34" w:rsidRDefault="00C60B46">
      <w:pPr>
        <w:pStyle w:val="TOC1"/>
        <w:rPr>
          <w:rFonts w:asciiTheme="majorBidi" w:eastAsiaTheme="minorEastAsia" w:hAnsiTheme="majorBidi" w:cstheme="majorBidi"/>
          <w:b w:val="0"/>
          <w:sz w:val="22"/>
          <w:szCs w:val="22"/>
        </w:rPr>
      </w:pPr>
      <w:hyperlink w:anchor="_Toc135757052" w:history="1">
        <w:r w:rsidRPr="00AF1C34">
          <w:rPr>
            <w:rStyle w:val="Hyperlink"/>
            <w:rFonts w:asciiTheme="majorBidi" w:hAnsiTheme="majorBidi" w:cstheme="majorBidi"/>
          </w:rPr>
          <w:t>18.</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Performance Security</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_Toc135757052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114</w:t>
        </w:r>
        <w:r w:rsidRPr="00AF1C34">
          <w:rPr>
            <w:rFonts w:asciiTheme="majorBidi" w:hAnsiTheme="majorBidi" w:cstheme="majorBidi"/>
            <w:webHidden/>
          </w:rPr>
          <w:fldChar w:fldCharType="end"/>
        </w:r>
      </w:hyperlink>
    </w:p>
    <w:p w14:paraId="30C7C40B" w14:textId="20407ADC" w:rsidR="00C60B46" w:rsidRPr="00AF1C34" w:rsidRDefault="00C60B46">
      <w:pPr>
        <w:pStyle w:val="TOC1"/>
        <w:rPr>
          <w:rFonts w:asciiTheme="majorBidi" w:eastAsiaTheme="minorEastAsia" w:hAnsiTheme="majorBidi" w:cstheme="majorBidi"/>
          <w:b w:val="0"/>
          <w:sz w:val="22"/>
          <w:szCs w:val="22"/>
        </w:rPr>
      </w:pPr>
      <w:hyperlink w:anchor="_Toc135757053" w:history="1">
        <w:r w:rsidRPr="00AF1C34">
          <w:rPr>
            <w:rStyle w:val="Hyperlink"/>
            <w:rFonts w:asciiTheme="majorBidi" w:hAnsiTheme="majorBidi" w:cstheme="majorBidi"/>
          </w:rPr>
          <w:t>19.</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Copyright</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_Toc135757053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114</w:t>
        </w:r>
        <w:r w:rsidRPr="00AF1C34">
          <w:rPr>
            <w:rFonts w:asciiTheme="majorBidi" w:hAnsiTheme="majorBidi" w:cstheme="majorBidi"/>
            <w:webHidden/>
          </w:rPr>
          <w:fldChar w:fldCharType="end"/>
        </w:r>
      </w:hyperlink>
    </w:p>
    <w:p w14:paraId="7AB8A8AB" w14:textId="06510160" w:rsidR="00C60B46" w:rsidRPr="00AF1C34" w:rsidRDefault="00C60B46">
      <w:pPr>
        <w:pStyle w:val="TOC1"/>
        <w:rPr>
          <w:rFonts w:asciiTheme="majorBidi" w:eastAsiaTheme="minorEastAsia" w:hAnsiTheme="majorBidi" w:cstheme="majorBidi"/>
          <w:b w:val="0"/>
          <w:sz w:val="22"/>
          <w:szCs w:val="22"/>
        </w:rPr>
      </w:pPr>
      <w:hyperlink w:anchor="_Toc135757054" w:history="1">
        <w:r w:rsidRPr="00AF1C34">
          <w:rPr>
            <w:rStyle w:val="Hyperlink"/>
            <w:rFonts w:asciiTheme="majorBidi" w:hAnsiTheme="majorBidi" w:cstheme="majorBidi"/>
          </w:rPr>
          <w:t>20.</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Confidential Information</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_Toc135757054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115</w:t>
        </w:r>
        <w:r w:rsidRPr="00AF1C34">
          <w:rPr>
            <w:rFonts w:asciiTheme="majorBidi" w:hAnsiTheme="majorBidi" w:cstheme="majorBidi"/>
            <w:webHidden/>
          </w:rPr>
          <w:fldChar w:fldCharType="end"/>
        </w:r>
      </w:hyperlink>
    </w:p>
    <w:p w14:paraId="192B9DB0" w14:textId="015B1B8C" w:rsidR="00C60B46" w:rsidRPr="00AF1C34" w:rsidRDefault="00C60B46">
      <w:pPr>
        <w:pStyle w:val="TOC1"/>
        <w:rPr>
          <w:rFonts w:asciiTheme="majorBidi" w:eastAsiaTheme="minorEastAsia" w:hAnsiTheme="majorBidi" w:cstheme="majorBidi"/>
          <w:b w:val="0"/>
          <w:sz w:val="22"/>
          <w:szCs w:val="22"/>
        </w:rPr>
      </w:pPr>
      <w:hyperlink w:anchor="_Toc135757055" w:history="1">
        <w:r w:rsidRPr="00AF1C34">
          <w:rPr>
            <w:rStyle w:val="Hyperlink"/>
            <w:rFonts w:asciiTheme="majorBidi" w:hAnsiTheme="majorBidi" w:cstheme="majorBidi"/>
          </w:rPr>
          <w:t>21.</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Subcontracting</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_Toc135757055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116</w:t>
        </w:r>
        <w:r w:rsidRPr="00AF1C34">
          <w:rPr>
            <w:rFonts w:asciiTheme="majorBidi" w:hAnsiTheme="majorBidi" w:cstheme="majorBidi"/>
            <w:webHidden/>
          </w:rPr>
          <w:fldChar w:fldCharType="end"/>
        </w:r>
      </w:hyperlink>
    </w:p>
    <w:p w14:paraId="394D1C44" w14:textId="7BB03E87" w:rsidR="00C60B46" w:rsidRPr="00AF1C34" w:rsidRDefault="00C60B46">
      <w:pPr>
        <w:pStyle w:val="TOC1"/>
        <w:rPr>
          <w:rFonts w:asciiTheme="majorBidi" w:eastAsiaTheme="minorEastAsia" w:hAnsiTheme="majorBidi" w:cstheme="majorBidi"/>
          <w:b w:val="0"/>
          <w:sz w:val="22"/>
          <w:szCs w:val="22"/>
        </w:rPr>
      </w:pPr>
      <w:hyperlink w:anchor="_Toc135757056" w:history="1">
        <w:r w:rsidRPr="00AF1C34">
          <w:rPr>
            <w:rStyle w:val="Hyperlink"/>
            <w:rFonts w:asciiTheme="majorBidi" w:hAnsiTheme="majorBidi" w:cstheme="majorBidi"/>
          </w:rPr>
          <w:t>22.</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Specifications and Standards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_Toc135757056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116</w:t>
        </w:r>
        <w:r w:rsidRPr="00AF1C34">
          <w:rPr>
            <w:rFonts w:asciiTheme="majorBidi" w:hAnsiTheme="majorBidi" w:cstheme="majorBidi"/>
            <w:webHidden/>
          </w:rPr>
          <w:fldChar w:fldCharType="end"/>
        </w:r>
      </w:hyperlink>
    </w:p>
    <w:p w14:paraId="5E422070" w14:textId="4049E44D" w:rsidR="00C60B46" w:rsidRPr="00AF1C34" w:rsidRDefault="00C60B46">
      <w:pPr>
        <w:pStyle w:val="TOC1"/>
        <w:rPr>
          <w:rFonts w:asciiTheme="majorBidi" w:eastAsiaTheme="minorEastAsia" w:hAnsiTheme="majorBidi" w:cstheme="majorBidi"/>
          <w:b w:val="0"/>
          <w:sz w:val="22"/>
          <w:szCs w:val="22"/>
        </w:rPr>
      </w:pPr>
      <w:hyperlink w:anchor="_Toc135757057" w:history="1">
        <w:r w:rsidRPr="00AF1C34">
          <w:rPr>
            <w:rStyle w:val="Hyperlink"/>
            <w:rFonts w:asciiTheme="majorBidi" w:hAnsiTheme="majorBidi" w:cstheme="majorBidi"/>
          </w:rPr>
          <w:t>23.</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Packing and Documents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_Toc135757057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116</w:t>
        </w:r>
        <w:r w:rsidRPr="00AF1C34">
          <w:rPr>
            <w:rFonts w:asciiTheme="majorBidi" w:hAnsiTheme="majorBidi" w:cstheme="majorBidi"/>
            <w:webHidden/>
          </w:rPr>
          <w:fldChar w:fldCharType="end"/>
        </w:r>
      </w:hyperlink>
    </w:p>
    <w:p w14:paraId="29E34A52" w14:textId="3285E8B5" w:rsidR="00C60B46" w:rsidRPr="00AF1C34" w:rsidRDefault="00C60B46">
      <w:pPr>
        <w:pStyle w:val="TOC1"/>
        <w:rPr>
          <w:rFonts w:asciiTheme="majorBidi" w:eastAsiaTheme="minorEastAsia" w:hAnsiTheme="majorBidi" w:cstheme="majorBidi"/>
          <w:b w:val="0"/>
          <w:sz w:val="22"/>
          <w:szCs w:val="22"/>
        </w:rPr>
      </w:pPr>
      <w:hyperlink w:anchor="_Toc135757058" w:history="1">
        <w:r w:rsidRPr="00AF1C34">
          <w:rPr>
            <w:rStyle w:val="Hyperlink"/>
            <w:rFonts w:asciiTheme="majorBidi" w:hAnsiTheme="majorBidi" w:cstheme="majorBidi"/>
          </w:rPr>
          <w:t>24.</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Insurance</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_Toc135757058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117</w:t>
        </w:r>
        <w:r w:rsidRPr="00AF1C34">
          <w:rPr>
            <w:rFonts w:asciiTheme="majorBidi" w:hAnsiTheme="majorBidi" w:cstheme="majorBidi"/>
            <w:webHidden/>
          </w:rPr>
          <w:fldChar w:fldCharType="end"/>
        </w:r>
      </w:hyperlink>
    </w:p>
    <w:p w14:paraId="0FA6F945" w14:textId="32FF9770" w:rsidR="00C60B46" w:rsidRPr="00AF1C34" w:rsidRDefault="00C60B46">
      <w:pPr>
        <w:pStyle w:val="TOC1"/>
        <w:rPr>
          <w:rFonts w:asciiTheme="majorBidi" w:eastAsiaTheme="minorEastAsia" w:hAnsiTheme="majorBidi" w:cstheme="majorBidi"/>
          <w:b w:val="0"/>
          <w:sz w:val="22"/>
          <w:szCs w:val="22"/>
        </w:rPr>
      </w:pPr>
      <w:hyperlink w:anchor="_Toc135757059" w:history="1">
        <w:r w:rsidRPr="00AF1C34">
          <w:rPr>
            <w:rStyle w:val="Hyperlink"/>
            <w:rFonts w:asciiTheme="majorBidi" w:hAnsiTheme="majorBidi" w:cstheme="majorBidi"/>
          </w:rPr>
          <w:t>25.</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Transportation and Incidental Services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_Toc135757059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117</w:t>
        </w:r>
        <w:r w:rsidRPr="00AF1C34">
          <w:rPr>
            <w:rFonts w:asciiTheme="majorBidi" w:hAnsiTheme="majorBidi" w:cstheme="majorBidi"/>
            <w:webHidden/>
          </w:rPr>
          <w:fldChar w:fldCharType="end"/>
        </w:r>
      </w:hyperlink>
    </w:p>
    <w:p w14:paraId="13B57880" w14:textId="3D071F65" w:rsidR="00C60B46" w:rsidRPr="00AF1C34" w:rsidRDefault="00C60B46">
      <w:pPr>
        <w:pStyle w:val="TOC1"/>
        <w:rPr>
          <w:rFonts w:asciiTheme="majorBidi" w:eastAsiaTheme="minorEastAsia" w:hAnsiTheme="majorBidi" w:cstheme="majorBidi"/>
          <w:b w:val="0"/>
          <w:sz w:val="22"/>
          <w:szCs w:val="22"/>
        </w:rPr>
      </w:pPr>
      <w:hyperlink w:anchor="_Toc135757060" w:history="1">
        <w:r w:rsidRPr="00AF1C34">
          <w:rPr>
            <w:rStyle w:val="Hyperlink"/>
            <w:rFonts w:asciiTheme="majorBidi" w:hAnsiTheme="majorBidi" w:cstheme="majorBidi"/>
          </w:rPr>
          <w:t>26.</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Inspections and Tests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_Toc135757060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118</w:t>
        </w:r>
        <w:r w:rsidRPr="00AF1C34">
          <w:rPr>
            <w:rFonts w:asciiTheme="majorBidi" w:hAnsiTheme="majorBidi" w:cstheme="majorBidi"/>
            <w:webHidden/>
          </w:rPr>
          <w:fldChar w:fldCharType="end"/>
        </w:r>
      </w:hyperlink>
    </w:p>
    <w:p w14:paraId="33DC9553" w14:textId="202C3E77" w:rsidR="00C60B46" w:rsidRPr="00AF1C34" w:rsidRDefault="00C60B46">
      <w:pPr>
        <w:pStyle w:val="TOC1"/>
        <w:rPr>
          <w:rFonts w:asciiTheme="majorBidi" w:eastAsiaTheme="minorEastAsia" w:hAnsiTheme="majorBidi" w:cstheme="majorBidi"/>
          <w:b w:val="0"/>
          <w:sz w:val="22"/>
          <w:szCs w:val="22"/>
        </w:rPr>
      </w:pPr>
      <w:hyperlink w:anchor="_Toc135757061" w:history="1">
        <w:r w:rsidRPr="00AF1C34">
          <w:rPr>
            <w:rStyle w:val="Hyperlink"/>
            <w:rFonts w:asciiTheme="majorBidi" w:hAnsiTheme="majorBidi" w:cstheme="majorBidi"/>
          </w:rPr>
          <w:t>27.</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Liquidated Damages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_Toc135757061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119</w:t>
        </w:r>
        <w:r w:rsidRPr="00AF1C34">
          <w:rPr>
            <w:rFonts w:asciiTheme="majorBidi" w:hAnsiTheme="majorBidi" w:cstheme="majorBidi"/>
            <w:webHidden/>
          </w:rPr>
          <w:fldChar w:fldCharType="end"/>
        </w:r>
      </w:hyperlink>
    </w:p>
    <w:p w14:paraId="30596E4A" w14:textId="5561A256" w:rsidR="00C60B46" w:rsidRPr="00AF1C34" w:rsidRDefault="00C60B46">
      <w:pPr>
        <w:pStyle w:val="TOC1"/>
        <w:rPr>
          <w:rFonts w:asciiTheme="majorBidi" w:eastAsiaTheme="minorEastAsia" w:hAnsiTheme="majorBidi" w:cstheme="majorBidi"/>
          <w:b w:val="0"/>
          <w:sz w:val="22"/>
          <w:szCs w:val="22"/>
        </w:rPr>
      </w:pPr>
      <w:hyperlink w:anchor="_Toc135757062" w:history="1">
        <w:r w:rsidRPr="00AF1C34">
          <w:rPr>
            <w:rStyle w:val="Hyperlink"/>
            <w:rFonts w:asciiTheme="majorBidi" w:hAnsiTheme="majorBidi" w:cstheme="majorBidi"/>
          </w:rPr>
          <w:t>28.</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Warranty</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_Toc135757062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119</w:t>
        </w:r>
        <w:r w:rsidRPr="00AF1C34">
          <w:rPr>
            <w:rFonts w:asciiTheme="majorBidi" w:hAnsiTheme="majorBidi" w:cstheme="majorBidi"/>
            <w:webHidden/>
          </w:rPr>
          <w:fldChar w:fldCharType="end"/>
        </w:r>
      </w:hyperlink>
    </w:p>
    <w:p w14:paraId="71E8DE41" w14:textId="7A32B065" w:rsidR="00C60B46" w:rsidRPr="00AF1C34" w:rsidRDefault="00C60B46">
      <w:pPr>
        <w:pStyle w:val="TOC1"/>
        <w:rPr>
          <w:rFonts w:asciiTheme="majorBidi" w:eastAsiaTheme="minorEastAsia" w:hAnsiTheme="majorBidi" w:cstheme="majorBidi"/>
          <w:b w:val="0"/>
          <w:sz w:val="22"/>
          <w:szCs w:val="22"/>
        </w:rPr>
      </w:pPr>
      <w:hyperlink w:anchor="_Toc135757063" w:history="1">
        <w:r w:rsidRPr="00AF1C34">
          <w:rPr>
            <w:rStyle w:val="Hyperlink"/>
            <w:rFonts w:asciiTheme="majorBidi" w:hAnsiTheme="majorBidi" w:cstheme="majorBidi"/>
          </w:rPr>
          <w:t>29.</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Patent Indemnity</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_Toc135757063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120</w:t>
        </w:r>
        <w:r w:rsidRPr="00AF1C34">
          <w:rPr>
            <w:rFonts w:asciiTheme="majorBidi" w:hAnsiTheme="majorBidi" w:cstheme="majorBidi"/>
            <w:webHidden/>
          </w:rPr>
          <w:fldChar w:fldCharType="end"/>
        </w:r>
      </w:hyperlink>
    </w:p>
    <w:p w14:paraId="0DA3477F" w14:textId="203A3755" w:rsidR="00C60B46" w:rsidRPr="00AF1C34" w:rsidRDefault="00C60B46">
      <w:pPr>
        <w:pStyle w:val="TOC1"/>
        <w:rPr>
          <w:rFonts w:asciiTheme="majorBidi" w:eastAsiaTheme="minorEastAsia" w:hAnsiTheme="majorBidi" w:cstheme="majorBidi"/>
          <w:b w:val="0"/>
          <w:sz w:val="22"/>
          <w:szCs w:val="22"/>
        </w:rPr>
      </w:pPr>
      <w:hyperlink w:anchor="_Toc135757064" w:history="1">
        <w:r w:rsidRPr="00AF1C34">
          <w:rPr>
            <w:rStyle w:val="Hyperlink"/>
            <w:rFonts w:asciiTheme="majorBidi" w:hAnsiTheme="majorBidi" w:cstheme="majorBidi"/>
          </w:rPr>
          <w:t>30.</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Limitation of Liability</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_Toc135757064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121</w:t>
        </w:r>
        <w:r w:rsidRPr="00AF1C34">
          <w:rPr>
            <w:rFonts w:asciiTheme="majorBidi" w:hAnsiTheme="majorBidi" w:cstheme="majorBidi"/>
            <w:webHidden/>
          </w:rPr>
          <w:fldChar w:fldCharType="end"/>
        </w:r>
      </w:hyperlink>
    </w:p>
    <w:p w14:paraId="4BFA8B8F" w14:textId="4C7C8A0F" w:rsidR="00C60B46" w:rsidRPr="00AF1C34" w:rsidRDefault="00C60B46">
      <w:pPr>
        <w:pStyle w:val="TOC1"/>
        <w:rPr>
          <w:rFonts w:asciiTheme="majorBidi" w:eastAsiaTheme="minorEastAsia" w:hAnsiTheme="majorBidi" w:cstheme="majorBidi"/>
          <w:b w:val="0"/>
          <w:sz w:val="22"/>
          <w:szCs w:val="22"/>
        </w:rPr>
      </w:pPr>
      <w:hyperlink w:anchor="_Toc135757065" w:history="1">
        <w:r w:rsidRPr="00AF1C34">
          <w:rPr>
            <w:rStyle w:val="Hyperlink"/>
            <w:rFonts w:asciiTheme="majorBidi" w:hAnsiTheme="majorBidi" w:cstheme="majorBidi"/>
          </w:rPr>
          <w:t>31.</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Change in Laws and Regulations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_Toc135757065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121</w:t>
        </w:r>
        <w:r w:rsidRPr="00AF1C34">
          <w:rPr>
            <w:rFonts w:asciiTheme="majorBidi" w:hAnsiTheme="majorBidi" w:cstheme="majorBidi"/>
            <w:webHidden/>
          </w:rPr>
          <w:fldChar w:fldCharType="end"/>
        </w:r>
      </w:hyperlink>
    </w:p>
    <w:p w14:paraId="65C8BE2B" w14:textId="540DAC4D" w:rsidR="00C60B46" w:rsidRPr="00AF1C34" w:rsidRDefault="00C60B46">
      <w:pPr>
        <w:pStyle w:val="TOC1"/>
        <w:rPr>
          <w:rFonts w:asciiTheme="majorBidi" w:eastAsiaTheme="minorEastAsia" w:hAnsiTheme="majorBidi" w:cstheme="majorBidi"/>
          <w:b w:val="0"/>
          <w:sz w:val="22"/>
          <w:szCs w:val="22"/>
        </w:rPr>
      </w:pPr>
      <w:hyperlink w:anchor="_Toc135757066" w:history="1">
        <w:r w:rsidRPr="00AF1C34">
          <w:rPr>
            <w:rStyle w:val="Hyperlink"/>
            <w:rFonts w:asciiTheme="majorBidi" w:hAnsiTheme="majorBidi" w:cstheme="majorBidi"/>
          </w:rPr>
          <w:t>32.</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Force Majeure</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_Toc135757066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122</w:t>
        </w:r>
        <w:r w:rsidRPr="00AF1C34">
          <w:rPr>
            <w:rFonts w:asciiTheme="majorBidi" w:hAnsiTheme="majorBidi" w:cstheme="majorBidi"/>
            <w:webHidden/>
          </w:rPr>
          <w:fldChar w:fldCharType="end"/>
        </w:r>
      </w:hyperlink>
    </w:p>
    <w:p w14:paraId="613473ED" w14:textId="14FDB046" w:rsidR="00C60B46" w:rsidRPr="00AF1C34" w:rsidRDefault="00C60B46">
      <w:pPr>
        <w:pStyle w:val="TOC1"/>
        <w:rPr>
          <w:rFonts w:asciiTheme="majorBidi" w:eastAsiaTheme="minorEastAsia" w:hAnsiTheme="majorBidi" w:cstheme="majorBidi"/>
          <w:b w:val="0"/>
          <w:sz w:val="22"/>
          <w:szCs w:val="22"/>
        </w:rPr>
      </w:pPr>
      <w:hyperlink w:anchor="_Toc135757067" w:history="1">
        <w:r w:rsidRPr="00AF1C34">
          <w:rPr>
            <w:rStyle w:val="Hyperlink"/>
            <w:rFonts w:asciiTheme="majorBidi" w:hAnsiTheme="majorBidi" w:cstheme="majorBidi"/>
          </w:rPr>
          <w:t>33.</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Change Orders and Contract Amendments</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_Toc135757067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122</w:t>
        </w:r>
        <w:r w:rsidRPr="00AF1C34">
          <w:rPr>
            <w:rFonts w:asciiTheme="majorBidi" w:hAnsiTheme="majorBidi" w:cstheme="majorBidi"/>
            <w:webHidden/>
          </w:rPr>
          <w:fldChar w:fldCharType="end"/>
        </w:r>
      </w:hyperlink>
    </w:p>
    <w:p w14:paraId="3450320D" w14:textId="4744FBD7" w:rsidR="00C60B46" w:rsidRPr="00AF1C34" w:rsidRDefault="00C60B46">
      <w:pPr>
        <w:pStyle w:val="TOC1"/>
        <w:rPr>
          <w:rFonts w:asciiTheme="majorBidi" w:eastAsiaTheme="minorEastAsia" w:hAnsiTheme="majorBidi" w:cstheme="majorBidi"/>
          <w:b w:val="0"/>
          <w:sz w:val="22"/>
          <w:szCs w:val="22"/>
        </w:rPr>
      </w:pPr>
      <w:hyperlink w:anchor="_Toc135757068" w:history="1">
        <w:r w:rsidRPr="00AF1C34">
          <w:rPr>
            <w:rStyle w:val="Hyperlink"/>
            <w:rFonts w:asciiTheme="majorBidi" w:hAnsiTheme="majorBidi" w:cstheme="majorBidi"/>
          </w:rPr>
          <w:t>34.</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Extensions of Time</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_Toc135757068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123</w:t>
        </w:r>
        <w:r w:rsidRPr="00AF1C34">
          <w:rPr>
            <w:rFonts w:asciiTheme="majorBidi" w:hAnsiTheme="majorBidi" w:cstheme="majorBidi"/>
            <w:webHidden/>
          </w:rPr>
          <w:fldChar w:fldCharType="end"/>
        </w:r>
      </w:hyperlink>
    </w:p>
    <w:p w14:paraId="039CE63B" w14:textId="570117F8" w:rsidR="00C60B46" w:rsidRPr="00AF1C34" w:rsidRDefault="00C60B46">
      <w:pPr>
        <w:pStyle w:val="TOC1"/>
        <w:rPr>
          <w:rFonts w:asciiTheme="majorBidi" w:eastAsiaTheme="minorEastAsia" w:hAnsiTheme="majorBidi" w:cstheme="majorBidi"/>
          <w:b w:val="0"/>
          <w:sz w:val="22"/>
          <w:szCs w:val="22"/>
        </w:rPr>
      </w:pPr>
      <w:hyperlink w:anchor="_Toc135757069" w:history="1">
        <w:r w:rsidRPr="00AF1C34">
          <w:rPr>
            <w:rStyle w:val="Hyperlink"/>
            <w:rFonts w:asciiTheme="majorBidi" w:hAnsiTheme="majorBidi" w:cstheme="majorBidi"/>
          </w:rPr>
          <w:t>35.</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Termination</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_Toc135757069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124</w:t>
        </w:r>
        <w:r w:rsidRPr="00AF1C34">
          <w:rPr>
            <w:rFonts w:asciiTheme="majorBidi" w:hAnsiTheme="majorBidi" w:cstheme="majorBidi"/>
            <w:webHidden/>
          </w:rPr>
          <w:fldChar w:fldCharType="end"/>
        </w:r>
      </w:hyperlink>
    </w:p>
    <w:p w14:paraId="3539202E" w14:textId="201FE4A2" w:rsidR="00C60B46" w:rsidRPr="00AF1C34" w:rsidRDefault="00C60B46">
      <w:pPr>
        <w:pStyle w:val="TOC1"/>
        <w:rPr>
          <w:rFonts w:asciiTheme="majorBidi" w:eastAsiaTheme="minorEastAsia" w:hAnsiTheme="majorBidi" w:cstheme="majorBidi"/>
          <w:b w:val="0"/>
          <w:sz w:val="22"/>
          <w:szCs w:val="22"/>
        </w:rPr>
      </w:pPr>
      <w:hyperlink w:anchor="_Toc135757070" w:history="1">
        <w:r w:rsidRPr="00AF1C34">
          <w:rPr>
            <w:rStyle w:val="Hyperlink"/>
            <w:rFonts w:asciiTheme="majorBidi" w:hAnsiTheme="majorBidi" w:cstheme="majorBidi"/>
          </w:rPr>
          <w:t>36.</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Assignment</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_Toc135757070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125</w:t>
        </w:r>
        <w:r w:rsidRPr="00AF1C34">
          <w:rPr>
            <w:rFonts w:asciiTheme="majorBidi" w:hAnsiTheme="majorBidi" w:cstheme="majorBidi"/>
            <w:webHidden/>
          </w:rPr>
          <w:fldChar w:fldCharType="end"/>
        </w:r>
      </w:hyperlink>
    </w:p>
    <w:p w14:paraId="6B9447C5" w14:textId="4F7AE52B" w:rsidR="00C60B46" w:rsidRPr="00AF1C34" w:rsidRDefault="00C60B46">
      <w:pPr>
        <w:pStyle w:val="TOC1"/>
        <w:rPr>
          <w:rFonts w:asciiTheme="majorBidi" w:eastAsiaTheme="minorEastAsia" w:hAnsiTheme="majorBidi" w:cstheme="majorBidi"/>
          <w:b w:val="0"/>
          <w:sz w:val="22"/>
          <w:szCs w:val="22"/>
        </w:rPr>
      </w:pPr>
      <w:hyperlink w:anchor="_Toc135757071" w:history="1">
        <w:r w:rsidRPr="00AF1C34">
          <w:rPr>
            <w:rStyle w:val="Hyperlink"/>
            <w:rFonts w:asciiTheme="majorBidi" w:hAnsiTheme="majorBidi" w:cstheme="majorBidi"/>
          </w:rPr>
          <w:t>37.</w:t>
        </w:r>
        <w:r w:rsidRPr="00AF1C34">
          <w:rPr>
            <w:rFonts w:asciiTheme="majorBidi" w:eastAsiaTheme="minorEastAsia" w:hAnsiTheme="majorBidi" w:cstheme="majorBidi"/>
            <w:b w:val="0"/>
            <w:sz w:val="22"/>
            <w:szCs w:val="22"/>
          </w:rPr>
          <w:tab/>
        </w:r>
        <w:r w:rsidRPr="00AF1C34">
          <w:rPr>
            <w:rStyle w:val="Hyperlink"/>
            <w:rFonts w:asciiTheme="majorBidi" w:hAnsiTheme="majorBidi" w:cstheme="majorBidi"/>
          </w:rPr>
          <w:t>Export Restriction</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_Toc135757071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Pr="00AF1C34">
          <w:rPr>
            <w:rFonts w:asciiTheme="majorBidi" w:hAnsiTheme="majorBidi" w:cstheme="majorBidi"/>
            <w:webHidden/>
          </w:rPr>
          <w:t>125</w:t>
        </w:r>
        <w:r w:rsidRPr="00AF1C34">
          <w:rPr>
            <w:rFonts w:asciiTheme="majorBidi" w:hAnsiTheme="majorBidi" w:cstheme="majorBidi"/>
            <w:webHidden/>
          </w:rPr>
          <w:fldChar w:fldCharType="end"/>
        </w:r>
      </w:hyperlink>
    </w:p>
    <w:p w14:paraId="07C28839" w14:textId="32924036" w:rsidR="00190C68" w:rsidRPr="00AF1C34" w:rsidRDefault="00190C68" w:rsidP="00190C68">
      <w:pPr>
        <w:spacing w:after="80"/>
        <w:rPr>
          <w:rFonts w:asciiTheme="majorBidi" w:hAnsiTheme="majorBidi" w:cstheme="majorBidi"/>
        </w:rPr>
      </w:pPr>
      <w:r w:rsidRPr="00AF1C34">
        <w:rPr>
          <w:rFonts w:asciiTheme="majorBidi" w:hAnsiTheme="majorBidi" w:cstheme="majorBidi"/>
        </w:rPr>
        <w:fldChar w:fldCharType="end"/>
      </w:r>
    </w:p>
    <w:p w14:paraId="4CF0B6D1" w14:textId="77777777" w:rsidR="00455149" w:rsidRPr="00AF1C34" w:rsidRDefault="00455149">
      <w:pPr>
        <w:rPr>
          <w:rFonts w:asciiTheme="majorBidi" w:hAnsiTheme="majorBidi" w:cstheme="majorBidi"/>
          <w:b/>
        </w:rPr>
      </w:pPr>
      <w:r w:rsidRPr="00AF1C34">
        <w:rPr>
          <w:rFonts w:asciiTheme="majorBidi" w:hAnsiTheme="majorBidi" w:cstheme="majorBidi"/>
          <w:b/>
        </w:rPr>
        <w:br w:type="page"/>
      </w:r>
    </w:p>
    <w:p w14:paraId="49A24E09" w14:textId="77777777" w:rsidR="00455149" w:rsidRPr="00AF1C34" w:rsidRDefault="00455149">
      <w:pPr>
        <w:spacing w:after="240"/>
        <w:jc w:val="center"/>
        <w:rPr>
          <w:rFonts w:asciiTheme="majorBidi" w:hAnsiTheme="majorBidi" w:cstheme="majorBidi"/>
          <w:b/>
          <w:bCs/>
          <w:sz w:val="36"/>
        </w:rPr>
      </w:pPr>
      <w:r w:rsidRPr="00AF1C34">
        <w:rPr>
          <w:rFonts w:asciiTheme="majorBidi" w:hAnsiTheme="majorBidi" w:cstheme="majorBidi"/>
          <w:b/>
          <w:bCs/>
          <w:sz w:val="36"/>
        </w:rPr>
        <w:lastRenderedPageBreak/>
        <w:t>Section</w:t>
      </w:r>
      <w:r w:rsidR="006E2CC9" w:rsidRPr="00AF1C34">
        <w:rPr>
          <w:rFonts w:asciiTheme="majorBidi" w:hAnsiTheme="majorBidi" w:cstheme="majorBidi"/>
          <w:b/>
          <w:bCs/>
          <w:sz w:val="36"/>
        </w:rPr>
        <w:t xml:space="preserve"> </w:t>
      </w:r>
      <w:r w:rsidRPr="00AF1C34">
        <w:rPr>
          <w:rFonts w:asciiTheme="majorBidi" w:hAnsiTheme="majorBidi" w:cstheme="majorBidi"/>
          <w:b/>
          <w:bCs/>
          <w:sz w:val="36"/>
        </w:rPr>
        <w:t>VII</w:t>
      </w:r>
      <w:r w:rsidR="00193CA6" w:rsidRPr="00AF1C34">
        <w:rPr>
          <w:rFonts w:asciiTheme="majorBidi" w:hAnsiTheme="majorBidi" w:cstheme="majorBidi"/>
          <w:b/>
          <w:bCs/>
          <w:sz w:val="36"/>
        </w:rPr>
        <w:t>I</w:t>
      </w:r>
      <w:r w:rsidRPr="00AF1C34">
        <w:rPr>
          <w:rFonts w:asciiTheme="majorBidi" w:hAnsiTheme="majorBidi" w:cstheme="majorBidi"/>
          <w:b/>
          <w:bCs/>
          <w:sz w:val="36"/>
        </w:rPr>
        <w:t>.</w:t>
      </w:r>
      <w:r w:rsidR="006E2CC9" w:rsidRPr="00AF1C34">
        <w:rPr>
          <w:rFonts w:asciiTheme="majorBidi" w:hAnsiTheme="majorBidi" w:cstheme="majorBidi"/>
          <w:b/>
          <w:bCs/>
          <w:sz w:val="36"/>
        </w:rPr>
        <w:t xml:space="preserve"> </w:t>
      </w:r>
      <w:r w:rsidRPr="00AF1C34">
        <w:rPr>
          <w:rFonts w:asciiTheme="majorBidi" w:hAnsiTheme="majorBidi" w:cstheme="majorBidi"/>
          <w:b/>
          <w:bCs/>
          <w:sz w:val="36"/>
        </w:rPr>
        <w:t>General</w:t>
      </w:r>
      <w:r w:rsidR="006E2CC9" w:rsidRPr="00AF1C34">
        <w:rPr>
          <w:rFonts w:asciiTheme="majorBidi" w:hAnsiTheme="majorBidi" w:cstheme="majorBidi"/>
          <w:b/>
          <w:bCs/>
          <w:sz w:val="36"/>
        </w:rPr>
        <w:t xml:space="preserve"> </w:t>
      </w:r>
      <w:r w:rsidRPr="00AF1C34">
        <w:rPr>
          <w:rFonts w:asciiTheme="majorBidi" w:hAnsiTheme="majorBidi" w:cstheme="majorBidi"/>
          <w:b/>
          <w:bCs/>
          <w:sz w:val="36"/>
        </w:rPr>
        <w:t>Conditions</w:t>
      </w:r>
      <w:r w:rsidR="006E2CC9" w:rsidRPr="00AF1C34">
        <w:rPr>
          <w:rFonts w:asciiTheme="majorBidi" w:hAnsiTheme="majorBidi" w:cstheme="majorBidi"/>
          <w:b/>
          <w:bCs/>
          <w:sz w:val="36"/>
        </w:rPr>
        <w:t xml:space="preserve"> </w:t>
      </w:r>
      <w:r w:rsidRPr="00AF1C34">
        <w:rPr>
          <w:rFonts w:asciiTheme="majorBidi" w:hAnsiTheme="majorBidi" w:cstheme="majorBidi"/>
          <w:b/>
          <w:bCs/>
          <w:sz w:val="36"/>
        </w:rPr>
        <w:t>of</w:t>
      </w:r>
      <w:r w:rsidR="006E2CC9" w:rsidRPr="00AF1C34">
        <w:rPr>
          <w:rFonts w:asciiTheme="majorBidi" w:hAnsiTheme="majorBidi" w:cstheme="majorBidi"/>
          <w:b/>
          <w:bCs/>
          <w:sz w:val="36"/>
        </w:rPr>
        <w:t xml:space="preserve"> </w:t>
      </w:r>
      <w:r w:rsidRPr="00AF1C34">
        <w:rPr>
          <w:rFonts w:asciiTheme="majorBidi" w:hAnsiTheme="majorBidi" w:cstheme="majorBidi"/>
          <w:b/>
          <w:bCs/>
          <w:sz w:val="36"/>
        </w:rPr>
        <w:t>Contract</w:t>
      </w:r>
    </w:p>
    <w:tbl>
      <w:tblPr>
        <w:tblW w:w="0" w:type="auto"/>
        <w:tblLayout w:type="fixed"/>
        <w:tblLook w:val="0000" w:firstRow="0" w:lastRow="0" w:firstColumn="0" w:lastColumn="0" w:noHBand="0" w:noVBand="0"/>
      </w:tblPr>
      <w:tblGrid>
        <w:gridCol w:w="18"/>
        <w:gridCol w:w="2250"/>
        <w:gridCol w:w="6930"/>
        <w:gridCol w:w="18"/>
      </w:tblGrid>
      <w:tr w:rsidR="00455149" w:rsidRPr="00AF1C34" w14:paraId="0A13790F" w14:textId="77777777" w:rsidTr="00C952F3">
        <w:tc>
          <w:tcPr>
            <w:tcW w:w="2268" w:type="dxa"/>
            <w:gridSpan w:val="2"/>
          </w:tcPr>
          <w:p w14:paraId="72988E80" w14:textId="77777777" w:rsidR="00455149" w:rsidRPr="00AF1C34" w:rsidRDefault="00455149" w:rsidP="005E11E8">
            <w:pPr>
              <w:pStyle w:val="sec7-clausesBefore0ptAfter10pt"/>
              <w:spacing w:before="120" w:after="120"/>
              <w:rPr>
                <w:rFonts w:asciiTheme="majorBidi" w:hAnsiTheme="majorBidi" w:cstheme="majorBidi"/>
              </w:rPr>
            </w:pPr>
            <w:bookmarkStart w:id="530" w:name="_Toc167083636"/>
            <w:bookmarkStart w:id="531" w:name="_Toc135757035"/>
            <w:r w:rsidRPr="00AF1C34">
              <w:rPr>
                <w:rFonts w:asciiTheme="majorBidi" w:hAnsiTheme="majorBidi" w:cstheme="majorBidi"/>
              </w:rPr>
              <w:t>Definitions</w:t>
            </w:r>
            <w:bookmarkEnd w:id="530"/>
            <w:bookmarkEnd w:id="531"/>
          </w:p>
        </w:tc>
        <w:tc>
          <w:tcPr>
            <w:tcW w:w="6948" w:type="dxa"/>
            <w:gridSpan w:val="2"/>
          </w:tcPr>
          <w:p w14:paraId="619FBF88" w14:textId="77777777" w:rsidR="00455149" w:rsidRPr="00AF1C34" w:rsidRDefault="0045514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1.1</w:t>
            </w:r>
            <w:r w:rsidRPr="00AF1C34">
              <w:rPr>
                <w:rFonts w:asciiTheme="majorBidi" w:hAnsiTheme="majorBidi" w:cstheme="majorBidi"/>
                <w:spacing w:val="0"/>
              </w:rPr>
              <w:tab/>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Pr="00AF1C34">
              <w:rPr>
                <w:rFonts w:asciiTheme="majorBidi" w:hAnsiTheme="majorBidi" w:cstheme="majorBidi"/>
                <w:spacing w:val="0"/>
              </w:rPr>
              <w:t>words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expressions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meanings</w:t>
            </w:r>
            <w:r w:rsidR="006E2CC9" w:rsidRPr="00AF1C34">
              <w:rPr>
                <w:rFonts w:asciiTheme="majorBidi" w:hAnsiTheme="majorBidi" w:cstheme="majorBidi"/>
                <w:spacing w:val="0"/>
              </w:rPr>
              <w:t xml:space="preserve"> </w:t>
            </w:r>
            <w:r w:rsidRPr="00AF1C34">
              <w:rPr>
                <w:rFonts w:asciiTheme="majorBidi" w:hAnsiTheme="majorBidi" w:cstheme="majorBidi"/>
                <w:spacing w:val="0"/>
              </w:rPr>
              <w:t>hereby</w:t>
            </w:r>
            <w:r w:rsidR="006E2CC9" w:rsidRPr="00AF1C34">
              <w:rPr>
                <w:rFonts w:asciiTheme="majorBidi" w:hAnsiTheme="majorBidi" w:cstheme="majorBidi"/>
                <w:spacing w:val="0"/>
              </w:rPr>
              <w:t xml:space="preserve"> </w:t>
            </w:r>
            <w:r w:rsidRPr="00AF1C34">
              <w:rPr>
                <w:rFonts w:asciiTheme="majorBidi" w:hAnsiTheme="majorBidi" w:cstheme="majorBidi"/>
                <w:spacing w:val="0"/>
              </w:rPr>
              <w:t>assigned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them:</w:t>
            </w:r>
          </w:p>
          <w:p w14:paraId="4883A823"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“Bank”</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World</w:t>
            </w:r>
            <w:r w:rsidR="006E2CC9" w:rsidRPr="00AF1C34">
              <w:rPr>
                <w:rFonts w:asciiTheme="majorBidi" w:hAnsiTheme="majorBidi" w:cstheme="majorBidi"/>
              </w:rPr>
              <w:t xml:space="preserve"> </w:t>
            </w:r>
            <w:r w:rsidRPr="00AF1C34">
              <w:rPr>
                <w:rFonts w:asciiTheme="majorBidi" w:hAnsiTheme="majorBidi" w:cstheme="majorBidi"/>
              </w:rPr>
              <w:t>Bank</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refers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International</w:t>
            </w:r>
            <w:r w:rsidR="006E2CC9" w:rsidRPr="00AF1C34">
              <w:rPr>
                <w:rFonts w:asciiTheme="majorBidi" w:hAnsiTheme="majorBidi" w:cstheme="majorBidi"/>
              </w:rPr>
              <w:t xml:space="preserve"> </w:t>
            </w:r>
            <w:r w:rsidRPr="00AF1C34">
              <w:rPr>
                <w:rFonts w:asciiTheme="majorBidi" w:hAnsiTheme="majorBidi" w:cstheme="majorBidi"/>
              </w:rPr>
              <w:t>Bank</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Reconstruction</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Development</w:t>
            </w:r>
            <w:r w:rsidR="006E2CC9" w:rsidRPr="00AF1C34">
              <w:rPr>
                <w:rFonts w:asciiTheme="majorBidi" w:hAnsiTheme="majorBidi" w:cstheme="majorBidi"/>
              </w:rPr>
              <w:t xml:space="preserve"> </w:t>
            </w:r>
            <w:r w:rsidRPr="00AF1C34">
              <w:rPr>
                <w:rFonts w:asciiTheme="majorBidi" w:hAnsiTheme="majorBidi" w:cstheme="majorBidi"/>
              </w:rPr>
              <w:t>(IBRD)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International</w:t>
            </w:r>
            <w:r w:rsidR="006E2CC9" w:rsidRPr="00AF1C34">
              <w:rPr>
                <w:rFonts w:asciiTheme="majorBidi" w:hAnsiTheme="majorBidi" w:cstheme="majorBidi"/>
              </w:rPr>
              <w:t xml:space="preserve"> </w:t>
            </w:r>
            <w:r w:rsidRPr="00AF1C34">
              <w:rPr>
                <w:rFonts w:asciiTheme="majorBidi" w:hAnsiTheme="majorBidi" w:cstheme="majorBidi"/>
              </w:rPr>
              <w:t>Development</w:t>
            </w:r>
            <w:r w:rsidR="006E2CC9" w:rsidRPr="00AF1C34">
              <w:rPr>
                <w:rFonts w:asciiTheme="majorBidi" w:hAnsiTheme="majorBidi" w:cstheme="majorBidi"/>
              </w:rPr>
              <w:t xml:space="preserve"> </w:t>
            </w:r>
            <w:r w:rsidRPr="00AF1C34">
              <w:rPr>
                <w:rFonts w:asciiTheme="majorBidi" w:hAnsiTheme="majorBidi" w:cstheme="majorBidi"/>
              </w:rPr>
              <w:t>Association</w:t>
            </w:r>
            <w:r w:rsidR="006E2CC9" w:rsidRPr="00AF1C34">
              <w:rPr>
                <w:rFonts w:asciiTheme="majorBidi" w:hAnsiTheme="majorBidi" w:cstheme="majorBidi"/>
              </w:rPr>
              <w:t xml:space="preserve"> </w:t>
            </w:r>
            <w:r w:rsidRPr="00AF1C34">
              <w:rPr>
                <w:rFonts w:asciiTheme="majorBidi" w:hAnsiTheme="majorBidi" w:cstheme="majorBidi"/>
              </w:rPr>
              <w:t>(IDA).</w:t>
            </w:r>
          </w:p>
          <w:p w14:paraId="7DD6177C"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r w:rsidRPr="00AF1C34">
              <w:rPr>
                <w:rFonts w:asciiTheme="majorBidi" w:hAnsiTheme="majorBidi" w:cstheme="majorBidi"/>
              </w:rPr>
              <w:t>entered</w:t>
            </w:r>
            <w:r w:rsidR="006E2CC9" w:rsidRPr="00AF1C34">
              <w:rPr>
                <w:rFonts w:asciiTheme="majorBidi" w:hAnsiTheme="majorBidi" w:cstheme="majorBidi"/>
              </w:rPr>
              <w:t xml:space="preserve"> </w:t>
            </w:r>
            <w:r w:rsidRPr="00AF1C34">
              <w:rPr>
                <w:rFonts w:asciiTheme="majorBidi" w:hAnsiTheme="majorBidi" w:cstheme="majorBidi"/>
              </w:rPr>
              <w:t>into</w:t>
            </w:r>
            <w:r w:rsidR="006E2CC9" w:rsidRPr="00AF1C34">
              <w:rPr>
                <w:rFonts w:asciiTheme="majorBidi" w:hAnsiTheme="majorBidi" w:cstheme="majorBidi"/>
              </w:rPr>
              <w:t xml:space="preserve"> </w:t>
            </w:r>
            <w:r w:rsidRPr="00AF1C34">
              <w:rPr>
                <w:rFonts w:asciiTheme="majorBidi" w:hAnsiTheme="majorBidi" w:cstheme="majorBidi"/>
              </w:rPr>
              <w:t>between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together</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Documents</w:t>
            </w:r>
            <w:r w:rsidR="006E2CC9" w:rsidRPr="00AF1C34">
              <w:rPr>
                <w:rFonts w:asciiTheme="majorBidi" w:hAnsiTheme="majorBidi" w:cstheme="majorBidi"/>
              </w:rPr>
              <w:t xml:space="preserve"> </w:t>
            </w:r>
            <w:r w:rsidRPr="00AF1C34">
              <w:rPr>
                <w:rFonts w:asciiTheme="majorBidi" w:hAnsiTheme="majorBidi" w:cstheme="majorBidi"/>
              </w:rPr>
              <w:t>referred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therein,</w:t>
            </w:r>
            <w:r w:rsidR="006E2CC9" w:rsidRPr="00AF1C34">
              <w:rPr>
                <w:rFonts w:asciiTheme="majorBidi" w:hAnsiTheme="majorBidi" w:cstheme="majorBidi"/>
              </w:rPr>
              <w:t xml:space="preserve"> </w:t>
            </w:r>
            <w:r w:rsidRPr="00AF1C34">
              <w:rPr>
                <w:rFonts w:asciiTheme="majorBidi" w:hAnsiTheme="majorBidi" w:cstheme="majorBidi"/>
              </w:rPr>
              <w:t>including</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attachments,</w:t>
            </w:r>
            <w:r w:rsidR="006E2CC9" w:rsidRPr="00AF1C34">
              <w:rPr>
                <w:rFonts w:asciiTheme="majorBidi" w:hAnsiTheme="majorBidi" w:cstheme="majorBidi"/>
              </w:rPr>
              <w:t xml:space="preserve"> </w:t>
            </w:r>
            <w:r w:rsidRPr="00AF1C34">
              <w:rPr>
                <w:rFonts w:asciiTheme="majorBidi" w:hAnsiTheme="majorBidi" w:cstheme="majorBidi"/>
              </w:rPr>
              <w:t>appendices,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documents</w:t>
            </w:r>
            <w:r w:rsidR="006E2CC9" w:rsidRPr="00AF1C34">
              <w:rPr>
                <w:rFonts w:asciiTheme="majorBidi" w:hAnsiTheme="majorBidi" w:cstheme="majorBidi"/>
              </w:rPr>
              <w:t xml:space="preserve"> </w:t>
            </w:r>
            <w:r w:rsidRPr="00AF1C34">
              <w:rPr>
                <w:rFonts w:asciiTheme="majorBidi" w:hAnsiTheme="majorBidi" w:cstheme="majorBidi"/>
              </w:rPr>
              <w:t>incorporated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reference</w:t>
            </w:r>
            <w:r w:rsidR="006E2CC9" w:rsidRPr="00AF1C34">
              <w:rPr>
                <w:rFonts w:asciiTheme="majorBidi" w:hAnsiTheme="majorBidi" w:cstheme="majorBidi"/>
              </w:rPr>
              <w:t xml:space="preserve"> </w:t>
            </w:r>
            <w:r w:rsidRPr="00AF1C34">
              <w:rPr>
                <w:rFonts w:asciiTheme="majorBidi" w:hAnsiTheme="majorBidi" w:cstheme="majorBidi"/>
              </w:rPr>
              <w:t>therein.</w:t>
            </w:r>
          </w:p>
          <w:p w14:paraId="194FE8E9"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Documents”</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documents</w:t>
            </w:r>
            <w:r w:rsidR="006E2CC9" w:rsidRPr="00AF1C34">
              <w:rPr>
                <w:rFonts w:asciiTheme="majorBidi" w:hAnsiTheme="majorBidi" w:cstheme="majorBidi"/>
              </w:rPr>
              <w:t xml:space="preserve"> </w:t>
            </w:r>
            <w:r w:rsidRPr="00AF1C34">
              <w:rPr>
                <w:rFonts w:asciiTheme="majorBidi" w:hAnsiTheme="majorBidi" w:cstheme="majorBidi"/>
              </w:rPr>
              <w:t>listed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r w:rsidRPr="00AF1C34">
              <w:rPr>
                <w:rFonts w:asciiTheme="majorBidi" w:hAnsiTheme="majorBidi" w:cstheme="majorBidi"/>
              </w:rPr>
              <w:t>including</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amendments</w:t>
            </w:r>
            <w:r w:rsidR="006E2CC9" w:rsidRPr="00AF1C34">
              <w:rPr>
                <w:rFonts w:asciiTheme="majorBidi" w:hAnsiTheme="majorBidi" w:cstheme="majorBidi"/>
              </w:rPr>
              <w:t xml:space="preserve"> </w:t>
            </w:r>
            <w:r w:rsidRPr="00AF1C34">
              <w:rPr>
                <w:rFonts w:asciiTheme="majorBidi" w:hAnsiTheme="majorBidi" w:cstheme="majorBidi"/>
              </w:rPr>
              <w:t>thereto.</w:t>
            </w:r>
          </w:p>
          <w:p w14:paraId="29A6E5AC"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payable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r w:rsidRPr="00AF1C34">
              <w:rPr>
                <w:rFonts w:asciiTheme="majorBidi" w:hAnsiTheme="majorBidi" w:cstheme="majorBidi"/>
              </w:rPr>
              <w:t>subject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additions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adjustments</w:t>
            </w:r>
            <w:r w:rsidR="006E2CC9" w:rsidRPr="00AF1C34">
              <w:rPr>
                <w:rFonts w:asciiTheme="majorBidi" w:hAnsiTheme="majorBidi" w:cstheme="majorBidi"/>
              </w:rPr>
              <w:t xml:space="preserve"> </w:t>
            </w:r>
            <w:r w:rsidRPr="00AF1C34">
              <w:rPr>
                <w:rFonts w:asciiTheme="majorBidi" w:hAnsiTheme="majorBidi" w:cstheme="majorBidi"/>
              </w:rPr>
              <w:t>thereto</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deductions</w:t>
            </w:r>
            <w:r w:rsidR="006E2CC9" w:rsidRPr="00AF1C34">
              <w:rPr>
                <w:rFonts w:asciiTheme="majorBidi" w:hAnsiTheme="majorBidi" w:cstheme="majorBidi"/>
              </w:rPr>
              <w:t xml:space="preserve"> </w:t>
            </w:r>
            <w:r w:rsidRPr="00AF1C34">
              <w:rPr>
                <w:rFonts w:asciiTheme="majorBidi" w:hAnsiTheme="majorBidi" w:cstheme="majorBidi"/>
              </w:rPr>
              <w:t>therefrom,</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made</w:t>
            </w:r>
            <w:r w:rsidR="006E2CC9" w:rsidRPr="00AF1C34">
              <w:rPr>
                <w:rFonts w:asciiTheme="majorBidi" w:hAnsiTheme="majorBidi" w:cstheme="majorBidi"/>
              </w:rPr>
              <w:t xml:space="preserve"> </w:t>
            </w:r>
            <w:r w:rsidRPr="00AF1C34">
              <w:rPr>
                <w:rFonts w:asciiTheme="majorBidi" w:hAnsiTheme="majorBidi" w:cstheme="majorBidi"/>
              </w:rPr>
              <w:t>pursuant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p>
          <w:p w14:paraId="02C5C5B7"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“Day”</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calendar</w:t>
            </w:r>
            <w:r w:rsidR="006E2CC9" w:rsidRPr="00AF1C34">
              <w:rPr>
                <w:rFonts w:asciiTheme="majorBidi" w:hAnsiTheme="majorBidi" w:cstheme="majorBidi"/>
              </w:rPr>
              <w:t xml:space="preserve"> </w:t>
            </w:r>
            <w:r w:rsidRPr="00AF1C34">
              <w:rPr>
                <w:rFonts w:asciiTheme="majorBidi" w:hAnsiTheme="majorBidi" w:cstheme="majorBidi"/>
              </w:rPr>
              <w:t>day.</w:t>
            </w:r>
          </w:p>
          <w:p w14:paraId="783EA2DE"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“Completion”</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fulfillment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terms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set</w:t>
            </w:r>
            <w:r w:rsidR="006E2CC9" w:rsidRPr="00AF1C34">
              <w:rPr>
                <w:rFonts w:asciiTheme="majorBidi" w:hAnsiTheme="majorBidi" w:cstheme="majorBidi"/>
              </w:rPr>
              <w:t xml:space="preserve"> </w:t>
            </w:r>
            <w:r w:rsidRPr="00AF1C34">
              <w:rPr>
                <w:rFonts w:asciiTheme="majorBidi" w:hAnsiTheme="majorBidi" w:cstheme="majorBidi"/>
              </w:rPr>
              <w:t>forth</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p>
          <w:p w14:paraId="15FB10FF"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“GCC”</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General</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p>
          <w:p w14:paraId="5BC7B1DE"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commodities,</w:t>
            </w:r>
            <w:r w:rsidR="006E2CC9" w:rsidRPr="00AF1C34">
              <w:rPr>
                <w:rFonts w:asciiTheme="majorBidi" w:hAnsiTheme="majorBidi" w:cstheme="majorBidi"/>
              </w:rPr>
              <w:t xml:space="preserve"> </w:t>
            </w:r>
            <w:r w:rsidRPr="00AF1C34">
              <w:rPr>
                <w:rFonts w:asciiTheme="majorBidi" w:hAnsiTheme="majorBidi" w:cstheme="majorBidi"/>
              </w:rPr>
              <w:t>raw</w:t>
            </w:r>
            <w:r w:rsidR="006E2CC9" w:rsidRPr="00AF1C34">
              <w:rPr>
                <w:rFonts w:asciiTheme="majorBidi" w:hAnsiTheme="majorBidi" w:cstheme="majorBidi"/>
              </w:rPr>
              <w:t xml:space="preserve"> </w:t>
            </w:r>
            <w:r w:rsidRPr="00AF1C34">
              <w:rPr>
                <w:rFonts w:asciiTheme="majorBidi" w:hAnsiTheme="majorBidi" w:cstheme="majorBidi"/>
              </w:rPr>
              <w:t>material,</w:t>
            </w:r>
            <w:r w:rsidR="006E2CC9" w:rsidRPr="00AF1C34">
              <w:rPr>
                <w:rFonts w:asciiTheme="majorBidi" w:hAnsiTheme="majorBidi" w:cstheme="majorBidi"/>
              </w:rPr>
              <w:t xml:space="preserve"> </w:t>
            </w:r>
            <w:r w:rsidRPr="00AF1C34">
              <w:rPr>
                <w:rFonts w:asciiTheme="majorBidi" w:hAnsiTheme="majorBidi" w:cstheme="majorBidi"/>
              </w:rPr>
              <w:t>machinery</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equipment,</w:t>
            </w:r>
            <w:r w:rsidR="006E2CC9" w:rsidRPr="00AF1C34">
              <w:rPr>
                <w:rFonts w:asciiTheme="majorBidi" w:hAnsiTheme="majorBidi" w:cstheme="majorBidi"/>
              </w:rPr>
              <w:t xml:space="preserve"> </w:t>
            </w:r>
            <w:r w:rsidRPr="00AF1C34">
              <w:rPr>
                <w:rFonts w:asciiTheme="majorBidi" w:hAnsiTheme="majorBidi" w:cstheme="majorBidi"/>
              </w:rPr>
              <w:t>and/or</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materials</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required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supply</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p>
          <w:p w14:paraId="16FF8A70"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Special</w:t>
            </w:r>
            <w:r w:rsidR="006E2CC9" w:rsidRPr="00AF1C34">
              <w:rPr>
                <w:rFonts w:asciiTheme="majorBidi" w:hAnsiTheme="majorBidi" w:cstheme="majorBidi"/>
                <w:b/>
              </w:rPr>
              <w:t xml:space="preserve"> </w:t>
            </w:r>
            <w:r w:rsidRPr="00AF1C34">
              <w:rPr>
                <w:rFonts w:asciiTheme="majorBidi" w:hAnsiTheme="majorBidi" w:cstheme="majorBidi"/>
                <w:b/>
              </w:rPr>
              <w:t>Conditions</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Pr="00AF1C34">
              <w:rPr>
                <w:rFonts w:asciiTheme="majorBidi" w:hAnsiTheme="majorBidi" w:cstheme="majorBidi"/>
                <w:b/>
              </w:rPr>
              <w:t>Contract</w:t>
            </w:r>
            <w:r w:rsidR="006E2CC9" w:rsidRPr="00AF1C34">
              <w:rPr>
                <w:rFonts w:asciiTheme="majorBidi" w:hAnsiTheme="majorBidi" w:cstheme="majorBidi"/>
              </w:rPr>
              <w:t xml:space="preserve"> </w:t>
            </w:r>
            <w:r w:rsidRPr="00AF1C34">
              <w:rPr>
                <w:rFonts w:asciiTheme="majorBidi" w:hAnsiTheme="majorBidi" w:cstheme="majorBidi"/>
              </w:rPr>
              <w:t>(SCC).</w:t>
            </w:r>
          </w:p>
          <w:p w14:paraId="646E96AB"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entity</w:t>
            </w:r>
            <w:r w:rsidR="006E2CC9" w:rsidRPr="00AF1C34">
              <w:rPr>
                <w:rFonts w:asciiTheme="majorBidi" w:hAnsiTheme="majorBidi" w:cstheme="majorBidi"/>
              </w:rPr>
              <w:t xml:space="preserve"> </w:t>
            </w:r>
            <w:r w:rsidRPr="00AF1C34">
              <w:rPr>
                <w:rFonts w:asciiTheme="majorBidi" w:hAnsiTheme="majorBidi" w:cstheme="majorBidi"/>
              </w:rPr>
              <w:t>purchasing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b/>
              </w:rPr>
              <w:t>specified</w:t>
            </w:r>
            <w:r w:rsidR="006E2CC9" w:rsidRPr="00AF1C34">
              <w:rPr>
                <w:rFonts w:asciiTheme="majorBidi" w:hAnsiTheme="majorBidi" w:cstheme="majorBidi"/>
                <w:b/>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rPr>
              <w:t xml:space="preserve"> </w:t>
            </w:r>
            <w:r w:rsidRPr="00AF1C34">
              <w:rPr>
                <w:rFonts w:asciiTheme="majorBidi" w:hAnsiTheme="majorBidi" w:cstheme="majorBidi"/>
                <w:b/>
              </w:rPr>
              <w:t>SCC</w:t>
            </w:r>
            <w:r w:rsidRPr="00AF1C34">
              <w:rPr>
                <w:rFonts w:asciiTheme="majorBidi" w:hAnsiTheme="majorBidi" w:cstheme="majorBidi"/>
                <w:b/>
                <w:bCs/>
              </w:rPr>
              <w:t>.</w:t>
            </w:r>
          </w:p>
          <w:p w14:paraId="01970FDE"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incidental</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insurance,</w:t>
            </w:r>
            <w:r w:rsidR="006E2CC9" w:rsidRPr="00AF1C34">
              <w:rPr>
                <w:rFonts w:asciiTheme="majorBidi" w:hAnsiTheme="majorBidi" w:cstheme="majorBidi"/>
              </w:rPr>
              <w:t xml:space="preserve"> </w:t>
            </w:r>
            <w:r w:rsidRPr="00AF1C34">
              <w:rPr>
                <w:rFonts w:asciiTheme="majorBidi" w:hAnsiTheme="majorBidi" w:cstheme="majorBidi"/>
              </w:rPr>
              <w:t>installation,</w:t>
            </w:r>
            <w:r w:rsidR="006E2CC9" w:rsidRPr="00AF1C34">
              <w:rPr>
                <w:rFonts w:asciiTheme="majorBidi" w:hAnsiTheme="majorBidi" w:cstheme="majorBidi"/>
              </w:rPr>
              <w:t xml:space="preserve"> </w:t>
            </w:r>
            <w:r w:rsidRPr="00AF1C34">
              <w:rPr>
                <w:rFonts w:asciiTheme="majorBidi" w:hAnsiTheme="majorBidi" w:cstheme="majorBidi"/>
              </w:rPr>
              <w:t>training</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initial</w:t>
            </w:r>
            <w:r w:rsidR="006E2CC9" w:rsidRPr="00AF1C34">
              <w:rPr>
                <w:rFonts w:asciiTheme="majorBidi" w:hAnsiTheme="majorBidi" w:cstheme="majorBidi"/>
              </w:rPr>
              <w:t xml:space="preserve"> </w:t>
            </w:r>
            <w:r w:rsidRPr="00AF1C34">
              <w:rPr>
                <w:rFonts w:asciiTheme="majorBidi" w:hAnsiTheme="majorBidi" w:cstheme="majorBidi"/>
              </w:rPr>
              <w:t>maintenance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obligations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p>
          <w:p w14:paraId="1B4860C9"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“SCC”</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Special</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p>
          <w:p w14:paraId="42B5CE25"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w:t>
            </w:r>
            <w:r w:rsidR="00EF3D2E" w:rsidRPr="00AF1C34">
              <w:rPr>
                <w:rFonts w:asciiTheme="majorBidi" w:hAnsiTheme="majorBidi" w:cstheme="majorBidi"/>
              </w:rPr>
              <w:t>Subcontractor</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person,</w:t>
            </w:r>
            <w:r w:rsidR="006E2CC9" w:rsidRPr="00AF1C34">
              <w:rPr>
                <w:rFonts w:asciiTheme="majorBidi" w:hAnsiTheme="majorBidi" w:cstheme="majorBidi"/>
              </w:rPr>
              <w:t xml:space="preserve"> </w:t>
            </w:r>
            <w:r w:rsidRPr="00AF1C34">
              <w:rPr>
                <w:rFonts w:asciiTheme="majorBidi" w:hAnsiTheme="majorBidi" w:cstheme="majorBidi"/>
              </w:rPr>
              <w:t>private</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government</w:t>
            </w:r>
            <w:r w:rsidR="006E2CC9" w:rsidRPr="00AF1C34">
              <w:rPr>
                <w:rFonts w:asciiTheme="majorBidi" w:hAnsiTheme="majorBidi" w:cstheme="majorBidi"/>
              </w:rPr>
              <w:t xml:space="preserve"> </w:t>
            </w:r>
            <w:r w:rsidRPr="00AF1C34">
              <w:rPr>
                <w:rFonts w:asciiTheme="majorBidi" w:hAnsiTheme="majorBidi" w:cstheme="majorBidi"/>
              </w:rPr>
              <w:t>entity,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combination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above,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whom</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lastRenderedPageBreak/>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supplied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execution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subcontracted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p>
          <w:p w14:paraId="53B23F97" w14:textId="77777777" w:rsidR="00455149" w:rsidRPr="00AF1C34" w:rsidRDefault="00455149" w:rsidP="005E11E8">
            <w:pPr>
              <w:pStyle w:val="Heading3"/>
              <w:numPr>
                <w:ilvl w:val="2"/>
                <w:numId w:val="41"/>
              </w:numPr>
              <w:spacing w:before="120" w:after="120"/>
              <w:rPr>
                <w:rFonts w:asciiTheme="majorBidi" w:hAnsiTheme="majorBidi" w:cstheme="majorBidi"/>
                <w:spacing w:val="-4"/>
              </w:rPr>
            </w:pPr>
            <w:r w:rsidRPr="00AF1C34">
              <w:rPr>
                <w:rFonts w:asciiTheme="majorBidi" w:hAnsiTheme="majorBidi" w:cstheme="majorBidi"/>
                <w:spacing w:val="-4"/>
              </w:rPr>
              <w:t>“Supplier”</w:t>
            </w:r>
            <w:r w:rsidR="006E2CC9" w:rsidRPr="00AF1C34">
              <w:rPr>
                <w:rFonts w:asciiTheme="majorBidi" w:hAnsiTheme="majorBidi" w:cstheme="majorBidi"/>
                <w:spacing w:val="-4"/>
              </w:rPr>
              <w:t xml:space="preserve"> </w:t>
            </w:r>
            <w:r w:rsidRPr="00AF1C34">
              <w:rPr>
                <w:rFonts w:asciiTheme="majorBidi" w:hAnsiTheme="majorBidi" w:cstheme="majorBidi"/>
                <w:spacing w:val="-4"/>
              </w:rPr>
              <w:t>means</w:t>
            </w:r>
            <w:r w:rsidR="006E2CC9" w:rsidRPr="00AF1C34">
              <w:rPr>
                <w:rFonts w:asciiTheme="majorBidi" w:hAnsiTheme="majorBidi" w:cstheme="majorBidi"/>
                <w:spacing w:val="-4"/>
              </w:rPr>
              <w:t xml:space="preserve"> </w:t>
            </w:r>
            <w:r w:rsidRPr="00AF1C34">
              <w:rPr>
                <w:rFonts w:asciiTheme="majorBidi" w:hAnsiTheme="majorBidi" w:cstheme="majorBidi"/>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spacing w:val="-4"/>
              </w:rPr>
              <w:t>person,</w:t>
            </w:r>
            <w:r w:rsidR="006E2CC9" w:rsidRPr="00AF1C34">
              <w:rPr>
                <w:rFonts w:asciiTheme="majorBidi" w:hAnsiTheme="majorBidi" w:cstheme="majorBidi"/>
                <w:spacing w:val="-4"/>
              </w:rPr>
              <w:t xml:space="preserve"> </w:t>
            </w:r>
            <w:r w:rsidRPr="00AF1C34">
              <w:rPr>
                <w:rFonts w:asciiTheme="majorBidi" w:hAnsiTheme="majorBidi" w:cstheme="majorBidi"/>
                <w:spacing w:val="-4"/>
              </w:rPr>
              <w:t>private</w:t>
            </w:r>
            <w:r w:rsidR="006E2CC9" w:rsidRPr="00AF1C34">
              <w:rPr>
                <w:rFonts w:asciiTheme="majorBidi" w:hAnsiTheme="majorBidi" w:cstheme="majorBidi"/>
                <w:spacing w:val="-4"/>
              </w:rPr>
              <w:t xml:space="preserve"> </w:t>
            </w:r>
            <w:r w:rsidRPr="00AF1C34">
              <w:rPr>
                <w:rFonts w:asciiTheme="majorBidi" w:hAnsiTheme="majorBidi" w:cstheme="majorBidi"/>
                <w:spacing w:val="-4"/>
              </w:rPr>
              <w:t>or</w:t>
            </w:r>
            <w:r w:rsidR="006E2CC9" w:rsidRPr="00AF1C34">
              <w:rPr>
                <w:rFonts w:asciiTheme="majorBidi" w:hAnsiTheme="majorBidi" w:cstheme="majorBidi"/>
                <w:spacing w:val="-4"/>
              </w:rPr>
              <w:t xml:space="preserve"> </w:t>
            </w:r>
            <w:r w:rsidRPr="00AF1C34">
              <w:rPr>
                <w:rFonts w:asciiTheme="majorBidi" w:hAnsiTheme="majorBidi" w:cstheme="majorBidi"/>
                <w:spacing w:val="-4"/>
              </w:rPr>
              <w:t>government</w:t>
            </w:r>
            <w:r w:rsidR="006E2CC9" w:rsidRPr="00AF1C34">
              <w:rPr>
                <w:rFonts w:asciiTheme="majorBidi" w:hAnsiTheme="majorBidi" w:cstheme="majorBidi"/>
                <w:spacing w:val="-4"/>
              </w:rPr>
              <w:t xml:space="preserve"> </w:t>
            </w:r>
            <w:r w:rsidRPr="00AF1C34">
              <w:rPr>
                <w:rFonts w:asciiTheme="majorBidi" w:hAnsiTheme="majorBidi" w:cstheme="majorBidi"/>
                <w:spacing w:val="-4"/>
              </w:rPr>
              <w:t>entity,</w:t>
            </w:r>
            <w:r w:rsidR="006E2CC9" w:rsidRPr="00AF1C34">
              <w:rPr>
                <w:rFonts w:asciiTheme="majorBidi" w:hAnsiTheme="majorBidi" w:cstheme="majorBidi"/>
                <w:spacing w:val="-4"/>
              </w:rPr>
              <w:t xml:space="preserve"> </w:t>
            </w:r>
            <w:r w:rsidRPr="00AF1C34">
              <w:rPr>
                <w:rFonts w:asciiTheme="majorBidi" w:hAnsiTheme="majorBidi" w:cstheme="majorBidi"/>
                <w:spacing w:val="-4"/>
              </w:rPr>
              <w:t>or</w:t>
            </w:r>
            <w:r w:rsidR="006E2CC9" w:rsidRPr="00AF1C34">
              <w:rPr>
                <w:rFonts w:asciiTheme="majorBidi" w:hAnsiTheme="majorBidi" w:cstheme="majorBidi"/>
                <w:spacing w:val="-4"/>
              </w:rPr>
              <w:t xml:space="preserve"> </w:t>
            </w:r>
            <w:r w:rsidRPr="00AF1C34">
              <w:rPr>
                <w:rFonts w:asciiTheme="majorBidi" w:hAnsiTheme="majorBidi" w:cstheme="majorBidi"/>
                <w:spacing w:val="-4"/>
              </w:rPr>
              <w:t>a</w:t>
            </w:r>
            <w:r w:rsidR="006E2CC9" w:rsidRPr="00AF1C34">
              <w:rPr>
                <w:rFonts w:asciiTheme="majorBidi" w:hAnsiTheme="majorBidi" w:cstheme="majorBidi"/>
                <w:spacing w:val="-4"/>
              </w:rPr>
              <w:t xml:space="preserve"> </w:t>
            </w:r>
            <w:r w:rsidRPr="00AF1C34">
              <w:rPr>
                <w:rFonts w:asciiTheme="majorBidi" w:hAnsiTheme="majorBidi" w:cstheme="majorBidi"/>
                <w:spacing w:val="-4"/>
              </w:rPr>
              <w:t>combination</w:t>
            </w:r>
            <w:r w:rsidR="006E2CC9" w:rsidRPr="00AF1C34">
              <w:rPr>
                <w:rFonts w:asciiTheme="majorBidi" w:hAnsiTheme="majorBidi" w:cstheme="majorBidi"/>
                <w:spacing w:val="-4"/>
              </w:rPr>
              <w:t xml:space="preserve"> </w:t>
            </w:r>
            <w:r w:rsidRPr="00AF1C34">
              <w:rPr>
                <w:rFonts w:asciiTheme="majorBidi" w:hAnsiTheme="majorBidi" w:cstheme="majorBidi"/>
                <w:spacing w:val="-4"/>
              </w:rPr>
              <w:t>of</w:t>
            </w:r>
            <w:r w:rsidR="006E2CC9" w:rsidRPr="00AF1C34">
              <w:rPr>
                <w:rFonts w:asciiTheme="majorBidi" w:hAnsiTheme="majorBidi" w:cstheme="majorBidi"/>
                <w:spacing w:val="-4"/>
              </w:rPr>
              <w:t xml:space="preserve"> </w:t>
            </w:r>
            <w:r w:rsidRPr="00AF1C34">
              <w:rPr>
                <w:rFonts w:asciiTheme="majorBidi" w:hAnsiTheme="majorBidi" w:cstheme="majorBidi"/>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spacing w:val="-4"/>
              </w:rPr>
              <w:t>above,</w:t>
            </w:r>
            <w:r w:rsidR="006E2CC9" w:rsidRPr="00AF1C34">
              <w:rPr>
                <w:rFonts w:asciiTheme="majorBidi" w:hAnsiTheme="majorBidi" w:cstheme="majorBidi"/>
                <w:spacing w:val="-4"/>
              </w:rPr>
              <w:t xml:space="preserve"> </w:t>
            </w:r>
            <w:r w:rsidRPr="00AF1C34">
              <w:rPr>
                <w:rFonts w:asciiTheme="majorBidi" w:hAnsiTheme="majorBidi" w:cstheme="majorBidi"/>
                <w:spacing w:val="-4"/>
              </w:rPr>
              <w:t>whose</w:t>
            </w:r>
            <w:r w:rsidR="006E2CC9" w:rsidRPr="00AF1C34">
              <w:rPr>
                <w:rFonts w:asciiTheme="majorBidi" w:hAnsiTheme="majorBidi" w:cstheme="majorBidi"/>
                <w:spacing w:val="-4"/>
              </w:rPr>
              <w:t xml:space="preserve"> </w:t>
            </w:r>
            <w:r w:rsidR="00307427" w:rsidRPr="00AF1C34">
              <w:rPr>
                <w:rFonts w:asciiTheme="majorBidi" w:hAnsiTheme="majorBidi" w:cstheme="majorBidi"/>
                <w:spacing w:val="-4"/>
              </w:rPr>
              <w:t>Bid</w:t>
            </w:r>
            <w:r w:rsidR="006E2CC9" w:rsidRPr="00AF1C34">
              <w:rPr>
                <w:rFonts w:asciiTheme="majorBidi" w:hAnsiTheme="majorBidi" w:cstheme="majorBidi"/>
                <w:spacing w:val="-4"/>
              </w:rPr>
              <w:t xml:space="preserve"> </w:t>
            </w:r>
            <w:r w:rsidRPr="00AF1C34">
              <w:rPr>
                <w:rFonts w:asciiTheme="majorBidi" w:hAnsiTheme="majorBidi" w:cstheme="majorBidi"/>
                <w:spacing w:val="-4"/>
              </w:rPr>
              <w:t>to</w:t>
            </w:r>
            <w:r w:rsidR="006E2CC9" w:rsidRPr="00AF1C34">
              <w:rPr>
                <w:rFonts w:asciiTheme="majorBidi" w:hAnsiTheme="majorBidi" w:cstheme="majorBidi"/>
                <w:spacing w:val="-4"/>
              </w:rPr>
              <w:t xml:space="preserve"> </w:t>
            </w:r>
            <w:r w:rsidRPr="00AF1C34">
              <w:rPr>
                <w:rFonts w:asciiTheme="majorBidi" w:hAnsiTheme="majorBidi" w:cstheme="majorBidi"/>
                <w:spacing w:val="-4"/>
              </w:rPr>
              <w:t>perform</w:t>
            </w:r>
            <w:r w:rsidR="006E2CC9" w:rsidRPr="00AF1C34">
              <w:rPr>
                <w:rFonts w:asciiTheme="majorBidi" w:hAnsiTheme="majorBidi" w:cstheme="majorBidi"/>
                <w:spacing w:val="-4"/>
              </w:rPr>
              <w:t xml:space="preserve"> </w:t>
            </w:r>
            <w:r w:rsidRPr="00AF1C34">
              <w:rPr>
                <w:rFonts w:asciiTheme="majorBidi" w:hAnsiTheme="majorBidi" w:cstheme="majorBidi"/>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spacing w:val="-4"/>
              </w:rPr>
              <w:t>Contract</w:t>
            </w:r>
            <w:r w:rsidR="006E2CC9" w:rsidRPr="00AF1C34">
              <w:rPr>
                <w:rFonts w:asciiTheme="majorBidi" w:hAnsiTheme="majorBidi" w:cstheme="majorBidi"/>
                <w:spacing w:val="-4"/>
              </w:rPr>
              <w:t xml:space="preserve"> </w:t>
            </w:r>
            <w:r w:rsidRPr="00AF1C34">
              <w:rPr>
                <w:rFonts w:asciiTheme="majorBidi" w:hAnsiTheme="majorBidi" w:cstheme="majorBidi"/>
                <w:spacing w:val="-4"/>
              </w:rPr>
              <w:t>has</w:t>
            </w:r>
            <w:r w:rsidR="006E2CC9" w:rsidRPr="00AF1C34">
              <w:rPr>
                <w:rFonts w:asciiTheme="majorBidi" w:hAnsiTheme="majorBidi" w:cstheme="majorBidi"/>
                <w:spacing w:val="-4"/>
              </w:rPr>
              <w:t xml:space="preserve"> </w:t>
            </w:r>
            <w:r w:rsidRPr="00AF1C34">
              <w:rPr>
                <w:rFonts w:asciiTheme="majorBidi" w:hAnsiTheme="majorBidi" w:cstheme="majorBidi"/>
                <w:spacing w:val="-4"/>
              </w:rPr>
              <w:t>been</w:t>
            </w:r>
            <w:r w:rsidR="006E2CC9" w:rsidRPr="00AF1C34">
              <w:rPr>
                <w:rFonts w:asciiTheme="majorBidi" w:hAnsiTheme="majorBidi" w:cstheme="majorBidi"/>
                <w:spacing w:val="-4"/>
              </w:rPr>
              <w:t xml:space="preserve"> </w:t>
            </w:r>
            <w:r w:rsidRPr="00AF1C34">
              <w:rPr>
                <w:rFonts w:asciiTheme="majorBidi" w:hAnsiTheme="majorBidi" w:cstheme="majorBidi"/>
                <w:spacing w:val="-4"/>
              </w:rPr>
              <w:t>accepted</w:t>
            </w:r>
            <w:r w:rsidR="006E2CC9" w:rsidRPr="00AF1C34">
              <w:rPr>
                <w:rFonts w:asciiTheme="majorBidi" w:hAnsiTheme="majorBidi" w:cstheme="majorBidi"/>
                <w:spacing w:val="-4"/>
              </w:rPr>
              <w:t xml:space="preserve"> </w:t>
            </w:r>
            <w:r w:rsidRPr="00AF1C34">
              <w:rPr>
                <w:rFonts w:asciiTheme="majorBidi" w:hAnsiTheme="majorBidi" w:cstheme="majorBidi"/>
                <w:spacing w:val="-4"/>
              </w:rPr>
              <w:t>by</w:t>
            </w:r>
            <w:r w:rsidR="006E2CC9" w:rsidRPr="00AF1C34">
              <w:rPr>
                <w:rFonts w:asciiTheme="majorBidi" w:hAnsiTheme="majorBidi" w:cstheme="majorBidi"/>
                <w:spacing w:val="-4"/>
              </w:rPr>
              <w:t xml:space="preserve"> </w:t>
            </w:r>
            <w:r w:rsidRPr="00AF1C34">
              <w:rPr>
                <w:rFonts w:asciiTheme="majorBidi" w:hAnsiTheme="majorBidi" w:cstheme="majorBidi"/>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spacing w:val="-4"/>
              </w:rPr>
              <w:t>Purchaser</w:t>
            </w:r>
            <w:r w:rsidR="006E2CC9" w:rsidRPr="00AF1C34">
              <w:rPr>
                <w:rFonts w:asciiTheme="majorBidi" w:hAnsiTheme="majorBidi" w:cstheme="majorBidi"/>
                <w:spacing w:val="-4"/>
              </w:rPr>
              <w:t xml:space="preserve"> </w:t>
            </w:r>
            <w:r w:rsidRPr="00AF1C34">
              <w:rPr>
                <w:rFonts w:asciiTheme="majorBidi" w:hAnsiTheme="majorBidi" w:cstheme="majorBidi"/>
                <w:spacing w:val="-4"/>
              </w:rPr>
              <w:t>and</w:t>
            </w:r>
            <w:r w:rsidR="006E2CC9" w:rsidRPr="00AF1C34">
              <w:rPr>
                <w:rFonts w:asciiTheme="majorBidi" w:hAnsiTheme="majorBidi" w:cstheme="majorBidi"/>
                <w:spacing w:val="-4"/>
              </w:rPr>
              <w:t xml:space="preserve"> </w:t>
            </w:r>
            <w:r w:rsidRPr="00AF1C34">
              <w:rPr>
                <w:rFonts w:asciiTheme="majorBidi" w:hAnsiTheme="majorBidi" w:cstheme="majorBidi"/>
                <w:spacing w:val="-4"/>
              </w:rPr>
              <w:t>is</w:t>
            </w:r>
            <w:r w:rsidR="006E2CC9" w:rsidRPr="00AF1C34">
              <w:rPr>
                <w:rFonts w:asciiTheme="majorBidi" w:hAnsiTheme="majorBidi" w:cstheme="majorBidi"/>
                <w:spacing w:val="-4"/>
              </w:rPr>
              <w:t xml:space="preserve"> </w:t>
            </w:r>
            <w:r w:rsidRPr="00AF1C34">
              <w:rPr>
                <w:rFonts w:asciiTheme="majorBidi" w:hAnsiTheme="majorBidi" w:cstheme="majorBidi"/>
                <w:spacing w:val="-4"/>
              </w:rPr>
              <w:t>named</w:t>
            </w:r>
            <w:r w:rsidR="006E2CC9" w:rsidRPr="00AF1C34">
              <w:rPr>
                <w:rFonts w:asciiTheme="majorBidi" w:hAnsiTheme="majorBidi" w:cstheme="majorBidi"/>
                <w:spacing w:val="-4"/>
              </w:rPr>
              <w:t xml:space="preserve"> </w:t>
            </w:r>
            <w:r w:rsidRPr="00AF1C34">
              <w:rPr>
                <w:rFonts w:asciiTheme="majorBidi" w:hAnsiTheme="majorBidi" w:cstheme="majorBidi"/>
                <w:spacing w:val="-4"/>
              </w:rPr>
              <w:t>as</w:t>
            </w:r>
            <w:r w:rsidR="006E2CC9" w:rsidRPr="00AF1C34">
              <w:rPr>
                <w:rFonts w:asciiTheme="majorBidi" w:hAnsiTheme="majorBidi" w:cstheme="majorBidi"/>
                <w:spacing w:val="-4"/>
              </w:rPr>
              <w:t xml:space="preserve"> </w:t>
            </w:r>
            <w:r w:rsidRPr="00AF1C34">
              <w:rPr>
                <w:rFonts w:asciiTheme="majorBidi" w:hAnsiTheme="majorBidi" w:cstheme="majorBidi"/>
                <w:spacing w:val="-4"/>
              </w:rPr>
              <w:t>such</w:t>
            </w:r>
            <w:r w:rsidR="006E2CC9" w:rsidRPr="00AF1C34">
              <w:rPr>
                <w:rFonts w:asciiTheme="majorBidi" w:hAnsiTheme="majorBidi" w:cstheme="majorBidi"/>
                <w:spacing w:val="-4"/>
              </w:rPr>
              <w:t xml:space="preserve"> </w:t>
            </w:r>
            <w:r w:rsidRPr="00AF1C34">
              <w:rPr>
                <w:rFonts w:asciiTheme="majorBidi" w:hAnsiTheme="majorBidi" w:cstheme="majorBidi"/>
                <w:spacing w:val="-4"/>
              </w:rPr>
              <w:t>in</w:t>
            </w:r>
            <w:r w:rsidR="006E2CC9" w:rsidRPr="00AF1C34">
              <w:rPr>
                <w:rFonts w:asciiTheme="majorBidi" w:hAnsiTheme="majorBidi" w:cstheme="majorBidi"/>
                <w:spacing w:val="-4"/>
              </w:rPr>
              <w:t xml:space="preserve"> </w:t>
            </w:r>
            <w:r w:rsidRPr="00AF1C34">
              <w:rPr>
                <w:rFonts w:asciiTheme="majorBidi" w:hAnsiTheme="majorBidi" w:cstheme="majorBidi"/>
                <w:spacing w:val="-4"/>
              </w:rPr>
              <w:t>the</w:t>
            </w:r>
            <w:r w:rsidR="006E2CC9" w:rsidRPr="00AF1C34">
              <w:rPr>
                <w:rFonts w:asciiTheme="majorBidi" w:hAnsiTheme="majorBidi" w:cstheme="majorBidi"/>
                <w:spacing w:val="-4"/>
              </w:rPr>
              <w:t xml:space="preserve"> </w:t>
            </w:r>
            <w:r w:rsidRPr="00AF1C34">
              <w:rPr>
                <w:rFonts w:asciiTheme="majorBidi" w:hAnsiTheme="majorBidi" w:cstheme="majorBidi"/>
                <w:spacing w:val="-4"/>
              </w:rPr>
              <w:t>Contract</w:t>
            </w:r>
            <w:r w:rsidR="006E2CC9" w:rsidRPr="00AF1C34">
              <w:rPr>
                <w:rFonts w:asciiTheme="majorBidi" w:hAnsiTheme="majorBidi" w:cstheme="majorBidi"/>
                <w:spacing w:val="-4"/>
              </w:rPr>
              <w:t xml:space="preserve"> </w:t>
            </w:r>
            <w:r w:rsidRPr="00AF1C34">
              <w:rPr>
                <w:rFonts w:asciiTheme="majorBidi" w:hAnsiTheme="majorBidi" w:cstheme="majorBidi"/>
                <w:spacing w:val="-4"/>
              </w:rPr>
              <w:t>Agreement.</w:t>
            </w:r>
          </w:p>
          <w:p w14:paraId="783E536D" w14:textId="77777777" w:rsidR="00455149" w:rsidRPr="00AF1C34" w:rsidRDefault="00455149" w:rsidP="005E11E8">
            <w:pPr>
              <w:pStyle w:val="Heading3"/>
              <w:numPr>
                <w:ilvl w:val="2"/>
                <w:numId w:val="41"/>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00EF3D2E" w:rsidRPr="00AF1C34">
              <w:rPr>
                <w:rFonts w:asciiTheme="majorBidi" w:hAnsiTheme="majorBidi" w:cstheme="majorBidi"/>
              </w:rPr>
              <w:t>Project</w:t>
            </w:r>
            <w:r w:rsidR="006E2CC9" w:rsidRPr="00AF1C34">
              <w:rPr>
                <w:rFonts w:asciiTheme="majorBidi" w:hAnsiTheme="majorBidi" w:cstheme="majorBidi"/>
              </w:rPr>
              <w:t xml:space="preserve"> </w:t>
            </w:r>
            <w:r w:rsidR="00EF3D2E" w:rsidRPr="00AF1C34">
              <w:rPr>
                <w:rFonts w:asciiTheme="majorBidi" w:hAnsiTheme="majorBidi" w:cstheme="majorBidi"/>
              </w:rPr>
              <w:t>Site</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where</w:t>
            </w:r>
            <w:r w:rsidR="006E2CC9" w:rsidRPr="00AF1C34">
              <w:rPr>
                <w:rFonts w:asciiTheme="majorBidi" w:hAnsiTheme="majorBidi" w:cstheme="majorBidi"/>
              </w:rPr>
              <w:t xml:space="preserve"> </w:t>
            </w:r>
            <w:r w:rsidRPr="00AF1C34">
              <w:rPr>
                <w:rFonts w:asciiTheme="majorBidi" w:hAnsiTheme="majorBidi" w:cstheme="majorBidi"/>
              </w:rPr>
              <w:t>applicable,</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place</w:t>
            </w:r>
            <w:r w:rsidR="006E2CC9" w:rsidRPr="00AF1C34">
              <w:rPr>
                <w:rFonts w:asciiTheme="majorBidi" w:hAnsiTheme="majorBidi" w:cstheme="majorBidi"/>
              </w:rPr>
              <w:t xml:space="preserve"> </w:t>
            </w:r>
            <w:r w:rsidRPr="00AF1C34">
              <w:rPr>
                <w:rFonts w:asciiTheme="majorBidi" w:hAnsiTheme="majorBidi" w:cstheme="majorBidi"/>
                <w:b/>
              </w:rPr>
              <w:t>named</w:t>
            </w:r>
            <w:r w:rsidR="006E2CC9" w:rsidRPr="00AF1C34">
              <w:rPr>
                <w:rFonts w:asciiTheme="majorBidi" w:hAnsiTheme="majorBidi" w:cstheme="majorBidi"/>
                <w:b/>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rPr>
              <w:t xml:space="preserve"> </w:t>
            </w:r>
            <w:r w:rsidRPr="00AF1C34">
              <w:rPr>
                <w:rFonts w:asciiTheme="majorBidi" w:hAnsiTheme="majorBidi" w:cstheme="majorBidi"/>
                <w:b/>
              </w:rPr>
              <w:t>SCC</w:t>
            </w:r>
            <w:r w:rsidRPr="00AF1C34">
              <w:rPr>
                <w:rFonts w:asciiTheme="majorBidi" w:hAnsiTheme="majorBidi" w:cstheme="majorBidi"/>
                <w:b/>
                <w:bCs/>
              </w:rPr>
              <w:t>.</w:t>
            </w:r>
          </w:p>
        </w:tc>
      </w:tr>
      <w:tr w:rsidR="00455149" w:rsidRPr="00AF1C34" w14:paraId="0464935C" w14:textId="77777777" w:rsidTr="00C952F3">
        <w:tc>
          <w:tcPr>
            <w:tcW w:w="2268" w:type="dxa"/>
            <w:gridSpan w:val="2"/>
          </w:tcPr>
          <w:p w14:paraId="2817DCB0" w14:textId="77777777" w:rsidR="00455149" w:rsidRPr="00AF1C34" w:rsidRDefault="00455149" w:rsidP="005E11E8">
            <w:pPr>
              <w:pStyle w:val="sec7-clausesBefore0ptAfter10pt"/>
              <w:spacing w:before="120" w:after="120"/>
              <w:rPr>
                <w:rFonts w:asciiTheme="majorBidi" w:hAnsiTheme="majorBidi" w:cstheme="majorBidi"/>
              </w:rPr>
            </w:pPr>
            <w:bookmarkStart w:id="532" w:name="_Toc167083637"/>
            <w:bookmarkStart w:id="533" w:name="_Toc135757036"/>
            <w:r w:rsidRPr="00AF1C34">
              <w:rPr>
                <w:rFonts w:asciiTheme="majorBidi" w:hAnsiTheme="majorBidi" w:cstheme="majorBidi"/>
              </w:rPr>
              <w:lastRenderedPageBreak/>
              <w:t>Contract</w:t>
            </w:r>
            <w:r w:rsidR="006E2CC9" w:rsidRPr="00AF1C34">
              <w:rPr>
                <w:rFonts w:asciiTheme="majorBidi" w:hAnsiTheme="majorBidi" w:cstheme="majorBidi"/>
              </w:rPr>
              <w:t xml:space="preserve"> </w:t>
            </w:r>
            <w:r w:rsidRPr="00AF1C34">
              <w:rPr>
                <w:rFonts w:asciiTheme="majorBidi" w:hAnsiTheme="majorBidi" w:cstheme="majorBidi"/>
              </w:rPr>
              <w:t>Documents</w:t>
            </w:r>
            <w:bookmarkEnd w:id="532"/>
            <w:bookmarkEnd w:id="533"/>
          </w:p>
        </w:tc>
        <w:tc>
          <w:tcPr>
            <w:tcW w:w="6948" w:type="dxa"/>
            <w:gridSpan w:val="2"/>
          </w:tcPr>
          <w:p w14:paraId="367A142B" w14:textId="77777777" w:rsidR="00455149" w:rsidRPr="00AF1C34" w:rsidRDefault="00455149" w:rsidP="005E11E8">
            <w:pPr>
              <w:pStyle w:val="Sub-ClauseText"/>
              <w:numPr>
                <w:ilvl w:val="1"/>
                <w:numId w:val="40"/>
              </w:numPr>
              <w:ind w:left="605" w:hanging="605"/>
              <w:rPr>
                <w:rFonts w:asciiTheme="majorBidi" w:hAnsiTheme="majorBidi" w:cstheme="majorBidi"/>
                <w:spacing w:val="0"/>
              </w:rPr>
            </w:pPr>
            <w:r w:rsidRPr="00AF1C34">
              <w:rPr>
                <w:rFonts w:asciiTheme="majorBidi" w:hAnsiTheme="majorBidi" w:cstheme="majorBidi"/>
                <w:spacing w:val="0"/>
              </w:rPr>
              <w:t>Subject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order</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precedence</w:t>
            </w:r>
            <w:r w:rsidR="006E2CC9" w:rsidRPr="00AF1C34">
              <w:rPr>
                <w:rFonts w:asciiTheme="majorBidi" w:hAnsiTheme="majorBidi" w:cstheme="majorBidi"/>
                <w:spacing w:val="0"/>
              </w:rPr>
              <w:t xml:space="preserve"> </w:t>
            </w:r>
            <w:r w:rsidRPr="00AF1C34">
              <w:rPr>
                <w:rFonts w:asciiTheme="majorBidi" w:hAnsiTheme="majorBidi" w:cstheme="majorBidi"/>
                <w:spacing w:val="0"/>
              </w:rPr>
              <w:t>set</w:t>
            </w:r>
            <w:r w:rsidR="006E2CC9" w:rsidRPr="00AF1C34">
              <w:rPr>
                <w:rFonts w:asciiTheme="majorBidi" w:hAnsiTheme="majorBidi" w:cstheme="majorBidi"/>
                <w:spacing w:val="0"/>
              </w:rPr>
              <w:t xml:space="preserve"> </w:t>
            </w:r>
            <w:r w:rsidRPr="00AF1C34">
              <w:rPr>
                <w:rFonts w:asciiTheme="majorBidi" w:hAnsiTheme="majorBidi" w:cstheme="majorBidi"/>
                <w:spacing w:val="0"/>
              </w:rPr>
              <w:t>forth</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Agreement,</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forming</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parts</w:t>
            </w:r>
            <w:r w:rsidR="006E2CC9" w:rsidRPr="00AF1C34">
              <w:rPr>
                <w:rFonts w:asciiTheme="majorBidi" w:hAnsiTheme="majorBidi" w:cstheme="majorBidi"/>
                <w:spacing w:val="0"/>
              </w:rPr>
              <w:t xml:space="preserve"> </w:t>
            </w:r>
            <w:r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spacing w:val="0"/>
              </w:rPr>
              <w:t>intended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correlative,</w:t>
            </w:r>
            <w:r w:rsidR="006E2CC9" w:rsidRPr="00AF1C34">
              <w:rPr>
                <w:rFonts w:asciiTheme="majorBidi" w:hAnsiTheme="majorBidi" w:cstheme="majorBidi"/>
                <w:spacing w:val="0"/>
              </w:rPr>
              <w:t xml:space="preserve"> </w:t>
            </w:r>
            <w:r w:rsidRPr="00AF1C34">
              <w:rPr>
                <w:rFonts w:asciiTheme="majorBidi" w:hAnsiTheme="majorBidi" w:cstheme="majorBidi"/>
                <w:spacing w:val="0"/>
              </w:rPr>
              <w:t>complementary,</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mutually</w:t>
            </w:r>
            <w:r w:rsidR="006E2CC9" w:rsidRPr="00AF1C34">
              <w:rPr>
                <w:rFonts w:asciiTheme="majorBidi" w:hAnsiTheme="majorBidi" w:cstheme="majorBidi"/>
                <w:spacing w:val="0"/>
              </w:rPr>
              <w:t xml:space="preserve"> </w:t>
            </w:r>
            <w:r w:rsidRPr="00AF1C34">
              <w:rPr>
                <w:rFonts w:asciiTheme="majorBidi" w:hAnsiTheme="majorBidi" w:cstheme="majorBidi"/>
                <w:spacing w:val="0"/>
              </w:rPr>
              <w:t>explanatory.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Agreement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read</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whole.</w:t>
            </w:r>
            <w:r w:rsidR="006E2CC9" w:rsidRPr="00AF1C34">
              <w:rPr>
                <w:rFonts w:asciiTheme="majorBidi" w:hAnsiTheme="majorBidi" w:cstheme="majorBidi"/>
                <w:spacing w:val="0"/>
              </w:rPr>
              <w:t xml:space="preserve"> </w:t>
            </w:r>
          </w:p>
        </w:tc>
      </w:tr>
      <w:tr w:rsidR="00455149" w:rsidRPr="00AF1C34" w14:paraId="3E91A739" w14:textId="77777777" w:rsidTr="00C952F3">
        <w:tc>
          <w:tcPr>
            <w:tcW w:w="2268" w:type="dxa"/>
            <w:gridSpan w:val="2"/>
          </w:tcPr>
          <w:p w14:paraId="2175ECD1" w14:textId="77777777" w:rsidR="00455149" w:rsidRPr="00AF1C34" w:rsidRDefault="00670401" w:rsidP="005E11E8">
            <w:pPr>
              <w:pStyle w:val="sec7-clausesBefore0ptAfter10pt"/>
              <w:spacing w:before="120" w:after="120"/>
              <w:rPr>
                <w:rFonts w:asciiTheme="majorBidi" w:hAnsiTheme="majorBidi" w:cstheme="majorBidi"/>
              </w:rPr>
            </w:pPr>
            <w:bookmarkStart w:id="534" w:name="_Toc135757037"/>
            <w:r w:rsidRPr="00AF1C34">
              <w:rPr>
                <w:rFonts w:asciiTheme="majorBidi" w:hAnsiTheme="majorBidi" w:cstheme="majorBidi"/>
              </w:rPr>
              <w:t>Fraud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Corruption</w:t>
            </w:r>
            <w:bookmarkEnd w:id="534"/>
            <w:r w:rsidR="006E2CC9" w:rsidRPr="00AF1C34">
              <w:rPr>
                <w:rFonts w:asciiTheme="majorBidi" w:hAnsiTheme="majorBidi" w:cstheme="majorBidi"/>
              </w:rPr>
              <w:t xml:space="preserve"> </w:t>
            </w:r>
          </w:p>
        </w:tc>
        <w:tc>
          <w:tcPr>
            <w:tcW w:w="6948" w:type="dxa"/>
            <w:gridSpan w:val="2"/>
          </w:tcPr>
          <w:p w14:paraId="440AD0D6" w14:textId="04491626" w:rsidR="00C4210C" w:rsidRPr="00AF1C34" w:rsidRDefault="00C4210C" w:rsidP="005E11E8">
            <w:pPr>
              <w:spacing w:before="120" w:after="120"/>
              <w:ind w:left="612" w:right="-72" w:hanging="612"/>
              <w:jc w:val="both"/>
              <w:rPr>
                <w:rFonts w:asciiTheme="majorBidi" w:hAnsiTheme="majorBidi" w:cstheme="majorBidi"/>
              </w:rPr>
            </w:pPr>
            <w:r w:rsidRPr="00AF1C34">
              <w:rPr>
                <w:rFonts w:asciiTheme="majorBidi" w:hAnsiTheme="majorBidi" w:cstheme="majorBidi"/>
              </w:rPr>
              <w:t xml:space="preserve">3.1 </w:t>
            </w:r>
            <w:r w:rsidR="00E05C03" w:rsidRPr="00AF1C34">
              <w:rPr>
                <w:rFonts w:asciiTheme="majorBidi" w:hAnsiTheme="majorBidi" w:cstheme="majorBidi"/>
              </w:rPr>
              <w:tab/>
            </w:r>
            <w:r w:rsidRPr="00AF1C34">
              <w:rPr>
                <w:rFonts w:asciiTheme="majorBidi" w:hAnsiTheme="majorBidi" w:cstheme="majorBidi"/>
              </w:rPr>
              <w:t>The Bank requires compliance with the Bank’s Anti-Corruption Guidelines and its prevailing sanctions policies and procedures as set forth in the WBG’s Sanctions Framework, as set forth in Appendix</w:t>
            </w:r>
            <w:r w:rsidR="008E485A" w:rsidRPr="00AF1C34">
              <w:rPr>
                <w:rFonts w:asciiTheme="majorBidi" w:hAnsiTheme="majorBidi" w:cstheme="majorBidi"/>
              </w:rPr>
              <w:t xml:space="preserve"> 1</w:t>
            </w:r>
            <w:r w:rsidRPr="00AF1C34">
              <w:rPr>
                <w:rFonts w:asciiTheme="majorBidi" w:hAnsiTheme="majorBidi" w:cstheme="majorBidi"/>
              </w:rPr>
              <w:t xml:space="preserve"> to the GCC.</w:t>
            </w:r>
          </w:p>
          <w:p w14:paraId="6DFA8372" w14:textId="77777777" w:rsidR="001F2876" w:rsidRPr="00AF1C34" w:rsidRDefault="00C952F3" w:rsidP="005E11E8">
            <w:pPr>
              <w:spacing w:before="120" w:after="120"/>
              <w:ind w:left="612" w:hanging="612"/>
              <w:jc w:val="both"/>
              <w:rPr>
                <w:rFonts w:asciiTheme="majorBidi" w:hAnsiTheme="majorBidi" w:cstheme="majorBidi"/>
              </w:rPr>
            </w:pPr>
            <w:r w:rsidRPr="00AF1C34">
              <w:rPr>
                <w:rFonts w:asciiTheme="majorBidi" w:hAnsiTheme="majorBidi" w:cstheme="majorBidi"/>
              </w:rPr>
              <w:t>3.2</w:t>
            </w:r>
            <w:r w:rsidRPr="00AF1C34">
              <w:rPr>
                <w:rFonts w:asciiTheme="majorBidi" w:hAnsiTheme="majorBidi" w:cstheme="majorBidi"/>
              </w:rPr>
              <w:tab/>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requires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disclose</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commissions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fees</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been</w:t>
            </w:r>
            <w:r w:rsidR="006E2CC9" w:rsidRPr="00AF1C34">
              <w:rPr>
                <w:rFonts w:asciiTheme="majorBidi" w:hAnsiTheme="majorBidi" w:cstheme="majorBidi"/>
              </w:rPr>
              <w:t xml:space="preserve"> </w:t>
            </w:r>
            <w:r w:rsidRPr="00AF1C34">
              <w:rPr>
                <w:rFonts w:asciiTheme="majorBidi" w:hAnsiTheme="majorBidi" w:cstheme="majorBidi"/>
              </w:rPr>
              <w:t>paid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paid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agents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respect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ding</w:t>
            </w:r>
            <w:r w:rsidR="006E2CC9" w:rsidRPr="00AF1C34">
              <w:rPr>
                <w:rFonts w:asciiTheme="majorBidi" w:hAnsiTheme="majorBidi" w:cstheme="majorBidi"/>
              </w:rPr>
              <w:t xml:space="preserve"> </w:t>
            </w:r>
            <w:r w:rsidRPr="00AF1C34">
              <w:rPr>
                <w:rFonts w:asciiTheme="majorBidi" w:hAnsiTheme="majorBidi" w:cstheme="majorBidi"/>
              </w:rPr>
              <w:t>process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execution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information</w:t>
            </w:r>
            <w:r w:rsidR="006E2CC9" w:rsidRPr="00AF1C34">
              <w:rPr>
                <w:rFonts w:asciiTheme="majorBidi" w:hAnsiTheme="majorBidi" w:cstheme="majorBidi"/>
              </w:rPr>
              <w:t xml:space="preserve"> </w:t>
            </w:r>
            <w:r w:rsidRPr="00AF1C34">
              <w:rPr>
                <w:rFonts w:asciiTheme="majorBidi" w:hAnsiTheme="majorBidi" w:cstheme="majorBidi"/>
              </w:rPr>
              <w:t>disclosed</w:t>
            </w:r>
            <w:r w:rsidR="006E2CC9" w:rsidRPr="00AF1C34">
              <w:rPr>
                <w:rFonts w:asciiTheme="majorBidi" w:hAnsiTheme="majorBidi" w:cstheme="majorBidi"/>
              </w:rPr>
              <w:t xml:space="preserve"> </w:t>
            </w:r>
            <w:r w:rsidRPr="00AF1C34">
              <w:rPr>
                <w:rFonts w:asciiTheme="majorBidi" w:hAnsiTheme="majorBidi" w:cstheme="majorBidi"/>
              </w:rPr>
              <w:t>must</w:t>
            </w:r>
            <w:r w:rsidR="006E2CC9" w:rsidRPr="00AF1C34">
              <w:rPr>
                <w:rFonts w:asciiTheme="majorBidi" w:hAnsiTheme="majorBidi" w:cstheme="majorBidi"/>
              </w:rPr>
              <w:t xml:space="preserve"> </w:t>
            </w:r>
            <w:r w:rsidRPr="00AF1C34">
              <w:rPr>
                <w:rFonts w:asciiTheme="majorBidi" w:hAnsiTheme="majorBidi" w:cstheme="majorBidi"/>
              </w:rPr>
              <w:t>include</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least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name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address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agent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amount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currency,</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purpose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commission,</w:t>
            </w:r>
            <w:r w:rsidR="006E2CC9" w:rsidRPr="00AF1C34">
              <w:rPr>
                <w:rFonts w:asciiTheme="majorBidi" w:hAnsiTheme="majorBidi" w:cstheme="majorBidi"/>
              </w:rPr>
              <w:t xml:space="preserve"> </w:t>
            </w:r>
            <w:r w:rsidRPr="00AF1C34">
              <w:rPr>
                <w:rFonts w:asciiTheme="majorBidi" w:hAnsiTheme="majorBidi" w:cstheme="majorBidi"/>
              </w:rPr>
              <w:t>gratuity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fee.</w:t>
            </w:r>
            <w:r w:rsidR="006E2CC9" w:rsidRPr="00AF1C34">
              <w:rPr>
                <w:rFonts w:asciiTheme="majorBidi" w:hAnsiTheme="majorBidi" w:cstheme="majorBidi"/>
              </w:rPr>
              <w:t xml:space="preserve"> </w:t>
            </w:r>
          </w:p>
        </w:tc>
      </w:tr>
      <w:tr w:rsidR="00455149" w:rsidRPr="00AF1C34" w14:paraId="04BAC471" w14:textId="77777777" w:rsidTr="00C952F3">
        <w:tc>
          <w:tcPr>
            <w:tcW w:w="2268" w:type="dxa"/>
            <w:gridSpan w:val="2"/>
          </w:tcPr>
          <w:p w14:paraId="74C90474" w14:textId="77777777" w:rsidR="00455149" w:rsidRPr="00AF1C34" w:rsidRDefault="00455149" w:rsidP="005E11E8">
            <w:pPr>
              <w:pStyle w:val="sec7-clausesBefore0ptAfter10pt"/>
              <w:spacing w:before="120" w:after="120"/>
              <w:rPr>
                <w:rFonts w:asciiTheme="majorBidi" w:hAnsiTheme="majorBidi" w:cstheme="majorBidi"/>
              </w:rPr>
            </w:pPr>
            <w:bookmarkStart w:id="535" w:name="_Toc167083639"/>
            <w:bookmarkStart w:id="536" w:name="_Toc135757038"/>
            <w:r w:rsidRPr="00AF1C34">
              <w:rPr>
                <w:rFonts w:asciiTheme="majorBidi" w:hAnsiTheme="majorBidi" w:cstheme="majorBidi"/>
              </w:rPr>
              <w:t>Interpretation</w:t>
            </w:r>
            <w:bookmarkEnd w:id="535"/>
            <w:bookmarkEnd w:id="536"/>
          </w:p>
        </w:tc>
        <w:tc>
          <w:tcPr>
            <w:tcW w:w="6948" w:type="dxa"/>
            <w:gridSpan w:val="2"/>
          </w:tcPr>
          <w:p w14:paraId="5EBCD2AB" w14:textId="77777777" w:rsidR="00455149" w:rsidRPr="00AF1C34" w:rsidRDefault="00455149" w:rsidP="005E11E8">
            <w:pPr>
              <w:pStyle w:val="Sub-ClauseText"/>
              <w:numPr>
                <w:ilvl w:val="1"/>
                <w:numId w:val="42"/>
              </w:numPr>
              <w:rPr>
                <w:rFonts w:asciiTheme="majorBidi" w:hAnsiTheme="majorBidi" w:cstheme="majorBidi"/>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context</w:t>
            </w:r>
            <w:r w:rsidR="006E2CC9" w:rsidRPr="00AF1C34">
              <w:rPr>
                <w:rFonts w:asciiTheme="majorBidi" w:hAnsiTheme="majorBidi" w:cstheme="majorBidi"/>
              </w:rPr>
              <w:t xml:space="preserve"> </w:t>
            </w:r>
            <w:r w:rsidRPr="00AF1C34">
              <w:rPr>
                <w:rFonts w:asciiTheme="majorBidi" w:hAnsiTheme="majorBidi" w:cstheme="majorBidi"/>
              </w:rPr>
              <w:t>so</w:t>
            </w:r>
            <w:r w:rsidR="006E2CC9" w:rsidRPr="00AF1C34">
              <w:rPr>
                <w:rFonts w:asciiTheme="majorBidi" w:hAnsiTheme="majorBidi" w:cstheme="majorBidi"/>
              </w:rPr>
              <w:t xml:space="preserve"> </w:t>
            </w:r>
            <w:r w:rsidRPr="00AF1C34">
              <w:rPr>
                <w:rFonts w:asciiTheme="majorBidi" w:hAnsiTheme="majorBidi" w:cstheme="majorBidi"/>
              </w:rPr>
              <w:t>requires</w:t>
            </w:r>
            <w:r w:rsidR="006E2CC9" w:rsidRPr="00AF1C34">
              <w:rPr>
                <w:rFonts w:asciiTheme="majorBidi" w:hAnsiTheme="majorBidi" w:cstheme="majorBidi"/>
              </w:rPr>
              <w:t xml:space="preserve"> </w:t>
            </w:r>
            <w:r w:rsidRPr="00AF1C34">
              <w:rPr>
                <w:rFonts w:asciiTheme="majorBidi" w:hAnsiTheme="majorBidi" w:cstheme="majorBidi"/>
              </w:rPr>
              <w:t>it,</w:t>
            </w:r>
            <w:r w:rsidR="006E2CC9" w:rsidRPr="00AF1C34">
              <w:rPr>
                <w:rFonts w:asciiTheme="majorBidi" w:hAnsiTheme="majorBidi" w:cstheme="majorBidi"/>
              </w:rPr>
              <w:t xml:space="preserve"> </w:t>
            </w:r>
            <w:r w:rsidRPr="00AF1C34">
              <w:rPr>
                <w:rFonts w:asciiTheme="majorBidi" w:hAnsiTheme="majorBidi" w:cstheme="majorBidi"/>
              </w:rPr>
              <w:t>singular</w:t>
            </w:r>
            <w:r w:rsidR="006E2CC9" w:rsidRPr="00AF1C34">
              <w:rPr>
                <w:rFonts w:asciiTheme="majorBidi" w:hAnsiTheme="majorBidi" w:cstheme="majorBidi"/>
              </w:rPr>
              <w:t xml:space="preserve"> </w:t>
            </w:r>
            <w:r w:rsidRPr="00AF1C34">
              <w:rPr>
                <w:rFonts w:asciiTheme="majorBidi" w:hAnsiTheme="majorBidi" w:cstheme="majorBidi"/>
              </w:rPr>
              <w:t>means</w:t>
            </w:r>
            <w:r w:rsidR="006E2CC9" w:rsidRPr="00AF1C34">
              <w:rPr>
                <w:rFonts w:asciiTheme="majorBidi" w:hAnsiTheme="majorBidi" w:cstheme="majorBidi"/>
              </w:rPr>
              <w:t xml:space="preserve"> </w:t>
            </w:r>
            <w:r w:rsidRPr="00AF1C34">
              <w:rPr>
                <w:rFonts w:asciiTheme="majorBidi" w:hAnsiTheme="majorBidi" w:cstheme="majorBidi"/>
              </w:rPr>
              <w:t>plural</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vice</w:t>
            </w:r>
            <w:r w:rsidR="006E2CC9" w:rsidRPr="00AF1C34">
              <w:rPr>
                <w:rFonts w:asciiTheme="majorBidi" w:hAnsiTheme="majorBidi" w:cstheme="majorBidi"/>
              </w:rPr>
              <w:t xml:space="preserve"> </w:t>
            </w:r>
            <w:r w:rsidRPr="00AF1C34">
              <w:rPr>
                <w:rFonts w:asciiTheme="majorBidi" w:hAnsiTheme="majorBidi" w:cstheme="majorBidi"/>
              </w:rPr>
              <w:t>versa.</w:t>
            </w:r>
          </w:p>
          <w:p w14:paraId="0CEAE621" w14:textId="77777777" w:rsidR="00455149" w:rsidRPr="00AF1C34" w:rsidRDefault="00455149" w:rsidP="005E11E8">
            <w:pPr>
              <w:pStyle w:val="Sub-ClauseText"/>
              <w:numPr>
                <w:ilvl w:val="1"/>
                <w:numId w:val="42"/>
              </w:numPr>
              <w:rPr>
                <w:rFonts w:asciiTheme="majorBidi" w:hAnsiTheme="majorBidi" w:cstheme="majorBidi"/>
                <w:spacing w:val="0"/>
              </w:rPr>
            </w:pPr>
            <w:r w:rsidRPr="00AF1C34">
              <w:rPr>
                <w:rFonts w:asciiTheme="majorBidi" w:hAnsiTheme="majorBidi" w:cstheme="majorBidi"/>
                <w:spacing w:val="0"/>
              </w:rPr>
              <w:t>Incoterms</w:t>
            </w:r>
          </w:p>
          <w:p w14:paraId="2A8B4B11" w14:textId="77777777" w:rsidR="00455149" w:rsidRPr="00AF1C34" w:rsidRDefault="00455149" w:rsidP="005E11E8">
            <w:pPr>
              <w:pStyle w:val="Heading3"/>
              <w:numPr>
                <w:ilvl w:val="2"/>
                <w:numId w:val="45"/>
              </w:numPr>
              <w:spacing w:before="120" w:after="120"/>
              <w:rPr>
                <w:rFonts w:asciiTheme="majorBidi" w:hAnsiTheme="majorBidi" w:cstheme="majorBidi"/>
              </w:rPr>
            </w:pPr>
            <w:r w:rsidRPr="00AF1C34">
              <w:rPr>
                <w:rFonts w:asciiTheme="majorBidi" w:hAnsiTheme="majorBidi" w:cstheme="majorBidi"/>
              </w:rPr>
              <w:t>Unless</w:t>
            </w:r>
            <w:r w:rsidR="006E2CC9" w:rsidRPr="00AF1C34">
              <w:rPr>
                <w:rFonts w:asciiTheme="majorBidi" w:hAnsiTheme="majorBidi" w:cstheme="majorBidi"/>
              </w:rPr>
              <w:t xml:space="preserve"> </w:t>
            </w:r>
            <w:r w:rsidRPr="00AF1C34">
              <w:rPr>
                <w:rFonts w:asciiTheme="majorBidi" w:hAnsiTheme="majorBidi" w:cstheme="majorBidi"/>
                <w:bCs/>
              </w:rPr>
              <w:t>inconsistent</w:t>
            </w:r>
            <w:r w:rsidR="006E2CC9" w:rsidRPr="00AF1C34">
              <w:rPr>
                <w:rFonts w:asciiTheme="majorBidi" w:hAnsiTheme="majorBidi" w:cstheme="majorBidi"/>
                <w:bCs/>
              </w:rPr>
              <w:t xml:space="preserve"> </w:t>
            </w:r>
            <w:r w:rsidRPr="00AF1C34">
              <w:rPr>
                <w:rFonts w:asciiTheme="majorBidi" w:hAnsiTheme="majorBidi" w:cstheme="majorBidi"/>
                <w:bCs/>
              </w:rPr>
              <w:t>with</w:t>
            </w:r>
            <w:r w:rsidR="006E2CC9" w:rsidRPr="00AF1C34">
              <w:rPr>
                <w:rFonts w:asciiTheme="majorBidi" w:hAnsiTheme="majorBidi" w:cstheme="majorBidi"/>
                <w:bCs/>
              </w:rPr>
              <w:t xml:space="preserve"> </w:t>
            </w:r>
            <w:r w:rsidRPr="00AF1C34">
              <w:rPr>
                <w:rFonts w:asciiTheme="majorBidi" w:hAnsiTheme="majorBidi" w:cstheme="majorBidi"/>
                <w:bCs/>
              </w:rPr>
              <w:t>any</w:t>
            </w:r>
            <w:r w:rsidR="006E2CC9" w:rsidRPr="00AF1C34">
              <w:rPr>
                <w:rFonts w:asciiTheme="majorBidi" w:hAnsiTheme="majorBidi" w:cstheme="majorBidi"/>
                <w:bCs/>
              </w:rPr>
              <w:t xml:space="preserve"> </w:t>
            </w:r>
            <w:r w:rsidRPr="00AF1C34">
              <w:rPr>
                <w:rFonts w:asciiTheme="majorBidi" w:hAnsiTheme="majorBidi" w:cstheme="majorBidi"/>
                <w:bCs/>
              </w:rPr>
              <w:t>provision</w:t>
            </w:r>
            <w:r w:rsidR="006E2CC9" w:rsidRPr="00AF1C34">
              <w:rPr>
                <w:rFonts w:asciiTheme="majorBidi" w:hAnsiTheme="majorBidi" w:cstheme="majorBidi"/>
                <w:bCs/>
              </w:rPr>
              <w:t xml:space="preserve"> </w:t>
            </w:r>
            <w:r w:rsidRPr="00AF1C34">
              <w:rPr>
                <w:rFonts w:asciiTheme="majorBidi" w:hAnsiTheme="majorBidi" w:cstheme="majorBidi"/>
                <w:bCs/>
              </w:rPr>
              <w:t>of</w:t>
            </w:r>
            <w:r w:rsidR="006E2CC9" w:rsidRPr="00AF1C34">
              <w:rPr>
                <w:rFonts w:asciiTheme="majorBidi" w:hAnsiTheme="majorBidi" w:cstheme="majorBidi"/>
                <w:bCs/>
              </w:rPr>
              <w:t xml:space="preserve"> </w:t>
            </w:r>
            <w:r w:rsidRPr="00AF1C34">
              <w:rPr>
                <w:rFonts w:asciiTheme="majorBidi" w:hAnsiTheme="majorBidi" w:cstheme="majorBidi"/>
                <w:bCs/>
              </w:rPr>
              <w:t>the</w:t>
            </w:r>
            <w:r w:rsidR="006E2CC9" w:rsidRPr="00AF1C34">
              <w:rPr>
                <w:rFonts w:asciiTheme="majorBidi" w:hAnsiTheme="majorBidi" w:cstheme="majorBidi"/>
                <w:bCs/>
              </w:rPr>
              <w:t xml:space="preserve"> </w:t>
            </w:r>
            <w:r w:rsidRPr="00AF1C34">
              <w:rPr>
                <w:rFonts w:asciiTheme="majorBidi" w:hAnsiTheme="majorBidi" w:cstheme="majorBidi"/>
                <w:bCs/>
              </w:rPr>
              <w:t>Contract</w:t>
            </w:r>
            <w:r w:rsidRPr="00AF1C34">
              <w:rPr>
                <w:rFonts w:asciiTheme="majorBidi" w:hAnsiTheme="majorBidi" w:cstheme="majorBidi"/>
                <w:b/>
                <w:bCs/>
              </w:rPr>
              <w: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meaning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trade</w:t>
            </w:r>
            <w:r w:rsidR="006E2CC9" w:rsidRPr="00AF1C34">
              <w:rPr>
                <w:rFonts w:asciiTheme="majorBidi" w:hAnsiTheme="majorBidi" w:cstheme="majorBidi"/>
              </w:rPr>
              <w:t xml:space="preserve"> </w:t>
            </w:r>
            <w:r w:rsidRPr="00AF1C34">
              <w:rPr>
                <w:rFonts w:asciiTheme="majorBidi" w:hAnsiTheme="majorBidi" w:cstheme="majorBidi"/>
              </w:rPr>
              <w:t>term</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rights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obligations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parties</w:t>
            </w:r>
            <w:r w:rsidR="006E2CC9" w:rsidRPr="00AF1C34">
              <w:rPr>
                <w:rFonts w:asciiTheme="majorBidi" w:hAnsiTheme="majorBidi" w:cstheme="majorBidi"/>
              </w:rPr>
              <w:t xml:space="preserve"> </w:t>
            </w:r>
            <w:r w:rsidRPr="00AF1C34">
              <w:rPr>
                <w:rFonts w:asciiTheme="majorBidi" w:hAnsiTheme="majorBidi" w:cstheme="majorBidi"/>
              </w:rPr>
              <w:t>thereunder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prescribed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Incoterms</w:t>
            </w:r>
            <w:r w:rsidR="004C57F8" w:rsidRPr="00AF1C34">
              <w:rPr>
                <w:rFonts w:asciiTheme="majorBidi" w:hAnsiTheme="majorBidi" w:cstheme="majorBidi"/>
                <w:b/>
              </w:rPr>
              <w:t xml:space="preserve"> specified in the</w:t>
            </w:r>
            <w:r w:rsidR="004C57F8" w:rsidRPr="00AF1C34">
              <w:rPr>
                <w:rFonts w:asciiTheme="majorBidi" w:hAnsiTheme="majorBidi" w:cstheme="majorBidi"/>
              </w:rPr>
              <w:t xml:space="preserve"> </w:t>
            </w:r>
            <w:r w:rsidR="004C57F8" w:rsidRPr="00AF1C34">
              <w:rPr>
                <w:rFonts w:asciiTheme="majorBidi" w:hAnsiTheme="majorBidi" w:cstheme="majorBidi"/>
                <w:b/>
              </w:rPr>
              <w:t>SCC</w:t>
            </w:r>
            <w:r w:rsidRPr="00AF1C34">
              <w:rPr>
                <w:rFonts w:asciiTheme="majorBidi" w:hAnsiTheme="majorBidi" w:cstheme="majorBidi"/>
              </w:rPr>
              <w:t>.</w:t>
            </w:r>
          </w:p>
          <w:p w14:paraId="3CCBA52A" w14:textId="77777777" w:rsidR="00455149" w:rsidRPr="00AF1C34" w:rsidRDefault="00455149" w:rsidP="005E11E8">
            <w:pPr>
              <w:pStyle w:val="Heading3"/>
              <w:numPr>
                <w:ilvl w:val="2"/>
                <w:numId w:val="45"/>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terms</w:t>
            </w:r>
            <w:r w:rsidR="006E2CC9" w:rsidRPr="00AF1C34">
              <w:rPr>
                <w:rFonts w:asciiTheme="majorBidi" w:hAnsiTheme="majorBidi" w:cstheme="majorBidi"/>
              </w:rPr>
              <w:t xml:space="preserve"> </w:t>
            </w:r>
            <w:r w:rsidRPr="00AF1C34">
              <w:rPr>
                <w:rFonts w:asciiTheme="majorBidi" w:hAnsiTheme="majorBidi" w:cstheme="majorBidi"/>
              </w:rPr>
              <w:t>EXW,</w:t>
            </w:r>
            <w:r w:rsidR="006E2CC9" w:rsidRPr="00AF1C34">
              <w:rPr>
                <w:rFonts w:asciiTheme="majorBidi" w:hAnsiTheme="majorBidi" w:cstheme="majorBidi"/>
              </w:rPr>
              <w:t xml:space="preserve"> </w:t>
            </w:r>
            <w:r w:rsidRPr="00AF1C34">
              <w:rPr>
                <w:rFonts w:asciiTheme="majorBidi" w:hAnsiTheme="majorBidi" w:cstheme="majorBidi"/>
              </w:rPr>
              <w:t>CIP,</w:t>
            </w:r>
            <w:r w:rsidR="006E2CC9" w:rsidRPr="00AF1C34">
              <w:rPr>
                <w:rFonts w:asciiTheme="majorBidi" w:hAnsiTheme="majorBidi" w:cstheme="majorBidi"/>
              </w:rPr>
              <w:t xml:space="preserve"> </w:t>
            </w:r>
            <w:r w:rsidRPr="00AF1C34">
              <w:rPr>
                <w:rFonts w:asciiTheme="majorBidi" w:hAnsiTheme="majorBidi" w:cstheme="majorBidi"/>
              </w:rPr>
              <w:t>FCA,</w:t>
            </w:r>
            <w:r w:rsidR="006E2CC9" w:rsidRPr="00AF1C34">
              <w:rPr>
                <w:rFonts w:asciiTheme="majorBidi" w:hAnsiTheme="majorBidi" w:cstheme="majorBidi"/>
              </w:rPr>
              <w:t xml:space="preserve"> </w:t>
            </w:r>
            <w:r w:rsidRPr="00AF1C34">
              <w:rPr>
                <w:rFonts w:asciiTheme="majorBidi" w:hAnsiTheme="majorBidi" w:cstheme="majorBidi"/>
              </w:rPr>
              <w:t>CFR</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similar</w:t>
            </w:r>
            <w:r w:rsidR="006E2CC9" w:rsidRPr="00AF1C34">
              <w:rPr>
                <w:rFonts w:asciiTheme="majorBidi" w:hAnsiTheme="majorBidi" w:cstheme="majorBidi"/>
              </w:rPr>
              <w:t xml:space="preserve"> </w:t>
            </w:r>
            <w:r w:rsidRPr="00AF1C34">
              <w:rPr>
                <w:rFonts w:asciiTheme="majorBidi" w:hAnsiTheme="majorBidi" w:cstheme="majorBidi"/>
              </w:rPr>
              <w:t>terms,</w:t>
            </w:r>
            <w:r w:rsidR="006E2CC9" w:rsidRPr="00AF1C34">
              <w:rPr>
                <w:rFonts w:asciiTheme="majorBidi" w:hAnsiTheme="majorBidi" w:cstheme="majorBidi"/>
              </w:rPr>
              <w:t xml:space="preserve"> </w:t>
            </w:r>
            <w:r w:rsidRPr="00AF1C34">
              <w:rPr>
                <w:rFonts w:asciiTheme="majorBidi" w:hAnsiTheme="majorBidi" w:cstheme="majorBidi"/>
              </w:rPr>
              <w:t>when</w:t>
            </w:r>
            <w:r w:rsidR="006E2CC9" w:rsidRPr="00AF1C34">
              <w:rPr>
                <w:rFonts w:asciiTheme="majorBidi" w:hAnsiTheme="majorBidi" w:cstheme="majorBidi"/>
              </w:rPr>
              <w:t xml:space="preserve"> </w:t>
            </w:r>
            <w:r w:rsidRPr="00AF1C34">
              <w:rPr>
                <w:rFonts w:asciiTheme="majorBidi" w:hAnsiTheme="majorBidi" w:cstheme="majorBidi"/>
              </w:rPr>
              <w:t>used,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governed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rules</w:t>
            </w:r>
            <w:r w:rsidR="006E2CC9" w:rsidRPr="00AF1C34">
              <w:rPr>
                <w:rFonts w:asciiTheme="majorBidi" w:hAnsiTheme="majorBidi" w:cstheme="majorBidi"/>
              </w:rPr>
              <w:t xml:space="preserve"> </w:t>
            </w:r>
            <w:r w:rsidRPr="00AF1C34">
              <w:rPr>
                <w:rFonts w:asciiTheme="majorBidi" w:hAnsiTheme="majorBidi" w:cstheme="majorBidi"/>
              </w:rPr>
              <w:t>prescribed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current</w:t>
            </w:r>
            <w:r w:rsidR="006E2CC9" w:rsidRPr="00AF1C34">
              <w:rPr>
                <w:rFonts w:asciiTheme="majorBidi" w:hAnsiTheme="majorBidi" w:cstheme="majorBidi"/>
              </w:rPr>
              <w:t xml:space="preserve"> </w:t>
            </w:r>
            <w:r w:rsidRPr="00AF1C34">
              <w:rPr>
                <w:rFonts w:asciiTheme="majorBidi" w:hAnsiTheme="majorBidi" w:cstheme="majorBidi"/>
              </w:rPr>
              <w:t>edition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Incoterms</w:t>
            </w:r>
            <w:r w:rsidR="006E2CC9" w:rsidRPr="00AF1C34">
              <w:rPr>
                <w:rFonts w:asciiTheme="majorBidi" w:hAnsiTheme="majorBidi" w:cstheme="majorBidi"/>
              </w:rPr>
              <w:t xml:space="preserve"> </w:t>
            </w:r>
            <w:r w:rsidRPr="00AF1C34">
              <w:rPr>
                <w:rFonts w:asciiTheme="majorBidi" w:hAnsiTheme="majorBidi" w:cstheme="majorBidi"/>
                <w:b/>
              </w:rPr>
              <w:t>specified</w:t>
            </w:r>
            <w:r w:rsidR="006E2CC9" w:rsidRPr="00AF1C34">
              <w:rPr>
                <w:rFonts w:asciiTheme="majorBidi" w:hAnsiTheme="majorBidi" w:cstheme="majorBidi"/>
                <w:b/>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rPr>
              <w:t xml:space="preserve"> </w:t>
            </w:r>
            <w:r w:rsidRPr="00AF1C34">
              <w:rPr>
                <w:rFonts w:asciiTheme="majorBidi" w:hAnsiTheme="majorBidi" w:cstheme="majorBidi"/>
                <w:b/>
              </w:rPr>
              <w:t>SCC</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published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International</w:t>
            </w:r>
            <w:r w:rsidR="006E2CC9" w:rsidRPr="00AF1C34">
              <w:rPr>
                <w:rFonts w:asciiTheme="majorBidi" w:hAnsiTheme="majorBidi" w:cstheme="majorBidi"/>
              </w:rPr>
              <w:t xml:space="preserve"> </w:t>
            </w:r>
            <w:r w:rsidRPr="00AF1C34">
              <w:rPr>
                <w:rFonts w:asciiTheme="majorBidi" w:hAnsiTheme="majorBidi" w:cstheme="majorBidi"/>
              </w:rPr>
              <w:t>Chamber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Commerce</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Paris,</w:t>
            </w:r>
            <w:r w:rsidR="006E2CC9" w:rsidRPr="00AF1C34">
              <w:rPr>
                <w:rFonts w:asciiTheme="majorBidi" w:hAnsiTheme="majorBidi" w:cstheme="majorBidi"/>
              </w:rPr>
              <w:t xml:space="preserve"> </w:t>
            </w:r>
            <w:r w:rsidRPr="00AF1C34">
              <w:rPr>
                <w:rFonts w:asciiTheme="majorBidi" w:hAnsiTheme="majorBidi" w:cstheme="majorBidi"/>
              </w:rPr>
              <w:t>France.</w:t>
            </w:r>
          </w:p>
          <w:p w14:paraId="6B8C1BDD" w14:textId="77777777" w:rsidR="00455149" w:rsidRPr="00AF1C34" w:rsidRDefault="00455149" w:rsidP="005E11E8">
            <w:pPr>
              <w:pStyle w:val="Sub-ClauseText"/>
              <w:keepNext/>
              <w:keepLines/>
              <w:numPr>
                <w:ilvl w:val="1"/>
                <w:numId w:val="42"/>
              </w:numPr>
              <w:ind w:left="605" w:hanging="605"/>
              <w:rPr>
                <w:rFonts w:asciiTheme="majorBidi" w:hAnsiTheme="majorBidi" w:cstheme="majorBidi"/>
                <w:spacing w:val="0"/>
              </w:rPr>
            </w:pPr>
            <w:r w:rsidRPr="00AF1C34">
              <w:rPr>
                <w:rFonts w:asciiTheme="majorBidi" w:hAnsiTheme="majorBidi" w:cstheme="majorBidi"/>
                <w:spacing w:val="0"/>
              </w:rPr>
              <w:t>Entire</w:t>
            </w:r>
            <w:r w:rsidR="006E2CC9" w:rsidRPr="00AF1C34">
              <w:rPr>
                <w:rFonts w:asciiTheme="majorBidi" w:hAnsiTheme="majorBidi" w:cstheme="majorBidi"/>
                <w:spacing w:val="0"/>
              </w:rPr>
              <w:t xml:space="preserve"> </w:t>
            </w:r>
            <w:r w:rsidRPr="00AF1C34">
              <w:rPr>
                <w:rFonts w:asciiTheme="majorBidi" w:hAnsiTheme="majorBidi" w:cstheme="majorBidi"/>
                <w:spacing w:val="0"/>
              </w:rPr>
              <w:t>Agreement</w:t>
            </w:r>
          </w:p>
          <w:p w14:paraId="7915E4CB" w14:textId="77777777" w:rsidR="00455149" w:rsidRPr="00AF1C34" w:rsidRDefault="00455149" w:rsidP="005E11E8">
            <w:pPr>
              <w:pStyle w:val="Sub-ClauseText"/>
              <w:ind w:left="600"/>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constitutes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entire</w:t>
            </w:r>
            <w:r w:rsidR="006E2CC9" w:rsidRPr="00AF1C34">
              <w:rPr>
                <w:rFonts w:asciiTheme="majorBidi" w:hAnsiTheme="majorBidi" w:cstheme="majorBidi"/>
                <w:spacing w:val="0"/>
              </w:rPr>
              <w:t xml:space="preserve"> </w:t>
            </w:r>
            <w:r w:rsidRPr="00AF1C34">
              <w:rPr>
                <w:rFonts w:asciiTheme="majorBidi" w:hAnsiTheme="majorBidi" w:cstheme="majorBidi"/>
                <w:spacing w:val="0"/>
              </w:rPr>
              <w:t>agreement</w:t>
            </w:r>
            <w:r w:rsidR="006E2CC9" w:rsidRPr="00AF1C34">
              <w:rPr>
                <w:rFonts w:asciiTheme="majorBidi" w:hAnsiTheme="majorBidi" w:cstheme="majorBidi"/>
                <w:spacing w:val="0"/>
              </w:rPr>
              <w:t xml:space="preserve"> </w:t>
            </w:r>
            <w:r w:rsidRPr="00AF1C34">
              <w:rPr>
                <w:rFonts w:asciiTheme="majorBidi" w:hAnsiTheme="majorBidi" w:cstheme="majorBidi"/>
                <w:spacing w:val="0"/>
              </w:rPr>
              <w:t>between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supersedes</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communications,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negotiations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agreements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(whether</w:t>
            </w:r>
            <w:r w:rsidR="006E2CC9" w:rsidRPr="00AF1C34">
              <w:rPr>
                <w:rFonts w:asciiTheme="majorBidi" w:hAnsiTheme="majorBidi" w:cstheme="majorBidi"/>
                <w:spacing w:val="0"/>
              </w:rPr>
              <w:t xml:space="preserve"> </w:t>
            </w:r>
            <w:r w:rsidRPr="00AF1C34">
              <w:rPr>
                <w:rFonts w:asciiTheme="majorBidi" w:hAnsiTheme="majorBidi" w:cstheme="majorBidi"/>
                <w:spacing w:val="0"/>
              </w:rPr>
              <w:t>written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oral)</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parties</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respect</w:t>
            </w:r>
            <w:r w:rsidR="006E2CC9" w:rsidRPr="00AF1C34">
              <w:rPr>
                <w:rFonts w:asciiTheme="majorBidi" w:hAnsiTheme="majorBidi" w:cstheme="majorBidi"/>
                <w:spacing w:val="0"/>
              </w:rPr>
              <w:t xml:space="preserve"> </w:t>
            </w:r>
            <w:r w:rsidRPr="00AF1C34">
              <w:rPr>
                <w:rFonts w:asciiTheme="majorBidi" w:hAnsiTheme="majorBidi" w:cstheme="majorBidi"/>
                <w:spacing w:val="0"/>
              </w:rPr>
              <w:t>thereto</w:t>
            </w:r>
            <w:r w:rsidR="006E2CC9" w:rsidRPr="00AF1C34">
              <w:rPr>
                <w:rFonts w:asciiTheme="majorBidi" w:hAnsiTheme="majorBidi" w:cstheme="majorBidi"/>
                <w:spacing w:val="0"/>
              </w:rPr>
              <w:t xml:space="preserve"> </w:t>
            </w:r>
            <w:r w:rsidRPr="00AF1C34">
              <w:rPr>
                <w:rFonts w:asciiTheme="majorBidi" w:hAnsiTheme="majorBidi" w:cstheme="majorBidi"/>
                <w:spacing w:val="0"/>
              </w:rPr>
              <w:t>made</w:t>
            </w:r>
            <w:r w:rsidR="006E2CC9" w:rsidRPr="00AF1C34">
              <w:rPr>
                <w:rFonts w:asciiTheme="majorBidi" w:hAnsiTheme="majorBidi" w:cstheme="majorBidi"/>
                <w:spacing w:val="0"/>
              </w:rPr>
              <w:t xml:space="preserve"> </w:t>
            </w:r>
            <w:r w:rsidRPr="00AF1C34">
              <w:rPr>
                <w:rFonts w:asciiTheme="majorBidi" w:hAnsiTheme="majorBidi" w:cstheme="majorBidi"/>
                <w:spacing w:val="0"/>
              </w:rPr>
              <w:t>prior</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p>
          <w:p w14:paraId="57F73528" w14:textId="77777777" w:rsidR="00455149" w:rsidRPr="00AF1C34" w:rsidRDefault="00455149" w:rsidP="005E11E8">
            <w:pPr>
              <w:pStyle w:val="Sub-ClauseText"/>
              <w:numPr>
                <w:ilvl w:val="1"/>
                <w:numId w:val="42"/>
              </w:numPr>
              <w:ind w:left="605"/>
              <w:rPr>
                <w:rFonts w:asciiTheme="majorBidi" w:hAnsiTheme="majorBidi" w:cstheme="majorBidi"/>
                <w:spacing w:val="0"/>
              </w:rPr>
            </w:pPr>
            <w:r w:rsidRPr="00AF1C34">
              <w:rPr>
                <w:rFonts w:asciiTheme="majorBidi" w:hAnsiTheme="majorBidi" w:cstheme="majorBidi"/>
                <w:spacing w:val="0"/>
              </w:rPr>
              <w:t>Amendment</w:t>
            </w:r>
          </w:p>
          <w:p w14:paraId="41BF31A6" w14:textId="77777777" w:rsidR="00455149" w:rsidRPr="00AF1C34" w:rsidRDefault="00455149" w:rsidP="005E11E8">
            <w:pPr>
              <w:pStyle w:val="Sub-ClauseText"/>
              <w:ind w:left="605"/>
              <w:rPr>
                <w:rFonts w:asciiTheme="majorBidi" w:hAnsiTheme="majorBidi" w:cstheme="majorBidi"/>
                <w:spacing w:val="0"/>
              </w:rPr>
            </w:pPr>
            <w:r w:rsidRPr="00AF1C34">
              <w:rPr>
                <w:rFonts w:asciiTheme="majorBidi" w:hAnsiTheme="majorBidi" w:cstheme="majorBidi"/>
                <w:spacing w:val="0"/>
              </w:rPr>
              <w:lastRenderedPageBreak/>
              <w:t>No</w:t>
            </w:r>
            <w:r w:rsidR="006E2CC9" w:rsidRPr="00AF1C34">
              <w:rPr>
                <w:rFonts w:asciiTheme="majorBidi" w:hAnsiTheme="majorBidi" w:cstheme="majorBidi"/>
                <w:spacing w:val="0"/>
              </w:rPr>
              <w:t xml:space="preserve"> </w:t>
            </w:r>
            <w:r w:rsidRPr="00AF1C34">
              <w:rPr>
                <w:rFonts w:asciiTheme="majorBidi" w:hAnsiTheme="majorBidi" w:cstheme="majorBidi"/>
                <w:spacing w:val="0"/>
              </w:rPr>
              <w:t>amendment</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variation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valid</w:t>
            </w:r>
            <w:r w:rsidR="006E2CC9" w:rsidRPr="00AF1C34">
              <w:rPr>
                <w:rFonts w:asciiTheme="majorBidi" w:hAnsiTheme="majorBidi" w:cstheme="majorBidi"/>
                <w:spacing w:val="0"/>
              </w:rPr>
              <w:t xml:space="preserve"> </w:t>
            </w:r>
            <w:r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Pr="00AF1C34">
              <w:rPr>
                <w:rFonts w:asciiTheme="majorBidi" w:hAnsiTheme="majorBidi" w:cstheme="majorBidi"/>
                <w:spacing w:val="0"/>
              </w:rPr>
              <w:t>it</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dated,</w:t>
            </w:r>
            <w:r w:rsidR="006E2CC9" w:rsidRPr="00AF1C34">
              <w:rPr>
                <w:rFonts w:asciiTheme="majorBidi" w:hAnsiTheme="majorBidi" w:cstheme="majorBidi"/>
                <w:spacing w:val="0"/>
              </w:rPr>
              <w:t xml:space="preserve"> </w:t>
            </w:r>
            <w:r w:rsidRPr="00AF1C34">
              <w:rPr>
                <w:rFonts w:asciiTheme="majorBidi" w:hAnsiTheme="majorBidi" w:cstheme="majorBidi"/>
                <w:spacing w:val="0"/>
              </w:rPr>
              <w:t>expressly</w:t>
            </w:r>
            <w:r w:rsidR="006E2CC9" w:rsidRPr="00AF1C34">
              <w:rPr>
                <w:rFonts w:asciiTheme="majorBidi" w:hAnsiTheme="majorBidi" w:cstheme="majorBidi"/>
                <w:spacing w:val="0"/>
              </w:rPr>
              <w:t xml:space="preserve"> </w:t>
            </w:r>
            <w:r w:rsidRPr="00AF1C34">
              <w:rPr>
                <w:rFonts w:asciiTheme="majorBidi" w:hAnsiTheme="majorBidi" w:cstheme="majorBidi"/>
                <w:spacing w:val="0"/>
              </w:rPr>
              <w:t>refers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signed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duly</w:t>
            </w:r>
            <w:r w:rsidR="006E2CC9" w:rsidRPr="00AF1C34">
              <w:rPr>
                <w:rFonts w:asciiTheme="majorBidi" w:hAnsiTheme="majorBidi" w:cstheme="majorBidi"/>
                <w:spacing w:val="0"/>
              </w:rPr>
              <w:t xml:space="preserve"> </w:t>
            </w:r>
            <w:r w:rsidRPr="00AF1C34">
              <w:rPr>
                <w:rFonts w:asciiTheme="majorBidi" w:hAnsiTheme="majorBidi" w:cstheme="majorBidi"/>
                <w:spacing w:val="0"/>
              </w:rPr>
              <w:t>authorized</w:t>
            </w:r>
            <w:r w:rsidR="006E2CC9" w:rsidRPr="00AF1C34">
              <w:rPr>
                <w:rFonts w:asciiTheme="majorBidi" w:hAnsiTheme="majorBidi" w:cstheme="majorBidi"/>
                <w:spacing w:val="0"/>
              </w:rPr>
              <w:t xml:space="preserve"> </w:t>
            </w:r>
            <w:r w:rsidRPr="00AF1C34">
              <w:rPr>
                <w:rFonts w:asciiTheme="majorBidi" w:hAnsiTheme="majorBidi" w:cstheme="majorBidi"/>
                <w:spacing w:val="0"/>
              </w:rPr>
              <w:t>representative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each</w:t>
            </w:r>
            <w:r w:rsidR="006E2CC9" w:rsidRPr="00AF1C34">
              <w:rPr>
                <w:rFonts w:asciiTheme="majorBidi" w:hAnsiTheme="majorBidi" w:cstheme="majorBidi"/>
                <w:spacing w:val="0"/>
              </w:rPr>
              <w:t xml:space="preserve"> </w:t>
            </w:r>
            <w:r w:rsidRPr="00AF1C34">
              <w:rPr>
                <w:rFonts w:asciiTheme="majorBidi" w:hAnsiTheme="majorBidi" w:cstheme="majorBidi"/>
                <w:spacing w:val="0"/>
              </w:rPr>
              <w:t>party</w:t>
            </w:r>
            <w:r w:rsidR="006E2CC9" w:rsidRPr="00AF1C34">
              <w:rPr>
                <w:rFonts w:asciiTheme="majorBidi" w:hAnsiTheme="majorBidi" w:cstheme="majorBidi"/>
                <w:spacing w:val="0"/>
              </w:rPr>
              <w:t xml:space="preserve"> </w:t>
            </w:r>
            <w:r w:rsidRPr="00AF1C34">
              <w:rPr>
                <w:rFonts w:asciiTheme="majorBidi" w:hAnsiTheme="majorBidi" w:cstheme="majorBidi"/>
                <w:spacing w:val="0"/>
              </w:rPr>
              <w:t>thereto.</w:t>
            </w:r>
          </w:p>
          <w:p w14:paraId="5EE07948" w14:textId="77777777" w:rsidR="00455149" w:rsidRPr="00AF1C34" w:rsidRDefault="00455149" w:rsidP="005E11E8">
            <w:pPr>
              <w:pStyle w:val="Sub-ClauseText"/>
              <w:numPr>
                <w:ilvl w:val="1"/>
                <w:numId w:val="42"/>
              </w:numPr>
              <w:rPr>
                <w:rFonts w:asciiTheme="majorBidi" w:hAnsiTheme="majorBidi" w:cstheme="majorBidi"/>
                <w:spacing w:val="0"/>
              </w:rPr>
            </w:pPr>
            <w:r w:rsidRPr="00AF1C34">
              <w:rPr>
                <w:rFonts w:asciiTheme="majorBidi" w:hAnsiTheme="majorBidi" w:cstheme="majorBidi"/>
                <w:spacing w:val="0"/>
              </w:rPr>
              <w:t>Nonwaiver</w:t>
            </w:r>
          </w:p>
          <w:p w14:paraId="6499A009" w14:textId="77777777" w:rsidR="00455149" w:rsidRPr="00AF1C34" w:rsidRDefault="00455149" w:rsidP="005E11E8">
            <w:pPr>
              <w:pStyle w:val="Heading3"/>
              <w:numPr>
                <w:ilvl w:val="2"/>
                <w:numId w:val="46"/>
              </w:numPr>
              <w:spacing w:before="120" w:after="120"/>
              <w:rPr>
                <w:rFonts w:asciiTheme="majorBidi" w:hAnsiTheme="majorBidi" w:cstheme="majorBidi"/>
              </w:rPr>
            </w:pPr>
            <w:r w:rsidRPr="00AF1C34">
              <w:rPr>
                <w:rFonts w:asciiTheme="majorBidi" w:hAnsiTheme="majorBidi" w:cstheme="majorBidi"/>
              </w:rPr>
              <w:t>Subject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GCC</w:t>
            </w:r>
            <w:r w:rsidR="006E2CC9" w:rsidRPr="00AF1C34">
              <w:rPr>
                <w:rFonts w:asciiTheme="majorBidi" w:hAnsiTheme="majorBidi" w:cstheme="majorBidi"/>
              </w:rPr>
              <w:t xml:space="preserve"> </w:t>
            </w:r>
            <w:r w:rsidRPr="00AF1C34">
              <w:rPr>
                <w:rFonts w:asciiTheme="majorBidi" w:hAnsiTheme="majorBidi" w:cstheme="majorBidi"/>
              </w:rPr>
              <w:t>Sub-Clause</w:t>
            </w:r>
            <w:r w:rsidR="006E2CC9" w:rsidRPr="00AF1C34">
              <w:rPr>
                <w:rFonts w:asciiTheme="majorBidi" w:hAnsiTheme="majorBidi" w:cstheme="majorBidi"/>
              </w:rPr>
              <w:t xml:space="preserve"> </w:t>
            </w:r>
            <w:r w:rsidRPr="00AF1C34">
              <w:rPr>
                <w:rFonts w:asciiTheme="majorBidi" w:hAnsiTheme="majorBidi" w:cstheme="majorBidi"/>
              </w:rPr>
              <w:t>4.5(b)</w:t>
            </w:r>
            <w:r w:rsidR="006E2CC9" w:rsidRPr="00AF1C34">
              <w:rPr>
                <w:rFonts w:asciiTheme="majorBidi" w:hAnsiTheme="majorBidi" w:cstheme="majorBidi"/>
              </w:rPr>
              <w:t xml:space="preserve"> </w:t>
            </w:r>
            <w:r w:rsidRPr="00AF1C34">
              <w:rPr>
                <w:rFonts w:asciiTheme="majorBidi" w:hAnsiTheme="majorBidi" w:cstheme="majorBidi"/>
              </w:rPr>
              <w:t>below,</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rPr>
              <w:t>relaxation,</w:t>
            </w:r>
            <w:r w:rsidR="006E2CC9" w:rsidRPr="00AF1C34">
              <w:rPr>
                <w:rFonts w:asciiTheme="majorBidi" w:hAnsiTheme="majorBidi" w:cstheme="majorBidi"/>
              </w:rPr>
              <w:t xml:space="preserve"> </w:t>
            </w:r>
            <w:r w:rsidRPr="00AF1C34">
              <w:rPr>
                <w:rFonts w:asciiTheme="majorBidi" w:hAnsiTheme="majorBidi" w:cstheme="majorBidi"/>
              </w:rPr>
              <w:t>forbearance,</w:t>
            </w:r>
            <w:r w:rsidR="006E2CC9" w:rsidRPr="00AF1C34">
              <w:rPr>
                <w:rFonts w:asciiTheme="majorBidi" w:hAnsiTheme="majorBidi" w:cstheme="majorBidi"/>
              </w:rPr>
              <w:t xml:space="preserve"> </w:t>
            </w:r>
            <w:r w:rsidRPr="00AF1C34">
              <w:rPr>
                <w:rFonts w:asciiTheme="majorBidi" w:hAnsiTheme="majorBidi" w:cstheme="majorBidi"/>
              </w:rPr>
              <w:t>delay,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indulgence</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either</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enforcing</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terms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granting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either</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prejudice,</w:t>
            </w:r>
            <w:r w:rsidR="006E2CC9" w:rsidRPr="00AF1C34">
              <w:rPr>
                <w:rFonts w:asciiTheme="majorBidi" w:hAnsiTheme="majorBidi" w:cstheme="majorBidi"/>
              </w:rPr>
              <w:t xml:space="preserve"> </w:t>
            </w:r>
            <w:r w:rsidRPr="00AF1C34">
              <w:rPr>
                <w:rFonts w:asciiTheme="majorBidi" w:hAnsiTheme="majorBidi" w:cstheme="majorBidi"/>
              </w:rPr>
              <w:t>affect,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restrict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rights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neither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waiver</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either</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breach</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operate</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waiver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subsequent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continuing</w:t>
            </w:r>
            <w:r w:rsidR="006E2CC9" w:rsidRPr="00AF1C34">
              <w:rPr>
                <w:rFonts w:asciiTheme="majorBidi" w:hAnsiTheme="majorBidi" w:cstheme="majorBidi"/>
              </w:rPr>
              <w:t xml:space="preserve"> </w:t>
            </w:r>
            <w:r w:rsidRPr="00AF1C34">
              <w:rPr>
                <w:rFonts w:asciiTheme="majorBidi" w:hAnsiTheme="majorBidi" w:cstheme="majorBidi"/>
              </w:rPr>
              <w:t>breach</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p>
          <w:p w14:paraId="749D7426" w14:textId="77777777" w:rsidR="00455149" w:rsidRPr="00AF1C34" w:rsidRDefault="00455149" w:rsidP="005E11E8">
            <w:pPr>
              <w:pStyle w:val="Heading3"/>
              <w:numPr>
                <w:ilvl w:val="2"/>
                <w:numId w:val="46"/>
              </w:numPr>
              <w:spacing w:before="120" w:after="120"/>
              <w:rPr>
                <w:rFonts w:asciiTheme="majorBidi" w:hAnsiTheme="majorBidi" w:cstheme="majorBidi"/>
              </w:rPr>
            </w:pP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waiver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party’s</w:t>
            </w:r>
            <w:r w:rsidR="006E2CC9" w:rsidRPr="00AF1C34">
              <w:rPr>
                <w:rFonts w:asciiTheme="majorBidi" w:hAnsiTheme="majorBidi" w:cstheme="majorBidi"/>
              </w:rPr>
              <w:t xml:space="preserve"> </w:t>
            </w:r>
            <w:r w:rsidRPr="00AF1C34">
              <w:rPr>
                <w:rFonts w:asciiTheme="majorBidi" w:hAnsiTheme="majorBidi" w:cstheme="majorBidi"/>
              </w:rPr>
              <w:t>rights,</w:t>
            </w:r>
            <w:r w:rsidR="006E2CC9" w:rsidRPr="00AF1C34">
              <w:rPr>
                <w:rFonts w:asciiTheme="majorBidi" w:hAnsiTheme="majorBidi" w:cstheme="majorBidi"/>
              </w:rPr>
              <w:t xml:space="preserve"> </w:t>
            </w:r>
            <w:r w:rsidRPr="00AF1C34">
              <w:rPr>
                <w:rFonts w:asciiTheme="majorBidi" w:hAnsiTheme="majorBidi" w:cstheme="majorBidi"/>
              </w:rPr>
              <w:t>powers,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remedies</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must</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writing,</w:t>
            </w:r>
            <w:r w:rsidR="006E2CC9" w:rsidRPr="00AF1C34">
              <w:rPr>
                <w:rFonts w:asciiTheme="majorBidi" w:hAnsiTheme="majorBidi" w:cstheme="majorBidi"/>
              </w:rPr>
              <w:t xml:space="preserve"> </w:t>
            </w:r>
            <w:r w:rsidRPr="00AF1C34">
              <w:rPr>
                <w:rFonts w:asciiTheme="majorBidi" w:hAnsiTheme="majorBidi" w:cstheme="majorBidi"/>
              </w:rPr>
              <w:t>dated,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signed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authorized</w:t>
            </w:r>
            <w:r w:rsidR="006E2CC9" w:rsidRPr="00AF1C34">
              <w:rPr>
                <w:rFonts w:asciiTheme="majorBidi" w:hAnsiTheme="majorBidi" w:cstheme="majorBidi"/>
              </w:rPr>
              <w:t xml:space="preserve"> </w:t>
            </w:r>
            <w:r w:rsidRPr="00AF1C34">
              <w:rPr>
                <w:rFonts w:asciiTheme="majorBidi" w:hAnsiTheme="majorBidi" w:cstheme="majorBidi"/>
              </w:rPr>
              <w:t>representative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granting</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waiver,</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must</w:t>
            </w:r>
            <w:r w:rsidR="006E2CC9" w:rsidRPr="00AF1C34">
              <w:rPr>
                <w:rFonts w:asciiTheme="majorBidi" w:hAnsiTheme="majorBidi" w:cstheme="majorBidi"/>
              </w:rPr>
              <w:t xml:space="preserve"> </w:t>
            </w:r>
            <w:r w:rsidRPr="00AF1C34">
              <w:rPr>
                <w:rFonts w:asciiTheme="majorBidi" w:hAnsiTheme="majorBidi" w:cstheme="majorBidi"/>
              </w:rPr>
              <w:t>specify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right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extent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it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being</w:t>
            </w:r>
            <w:r w:rsidR="006E2CC9" w:rsidRPr="00AF1C34">
              <w:rPr>
                <w:rFonts w:asciiTheme="majorBidi" w:hAnsiTheme="majorBidi" w:cstheme="majorBidi"/>
              </w:rPr>
              <w:t xml:space="preserve"> </w:t>
            </w:r>
            <w:r w:rsidRPr="00AF1C34">
              <w:rPr>
                <w:rFonts w:asciiTheme="majorBidi" w:hAnsiTheme="majorBidi" w:cstheme="majorBidi"/>
              </w:rPr>
              <w:t>waived.</w:t>
            </w:r>
          </w:p>
          <w:p w14:paraId="577DD1CF" w14:textId="77777777" w:rsidR="00455149" w:rsidRPr="00AF1C34" w:rsidRDefault="00455149" w:rsidP="005E11E8">
            <w:pPr>
              <w:pStyle w:val="Sub-ClauseText"/>
              <w:numPr>
                <w:ilvl w:val="1"/>
                <w:numId w:val="42"/>
              </w:numPr>
              <w:ind w:left="605" w:hanging="605"/>
              <w:rPr>
                <w:rFonts w:asciiTheme="majorBidi" w:hAnsiTheme="majorBidi" w:cstheme="majorBidi"/>
                <w:spacing w:val="0"/>
              </w:rPr>
            </w:pPr>
            <w:r w:rsidRPr="00AF1C34">
              <w:rPr>
                <w:rFonts w:asciiTheme="majorBidi" w:hAnsiTheme="majorBidi" w:cstheme="majorBidi"/>
                <w:spacing w:val="0"/>
              </w:rPr>
              <w:t>Severability</w:t>
            </w:r>
          </w:p>
          <w:p w14:paraId="10E6E3B8" w14:textId="77777777" w:rsidR="00455149" w:rsidRPr="00AF1C34" w:rsidRDefault="00455149" w:rsidP="005E11E8">
            <w:pPr>
              <w:pStyle w:val="Sub-ClauseText"/>
              <w:ind w:left="600"/>
              <w:rPr>
                <w:rFonts w:asciiTheme="majorBidi" w:hAnsiTheme="majorBidi" w:cstheme="majorBidi"/>
                <w:spacing w:val="0"/>
              </w:rPr>
            </w:pP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provision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condition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prohibited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rendered</w:t>
            </w:r>
            <w:r w:rsidR="006E2CC9" w:rsidRPr="00AF1C34">
              <w:rPr>
                <w:rFonts w:asciiTheme="majorBidi" w:hAnsiTheme="majorBidi" w:cstheme="majorBidi"/>
                <w:spacing w:val="0"/>
              </w:rPr>
              <w:t xml:space="preserve"> </w:t>
            </w:r>
            <w:r w:rsidRPr="00AF1C34">
              <w:rPr>
                <w:rFonts w:asciiTheme="majorBidi" w:hAnsiTheme="majorBidi" w:cstheme="majorBidi"/>
                <w:spacing w:val="0"/>
              </w:rPr>
              <w:t>invalid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unenforceable,</w:t>
            </w:r>
            <w:r w:rsidR="006E2CC9" w:rsidRPr="00AF1C34">
              <w:rPr>
                <w:rFonts w:asciiTheme="majorBidi" w:hAnsiTheme="majorBidi" w:cstheme="majorBidi"/>
                <w:spacing w:val="0"/>
              </w:rPr>
              <w:t xml:space="preserve"> </w:t>
            </w:r>
            <w:r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Pr="00AF1C34">
              <w:rPr>
                <w:rFonts w:asciiTheme="majorBidi" w:hAnsiTheme="majorBidi" w:cstheme="majorBidi"/>
                <w:spacing w:val="0"/>
              </w:rPr>
              <w:t>prohibition,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invalidity</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unenforceability</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affect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validity</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enforceability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provisions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conditions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p>
        </w:tc>
      </w:tr>
      <w:tr w:rsidR="00455149" w:rsidRPr="00AF1C34" w14:paraId="17E4C8B3" w14:textId="77777777" w:rsidTr="00C952F3">
        <w:tc>
          <w:tcPr>
            <w:tcW w:w="2268" w:type="dxa"/>
            <w:gridSpan w:val="2"/>
          </w:tcPr>
          <w:p w14:paraId="0C0ED82E" w14:textId="77777777" w:rsidR="00455149" w:rsidRPr="00AF1C34" w:rsidRDefault="00455149" w:rsidP="005E11E8">
            <w:pPr>
              <w:pStyle w:val="sec7-clausesBefore0ptAfter10pt"/>
              <w:spacing w:before="120" w:after="120"/>
              <w:rPr>
                <w:rFonts w:asciiTheme="majorBidi" w:hAnsiTheme="majorBidi" w:cstheme="majorBidi"/>
              </w:rPr>
            </w:pPr>
            <w:bookmarkStart w:id="537" w:name="_Toc167083640"/>
            <w:bookmarkStart w:id="538" w:name="_Toc135757039"/>
            <w:r w:rsidRPr="00AF1C34">
              <w:rPr>
                <w:rFonts w:asciiTheme="majorBidi" w:hAnsiTheme="majorBidi" w:cstheme="majorBidi"/>
              </w:rPr>
              <w:lastRenderedPageBreak/>
              <w:t>Language</w:t>
            </w:r>
            <w:bookmarkEnd w:id="537"/>
            <w:bookmarkEnd w:id="538"/>
          </w:p>
        </w:tc>
        <w:tc>
          <w:tcPr>
            <w:tcW w:w="6948" w:type="dxa"/>
            <w:gridSpan w:val="2"/>
          </w:tcPr>
          <w:p w14:paraId="308807DF" w14:textId="77777777" w:rsidR="00455149" w:rsidRPr="00AF1C34" w:rsidRDefault="00455149" w:rsidP="005E11E8">
            <w:pPr>
              <w:pStyle w:val="Sub-ClauseText"/>
              <w:numPr>
                <w:ilvl w:val="1"/>
                <w:numId w:val="7"/>
              </w:numPr>
              <w:ind w:left="648" w:hanging="648"/>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well</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correspondence</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relating</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exchanged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written</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language</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SCC</w:t>
            </w:r>
            <w:r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Supporting</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printed</w:t>
            </w:r>
            <w:r w:rsidR="006E2CC9" w:rsidRPr="00AF1C34">
              <w:rPr>
                <w:rFonts w:asciiTheme="majorBidi" w:hAnsiTheme="majorBidi" w:cstheme="majorBidi"/>
                <w:spacing w:val="0"/>
              </w:rPr>
              <w:t xml:space="preserve"> </w:t>
            </w:r>
            <w:r w:rsidRPr="00AF1C34">
              <w:rPr>
                <w:rFonts w:asciiTheme="majorBidi" w:hAnsiTheme="majorBidi" w:cstheme="majorBidi"/>
                <w:spacing w:val="0"/>
              </w:rPr>
              <w:t>literature</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another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language</w:t>
            </w:r>
            <w:r w:rsidR="006E2CC9" w:rsidRPr="00AF1C34">
              <w:rPr>
                <w:rFonts w:asciiTheme="majorBidi" w:hAnsiTheme="majorBidi" w:cstheme="majorBidi"/>
                <w:spacing w:val="0"/>
              </w:rPr>
              <w:t xml:space="preserve"> </w:t>
            </w:r>
            <w:r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Pr="00AF1C34">
              <w:rPr>
                <w:rFonts w:asciiTheme="majorBidi" w:hAnsiTheme="majorBidi" w:cstheme="majorBidi"/>
                <w:spacing w:val="0"/>
              </w:rPr>
              <w:t>they</w:t>
            </w:r>
            <w:r w:rsidR="006E2CC9" w:rsidRPr="00AF1C34">
              <w:rPr>
                <w:rFonts w:asciiTheme="majorBidi" w:hAnsiTheme="majorBidi" w:cstheme="majorBidi"/>
                <w:spacing w:val="0"/>
              </w:rPr>
              <w:t xml:space="preserve"> </w:t>
            </w:r>
            <w:r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Pr="00AF1C34">
              <w:rPr>
                <w:rFonts w:asciiTheme="majorBidi" w:hAnsiTheme="majorBidi" w:cstheme="majorBidi"/>
                <w:spacing w:val="0"/>
              </w:rPr>
              <w:t>accompanied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Pr="00AF1C34">
              <w:rPr>
                <w:rFonts w:asciiTheme="majorBidi" w:hAnsiTheme="majorBidi" w:cstheme="majorBidi"/>
                <w:spacing w:val="0"/>
              </w:rPr>
              <w:t>accurate</w:t>
            </w:r>
            <w:r w:rsidR="006E2CC9" w:rsidRPr="00AF1C34">
              <w:rPr>
                <w:rFonts w:asciiTheme="majorBidi" w:hAnsiTheme="majorBidi" w:cstheme="majorBidi"/>
                <w:spacing w:val="0"/>
              </w:rPr>
              <w:t xml:space="preserve"> </w:t>
            </w:r>
            <w:r w:rsidRPr="00AF1C34">
              <w:rPr>
                <w:rFonts w:asciiTheme="majorBidi" w:hAnsiTheme="majorBidi" w:cstheme="majorBidi"/>
                <w:spacing w:val="0"/>
              </w:rPr>
              <w:t>translation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relevant</w:t>
            </w:r>
            <w:r w:rsidR="006E2CC9" w:rsidRPr="00AF1C34">
              <w:rPr>
                <w:rFonts w:asciiTheme="majorBidi" w:hAnsiTheme="majorBidi" w:cstheme="majorBidi"/>
                <w:spacing w:val="0"/>
              </w:rPr>
              <w:t xml:space="preserve"> </w:t>
            </w:r>
            <w:r w:rsidRPr="00AF1C34">
              <w:rPr>
                <w:rFonts w:asciiTheme="majorBidi" w:hAnsiTheme="majorBidi" w:cstheme="majorBidi"/>
                <w:spacing w:val="0"/>
              </w:rPr>
              <w:t>passages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language</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Pr="00AF1C34">
              <w:rPr>
                <w:rFonts w:asciiTheme="majorBidi" w:hAnsiTheme="majorBidi" w:cstheme="majorBidi"/>
                <w:spacing w:val="0"/>
              </w:rPr>
              <w:t>case,</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purposes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interpretation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Pr="00AF1C34">
              <w:rPr>
                <w:rFonts w:asciiTheme="majorBidi" w:hAnsiTheme="majorBidi" w:cstheme="majorBidi"/>
                <w:spacing w:val="0"/>
              </w:rPr>
              <w:t>translation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govern.</w:t>
            </w:r>
          </w:p>
          <w:p w14:paraId="6DA2C176" w14:textId="77777777" w:rsidR="00455149" w:rsidRPr="00AF1C34" w:rsidRDefault="00455149" w:rsidP="005E11E8">
            <w:pPr>
              <w:pStyle w:val="Sub-ClauseText"/>
              <w:numPr>
                <w:ilvl w:val="1"/>
                <w:numId w:val="7"/>
              </w:numPr>
              <w:ind w:left="648" w:hanging="648"/>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bear</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costs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translation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governing</w:t>
            </w:r>
            <w:r w:rsidR="006E2CC9" w:rsidRPr="00AF1C34">
              <w:rPr>
                <w:rFonts w:asciiTheme="majorBidi" w:hAnsiTheme="majorBidi" w:cstheme="majorBidi"/>
                <w:spacing w:val="0"/>
              </w:rPr>
              <w:t xml:space="preserve"> </w:t>
            </w:r>
            <w:r w:rsidRPr="00AF1C34">
              <w:rPr>
                <w:rFonts w:asciiTheme="majorBidi" w:hAnsiTheme="majorBidi" w:cstheme="majorBidi"/>
                <w:spacing w:val="0"/>
              </w:rPr>
              <w:t>language</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risks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accuracy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Pr="00AF1C34">
              <w:rPr>
                <w:rFonts w:asciiTheme="majorBidi" w:hAnsiTheme="majorBidi" w:cstheme="majorBidi"/>
                <w:spacing w:val="0"/>
              </w:rPr>
              <w:t>translation,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p>
        </w:tc>
      </w:tr>
      <w:tr w:rsidR="00455149" w:rsidRPr="00AF1C34" w14:paraId="600C029B" w14:textId="77777777" w:rsidTr="00D25F61">
        <w:trPr>
          <w:cantSplit/>
        </w:trPr>
        <w:tc>
          <w:tcPr>
            <w:tcW w:w="2268" w:type="dxa"/>
            <w:gridSpan w:val="2"/>
          </w:tcPr>
          <w:p w14:paraId="3EF4462E" w14:textId="77777777" w:rsidR="00455149" w:rsidRPr="00AF1C34" w:rsidRDefault="00455149" w:rsidP="005E11E8">
            <w:pPr>
              <w:pStyle w:val="sec7-clausesBefore0ptAfter10pt"/>
              <w:spacing w:before="120" w:after="120"/>
              <w:rPr>
                <w:rFonts w:asciiTheme="majorBidi" w:hAnsiTheme="majorBidi" w:cstheme="majorBidi"/>
              </w:rPr>
            </w:pPr>
            <w:bookmarkStart w:id="539" w:name="_Toc167083641"/>
            <w:bookmarkStart w:id="540" w:name="_Toc135757040"/>
            <w:r w:rsidRPr="00AF1C34">
              <w:rPr>
                <w:rFonts w:asciiTheme="majorBidi" w:hAnsiTheme="majorBidi" w:cstheme="majorBidi"/>
              </w:rPr>
              <w:t>Joint</w:t>
            </w:r>
            <w:r w:rsidR="006E2CC9" w:rsidRPr="00AF1C34">
              <w:rPr>
                <w:rFonts w:asciiTheme="majorBidi" w:hAnsiTheme="majorBidi" w:cstheme="majorBidi"/>
              </w:rPr>
              <w:t xml:space="preserve"> </w:t>
            </w:r>
            <w:r w:rsidRPr="00AF1C34">
              <w:rPr>
                <w:rFonts w:asciiTheme="majorBidi" w:hAnsiTheme="majorBidi" w:cstheme="majorBidi"/>
              </w:rPr>
              <w:t>Venture,</w:t>
            </w:r>
            <w:r w:rsidR="006E2CC9" w:rsidRPr="00AF1C34">
              <w:rPr>
                <w:rFonts w:asciiTheme="majorBidi" w:hAnsiTheme="majorBidi" w:cstheme="majorBidi"/>
              </w:rPr>
              <w:t xml:space="preserve"> </w:t>
            </w:r>
            <w:r w:rsidRPr="00AF1C34">
              <w:rPr>
                <w:rFonts w:asciiTheme="majorBidi" w:hAnsiTheme="majorBidi" w:cstheme="majorBidi"/>
              </w:rPr>
              <w:t>Consortium</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Association</w:t>
            </w:r>
            <w:bookmarkEnd w:id="539"/>
            <w:bookmarkEnd w:id="540"/>
          </w:p>
        </w:tc>
        <w:tc>
          <w:tcPr>
            <w:tcW w:w="6948" w:type="dxa"/>
            <w:gridSpan w:val="2"/>
          </w:tcPr>
          <w:p w14:paraId="3C3533AB" w14:textId="77777777" w:rsidR="00455149" w:rsidRPr="00AF1C34" w:rsidRDefault="00455149" w:rsidP="005E11E8">
            <w:pPr>
              <w:pStyle w:val="Sub-ClauseText"/>
              <w:numPr>
                <w:ilvl w:val="1"/>
                <w:numId w:val="43"/>
              </w:numPr>
              <w:rPr>
                <w:rFonts w:asciiTheme="majorBidi" w:hAnsiTheme="majorBidi" w:cstheme="majorBidi"/>
              </w:rPr>
            </w:pP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joint</w:t>
            </w:r>
            <w:r w:rsidR="006E2CC9" w:rsidRPr="00AF1C34">
              <w:rPr>
                <w:rFonts w:asciiTheme="majorBidi" w:hAnsiTheme="majorBidi" w:cstheme="majorBidi"/>
              </w:rPr>
              <w:t xml:space="preserve"> </w:t>
            </w:r>
            <w:r w:rsidRPr="00AF1C34">
              <w:rPr>
                <w:rFonts w:asciiTheme="majorBidi" w:hAnsiTheme="majorBidi" w:cstheme="majorBidi"/>
              </w:rPr>
              <w:t>venture,</w:t>
            </w:r>
            <w:r w:rsidR="006E2CC9" w:rsidRPr="00AF1C34">
              <w:rPr>
                <w:rFonts w:asciiTheme="majorBidi" w:hAnsiTheme="majorBidi" w:cstheme="majorBidi"/>
              </w:rPr>
              <w:t xml:space="preserve"> </w:t>
            </w:r>
            <w:r w:rsidRPr="00AF1C34">
              <w:rPr>
                <w:rFonts w:asciiTheme="majorBidi" w:hAnsiTheme="majorBidi" w:cstheme="majorBidi"/>
              </w:rPr>
              <w:t>consortium,</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association,</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parties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jointly</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severally</w:t>
            </w:r>
            <w:r w:rsidR="006E2CC9" w:rsidRPr="00AF1C34">
              <w:rPr>
                <w:rFonts w:asciiTheme="majorBidi" w:hAnsiTheme="majorBidi" w:cstheme="majorBidi"/>
              </w:rPr>
              <w:t xml:space="preserve"> </w:t>
            </w:r>
            <w:r w:rsidRPr="00AF1C34">
              <w:rPr>
                <w:rFonts w:asciiTheme="majorBidi" w:hAnsiTheme="majorBidi" w:cstheme="majorBidi"/>
              </w:rPr>
              <w:t>liable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fulfillment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provisions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designate</w:t>
            </w:r>
            <w:r w:rsidR="006E2CC9" w:rsidRPr="00AF1C34">
              <w:rPr>
                <w:rFonts w:asciiTheme="majorBidi" w:hAnsiTheme="majorBidi" w:cstheme="majorBidi"/>
              </w:rPr>
              <w:t xml:space="preserve"> </w:t>
            </w:r>
            <w:r w:rsidRPr="00AF1C34">
              <w:rPr>
                <w:rFonts w:asciiTheme="majorBidi" w:hAnsiTheme="majorBidi" w:cstheme="majorBidi"/>
              </w:rPr>
              <w:t>one</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act</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leader</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authority</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bind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joint</w:t>
            </w:r>
            <w:r w:rsidR="006E2CC9" w:rsidRPr="00AF1C34">
              <w:rPr>
                <w:rFonts w:asciiTheme="majorBidi" w:hAnsiTheme="majorBidi" w:cstheme="majorBidi"/>
              </w:rPr>
              <w:t xml:space="preserve"> </w:t>
            </w:r>
            <w:r w:rsidRPr="00AF1C34">
              <w:rPr>
                <w:rFonts w:asciiTheme="majorBidi" w:hAnsiTheme="majorBidi" w:cstheme="majorBidi"/>
              </w:rPr>
              <w:t>venture,</w:t>
            </w:r>
            <w:r w:rsidR="006E2CC9" w:rsidRPr="00AF1C34">
              <w:rPr>
                <w:rFonts w:asciiTheme="majorBidi" w:hAnsiTheme="majorBidi" w:cstheme="majorBidi"/>
              </w:rPr>
              <w:t xml:space="preserve"> </w:t>
            </w:r>
            <w:r w:rsidRPr="00AF1C34">
              <w:rPr>
                <w:rFonts w:asciiTheme="majorBidi" w:hAnsiTheme="majorBidi" w:cstheme="majorBidi"/>
              </w:rPr>
              <w:t>consortium,</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association.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composition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constitution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joint</w:t>
            </w:r>
            <w:r w:rsidR="006E2CC9" w:rsidRPr="00AF1C34">
              <w:rPr>
                <w:rFonts w:asciiTheme="majorBidi" w:hAnsiTheme="majorBidi" w:cstheme="majorBidi"/>
              </w:rPr>
              <w:t xml:space="preserve"> </w:t>
            </w:r>
            <w:r w:rsidRPr="00AF1C34">
              <w:rPr>
                <w:rFonts w:asciiTheme="majorBidi" w:hAnsiTheme="majorBidi" w:cstheme="majorBidi"/>
              </w:rPr>
              <w:t>venture,</w:t>
            </w:r>
            <w:r w:rsidR="006E2CC9" w:rsidRPr="00AF1C34">
              <w:rPr>
                <w:rFonts w:asciiTheme="majorBidi" w:hAnsiTheme="majorBidi" w:cstheme="majorBidi"/>
              </w:rPr>
              <w:t xml:space="preserve"> </w:t>
            </w:r>
            <w:r w:rsidRPr="00AF1C34">
              <w:rPr>
                <w:rFonts w:asciiTheme="majorBidi" w:hAnsiTheme="majorBidi" w:cstheme="majorBidi"/>
              </w:rPr>
              <w:t>consortium,</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association</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altered</w:t>
            </w:r>
            <w:r w:rsidR="006E2CC9" w:rsidRPr="00AF1C34">
              <w:rPr>
                <w:rFonts w:asciiTheme="majorBidi" w:hAnsiTheme="majorBidi" w:cstheme="majorBidi"/>
              </w:rPr>
              <w:t xml:space="preserve"> </w:t>
            </w:r>
            <w:r w:rsidRPr="00AF1C34">
              <w:rPr>
                <w:rFonts w:asciiTheme="majorBidi" w:hAnsiTheme="majorBidi" w:cstheme="majorBidi"/>
              </w:rPr>
              <w:t>without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prior</w:t>
            </w:r>
            <w:r w:rsidR="006E2CC9" w:rsidRPr="00AF1C34">
              <w:rPr>
                <w:rFonts w:asciiTheme="majorBidi" w:hAnsiTheme="majorBidi" w:cstheme="majorBidi"/>
              </w:rPr>
              <w:t xml:space="preserve"> </w:t>
            </w:r>
            <w:r w:rsidRPr="00AF1C34">
              <w:rPr>
                <w:rFonts w:asciiTheme="majorBidi" w:hAnsiTheme="majorBidi" w:cstheme="majorBidi"/>
              </w:rPr>
              <w:t>consent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p>
        </w:tc>
      </w:tr>
      <w:tr w:rsidR="00455149" w:rsidRPr="00AF1C34" w14:paraId="1A1693A8" w14:textId="77777777" w:rsidTr="00C952F3">
        <w:tc>
          <w:tcPr>
            <w:tcW w:w="2268" w:type="dxa"/>
            <w:gridSpan w:val="2"/>
          </w:tcPr>
          <w:p w14:paraId="47CCEC32" w14:textId="77777777" w:rsidR="00455149" w:rsidRPr="00AF1C34" w:rsidRDefault="00455149" w:rsidP="005E11E8">
            <w:pPr>
              <w:pStyle w:val="sec7-clausesBefore0ptAfter10pt"/>
              <w:spacing w:before="120" w:after="120"/>
              <w:rPr>
                <w:rFonts w:asciiTheme="majorBidi" w:hAnsiTheme="majorBidi" w:cstheme="majorBidi"/>
              </w:rPr>
            </w:pPr>
            <w:bookmarkStart w:id="541" w:name="_Toc167083642"/>
            <w:bookmarkStart w:id="542" w:name="_Toc135757041"/>
            <w:r w:rsidRPr="00AF1C34">
              <w:rPr>
                <w:rFonts w:asciiTheme="majorBidi" w:hAnsiTheme="majorBidi" w:cstheme="majorBidi"/>
              </w:rPr>
              <w:lastRenderedPageBreak/>
              <w:t>Eligibility</w:t>
            </w:r>
            <w:bookmarkEnd w:id="541"/>
            <w:bookmarkEnd w:id="542"/>
          </w:p>
        </w:tc>
        <w:tc>
          <w:tcPr>
            <w:tcW w:w="6948" w:type="dxa"/>
            <w:gridSpan w:val="2"/>
          </w:tcPr>
          <w:p w14:paraId="1B8E059F" w14:textId="77777777" w:rsidR="00455149" w:rsidRPr="00AF1C34" w:rsidRDefault="00455149" w:rsidP="005E11E8">
            <w:pPr>
              <w:pStyle w:val="Sub-ClauseText"/>
              <w:numPr>
                <w:ilvl w:val="1"/>
                <w:numId w:val="8"/>
              </w:numPr>
              <w:ind w:left="547" w:hanging="547"/>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Subcontractors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nationality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Pr="00AF1C34">
              <w:rPr>
                <w:rFonts w:asciiTheme="majorBidi" w:hAnsiTheme="majorBidi" w:cstheme="majorBidi"/>
                <w:spacing w:val="0"/>
              </w:rPr>
              <w:t>eligible</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Subcontractor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deemed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nationality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it</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citizen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constituted,</w:t>
            </w:r>
            <w:r w:rsidR="006E2CC9" w:rsidRPr="00AF1C34">
              <w:rPr>
                <w:rFonts w:asciiTheme="majorBidi" w:hAnsiTheme="majorBidi" w:cstheme="majorBidi"/>
                <w:spacing w:val="0"/>
              </w:rPr>
              <w:t xml:space="preserve"> </w:t>
            </w:r>
            <w:r w:rsidRPr="00AF1C34">
              <w:rPr>
                <w:rFonts w:asciiTheme="majorBidi" w:hAnsiTheme="majorBidi" w:cstheme="majorBidi"/>
                <w:spacing w:val="0"/>
              </w:rPr>
              <w:t>incorporated,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registered,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operates</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conformity</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provisions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laws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p>
          <w:p w14:paraId="327A54DE" w14:textId="77777777" w:rsidR="00455149" w:rsidRPr="00AF1C34" w:rsidRDefault="00455149" w:rsidP="005E11E8">
            <w:pPr>
              <w:pStyle w:val="Sub-ClauseText"/>
              <w:numPr>
                <w:ilvl w:val="1"/>
                <w:numId w:val="8"/>
              </w:numPr>
              <w:ind w:left="547" w:hanging="547"/>
              <w:rPr>
                <w:rFonts w:asciiTheme="majorBidi" w:hAnsiTheme="majorBidi" w:cstheme="majorBidi"/>
                <w:spacing w:val="0"/>
              </w:rPr>
            </w:pP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supplied</w:t>
            </w:r>
            <w:r w:rsidR="006E2CC9" w:rsidRPr="00AF1C34">
              <w:rPr>
                <w:rFonts w:asciiTheme="majorBidi" w:hAnsiTheme="majorBidi" w:cstheme="majorBidi"/>
                <w:spacing w:val="0"/>
              </w:rPr>
              <w:t xml:space="preserve"> </w:t>
            </w:r>
            <w:r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financed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Bank</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their</w:t>
            </w:r>
            <w:r w:rsidR="006E2CC9" w:rsidRPr="00AF1C34">
              <w:rPr>
                <w:rFonts w:asciiTheme="majorBidi" w:hAnsiTheme="majorBidi" w:cstheme="majorBidi"/>
                <w:spacing w:val="0"/>
              </w:rPr>
              <w:t xml:space="preserve"> </w:t>
            </w:r>
            <w:r w:rsidRPr="00AF1C34">
              <w:rPr>
                <w:rFonts w:asciiTheme="majorBidi" w:hAnsiTheme="majorBidi" w:cstheme="majorBidi"/>
                <w:spacing w:val="0"/>
              </w:rPr>
              <w:t>origin</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Eligible</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Countries.</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purpose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Pr="00AF1C34">
              <w:rPr>
                <w:rFonts w:asciiTheme="majorBidi" w:hAnsiTheme="majorBidi" w:cstheme="majorBidi"/>
                <w:spacing w:val="0"/>
              </w:rPr>
              <w:t>origin</w:t>
            </w:r>
            <w:r w:rsidR="006E2CC9" w:rsidRPr="00AF1C34">
              <w:rPr>
                <w:rFonts w:asciiTheme="majorBidi" w:hAnsiTheme="majorBidi" w:cstheme="majorBidi"/>
                <w:spacing w:val="0"/>
              </w:rPr>
              <w:t xml:space="preserve"> </w:t>
            </w:r>
            <w:r w:rsidRPr="00AF1C34">
              <w:rPr>
                <w:rFonts w:asciiTheme="majorBidi" w:hAnsiTheme="majorBidi" w:cstheme="majorBidi"/>
                <w:spacing w:val="0"/>
              </w:rPr>
              <w:t>means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where</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Pr="00AF1C34">
              <w:rPr>
                <w:rFonts w:asciiTheme="majorBidi" w:hAnsiTheme="majorBidi" w:cstheme="majorBidi"/>
                <w:spacing w:val="0"/>
              </w:rPr>
              <w:t>grown,</w:t>
            </w:r>
            <w:r w:rsidR="006E2CC9" w:rsidRPr="00AF1C34">
              <w:rPr>
                <w:rFonts w:asciiTheme="majorBidi" w:hAnsiTheme="majorBidi" w:cstheme="majorBidi"/>
                <w:spacing w:val="0"/>
              </w:rPr>
              <w:t xml:space="preserve"> </w:t>
            </w:r>
            <w:r w:rsidRPr="00AF1C34">
              <w:rPr>
                <w:rFonts w:asciiTheme="majorBidi" w:hAnsiTheme="majorBidi" w:cstheme="majorBidi"/>
                <w:spacing w:val="0"/>
              </w:rPr>
              <w:t>mined,</w:t>
            </w:r>
            <w:r w:rsidR="006E2CC9" w:rsidRPr="00AF1C34">
              <w:rPr>
                <w:rFonts w:asciiTheme="majorBidi" w:hAnsiTheme="majorBidi" w:cstheme="majorBidi"/>
                <w:spacing w:val="0"/>
              </w:rPr>
              <w:t xml:space="preserve"> </w:t>
            </w:r>
            <w:r w:rsidRPr="00AF1C34">
              <w:rPr>
                <w:rFonts w:asciiTheme="majorBidi" w:hAnsiTheme="majorBidi" w:cstheme="majorBidi"/>
                <w:spacing w:val="0"/>
              </w:rPr>
              <w:t>cultivated,</w:t>
            </w:r>
            <w:r w:rsidR="006E2CC9" w:rsidRPr="00AF1C34">
              <w:rPr>
                <w:rFonts w:asciiTheme="majorBidi" w:hAnsiTheme="majorBidi" w:cstheme="majorBidi"/>
                <w:spacing w:val="0"/>
              </w:rPr>
              <w:t xml:space="preserve"> </w:t>
            </w:r>
            <w:r w:rsidRPr="00AF1C34">
              <w:rPr>
                <w:rFonts w:asciiTheme="majorBidi" w:hAnsiTheme="majorBidi" w:cstheme="majorBidi"/>
                <w:spacing w:val="0"/>
              </w:rPr>
              <w:t>produced,</w:t>
            </w:r>
            <w:r w:rsidR="006E2CC9" w:rsidRPr="00AF1C34">
              <w:rPr>
                <w:rFonts w:asciiTheme="majorBidi" w:hAnsiTheme="majorBidi" w:cstheme="majorBidi"/>
                <w:spacing w:val="0"/>
              </w:rPr>
              <w:t xml:space="preserve"> </w:t>
            </w:r>
            <w:r w:rsidRPr="00AF1C34">
              <w:rPr>
                <w:rFonts w:asciiTheme="majorBidi" w:hAnsiTheme="majorBidi" w:cstheme="majorBidi"/>
                <w:spacing w:val="0"/>
              </w:rPr>
              <w:t>manufactured,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processed;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through</w:t>
            </w:r>
            <w:r w:rsidR="006E2CC9" w:rsidRPr="00AF1C34">
              <w:rPr>
                <w:rFonts w:asciiTheme="majorBidi" w:hAnsiTheme="majorBidi" w:cstheme="majorBidi"/>
                <w:spacing w:val="0"/>
              </w:rPr>
              <w:t xml:space="preserve"> </w:t>
            </w:r>
            <w:r w:rsidRPr="00AF1C34">
              <w:rPr>
                <w:rFonts w:asciiTheme="majorBidi" w:hAnsiTheme="majorBidi" w:cstheme="majorBidi"/>
                <w:spacing w:val="0"/>
              </w:rPr>
              <w:t>manufacture,</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processing,</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assembly,</w:t>
            </w:r>
            <w:r w:rsidR="006E2CC9" w:rsidRPr="00AF1C34">
              <w:rPr>
                <w:rFonts w:asciiTheme="majorBidi" w:hAnsiTheme="majorBidi" w:cstheme="majorBidi"/>
                <w:spacing w:val="0"/>
              </w:rPr>
              <w:t xml:space="preserve"> </w:t>
            </w:r>
            <w:r w:rsidRPr="00AF1C34">
              <w:rPr>
                <w:rFonts w:asciiTheme="majorBidi" w:hAnsiTheme="majorBidi" w:cstheme="majorBidi"/>
                <w:spacing w:val="0"/>
              </w:rPr>
              <w:t>another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commercially</w:t>
            </w:r>
            <w:r w:rsidR="006E2CC9" w:rsidRPr="00AF1C34">
              <w:rPr>
                <w:rFonts w:asciiTheme="majorBidi" w:hAnsiTheme="majorBidi" w:cstheme="majorBidi"/>
                <w:spacing w:val="0"/>
              </w:rPr>
              <w:t xml:space="preserve"> </w:t>
            </w:r>
            <w:r w:rsidRPr="00AF1C34">
              <w:rPr>
                <w:rFonts w:asciiTheme="majorBidi" w:hAnsiTheme="majorBidi" w:cstheme="majorBidi"/>
                <w:spacing w:val="0"/>
              </w:rPr>
              <w:t>recognized</w:t>
            </w:r>
            <w:r w:rsidR="006E2CC9" w:rsidRPr="00AF1C34">
              <w:rPr>
                <w:rFonts w:asciiTheme="majorBidi" w:hAnsiTheme="majorBidi" w:cstheme="majorBidi"/>
                <w:spacing w:val="0"/>
              </w:rPr>
              <w:t xml:space="preserve"> </w:t>
            </w:r>
            <w:r w:rsidRPr="00AF1C34">
              <w:rPr>
                <w:rFonts w:asciiTheme="majorBidi" w:hAnsiTheme="majorBidi" w:cstheme="majorBidi"/>
                <w:spacing w:val="0"/>
              </w:rPr>
              <w:t>article</w:t>
            </w:r>
            <w:r w:rsidR="006E2CC9" w:rsidRPr="00AF1C34">
              <w:rPr>
                <w:rFonts w:asciiTheme="majorBidi" w:hAnsiTheme="majorBidi" w:cstheme="majorBidi"/>
                <w:spacing w:val="0"/>
              </w:rPr>
              <w:t xml:space="preserve"> </w:t>
            </w:r>
            <w:r w:rsidRPr="00AF1C34">
              <w:rPr>
                <w:rFonts w:asciiTheme="majorBidi" w:hAnsiTheme="majorBidi" w:cstheme="majorBidi"/>
                <w:spacing w:val="0"/>
              </w:rPr>
              <w:t>results</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differs</w:t>
            </w:r>
            <w:r w:rsidR="006E2CC9" w:rsidRPr="00AF1C34">
              <w:rPr>
                <w:rFonts w:asciiTheme="majorBidi" w:hAnsiTheme="majorBidi" w:cstheme="majorBidi"/>
                <w:spacing w:val="0"/>
              </w:rPr>
              <w:t xml:space="preserve"> </w:t>
            </w:r>
            <w:r w:rsidRPr="00AF1C34">
              <w:rPr>
                <w:rFonts w:asciiTheme="majorBidi" w:hAnsiTheme="majorBidi" w:cstheme="majorBidi"/>
                <w:spacing w:val="0"/>
              </w:rPr>
              <w:t>substantially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basic</w:t>
            </w:r>
            <w:r w:rsidR="006E2CC9" w:rsidRPr="00AF1C34">
              <w:rPr>
                <w:rFonts w:asciiTheme="majorBidi" w:hAnsiTheme="majorBidi" w:cstheme="majorBidi"/>
                <w:spacing w:val="0"/>
              </w:rPr>
              <w:t xml:space="preserve"> </w:t>
            </w:r>
            <w:r w:rsidRPr="00AF1C34">
              <w:rPr>
                <w:rFonts w:asciiTheme="majorBidi" w:hAnsiTheme="majorBidi" w:cstheme="majorBidi"/>
                <w:spacing w:val="0"/>
              </w:rPr>
              <w:t>characteristics</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components.</w:t>
            </w:r>
            <w:r w:rsidR="006E2CC9" w:rsidRPr="00AF1C34">
              <w:rPr>
                <w:rFonts w:asciiTheme="majorBidi" w:hAnsiTheme="majorBidi" w:cstheme="majorBidi"/>
                <w:spacing w:val="0"/>
              </w:rPr>
              <w:t xml:space="preserve"> </w:t>
            </w:r>
          </w:p>
        </w:tc>
      </w:tr>
      <w:tr w:rsidR="00455149" w:rsidRPr="00AF1C34" w14:paraId="2DEB8E8F" w14:textId="77777777" w:rsidTr="00C952F3">
        <w:tc>
          <w:tcPr>
            <w:tcW w:w="2268" w:type="dxa"/>
            <w:gridSpan w:val="2"/>
          </w:tcPr>
          <w:p w14:paraId="6F2B40B0" w14:textId="77777777" w:rsidR="00455149" w:rsidRPr="00AF1C34" w:rsidRDefault="00455149" w:rsidP="005E11E8">
            <w:pPr>
              <w:pStyle w:val="sec7-clausesBefore0ptAfter10pt"/>
              <w:spacing w:before="120" w:after="120"/>
              <w:rPr>
                <w:rFonts w:asciiTheme="majorBidi" w:hAnsiTheme="majorBidi" w:cstheme="majorBidi"/>
              </w:rPr>
            </w:pPr>
            <w:bookmarkStart w:id="543" w:name="_Toc167083643"/>
            <w:bookmarkStart w:id="544" w:name="_Toc135757042"/>
            <w:r w:rsidRPr="00AF1C34">
              <w:rPr>
                <w:rFonts w:asciiTheme="majorBidi" w:hAnsiTheme="majorBidi" w:cstheme="majorBidi"/>
              </w:rPr>
              <w:t>Notices</w:t>
            </w:r>
            <w:bookmarkEnd w:id="543"/>
            <w:bookmarkEnd w:id="544"/>
          </w:p>
        </w:tc>
        <w:tc>
          <w:tcPr>
            <w:tcW w:w="6948" w:type="dxa"/>
            <w:gridSpan w:val="2"/>
          </w:tcPr>
          <w:p w14:paraId="695D83AA" w14:textId="77777777" w:rsidR="00455149" w:rsidRPr="00AF1C34" w:rsidRDefault="00455149" w:rsidP="005E11E8">
            <w:pPr>
              <w:pStyle w:val="Sub-ClauseText"/>
              <w:numPr>
                <w:ilvl w:val="1"/>
                <w:numId w:val="9"/>
              </w:numPr>
              <w:rPr>
                <w:rFonts w:asciiTheme="majorBidi" w:hAnsiTheme="majorBidi" w:cstheme="majorBidi"/>
                <w:spacing w:val="0"/>
              </w:rPr>
            </w:pP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Pr="00AF1C34">
              <w:rPr>
                <w:rFonts w:asciiTheme="majorBidi" w:hAnsiTheme="majorBidi" w:cstheme="majorBidi"/>
                <w:spacing w:val="0"/>
              </w:rPr>
              <w:t>given</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one</w:t>
            </w:r>
            <w:r w:rsidR="006E2CC9" w:rsidRPr="00AF1C34">
              <w:rPr>
                <w:rFonts w:asciiTheme="majorBidi" w:hAnsiTheme="majorBidi" w:cstheme="majorBidi"/>
                <w:spacing w:val="0"/>
              </w:rPr>
              <w:t xml:space="preserve"> </w:t>
            </w:r>
            <w:r w:rsidRPr="00AF1C34">
              <w:rPr>
                <w:rFonts w:asciiTheme="majorBidi" w:hAnsiTheme="majorBidi" w:cstheme="majorBidi"/>
                <w:spacing w:val="0"/>
              </w:rPr>
              <w:t>party</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address</w:t>
            </w:r>
            <w:r w:rsidR="006E2CC9" w:rsidRPr="00AF1C34">
              <w:rPr>
                <w:rFonts w:asciiTheme="majorBidi" w:hAnsiTheme="majorBidi" w:cstheme="majorBidi"/>
                <w:spacing w:val="0"/>
              </w:rPr>
              <w:t xml:space="preserve"> </w:t>
            </w:r>
            <w:r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SCC</w:t>
            </w:r>
            <w:r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term</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Pr="00AF1C34">
              <w:rPr>
                <w:rFonts w:asciiTheme="majorBidi" w:hAnsiTheme="majorBidi" w:cstheme="majorBidi"/>
                <w:spacing w:val="0"/>
              </w:rPr>
              <w:t>means</w:t>
            </w:r>
            <w:r w:rsidR="006E2CC9" w:rsidRPr="00AF1C34">
              <w:rPr>
                <w:rFonts w:asciiTheme="majorBidi" w:hAnsiTheme="majorBidi" w:cstheme="majorBidi"/>
                <w:spacing w:val="0"/>
              </w:rPr>
              <w:t xml:space="preserve"> </w:t>
            </w:r>
            <w:r w:rsidRPr="00AF1C34">
              <w:rPr>
                <w:rFonts w:asciiTheme="majorBidi" w:hAnsiTheme="majorBidi" w:cstheme="majorBidi"/>
                <w:spacing w:val="0"/>
              </w:rPr>
              <w:t>communicated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written</w:t>
            </w:r>
            <w:r w:rsidR="006E2CC9" w:rsidRPr="00AF1C34">
              <w:rPr>
                <w:rFonts w:asciiTheme="majorBidi" w:hAnsiTheme="majorBidi" w:cstheme="majorBidi"/>
                <w:spacing w:val="0"/>
              </w:rPr>
              <w:t xml:space="preserve"> </w:t>
            </w:r>
            <w:r w:rsidRPr="00AF1C34">
              <w:rPr>
                <w:rFonts w:asciiTheme="majorBidi" w:hAnsiTheme="majorBidi" w:cstheme="majorBidi"/>
                <w:spacing w:val="0"/>
              </w:rPr>
              <w:t>form</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proof</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receipt.</w:t>
            </w:r>
            <w:r w:rsidR="006E2CC9" w:rsidRPr="00AF1C34">
              <w:rPr>
                <w:rFonts w:asciiTheme="majorBidi" w:hAnsiTheme="majorBidi" w:cstheme="majorBidi"/>
                <w:spacing w:val="0"/>
              </w:rPr>
              <w:t xml:space="preserve"> </w:t>
            </w:r>
          </w:p>
          <w:p w14:paraId="439107F8" w14:textId="77777777" w:rsidR="00455149" w:rsidRPr="00AF1C34" w:rsidRDefault="00455149" w:rsidP="005E11E8">
            <w:pPr>
              <w:pStyle w:val="Sub-ClauseText"/>
              <w:numPr>
                <w:ilvl w:val="1"/>
                <w:numId w:val="9"/>
              </w:numPr>
              <w:rPr>
                <w:rFonts w:asciiTheme="majorBidi" w:hAnsiTheme="majorBidi" w:cstheme="majorBidi"/>
                <w:spacing w:val="0"/>
              </w:rPr>
            </w:pP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effective</w:t>
            </w:r>
            <w:r w:rsidR="006E2CC9" w:rsidRPr="00AF1C34">
              <w:rPr>
                <w:rFonts w:asciiTheme="majorBidi" w:hAnsiTheme="majorBidi" w:cstheme="majorBidi"/>
                <w:spacing w:val="0"/>
              </w:rPr>
              <w:t xml:space="preserve"> </w:t>
            </w:r>
            <w:r w:rsidRPr="00AF1C34">
              <w:rPr>
                <w:rFonts w:asciiTheme="majorBidi" w:hAnsiTheme="majorBidi" w:cstheme="majorBidi"/>
                <w:spacing w:val="0"/>
              </w:rPr>
              <w:t>when</w:t>
            </w:r>
            <w:r w:rsidR="006E2CC9" w:rsidRPr="00AF1C34">
              <w:rPr>
                <w:rFonts w:asciiTheme="majorBidi" w:hAnsiTheme="majorBidi" w:cstheme="majorBidi"/>
                <w:spacing w:val="0"/>
              </w:rPr>
              <w:t xml:space="preserve"> </w:t>
            </w:r>
            <w:r w:rsidRPr="00AF1C34">
              <w:rPr>
                <w:rFonts w:asciiTheme="majorBidi" w:hAnsiTheme="majorBidi" w:cstheme="majorBidi"/>
                <w:spacing w:val="0"/>
              </w:rPr>
              <w:t>delivered</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notice’s</w:t>
            </w:r>
            <w:r w:rsidR="006E2CC9" w:rsidRPr="00AF1C34">
              <w:rPr>
                <w:rFonts w:asciiTheme="majorBidi" w:hAnsiTheme="majorBidi" w:cstheme="majorBidi"/>
                <w:spacing w:val="0"/>
              </w:rPr>
              <w:t xml:space="preserve"> </w:t>
            </w:r>
            <w:r w:rsidRPr="00AF1C34">
              <w:rPr>
                <w:rFonts w:asciiTheme="majorBidi" w:hAnsiTheme="majorBidi" w:cstheme="majorBidi"/>
                <w:spacing w:val="0"/>
              </w:rPr>
              <w:t>effective</w:t>
            </w:r>
            <w:r w:rsidR="006E2CC9" w:rsidRPr="00AF1C34">
              <w:rPr>
                <w:rFonts w:asciiTheme="majorBidi" w:hAnsiTheme="majorBidi" w:cstheme="majorBidi"/>
                <w:spacing w:val="0"/>
              </w:rPr>
              <w:t xml:space="preserve"> </w:t>
            </w:r>
            <w:r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Pr="00AF1C34">
              <w:rPr>
                <w:rFonts w:asciiTheme="majorBidi" w:hAnsiTheme="majorBidi" w:cstheme="majorBidi"/>
                <w:spacing w:val="0"/>
              </w:rPr>
              <w:t>whichever</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later.</w:t>
            </w:r>
          </w:p>
        </w:tc>
      </w:tr>
      <w:tr w:rsidR="00455149" w:rsidRPr="00AF1C34" w14:paraId="48FFD6B4" w14:textId="77777777" w:rsidTr="00C952F3">
        <w:trPr>
          <w:gridBefore w:val="1"/>
          <w:gridAfter w:val="1"/>
          <w:wBefore w:w="18" w:type="dxa"/>
          <w:wAfter w:w="18" w:type="dxa"/>
        </w:trPr>
        <w:tc>
          <w:tcPr>
            <w:tcW w:w="2250" w:type="dxa"/>
          </w:tcPr>
          <w:p w14:paraId="40C8D925" w14:textId="77777777" w:rsidR="00455149" w:rsidRPr="00AF1C34" w:rsidRDefault="00455149" w:rsidP="005E11E8">
            <w:pPr>
              <w:pStyle w:val="sec7-clausesBefore0ptAfter10pt"/>
              <w:spacing w:before="120" w:after="120"/>
              <w:rPr>
                <w:rFonts w:asciiTheme="majorBidi" w:hAnsiTheme="majorBidi" w:cstheme="majorBidi"/>
              </w:rPr>
            </w:pPr>
            <w:bookmarkStart w:id="545" w:name="_Toc167083644"/>
            <w:bookmarkStart w:id="546" w:name="_Toc135757043"/>
            <w:r w:rsidRPr="00AF1C34">
              <w:rPr>
                <w:rFonts w:asciiTheme="majorBidi" w:hAnsiTheme="majorBidi" w:cstheme="majorBidi"/>
              </w:rPr>
              <w:t>Governing</w:t>
            </w:r>
            <w:r w:rsidR="006E2CC9" w:rsidRPr="00AF1C34">
              <w:rPr>
                <w:rFonts w:asciiTheme="majorBidi" w:hAnsiTheme="majorBidi" w:cstheme="majorBidi"/>
              </w:rPr>
              <w:t xml:space="preserve"> </w:t>
            </w:r>
            <w:r w:rsidRPr="00AF1C34">
              <w:rPr>
                <w:rFonts w:asciiTheme="majorBidi" w:hAnsiTheme="majorBidi" w:cstheme="majorBidi"/>
              </w:rPr>
              <w:t>Law</w:t>
            </w:r>
            <w:bookmarkEnd w:id="545"/>
            <w:bookmarkEnd w:id="546"/>
          </w:p>
        </w:tc>
        <w:tc>
          <w:tcPr>
            <w:tcW w:w="6930" w:type="dxa"/>
          </w:tcPr>
          <w:p w14:paraId="743F2812" w14:textId="77777777" w:rsidR="00455149" w:rsidRPr="00AF1C34" w:rsidRDefault="00455149" w:rsidP="005E11E8">
            <w:pPr>
              <w:pStyle w:val="Sub-ClauseText"/>
              <w:numPr>
                <w:ilvl w:val="1"/>
                <w:numId w:val="44"/>
              </w:numPr>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governed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interpreted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laws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b/>
                <w:spacing w:val="0"/>
              </w:rPr>
              <w:t>SCC</w:t>
            </w:r>
            <w:r w:rsidRPr="00AF1C34">
              <w:rPr>
                <w:rFonts w:asciiTheme="majorBidi" w:hAnsiTheme="majorBidi" w:cstheme="majorBidi"/>
                <w:b/>
                <w:bCs/>
                <w:spacing w:val="0"/>
              </w:rPr>
              <w:t>.</w:t>
            </w:r>
          </w:p>
          <w:p w14:paraId="35F12D41" w14:textId="77777777" w:rsidR="00321533" w:rsidRPr="00AF1C34" w:rsidRDefault="00321533" w:rsidP="005E11E8">
            <w:pPr>
              <w:numPr>
                <w:ilvl w:val="1"/>
                <w:numId w:val="74"/>
              </w:numPr>
              <w:suppressAutoHyphens/>
              <w:overflowPunct w:val="0"/>
              <w:autoSpaceDE w:val="0"/>
              <w:autoSpaceDN w:val="0"/>
              <w:adjustRightInd w:val="0"/>
              <w:spacing w:before="120" w:after="120"/>
              <w:ind w:right="-72"/>
              <w:jc w:val="both"/>
              <w:textAlignment w:val="baseline"/>
              <w:rPr>
                <w:rFonts w:asciiTheme="majorBidi" w:hAnsiTheme="majorBidi" w:cstheme="majorBidi"/>
              </w:rPr>
            </w:pPr>
            <w:r w:rsidRPr="00AF1C34">
              <w:rPr>
                <w:rFonts w:asciiTheme="majorBidi" w:hAnsiTheme="majorBidi" w:cstheme="majorBidi"/>
              </w:rPr>
              <w:t>Throughout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execution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001B4DE8" w:rsidRPr="00AF1C34">
              <w:rPr>
                <w:rFonts w:asciiTheme="majorBidi" w:hAnsiTheme="majorBidi" w:cstheme="majorBidi"/>
              </w:rPr>
              <w:t>the Supplier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comply</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import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prohibitions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11F49" w:rsidRPr="00AF1C34">
              <w:rPr>
                <w:rFonts w:asciiTheme="majorBidi" w:hAnsiTheme="majorBidi" w:cstheme="majorBidi"/>
              </w:rPr>
              <w:t>Purchaser’s</w:t>
            </w:r>
            <w:r w:rsidR="006E2CC9" w:rsidRPr="00AF1C34">
              <w:rPr>
                <w:rFonts w:asciiTheme="majorBidi" w:hAnsiTheme="majorBidi" w:cstheme="majorBidi"/>
              </w:rPr>
              <w:t xml:space="preserve"> </w:t>
            </w:r>
            <w:r w:rsidR="00C11F49"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when</w:t>
            </w:r>
            <w:r w:rsidR="005B4573" w:rsidRPr="00AF1C34">
              <w:rPr>
                <w:rFonts w:asciiTheme="majorBidi" w:hAnsiTheme="majorBidi" w:cstheme="majorBidi"/>
              </w:rPr>
              <w:t>:</w:t>
            </w:r>
          </w:p>
          <w:p w14:paraId="0061F40E" w14:textId="77777777" w:rsidR="00321533" w:rsidRPr="00AF1C34" w:rsidRDefault="00321533" w:rsidP="005E11E8">
            <w:pPr>
              <w:pStyle w:val="ListParagraph"/>
              <w:numPr>
                <w:ilvl w:val="0"/>
                <w:numId w:val="133"/>
              </w:numPr>
              <w:suppressAutoHyphens/>
              <w:overflowPunct w:val="0"/>
              <w:autoSpaceDE w:val="0"/>
              <w:autoSpaceDN w:val="0"/>
              <w:adjustRightInd w:val="0"/>
              <w:spacing w:before="120" w:after="120"/>
              <w:ind w:left="1224" w:right="-72" w:hanging="450"/>
              <w:contextualSpacing w:val="0"/>
              <w:jc w:val="both"/>
              <w:textAlignment w:val="baseline"/>
              <w:rPr>
                <w:rFonts w:asciiTheme="majorBidi" w:hAnsiTheme="majorBidi" w:cstheme="majorBidi"/>
              </w:rPr>
            </w:pP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matter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law</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official</w:t>
            </w:r>
            <w:r w:rsidR="006E2CC9" w:rsidRPr="00AF1C34">
              <w:rPr>
                <w:rFonts w:asciiTheme="majorBidi" w:hAnsiTheme="majorBidi" w:cstheme="majorBidi"/>
              </w:rPr>
              <w:t xml:space="preserve"> </w:t>
            </w:r>
            <w:r w:rsidRPr="00AF1C34">
              <w:rPr>
                <w:rFonts w:asciiTheme="majorBidi" w:hAnsiTheme="majorBidi" w:cstheme="majorBidi"/>
              </w:rPr>
              <w:t>regulations,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Borrower’s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prohibits</w:t>
            </w:r>
            <w:r w:rsidR="006E2CC9" w:rsidRPr="00AF1C34">
              <w:rPr>
                <w:rFonts w:asciiTheme="majorBidi" w:hAnsiTheme="majorBidi" w:cstheme="majorBidi"/>
              </w:rPr>
              <w:t xml:space="preserve"> </w:t>
            </w:r>
            <w:r w:rsidRPr="00AF1C34">
              <w:rPr>
                <w:rFonts w:asciiTheme="majorBidi" w:hAnsiTheme="majorBidi" w:cstheme="majorBidi"/>
              </w:rPr>
              <w:t>commercial</w:t>
            </w:r>
            <w:r w:rsidR="006E2CC9" w:rsidRPr="00AF1C34">
              <w:rPr>
                <w:rFonts w:asciiTheme="majorBidi" w:hAnsiTheme="majorBidi" w:cstheme="majorBidi"/>
              </w:rPr>
              <w:t xml:space="preserve"> </w:t>
            </w:r>
            <w:r w:rsidRPr="00AF1C34">
              <w:rPr>
                <w:rFonts w:asciiTheme="majorBidi" w:hAnsiTheme="majorBidi" w:cstheme="majorBidi"/>
              </w:rPr>
              <w:t>relations</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p>
          <w:p w14:paraId="48DC5D9B" w14:textId="77777777" w:rsidR="00321533" w:rsidRPr="00AF1C34" w:rsidRDefault="00321533" w:rsidP="005E11E8">
            <w:pPr>
              <w:pStyle w:val="Sub-ClauseText"/>
              <w:numPr>
                <w:ilvl w:val="0"/>
                <w:numId w:val="133"/>
              </w:numPr>
              <w:ind w:left="1224" w:hanging="450"/>
              <w:rPr>
                <w:rFonts w:asciiTheme="majorBidi" w:hAnsiTheme="majorBidi" w:cstheme="majorBidi"/>
                <w:spacing w:val="0"/>
              </w:rPr>
            </w:pP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act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compliance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decision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United</w:t>
            </w:r>
            <w:r w:rsidR="006E2CC9" w:rsidRPr="00AF1C34">
              <w:rPr>
                <w:rFonts w:asciiTheme="majorBidi" w:hAnsiTheme="majorBidi" w:cstheme="majorBidi"/>
              </w:rPr>
              <w:t xml:space="preserve"> </w:t>
            </w:r>
            <w:r w:rsidRPr="00AF1C34">
              <w:rPr>
                <w:rFonts w:asciiTheme="majorBidi" w:hAnsiTheme="majorBidi" w:cstheme="majorBidi"/>
              </w:rPr>
              <w:t>Nations</w:t>
            </w:r>
            <w:r w:rsidR="006E2CC9" w:rsidRPr="00AF1C34">
              <w:rPr>
                <w:rFonts w:asciiTheme="majorBidi" w:hAnsiTheme="majorBidi" w:cstheme="majorBidi"/>
              </w:rPr>
              <w:t xml:space="preserve"> </w:t>
            </w:r>
            <w:r w:rsidRPr="00AF1C34">
              <w:rPr>
                <w:rFonts w:asciiTheme="majorBidi" w:hAnsiTheme="majorBidi" w:cstheme="majorBidi"/>
              </w:rPr>
              <w:t>Security</w:t>
            </w:r>
            <w:r w:rsidR="006E2CC9" w:rsidRPr="00AF1C34">
              <w:rPr>
                <w:rFonts w:asciiTheme="majorBidi" w:hAnsiTheme="majorBidi" w:cstheme="majorBidi"/>
              </w:rPr>
              <w:t xml:space="preserve"> </w:t>
            </w:r>
            <w:r w:rsidRPr="00AF1C34">
              <w:rPr>
                <w:rFonts w:asciiTheme="majorBidi" w:hAnsiTheme="majorBidi" w:cstheme="majorBidi"/>
              </w:rPr>
              <w:t>Council</w:t>
            </w:r>
            <w:r w:rsidR="006E2CC9" w:rsidRPr="00AF1C34">
              <w:rPr>
                <w:rFonts w:asciiTheme="majorBidi" w:hAnsiTheme="majorBidi" w:cstheme="majorBidi"/>
              </w:rPr>
              <w:t xml:space="preserve"> </w:t>
            </w:r>
            <w:r w:rsidRPr="00AF1C34">
              <w:rPr>
                <w:rFonts w:asciiTheme="majorBidi" w:hAnsiTheme="majorBidi" w:cstheme="majorBidi"/>
              </w:rPr>
              <w:t>taken</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Chapter</w:t>
            </w:r>
            <w:r w:rsidR="006E2CC9" w:rsidRPr="00AF1C34">
              <w:rPr>
                <w:rFonts w:asciiTheme="majorBidi" w:hAnsiTheme="majorBidi" w:cstheme="majorBidi"/>
              </w:rPr>
              <w:t xml:space="preserve"> </w:t>
            </w:r>
            <w:r w:rsidRPr="00AF1C34">
              <w:rPr>
                <w:rFonts w:asciiTheme="majorBidi" w:hAnsiTheme="majorBidi" w:cstheme="majorBidi"/>
              </w:rPr>
              <w:t>VII</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Charter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United</w:t>
            </w:r>
            <w:r w:rsidR="006E2CC9" w:rsidRPr="00AF1C34">
              <w:rPr>
                <w:rFonts w:asciiTheme="majorBidi" w:hAnsiTheme="majorBidi" w:cstheme="majorBidi"/>
              </w:rPr>
              <w:t xml:space="preserve"> </w:t>
            </w:r>
            <w:r w:rsidRPr="00AF1C34">
              <w:rPr>
                <w:rFonts w:asciiTheme="majorBidi" w:hAnsiTheme="majorBidi" w:cstheme="majorBidi"/>
              </w:rPr>
              <w:t>Nations,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Borrower’s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prohibits</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import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payments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person,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entity</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country.</w:t>
            </w:r>
          </w:p>
        </w:tc>
      </w:tr>
      <w:tr w:rsidR="00455149" w:rsidRPr="00AF1C34" w14:paraId="0D7811DF" w14:textId="77777777" w:rsidTr="00C952F3">
        <w:trPr>
          <w:gridBefore w:val="1"/>
          <w:gridAfter w:val="1"/>
          <w:wBefore w:w="18" w:type="dxa"/>
          <w:wAfter w:w="18" w:type="dxa"/>
        </w:trPr>
        <w:tc>
          <w:tcPr>
            <w:tcW w:w="2250" w:type="dxa"/>
          </w:tcPr>
          <w:p w14:paraId="19DCA5FD" w14:textId="77777777" w:rsidR="00455149" w:rsidRPr="00AF1C34" w:rsidRDefault="00455149" w:rsidP="005E11E8">
            <w:pPr>
              <w:pStyle w:val="sec7-clausesBefore0ptAfter10pt"/>
              <w:spacing w:before="120" w:after="120"/>
              <w:rPr>
                <w:rFonts w:asciiTheme="majorBidi" w:hAnsiTheme="majorBidi" w:cstheme="majorBidi"/>
              </w:rPr>
            </w:pPr>
            <w:bookmarkStart w:id="547" w:name="_Toc167083645"/>
            <w:bookmarkStart w:id="548" w:name="_Toc135757044"/>
            <w:r w:rsidRPr="00AF1C34">
              <w:rPr>
                <w:rFonts w:asciiTheme="majorBidi" w:hAnsiTheme="majorBidi" w:cstheme="majorBidi"/>
              </w:rPr>
              <w:t>Settlement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Disputes</w:t>
            </w:r>
            <w:bookmarkEnd w:id="547"/>
            <w:bookmarkEnd w:id="548"/>
          </w:p>
        </w:tc>
        <w:tc>
          <w:tcPr>
            <w:tcW w:w="6930" w:type="dxa"/>
          </w:tcPr>
          <w:p w14:paraId="40D89248" w14:textId="77777777" w:rsidR="00455149" w:rsidRPr="00AF1C34" w:rsidRDefault="00455149" w:rsidP="005E11E8">
            <w:pPr>
              <w:pStyle w:val="Sub-ClauseText"/>
              <w:numPr>
                <w:ilvl w:val="1"/>
                <w:numId w:val="10"/>
              </w:numPr>
              <w:ind w:left="605" w:hanging="605"/>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make</w:t>
            </w:r>
            <w:r w:rsidR="006E2CC9" w:rsidRPr="00AF1C34">
              <w:rPr>
                <w:rFonts w:asciiTheme="majorBidi" w:hAnsiTheme="majorBidi" w:cstheme="majorBidi"/>
                <w:spacing w:val="0"/>
              </w:rPr>
              <w:t xml:space="preserve"> </w:t>
            </w:r>
            <w:r w:rsidRPr="00AF1C34">
              <w:rPr>
                <w:rFonts w:asciiTheme="majorBidi" w:hAnsiTheme="majorBidi" w:cstheme="majorBidi"/>
                <w:spacing w:val="0"/>
              </w:rPr>
              <w:t>every</w:t>
            </w:r>
            <w:r w:rsidR="006E2CC9" w:rsidRPr="00AF1C34">
              <w:rPr>
                <w:rFonts w:asciiTheme="majorBidi" w:hAnsiTheme="majorBidi" w:cstheme="majorBidi"/>
                <w:spacing w:val="0"/>
              </w:rPr>
              <w:t xml:space="preserve"> </w:t>
            </w:r>
            <w:r w:rsidRPr="00AF1C34">
              <w:rPr>
                <w:rFonts w:asciiTheme="majorBidi" w:hAnsiTheme="majorBidi" w:cstheme="majorBidi"/>
                <w:spacing w:val="0"/>
              </w:rPr>
              <w:t>effort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resolve</w:t>
            </w:r>
            <w:r w:rsidR="006E2CC9" w:rsidRPr="00AF1C34">
              <w:rPr>
                <w:rFonts w:asciiTheme="majorBidi" w:hAnsiTheme="majorBidi" w:cstheme="majorBidi"/>
                <w:spacing w:val="0"/>
              </w:rPr>
              <w:t xml:space="preserve"> </w:t>
            </w:r>
            <w:r w:rsidRPr="00AF1C34">
              <w:rPr>
                <w:rFonts w:asciiTheme="majorBidi" w:hAnsiTheme="majorBidi" w:cstheme="majorBidi"/>
                <w:spacing w:val="0"/>
              </w:rPr>
              <w:t>amicably</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direct</w:t>
            </w:r>
            <w:r w:rsidR="006E2CC9" w:rsidRPr="00AF1C34">
              <w:rPr>
                <w:rFonts w:asciiTheme="majorBidi" w:hAnsiTheme="majorBidi" w:cstheme="majorBidi"/>
                <w:spacing w:val="0"/>
              </w:rPr>
              <w:t xml:space="preserve"> </w:t>
            </w:r>
            <w:r w:rsidRPr="00AF1C34">
              <w:rPr>
                <w:rFonts w:asciiTheme="majorBidi" w:hAnsiTheme="majorBidi" w:cstheme="majorBidi"/>
                <w:spacing w:val="0"/>
              </w:rPr>
              <w:t>informal</w:t>
            </w:r>
            <w:r w:rsidR="006E2CC9" w:rsidRPr="00AF1C34">
              <w:rPr>
                <w:rFonts w:asciiTheme="majorBidi" w:hAnsiTheme="majorBidi" w:cstheme="majorBidi"/>
                <w:spacing w:val="0"/>
              </w:rPr>
              <w:t xml:space="preserve"> </w:t>
            </w:r>
            <w:r w:rsidRPr="00AF1C34">
              <w:rPr>
                <w:rFonts w:asciiTheme="majorBidi" w:hAnsiTheme="majorBidi" w:cstheme="majorBidi"/>
                <w:spacing w:val="0"/>
              </w:rPr>
              <w:t>negotiation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disagreement</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dispute</w:t>
            </w:r>
            <w:r w:rsidR="006E2CC9" w:rsidRPr="00AF1C34">
              <w:rPr>
                <w:rFonts w:asciiTheme="majorBidi" w:hAnsiTheme="majorBidi" w:cstheme="majorBidi"/>
                <w:spacing w:val="0"/>
              </w:rPr>
              <w:t xml:space="preserve"> </w:t>
            </w:r>
            <w:r w:rsidRPr="00AF1C34">
              <w:rPr>
                <w:rFonts w:asciiTheme="majorBidi" w:hAnsiTheme="majorBidi" w:cstheme="majorBidi"/>
                <w:spacing w:val="0"/>
              </w:rPr>
              <w:t>arising</w:t>
            </w:r>
            <w:r w:rsidR="006E2CC9" w:rsidRPr="00AF1C34">
              <w:rPr>
                <w:rFonts w:asciiTheme="majorBidi" w:hAnsiTheme="majorBidi" w:cstheme="majorBidi"/>
                <w:spacing w:val="0"/>
              </w:rPr>
              <w:t xml:space="preserve"> </w:t>
            </w:r>
            <w:r w:rsidRPr="00AF1C34">
              <w:rPr>
                <w:rFonts w:asciiTheme="majorBidi" w:hAnsiTheme="majorBidi" w:cstheme="majorBidi"/>
                <w:spacing w:val="0"/>
              </w:rPr>
              <w:t>between</w:t>
            </w:r>
            <w:r w:rsidR="006E2CC9" w:rsidRPr="00AF1C34">
              <w:rPr>
                <w:rFonts w:asciiTheme="majorBidi" w:hAnsiTheme="majorBidi" w:cstheme="majorBidi"/>
                <w:spacing w:val="0"/>
              </w:rPr>
              <w:t xml:space="preserve"> </w:t>
            </w:r>
            <w:r w:rsidRPr="00AF1C34">
              <w:rPr>
                <w:rFonts w:asciiTheme="majorBidi" w:hAnsiTheme="majorBidi" w:cstheme="majorBidi"/>
                <w:spacing w:val="0"/>
              </w:rPr>
              <w:t>them</w:t>
            </w:r>
            <w:r w:rsidR="006E2CC9" w:rsidRPr="00AF1C34">
              <w:rPr>
                <w:rFonts w:asciiTheme="majorBidi" w:hAnsiTheme="majorBidi" w:cstheme="majorBidi"/>
                <w:spacing w:val="0"/>
              </w:rPr>
              <w:t xml:space="preserve"> </w:t>
            </w:r>
            <w:r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connection</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p>
          <w:p w14:paraId="4F70B6E9" w14:textId="77777777" w:rsidR="00455149" w:rsidRPr="00AF1C34" w:rsidRDefault="00455149" w:rsidP="005E11E8">
            <w:pPr>
              <w:pStyle w:val="Sub-ClauseText"/>
              <w:numPr>
                <w:ilvl w:val="1"/>
                <w:numId w:val="10"/>
              </w:numPr>
              <w:ind w:left="605" w:hanging="605"/>
              <w:rPr>
                <w:rFonts w:asciiTheme="majorBidi" w:hAnsiTheme="majorBidi" w:cstheme="majorBidi"/>
                <w:spacing w:val="0"/>
              </w:rPr>
            </w:pP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Pr="00AF1C34">
              <w:rPr>
                <w:rFonts w:asciiTheme="majorBidi" w:hAnsiTheme="majorBidi" w:cstheme="majorBidi"/>
                <w:spacing w:val="0"/>
              </w:rPr>
              <w:t>twenty-eight</w:t>
            </w:r>
            <w:r w:rsidR="006E2CC9" w:rsidRPr="00AF1C34">
              <w:rPr>
                <w:rFonts w:asciiTheme="majorBidi" w:hAnsiTheme="majorBidi" w:cstheme="majorBidi"/>
                <w:spacing w:val="0"/>
              </w:rPr>
              <w:t xml:space="preserve"> </w:t>
            </w:r>
            <w:r w:rsidRPr="00AF1C34">
              <w:rPr>
                <w:rFonts w:asciiTheme="majorBidi" w:hAnsiTheme="majorBidi" w:cstheme="majorBidi"/>
                <w:spacing w:val="0"/>
              </w:rPr>
              <w:t>(28)</w:t>
            </w:r>
            <w:r w:rsidR="006E2CC9" w:rsidRPr="00AF1C34">
              <w:rPr>
                <w:rFonts w:asciiTheme="majorBidi" w:hAnsiTheme="majorBidi" w:cstheme="majorBidi"/>
                <w:spacing w:val="0"/>
              </w:rPr>
              <w:t xml:space="preserve"> </w:t>
            </w:r>
            <w:r w:rsidRPr="00AF1C34">
              <w:rPr>
                <w:rFonts w:asciiTheme="majorBidi" w:hAnsiTheme="majorBidi" w:cstheme="majorBidi"/>
                <w:spacing w:val="0"/>
              </w:rPr>
              <w:t>days,</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parties</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failed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resolve</w:t>
            </w:r>
            <w:r w:rsidR="006E2CC9" w:rsidRPr="00AF1C34">
              <w:rPr>
                <w:rFonts w:asciiTheme="majorBidi" w:hAnsiTheme="majorBidi" w:cstheme="majorBidi"/>
                <w:spacing w:val="0"/>
              </w:rPr>
              <w:t xml:space="preserve"> </w:t>
            </w:r>
            <w:r w:rsidRPr="00AF1C34">
              <w:rPr>
                <w:rFonts w:asciiTheme="majorBidi" w:hAnsiTheme="majorBidi" w:cstheme="majorBidi"/>
                <w:spacing w:val="0"/>
              </w:rPr>
              <w:t>their</w:t>
            </w:r>
            <w:r w:rsidR="006E2CC9" w:rsidRPr="00AF1C34">
              <w:rPr>
                <w:rFonts w:asciiTheme="majorBidi" w:hAnsiTheme="majorBidi" w:cstheme="majorBidi"/>
                <w:spacing w:val="0"/>
              </w:rPr>
              <w:t xml:space="preserve"> </w:t>
            </w:r>
            <w:r w:rsidRPr="00AF1C34">
              <w:rPr>
                <w:rFonts w:asciiTheme="majorBidi" w:hAnsiTheme="majorBidi" w:cstheme="majorBidi"/>
                <w:spacing w:val="0"/>
              </w:rPr>
              <w:t>dispute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difference</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Pr="00AF1C34">
              <w:rPr>
                <w:rFonts w:asciiTheme="majorBidi" w:hAnsiTheme="majorBidi" w:cstheme="majorBidi"/>
                <w:spacing w:val="0"/>
              </w:rPr>
              <w:t>mutual</w:t>
            </w:r>
            <w:r w:rsidR="006E2CC9" w:rsidRPr="00AF1C34">
              <w:rPr>
                <w:rFonts w:asciiTheme="majorBidi" w:hAnsiTheme="majorBidi" w:cstheme="majorBidi"/>
                <w:spacing w:val="0"/>
              </w:rPr>
              <w:t xml:space="preserve"> </w:t>
            </w:r>
            <w:r w:rsidRPr="00AF1C34">
              <w:rPr>
                <w:rFonts w:asciiTheme="majorBidi" w:hAnsiTheme="majorBidi" w:cstheme="majorBidi"/>
                <w:spacing w:val="0"/>
              </w:rPr>
              <w:t>consultation,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then</w:t>
            </w:r>
            <w:r w:rsidR="006E2CC9" w:rsidRPr="00AF1C34">
              <w:rPr>
                <w:rFonts w:asciiTheme="majorBidi" w:hAnsiTheme="majorBidi" w:cstheme="majorBidi"/>
                <w:spacing w:val="0"/>
              </w:rPr>
              <w:t xml:space="preserve"> </w:t>
            </w:r>
            <w:r w:rsidRPr="00AF1C34">
              <w:rPr>
                <w:rFonts w:asciiTheme="majorBidi" w:hAnsiTheme="majorBidi" w:cstheme="majorBidi"/>
                <w:spacing w:val="0"/>
              </w:rPr>
              <w:t>either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give</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party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Pr="00AF1C34">
              <w:rPr>
                <w:rFonts w:asciiTheme="majorBidi" w:hAnsiTheme="majorBidi" w:cstheme="majorBidi"/>
                <w:spacing w:val="0"/>
              </w:rPr>
              <w:t>intention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commence</w:t>
            </w:r>
            <w:r w:rsidR="006E2CC9" w:rsidRPr="00AF1C34">
              <w:rPr>
                <w:rFonts w:asciiTheme="majorBidi" w:hAnsiTheme="majorBidi" w:cstheme="majorBidi"/>
                <w:spacing w:val="0"/>
              </w:rPr>
              <w:t xml:space="preserve"> </w:t>
            </w:r>
            <w:r w:rsidRPr="00AF1C34">
              <w:rPr>
                <w:rFonts w:asciiTheme="majorBidi" w:hAnsiTheme="majorBidi" w:cstheme="majorBidi"/>
                <w:spacing w:val="0"/>
              </w:rPr>
              <w:t>arbitration,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hereinafter</w:t>
            </w:r>
            <w:r w:rsidR="006E2CC9" w:rsidRPr="00AF1C34">
              <w:rPr>
                <w:rFonts w:asciiTheme="majorBidi" w:hAnsiTheme="majorBidi" w:cstheme="majorBidi"/>
                <w:spacing w:val="0"/>
              </w:rPr>
              <w:t xml:space="preserve"> </w:t>
            </w:r>
            <w:r w:rsidRPr="00AF1C34">
              <w:rPr>
                <w:rFonts w:asciiTheme="majorBidi" w:hAnsiTheme="majorBidi" w:cstheme="majorBidi"/>
                <w:spacing w:val="0"/>
              </w:rPr>
              <w:lastRenderedPageBreak/>
              <w:t>provided,</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matter</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dispute,</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Pr="00AF1C34">
              <w:rPr>
                <w:rFonts w:asciiTheme="majorBidi" w:hAnsiTheme="majorBidi" w:cstheme="majorBidi"/>
                <w:spacing w:val="0"/>
              </w:rPr>
              <w:t>arbitration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respect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Pr="00AF1C34">
              <w:rPr>
                <w:rFonts w:asciiTheme="majorBidi" w:hAnsiTheme="majorBidi" w:cstheme="majorBidi"/>
                <w:spacing w:val="0"/>
              </w:rPr>
              <w:t>matter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commenced</w:t>
            </w:r>
            <w:r w:rsidR="006E2CC9" w:rsidRPr="00AF1C34">
              <w:rPr>
                <w:rFonts w:asciiTheme="majorBidi" w:hAnsiTheme="majorBidi" w:cstheme="majorBidi"/>
                <w:spacing w:val="0"/>
              </w:rPr>
              <w:t xml:space="preserve"> </w:t>
            </w:r>
            <w:r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Pr="00AF1C34">
              <w:rPr>
                <w:rFonts w:asciiTheme="majorBidi" w:hAnsiTheme="majorBidi" w:cstheme="majorBidi"/>
                <w:spacing w:val="0"/>
              </w:rPr>
              <w:t>given.</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dispute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difference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respect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intention</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commence</w:t>
            </w:r>
            <w:r w:rsidR="006E2CC9" w:rsidRPr="00AF1C34">
              <w:rPr>
                <w:rFonts w:asciiTheme="majorBidi" w:hAnsiTheme="majorBidi" w:cstheme="majorBidi"/>
                <w:spacing w:val="0"/>
              </w:rPr>
              <w:t xml:space="preserve"> </w:t>
            </w:r>
            <w:r w:rsidRPr="00AF1C34">
              <w:rPr>
                <w:rFonts w:asciiTheme="majorBidi" w:hAnsiTheme="majorBidi" w:cstheme="majorBidi"/>
                <w:spacing w:val="0"/>
              </w:rPr>
              <w:t>arbitration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Pr="00AF1C34">
              <w:rPr>
                <w:rFonts w:asciiTheme="majorBidi" w:hAnsiTheme="majorBidi" w:cstheme="majorBidi"/>
                <w:spacing w:val="0"/>
              </w:rPr>
              <w:t>given</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finally</w:t>
            </w:r>
            <w:r w:rsidR="006E2CC9" w:rsidRPr="00AF1C34">
              <w:rPr>
                <w:rFonts w:asciiTheme="majorBidi" w:hAnsiTheme="majorBidi" w:cstheme="majorBidi"/>
                <w:spacing w:val="0"/>
              </w:rPr>
              <w:t xml:space="preserve"> </w:t>
            </w:r>
            <w:r w:rsidRPr="00AF1C34">
              <w:rPr>
                <w:rFonts w:asciiTheme="majorBidi" w:hAnsiTheme="majorBidi" w:cstheme="majorBidi"/>
                <w:spacing w:val="0"/>
              </w:rPr>
              <w:t>settled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arbitration.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Arbitration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commenced</w:t>
            </w:r>
            <w:r w:rsidR="006E2CC9" w:rsidRPr="00AF1C34">
              <w:rPr>
                <w:rFonts w:asciiTheme="majorBidi" w:hAnsiTheme="majorBidi" w:cstheme="majorBidi"/>
                <w:spacing w:val="0"/>
              </w:rPr>
              <w:t xml:space="preserve"> </w:t>
            </w:r>
            <w:r w:rsidRPr="00AF1C34">
              <w:rPr>
                <w:rFonts w:asciiTheme="majorBidi" w:hAnsiTheme="majorBidi" w:cstheme="majorBidi"/>
                <w:spacing w:val="0"/>
              </w:rPr>
              <w:t>prior</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Arbitration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proceedings</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conducted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rules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procedure</w:t>
            </w:r>
            <w:r w:rsidR="006E2CC9" w:rsidRPr="00AF1C34">
              <w:rPr>
                <w:rFonts w:asciiTheme="majorBidi" w:hAnsiTheme="majorBidi" w:cstheme="majorBidi"/>
                <w:spacing w:val="0"/>
              </w:rPr>
              <w:t xml:space="preserve"> </w:t>
            </w:r>
            <w:r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the</w:t>
            </w:r>
            <w:r w:rsidR="006E2CC9" w:rsidRPr="00AF1C34">
              <w:rPr>
                <w:rFonts w:asciiTheme="majorBidi" w:hAnsiTheme="majorBidi" w:cstheme="majorBidi"/>
                <w:b/>
                <w:spacing w:val="0"/>
              </w:rPr>
              <w:t xml:space="preserve"> </w:t>
            </w:r>
            <w:r w:rsidRPr="00AF1C34">
              <w:rPr>
                <w:rFonts w:asciiTheme="majorBidi" w:hAnsiTheme="majorBidi" w:cstheme="majorBidi"/>
                <w:b/>
                <w:spacing w:val="0"/>
              </w:rPr>
              <w:t>SCC.</w:t>
            </w:r>
            <w:r w:rsidR="006E2CC9" w:rsidRPr="00AF1C34">
              <w:rPr>
                <w:rFonts w:asciiTheme="majorBidi" w:hAnsiTheme="majorBidi" w:cstheme="majorBidi"/>
                <w:b/>
                <w:spacing w:val="0"/>
              </w:rPr>
              <w:t xml:space="preserve"> </w:t>
            </w:r>
          </w:p>
          <w:p w14:paraId="3225F1EC" w14:textId="77777777" w:rsidR="00455149" w:rsidRPr="00AF1C34" w:rsidRDefault="00455149" w:rsidP="005E11E8">
            <w:pPr>
              <w:pStyle w:val="Sub-ClauseText"/>
              <w:numPr>
                <w:ilvl w:val="1"/>
                <w:numId w:val="10"/>
              </w:numPr>
              <w:ind w:left="605" w:hanging="605"/>
              <w:rPr>
                <w:rFonts w:asciiTheme="majorBidi" w:hAnsiTheme="majorBidi" w:cstheme="majorBidi"/>
              </w:rPr>
            </w:pPr>
            <w:r w:rsidRPr="00AF1C34">
              <w:rPr>
                <w:rFonts w:asciiTheme="majorBidi" w:hAnsiTheme="majorBidi" w:cstheme="majorBidi"/>
              </w:rPr>
              <w:t>Notwithstanding</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reference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arbitration</w:t>
            </w:r>
            <w:r w:rsidR="006E2CC9" w:rsidRPr="00AF1C34">
              <w:rPr>
                <w:rFonts w:asciiTheme="majorBidi" w:hAnsiTheme="majorBidi" w:cstheme="majorBidi"/>
              </w:rPr>
              <w:t xml:space="preserve"> </w:t>
            </w:r>
            <w:r w:rsidRPr="00AF1C34">
              <w:rPr>
                <w:rFonts w:asciiTheme="majorBidi" w:hAnsiTheme="majorBidi" w:cstheme="majorBidi"/>
              </w:rPr>
              <w:t>herein,</w:t>
            </w:r>
            <w:r w:rsidR="006E2CC9" w:rsidRPr="00AF1C34">
              <w:rPr>
                <w:rFonts w:asciiTheme="majorBidi" w:hAnsiTheme="majorBidi" w:cstheme="majorBidi"/>
              </w:rPr>
              <w:t xml:space="preserve"> </w:t>
            </w:r>
          </w:p>
          <w:p w14:paraId="74BEA613" w14:textId="77777777" w:rsidR="00455149" w:rsidRPr="00AF1C34" w:rsidRDefault="00455149" w:rsidP="005E11E8">
            <w:pPr>
              <w:pStyle w:val="Sub-ClauseText"/>
              <w:numPr>
                <w:ilvl w:val="2"/>
                <w:numId w:val="44"/>
              </w:numPr>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parties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continue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perform</w:t>
            </w:r>
            <w:r w:rsidR="006E2CC9" w:rsidRPr="00AF1C34">
              <w:rPr>
                <w:rFonts w:asciiTheme="majorBidi" w:hAnsiTheme="majorBidi" w:cstheme="majorBidi"/>
              </w:rPr>
              <w:t xml:space="preserve"> </w:t>
            </w:r>
            <w:r w:rsidRPr="00AF1C34">
              <w:rPr>
                <w:rFonts w:asciiTheme="majorBidi" w:hAnsiTheme="majorBidi" w:cstheme="majorBidi"/>
              </w:rPr>
              <w:t>their</w:t>
            </w:r>
            <w:r w:rsidR="006E2CC9" w:rsidRPr="00AF1C34">
              <w:rPr>
                <w:rFonts w:asciiTheme="majorBidi" w:hAnsiTheme="majorBidi" w:cstheme="majorBidi"/>
              </w:rPr>
              <w:t xml:space="preserve"> </w:t>
            </w:r>
            <w:r w:rsidRPr="00AF1C34">
              <w:rPr>
                <w:rFonts w:asciiTheme="majorBidi" w:hAnsiTheme="majorBidi" w:cstheme="majorBidi"/>
              </w:rPr>
              <w:t>respective</w:t>
            </w:r>
            <w:r w:rsidR="006E2CC9" w:rsidRPr="00AF1C34">
              <w:rPr>
                <w:rFonts w:asciiTheme="majorBidi" w:hAnsiTheme="majorBidi" w:cstheme="majorBidi"/>
              </w:rPr>
              <w:t xml:space="preserve"> </w:t>
            </w:r>
            <w:r w:rsidRPr="00AF1C34">
              <w:rPr>
                <w:rFonts w:asciiTheme="majorBidi" w:hAnsiTheme="majorBidi" w:cstheme="majorBidi"/>
              </w:rPr>
              <w:t>obligations</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unless</w:t>
            </w:r>
            <w:r w:rsidR="006E2CC9" w:rsidRPr="00AF1C34">
              <w:rPr>
                <w:rFonts w:asciiTheme="majorBidi" w:hAnsiTheme="majorBidi" w:cstheme="majorBidi"/>
              </w:rPr>
              <w:t xml:space="preserve"> </w:t>
            </w:r>
            <w:r w:rsidRPr="00AF1C34">
              <w:rPr>
                <w:rFonts w:asciiTheme="majorBidi" w:hAnsiTheme="majorBidi" w:cstheme="majorBidi"/>
              </w:rPr>
              <w:t>they</w:t>
            </w:r>
            <w:r w:rsidR="006E2CC9" w:rsidRPr="00AF1C34">
              <w:rPr>
                <w:rFonts w:asciiTheme="majorBidi" w:hAnsiTheme="majorBidi" w:cstheme="majorBidi"/>
              </w:rPr>
              <w:t xml:space="preserve"> </w:t>
            </w:r>
            <w:r w:rsidRPr="00AF1C34">
              <w:rPr>
                <w:rFonts w:asciiTheme="majorBidi" w:hAnsiTheme="majorBidi" w:cstheme="majorBidi"/>
              </w:rPr>
              <w:t>otherwise</w:t>
            </w:r>
            <w:r w:rsidR="006E2CC9" w:rsidRPr="00AF1C34">
              <w:rPr>
                <w:rFonts w:asciiTheme="majorBidi" w:hAnsiTheme="majorBidi" w:cstheme="majorBidi"/>
              </w:rPr>
              <w:t xml:space="preserve"> </w:t>
            </w:r>
            <w:r w:rsidRPr="00AF1C34">
              <w:rPr>
                <w:rFonts w:asciiTheme="majorBidi" w:hAnsiTheme="majorBidi" w:cstheme="majorBidi"/>
              </w:rPr>
              <w:t>agree;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p>
          <w:p w14:paraId="50F621B6" w14:textId="77777777" w:rsidR="00455149" w:rsidRPr="00AF1C34" w:rsidRDefault="00455149" w:rsidP="005E11E8">
            <w:pPr>
              <w:pStyle w:val="Sub-ClauseText"/>
              <w:numPr>
                <w:ilvl w:val="2"/>
                <w:numId w:val="44"/>
              </w:numPr>
              <w:rPr>
                <w:rFonts w:asciiTheme="majorBidi" w:hAnsiTheme="majorBidi" w:cstheme="majorBidi"/>
                <w:spacing w:val="0"/>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pay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monies</w:t>
            </w:r>
            <w:r w:rsidR="006E2CC9" w:rsidRPr="00AF1C34">
              <w:rPr>
                <w:rFonts w:asciiTheme="majorBidi" w:hAnsiTheme="majorBidi" w:cstheme="majorBidi"/>
              </w:rPr>
              <w:t xml:space="preserve"> </w:t>
            </w:r>
            <w:r w:rsidRPr="00AF1C34">
              <w:rPr>
                <w:rFonts w:asciiTheme="majorBidi" w:hAnsiTheme="majorBidi" w:cstheme="majorBidi"/>
              </w:rPr>
              <w:t>due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p>
        </w:tc>
      </w:tr>
      <w:tr w:rsidR="009C55BC" w:rsidRPr="00AF1C34" w14:paraId="2F2E031B" w14:textId="77777777" w:rsidTr="00C952F3">
        <w:trPr>
          <w:gridBefore w:val="1"/>
          <w:gridAfter w:val="1"/>
          <w:wBefore w:w="18" w:type="dxa"/>
          <w:wAfter w:w="18" w:type="dxa"/>
        </w:trPr>
        <w:tc>
          <w:tcPr>
            <w:tcW w:w="2250" w:type="dxa"/>
          </w:tcPr>
          <w:p w14:paraId="525247D1" w14:textId="77777777" w:rsidR="009C55BC" w:rsidRPr="00AF1C34" w:rsidRDefault="009C55BC" w:rsidP="005E11E8">
            <w:pPr>
              <w:pStyle w:val="sec7-clausesBefore0ptAfter10pt"/>
              <w:spacing w:before="120" w:after="120"/>
              <w:rPr>
                <w:rFonts w:asciiTheme="majorBidi" w:hAnsiTheme="majorBidi" w:cstheme="majorBidi"/>
              </w:rPr>
            </w:pPr>
            <w:bookmarkStart w:id="549" w:name="_Toc167083646"/>
            <w:bookmarkStart w:id="550" w:name="_Toc135757045"/>
            <w:r w:rsidRPr="00AF1C34">
              <w:rPr>
                <w:rFonts w:asciiTheme="majorBidi" w:hAnsiTheme="majorBidi" w:cstheme="majorBidi"/>
              </w:rPr>
              <w:lastRenderedPageBreak/>
              <w:t>Inspections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Audit</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Bank</w:t>
            </w:r>
            <w:bookmarkEnd w:id="549"/>
            <w:bookmarkEnd w:id="550"/>
          </w:p>
        </w:tc>
        <w:tc>
          <w:tcPr>
            <w:tcW w:w="6930" w:type="dxa"/>
          </w:tcPr>
          <w:p w14:paraId="3999F26B" w14:textId="77777777" w:rsidR="002B2DAD" w:rsidRPr="00AF1C34" w:rsidRDefault="002B2DAD" w:rsidP="005E11E8">
            <w:pPr>
              <w:pStyle w:val="Sub-ClauseText"/>
              <w:numPr>
                <w:ilvl w:val="1"/>
                <w:numId w:val="11"/>
              </w:numPr>
              <w:tabs>
                <w:tab w:val="clear" w:pos="540"/>
                <w:tab w:val="num" w:pos="612"/>
              </w:tabs>
              <w:ind w:left="612" w:hanging="612"/>
              <w:outlineLvl w:val="1"/>
              <w:rPr>
                <w:rFonts w:asciiTheme="majorBidi" w:hAnsiTheme="majorBidi" w:cstheme="majorBidi"/>
                <w:spacing w:val="0"/>
              </w:rPr>
            </w:pPr>
            <w:bookmarkStart w:id="551" w:name="OLE_LINK1"/>
            <w:bookmarkStart w:id="552" w:name="OLE_LINK2"/>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keep,</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make</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reasonable</w:t>
            </w:r>
            <w:r w:rsidR="006E2CC9" w:rsidRPr="00AF1C34">
              <w:rPr>
                <w:rFonts w:asciiTheme="majorBidi" w:hAnsiTheme="majorBidi" w:cstheme="majorBidi"/>
              </w:rPr>
              <w:t xml:space="preserve"> </w:t>
            </w:r>
            <w:r w:rsidRPr="00AF1C34">
              <w:rPr>
                <w:rFonts w:asciiTheme="majorBidi" w:hAnsiTheme="majorBidi" w:cstheme="majorBidi"/>
              </w:rPr>
              <w:t>efforts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cause</w:t>
            </w:r>
            <w:r w:rsidR="006E2CC9" w:rsidRPr="00AF1C34">
              <w:rPr>
                <w:rFonts w:asciiTheme="majorBidi" w:hAnsiTheme="majorBidi" w:cstheme="majorBidi"/>
              </w:rPr>
              <w:t xml:space="preserve"> </w:t>
            </w:r>
            <w:r w:rsidRPr="00AF1C34">
              <w:rPr>
                <w:rFonts w:asciiTheme="majorBidi" w:hAnsiTheme="majorBidi" w:cstheme="majorBidi"/>
              </w:rPr>
              <w:t>its</w:t>
            </w:r>
            <w:r w:rsidR="006E2CC9" w:rsidRPr="00AF1C34">
              <w:rPr>
                <w:rFonts w:asciiTheme="majorBidi" w:hAnsiTheme="majorBidi" w:cstheme="majorBidi"/>
              </w:rPr>
              <w:t xml:space="preserve"> </w:t>
            </w:r>
            <w:r w:rsidRPr="00AF1C34">
              <w:rPr>
                <w:rFonts w:asciiTheme="majorBidi" w:hAnsiTheme="majorBidi" w:cstheme="majorBidi"/>
              </w:rPr>
              <w:t>Subcontractors</w:t>
            </w:r>
            <w:r w:rsidR="006A76C0" w:rsidRPr="00AF1C34">
              <w:rPr>
                <w:rFonts w:asciiTheme="majorBidi" w:hAnsiTheme="majorBidi" w:cstheme="majorBidi"/>
              </w:rPr>
              <w:t xml:space="preserve"> and subconsultants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keep,</w:t>
            </w:r>
            <w:r w:rsidR="006E2CC9" w:rsidRPr="00AF1C34">
              <w:rPr>
                <w:rFonts w:asciiTheme="majorBidi" w:hAnsiTheme="majorBidi" w:cstheme="majorBidi"/>
              </w:rPr>
              <w:t xml:space="preserve"> </w:t>
            </w:r>
            <w:r w:rsidRPr="00AF1C34">
              <w:rPr>
                <w:rFonts w:asciiTheme="majorBidi" w:hAnsiTheme="majorBidi" w:cstheme="majorBidi"/>
              </w:rPr>
              <w:t>accurate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systematic</w:t>
            </w:r>
            <w:r w:rsidR="006E2CC9" w:rsidRPr="00AF1C34">
              <w:rPr>
                <w:rFonts w:asciiTheme="majorBidi" w:hAnsiTheme="majorBidi" w:cstheme="majorBidi"/>
              </w:rPr>
              <w:t xml:space="preserve"> </w:t>
            </w:r>
            <w:r w:rsidRPr="00AF1C34">
              <w:rPr>
                <w:rFonts w:asciiTheme="majorBidi" w:hAnsiTheme="majorBidi" w:cstheme="majorBidi"/>
              </w:rPr>
              <w:t>accounts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records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respect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form</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details</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clearly</w:t>
            </w:r>
            <w:r w:rsidR="006E2CC9" w:rsidRPr="00AF1C34">
              <w:rPr>
                <w:rFonts w:asciiTheme="majorBidi" w:hAnsiTheme="majorBidi" w:cstheme="majorBidi"/>
              </w:rPr>
              <w:t xml:space="preserve"> </w:t>
            </w:r>
            <w:r w:rsidRPr="00AF1C34">
              <w:rPr>
                <w:rFonts w:asciiTheme="majorBidi" w:hAnsiTheme="majorBidi" w:cstheme="majorBidi"/>
              </w:rPr>
              <w:t>identify</w:t>
            </w:r>
            <w:r w:rsidR="006E2CC9" w:rsidRPr="00AF1C34">
              <w:rPr>
                <w:rFonts w:asciiTheme="majorBidi" w:hAnsiTheme="majorBidi" w:cstheme="majorBidi"/>
              </w:rPr>
              <w:t xml:space="preserve"> </w:t>
            </w:r>
            <w:r w:rsidRPr="00AF1C34">
              <w:rPr>
                <w:rFonts w:asciiTheme="majorBidi" w:hAnsiTheme="majorBidi" w:cstheme="majorBidi"/>
              </w:rPr>
              <w:t>relevant</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changes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costs</w:t>
            </w:r>
            <w:r w:rsidR="00183BAE" w:rsidRPr="00AF1C34">
              <w:rPr>
                <w:rFonts w:asciiTheme="majorBidi" w:hAnsiTheme="majorBidi" w:cstheme="majorBidi"/>
              </w:rPr>
              <w:t>.</w:t>
            </w:r>
          </w:p>
          <w:p w14:paraId="61F5D660" w14:textId="48CE0C4A" w:rsidR="00A04BF9" w:rsidRPr="00AF1C34" w:rsidRDefault="00BB5E2A" w:rsidP="00F96502">
            <w:pPr>
              <w:pStyle w:val="Sub-ClauseText"/>
              <w:numPr>
                <w:ilvl w:val="1"/>
                <w:numId w:val="11"/>
              </w:numPr>
              <w:tabs>
                <w:tab w:val="clear" w:pos="540"/>
                <w:tab w:val="num" w:pos="612"/>
              </w:tabs>
              <w:ind w:left="612" w:hanging="612"/>
              <w:outlineLvl w:val="1"/>
              <w:rPr>
                <w:rFonts w:asciiTheme="majorBidi" w:hAnsiTheme="majorBidi" w:cstheme="majorBidi"/>
                <w:spacing w:val="0"/>
              </w:rPr>
            </w:pPr>
            <w:r w:rsidRPr="00AF1C34">
              <w:rPr>
                <w:rFonts w:asciiTheme="majorBidi" w:hAnsiTheme="majorBidi" w:cstheme="majorBidi"/>
              </w:rPr>
              <w:t>Pursuant</w:t>
            </w:r>
            <w:r w:rsidRPr="00AF1C34">
              <w:rPr>
                <w:rFonts w:asciiTheme="majorBidi" w:hAnsiTheme="majorBidi" w:cstheme="majorBidi"/>
                <w:noProof/>
              </w:rPr>
              <w:t xml:space="preserve"> to paragraph 2.2 e. of Appendix </w:t>
            </w:r>
            <w:r w:rsidR="009D66BF" w:rsidRPr="00AF1C34">
              <w:rPr>
                <w:rFonts w:asciiTheme="majorBidi" w:hAnsiTheme="majorBidi" w:cstheme="majorBidi"/>
                <w:noProof/>
              </w:rPr>
              <w:t xml:space="preserve">1 </w:t>
            </w:r>
            <w:r w:rsidRPr="00AF1C34">
              <w:rPr>
                <w:rFonts w:asciiTheme="majorBidi" w:hAnsiTheme="majorBidi" w:cstheme="majorBidi"/>
                <w:noProof/>
              </w:rPr>
              <w:t xml:space="preserve">to the General Conditions </w:t>
            </w:r>
            <w:r w:rsidRPr="00AF1C34">
              <w:rPr>
                <w:rFonts w:asciiTheme="majorBidi" w:hAnsiTheme="majorBidi" w:cstheme="majorBidi"/>
              </w:rPr>
              <w:t>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subconsultants’ attention is drawn to Sub-Clause 3.1 (Fraud and Corruption) which provides</w:t>
            </w:r>
            <w:r w:rsidRPr="00AF1C34">
              <w:rPr>
                <w:rFonts w:asciiTheme="majorBidi" w:hAnsiTheme="majorBidi" w:cstheme="majorBidi"/>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bookmarkEnd w:id="551"/>
            <w:bookmarkEnd w:id="552"/>
          </w:p>
        </w:tc>
      </w:tr>
      <w:tr w:rsidR="00455149" w:rsidRPr="00AF1C34" w14:paraId="582A2FE2" w14:textId="77777777" w:rsidTr="00C952F3">
        <w:trPr>
          <w:gridBefore w:val="1"/>
          <w:gridAfter w:val="1"/>
          <w:wBefore w:w="18" w:type="dxa"/>
          <w:wAfter w:w="18" w:type="dxa"/>
        </w:trPr>
        <w:tc>
          <w:tcPr>
            <w:tcW w:w="2250" w:type="dxa"/>
          </w:tcPr>
          <w:p w14:paraId="133A01AC" w14:textId="77777777" w:rsidR="00B3560E" w:rsidRPr="00AF1C34" w:rsidRDefault="00455149" w:rsidP="005E11E8">
            <w:pPr>
              <w:pStyle w:val="sec7-clausesBefore0ptAfter10pt"/>
              <w:spacing w:before="120" w:after="120"/>
              <w:rPr>
                <w:rFonts w:asciiTheme="majorBidi" w:hAnsiTheme="majorBidi" w:cstheme="majorBidi"/>
              </w:rPr>
            </w:pPr>
            <w:bookmarkStart w:id="553" w:name="_Toc167083647"/>
            <w:bookmarkStart w:id="554" w:name="_Toc135757046"/>
            <w:r w:rsidRPr="00AF1C34">
              <w:rPr>
                <w:rFonts w:asciiTheme="majorBidi" w:hAnsiTheme="majorBidi" w:cstheme="majorBidi"/>
              </w:rPr>
              <w:t>Scope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Supply</w:t>
            </w:r>
            <w:bookmarkEnd w:id="553"/>
            <w:bookmarkEnd w:id="554"/>
          </w:p>
        </w:tc>
        <w:tc>
          <w:tcPr>
            <w:tcW w:w="6930" w:type="dxa"/>
          </w:tcPr>
          <w:p w14:paraId="335ED550" w14:textId="77777777" w:rsidR="00B3560E"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12.1</w:t>
            </w:r>
            <w:r w:rsidRPr="00AF1C34">
              <w:rPr>
                <w:rFonts w:asciiTheme="majorBidi" w:hAnsiTheme="majorBidi" w:cstheme="majorBidi"/>
                <w:spacing w:val="0"/>
              </w:rPr>
              <w:tab/>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Goods</w:t>
            </w:r>
            <w:r w:rsidR="006E2CC9" w:rsidRPr="00AF1C34">
              <w:rPr>
                <w:rFonts w:asciiTheme="majorBidi" w:hAnsiTheme="majorBidi" w:cstheme="majorBidi"/>
              </w:rPr>
              <w:t xml:space="preserve"> </w:t>
            </w:r>
            <w:r w:rsidR="00455149" w:rsidRPr="00AF1C34">
              <w:rPr>
                <w:rFonts w:asciiTheme="majorBidi" w:hAnsiTheme="majorBidi" w:cstheme="majorBidi"/>
              </w:rPr>
              <w:t>and</w:t>
            </w:r>
            <w:r w:rsidR="006E2CC9" w:rsidRPr="00AF1C34">
              <w:rPr>
                <w:rFonts w:asciiTheme="majorBidi" w:hAnsiTheme="majorBidi" w:cstheme="majorBidi"/>
              </w:rPr>
              <w:t xml:space="preserve"> </w:t>
            </w:r>
            <w:r w:rsidR="00455149" w:rsidRPr="00AF1C34">
              <w:rPr>
                <w:rFonts w:asciiTheme="majorBidi" w:hAnsiTheme="majorBidi" w:cstheme="majorBidi"/>
              </w:rPr>
              <w:t>Related</w:t>
            </w:r>
            <w:r w:rsidR="006E2CC9" w:rsidRPr="00AF1C34">
              <w:rPr>
                <w:rFonts w:asciiTheme="majorBidi" w:hAnsiTheme="majorBidi" w:cstheme="majorBidi"/>
              </w:rPr>
              <w:t xml:space="preserve"> </w:t>
            </w:r>
            <w:r w:rsidR="00455149" w:rsidRPr="00AF1C34">
              <w:rPr>
                <w:rFonts w:asciiTheme="majorBidi" w:hAnsiTheme="majorBidi" w:cstheme="majorBidi"/>
              </w:rPr>
              <w:t>Services</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be</w:t>
            </w:r>
            <w:r w:rsidR="006E2CC9" w:rsidRPr="00AF1C34">
              <w:rPr>
                <w:rFonts w:asciiTheme="majorBidi" w:hAnsiTheme="majorBidi" w:cstheme="majorBidi"/>
              </w:rPr>
              <w:t xml:space="preserve"> </w:t>
            </w:r>
            <w:r w:rsidR="00455149" w:rsidRPr="00AF1C34">
              <w:rPr>
                <w:rFonts w:asciiTheme="majorBidi" w:hAnsiTheme="majorBidi" w:cstheme="majorBidi"/>
              </w:rPr>
              <w:t>supplied</w:t>
            </w:r>
            <w:r w:rsidR="006E2CC9" w:rsidRPr="00AF1C34">
              <w:rPr>
                <w:rFonts w:asciiTheme="majorBidi" w:hAnsiTheme="majorBidi" w:cstheme="majorBidi"/>
              </w:rPr>
              <w:t xml:space="preserve"> </w:t>
            </w:r>
            <w:r w:rsidR="00455149" w:rsidRPr="00AF1C34">
              <w:rPr>
                <w:rFonts w:asciiTheme="majorBidi" w:hAnsiTheme="majorBidi" w:cstheme="majorBidi"/>
              </w:rPr>
              <w:t>shall</w:t>
            </w:r>
            <w:r w:rsidR="006E2CC9" w:rsidRPr="00AF1C34">
              <w:rPr>
                <w:rFonts w:asciiTheme="majorBidi" w:hAnsiTheme="majorBidi" w:cstheme="majorBidi"/>
              </w:rPr>
              <w:t xml:space="preserve"> </w:t>
            </w:r>
            <w:r w:rsidR="00455149" w:rsidRPr="00AF1C34">
              <w:rPr>
                <w:rFonts w:asciiTheme="majorBidi" w:hAnsiTheme="majorBidi" w:cstheme="majorBidi"/>
              </w:rPr>
              <w:t>be</w:t>
            </w:r>
            <w:r w:rsidR="006E2CC9" w:rsidRPr="00AF1C34">
              <w:rPr>
                <w:rFonts w:asciiTheme="majorBidi" w:hAnsiTheme="majorBidi" w:cstheme="majorBidi"/>
              </w:rPr>
              <w:t xml:space="preserve"> </w:t>
            </w:r>
            <w:r w:rsidR="00455149" w:rsidRPr="00AF1C34">
              <w:rPr>
                <w:rFonts w:asciiTheme="majorBidi" w:hAnsiTheme="majorBidi" w:cstheme="majorBidi"/>
              </w:rPr>
              <w:t>as</w:t>
            </w:r>
            <w:r w:rsidR="006E2CC9" w:rsidRPr="00AF1C34">
              <w:rPr>
                <w:rFonts w:asciiTheme="majorBidi" w:hAnsiTheme="majorBidi" w:cstheme="majorBidi"/>
              </w:rPr>
              <w:t xml:space="preserve"> </w:t>
            </w:r>
            <w:r w:rsidR="00455149" w:rsidRPr="00AF1C34">
              <w:rPr>
                <w:rFonts w:asciiTheme="majorBidi" w:hAnsiTheme="majorBidi" w:cstheme="majorBidi"/>
              </w:rPr>
              <w:t>specif</w:t>
            </w:r>
            <w:r w:rsidR="00455149" w:rsidRPr="00AF1C34">
              <w:rPr>
                <w:rFonts w:asciiTheme="majorBidi" w:hAnsiTheme="majorBidi" w:cstheme="majorBidi"/>
                <w:spacing w:val="0"/>
              </w:rPr>
              <w:t>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Schedule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Requirements.</w:t>
            </w:r>
          </w:p>
        </w:tc>
      </w:tr>
      <w:tr w:rsidR="00455149" w:rsidRPr="00AF1C34" w14:paraId="112C456B" w14:textId="77777777" w:rsidTr="00C952F3">
        <w:trPr>
          <w:gridBefore w:val="1"/>
          <w:gridAfter w:val="1"/>
          <w:wBefore w:w="18" w:type="dxa"/>
          <w:wAfter w:w="18" w:type="dxa"/>
        </w:trPr>
        <w:tc>
          <w:tcPr>
            <w:tcW w:w="2250" w:type="dxa"/>
          </w:tcPr>
          <w:p w14:paraId="657BD86D" w14:textId="77777777" w:rsidR="00455149" w:rsidRPr="00AF1C34" w:rsidRDefault="00455149" w:rsidP="005E11E8">
            <w:pPr>
              <w:pStyle w:val="sec7-clausesBefore0ptAfter10pt"/>
              <w:spacing w:before="120" w:after="120"/>
              <w:rPr>
                <w:rFonts w:asciiTheme="majorBidi" w:hAnsiTheme="majorBidi" w:cstheme="majorBidi"/>
              </w:rPr>
            </w:pPr>
            <w:bookmarkStart w:id="555" w:name="_Toc167083648"/>
            <w:bookmarkStart w:id="556" w:name="_Toc135757047"/>
            <w:r w:rsidRPr="00AF1C34">
              <w:rPr>
                <w:rFonts w:asciiTheme="majorBidi" w:hAnsiTheme="majorBidi" w:cstheme="majorBidi"/>
              </w:rPr>
              <w:t>Delivery</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Documents</w:t>
            </w:r>
            <w:bookmarkEnd w:id="555"/>
            <w:bookmarkEnd w:id="556"/>
          </w:p>
        </w:tc>
        <w:tc>
          <w:tcPr>
            <w:tcW w:w="6930" w:type="dxa"/>
          </w:tcPr>
          <w:p w14:paraId="5B2AB9F1" w14:textId="77777777" w:rsidR="00455149" w:rsidRPr="00AF1C34" w:rsidRDefault="00B37D39" w:rsidP="005E11E8">
            <w:pPr>
              <w:pStyle w:val="Sub-ClauseText"/>
              <w:ind w:left="612" w:hanging="630"/>
              <w:rPr>
                <w:rFonts w:asciiTheme="majorBidi" w:hAnsiTheme="majorBidi" w:cstheme="majorBidi"/>
              </w:rPr>
            </w:pPr>
            <w:r w:rsidRPr="00AF1C34">
              <w:rPr>
                <w:rFonts w:asciiTheme="majorBidi" w:hAnsiTheme="majorBidi" w:cstheme="majorBidi"/>
              </w:rPr>
              <w:t>13.1</w:t>
            </w:r>
            <w:r w:rsidRPr="00AF1C34">
              <w:rPr>
                <w:rFonts w:asciiTheme="majorBidi" w:hAnsiTheme="majorBidi" w:cstheme="majorBidi"/>
              </w:rPr>
              <w:tab/>
            </w:r>
            <w:r w:rsidR="00455149" w:rsidRPr="00AF1C34">
              <w:rPr>
                <w:rFonts w:asciiTheme="majorBidi" w:hAnsiTheme="majorBidi" w:cstheme="majorBidi"/>
              </w:rPr>
              <w:t>Subject</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GCC</w:t>
            </w:r>
            <w:r w:rsidR="006E2CC9" w:rsidRPr="00AF1C34">
              <w:rPr>
                <w:rFonts w:asciiTheme="majorBidi" w:hAnsiTheme="majorBidi" w:cstheme="majorBidi"/>
              </w:rPr>
              <w:t xml:space="preserve"> </w:t>
            </w:r>
            <w:r w:rsidR="00455149" w:rsidRPr="00AF1C34">
              <w:rPr>
                <w:rFonts w:asciiTheme="majorBidi" w:hAnsiTheme="majorBidi" w:cstheme="majorBidi"/>
              </w:rPr>
              <w:t>Sub-Clause</w:t>
            </w:r>
            <w:r w:rsidR="006E2CC9" w:rsidRPr="00AF1C34">
              <w:rPr>
                <w:rFonts w:asciiTheme="majorBidi" w:hAnsiTheme="majorBidi" w:cstheme="majorBidi"/>
              </w:rPr>
              <w:t xml:space="preserve"> </w:t>
            </w:r>
            <w:r w:rsidR="009C55BC" w:rsidRPr="00AF1C34">
              <w:rPr>
                <w:rFonts w:asciiTheme="majorBidi" w:hAnsiTheme="majorBidi" w:cstheme="majorBidi"/>
              </w:rPr>
              <w:t>33</w:t>
            </w:r>
            <w:r w:rsidR="00455149" w:rsidRPr="00AF1C34">
              <w:rPr>
                <w:rFonts w:asciiTheme="majorBidi" w:hAnsiTheme="majorBidi" w:cstheme="majorBidi"/>
              </w:rPr>
              <w:t>.1,</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Delivery</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Goods</w:t>
            </w:r>
            <w:r w:rsidR="006E2CC9" w:rsidRPr="00AF1C34">
              <w:rPr>
                <w:rFonts w:asciiTheme="majorBidi" w:hAnsiTheme="majorBidi" w:cstheme="majorBidi"/>
              </w:rPr>
              <w:t xml:space="preserve"> </w:t>
            </w:r>
            <w:r w:rsidR="00455149" w:rsidRPr="00AF1C34">
              <w:rPr>
                <w:rFonts w:asciiTheme="majorBidi" w:hAnsiTheme="majorBidi" w:cstheme="majorBidi"/>
              </w:rPr>
              <w:t>and</w:t>
            </w:r>
            <w:r w:rsidR="006E2CC9" w:rsidRPr="00AF1C34">
              <w:rPr>
                <w:rFonts w:asciiTheme="majorBidi" w:hAnsiTheme="majorBidi" w:cstheme="majorBidi"/>
              </w:rPr>
              <w:t xml:space="preserve"> </w:t>
            </w:r>
            <w:r w:rsidR="00455149" w:rsidRPr="00AF1C34">
              <w:rPr>
                <w:rFonts w:asciiTheme="majorBidi" w:hAnsiTheme="majorBidi" w:cstheme="majorBidi"/>
              </w:rPr>
              <w:t>Completion</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Related</w:t>
            </w:r>
            <w:r w:rsidR="006E2CC9" w:rsidRPr="00AF1C34">
              <w:rPr>
                <w:rFonts w:asciiTheme="majorBidi" w:hAnsiTheme="majorBidi" w:cstheme="majorBidi"/>
              </w:rPr>
              <w:t xml:space="preserve"> </w:t>
            </w:r>
            <w:r w:rsidR="00455149" w:rsidRPr="00AF1C34">
              <w:rPr>
                <w:rFonts w:asciiTheme="majorBidi" w:hAnsiTheme="majorBidi" w:cstheme="majorBidi"/>
              </w:rPr>
              <w:t>Services</w:t>
            </w:r>
            <w:r w:rsidR="006E2CC9" w:rsidRPr="00AF1C34">
              <w:rPr>
                <w:rFonts w:asciiTheme="majorBidi" w:hAnsiTheme="majorBidi" w:cstheme="majorBidi"/>
              </w:rPr>
              <w:t xml:space="preserve"> </w:t>
            </w:r>
            <w:r w:rsidR="00455149" w:rsidRPr="00AF1C34">
              <w:rPr>
                <w:rFonts w:asciiTheme="majorBidi" w:hAnsiTheme="majorBidi" w:cstheme="majorBidi"/>
              </w:rPr>
              <w:t>shall</w:t>
            </w:r>
            <w:r w:rsidR="006E2CC9" w:rsidRPr="00AF1C34">
              <w:rPr>
                <w:rFonts w:asciiTheme="majorBidi" w:hAnsiTheme="majorBidi" w:cstheme="majorBidi"/>
              </w:rPr>
              <w:t xml:space="preserve"> </w:t>
            </w:r>
            <w:r w:rsidR="00455149" w:rsidRPr="00AF1C34">
              <w:rPr>
                <w:rFonts w:asciiTheme="majorBidi" w:hAnsiTheme="majorBidi" w:cstheme="majorBidi"/>
              </w:rPr>
              <w:t>be</w:t>
            </w:r>
            <w:r w:rsidR="006E2CC9" w:rsidRPr="00AF1C34">
              <w:rPr>
                <w:rFonts w:asciiTheme="majorBidi" w:hAnsiTheme="majorBidi" w:cstheme="majorBidi"/>
              </w:rPr>
              <w:t xml:space="preserve"> </w:t>
            </w:r>
            <w:r w:rsidR="00455149" w:rsidRPr="00AF1C34">
              <w:rPr>
                <w:rFonts w:asciiTheme="majorBidi" w:hAnsiTheme="majorBidi" w:cstheme="majorBidi"/>
              </w:rPr>
              <w:t>in</w:t>
            </w:r>
            <w:r w:rsidR="006E2CC9" w:rsidRPr="00AF1C34">
              <w:rPr>
                <w:rFonts w:asciiTheme="majorBidi" w:hAnsiTheme="majorBidi" w:cstheme="majorBidi"/>
              </w:rPr>
              <w:t xml:space="preserve"> </w:t>
            </w:r>
            <w:r w:rsidR="00455149" w:rsidRPr="00AF1C34">
              <w:rPr>
                <w:rFonts w:asciiTheme="majorBidi" w:hAnsiTheme="majorBidi" w:cstheme="majorBidi"/>
              </w:rPr>
              <w:t>accordance</w:t>
            </w:r>
            <w:r w:rsidR="006E2CC9" w:rsidRPr="00AF1C34">
              <w:rPr>
                <w:rFonts w:asciiTheme="majorBidi" w:hAnsiTheme="majorBidi" w:cstheme="majorBidi"/>
              </w:rPr>
              <w:t xml:space="preserve"> </w:t>
            </w:r>
            <w:r w:rsidR="00455149" w:rsidRPr="00AF1C34">
              <w:rPr>
                <w:rFonts w:asciiTheme="majorBidi" w:hAnsiTheme="majorBidi" w:cstheme="majorBidi"/>
              </w:rPr>
              <w:t>with</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Delivery</w:t>
            </w:r>
            <w:r w:rsidR="006E2CC9" w:rsidRPr="00AF1C34">
              <w:rPr>
                <w:rFonts w:asciiTheme="majorBidi" w:hAnsiTheme="majorBidi" w:cstheme="majorBidi"/>
              </w:rPr>
              <w:t xml:space="preserve"> </w:t>
            </w:r>
            <w:r w:rsidR="00455149" w:rsidRPr="00AF1C34">
              <w:rPr>
                <w:rFonts w:asciiTheme="majorBidi" w:hAnsiTheme="majorBidi" w:cstheme="majorBidi"/>
              </w:rPr>
              <w:t>and</w:t>
            </w:r>
            <w:r w:rsidR="006E2CC9" w:rsidRPr="00AF1C34">
              <w:rPr>
                <w:rFonts w:asciiTheme="majorBidi" w:hAnsiTheme="majorBidi" w:cstheme="majorBidi"/>
              </w:rPr>
              <w:t xml:space="preserve"> </w:t>
            </w:r>
            <w:r w:rsidR="00455149" w:rsidRPr="00AF1C34">
              <w:rPr>
                <w:rFonts w:asciiTheme="majorBidi" w:hAnsiTheme="majorBidi" w:cstheme="majorBidi"/>
              </w:rPr>
              <w:t>Completion</w:t>
            </w:r>
            <w:r w:rsidR="006E2CC9" w:rsidRPr="00AF1C34">
              <w:rPr>
                <w:rFonts w:asciiTheme="majorBidi" w:hAnsiTheme="majorBidi" w:cstheme="majorBidi"/>
              </w:rPr>
              <w:t xml:space="preserve"> </w:t>
            </w:r>
            <w:r w:rsidR="00455149" w:rsidRPr="00AF1C34">
              <w:rPr>
                <w:rFonts w:asciiTheme="majorBidi" w:hAnsiTheme="majorBidi" w:cstheme="majorBidi"/>
              </w:rPr>
              <w:t>Schedule</w:t>
            </w:r>
            <w:r w:rsidR="006E2CC9" w:rsidRPr="00AF1C34">
              <w:rPr>
                <w:rFonts w:asciiTheme="majorBidi" w:hAnsiTheme="majorBidi" w:cstheme="majorBidi"/>
              </w:rPr>
              <w:t xml:space="preserve"> </w:t>
            </w:r>
            <w:r w:rsidR="00455149" w:rsidRPr="00AF1C34">
              <w:rPr>
                <w:rFonts w:asciiTheme="majorBidi" w:hAnsiTheme="majorBidi" w:cstheme="majorBidi"/>
              </w:rPr>
              <w:t>specified</w:t>
            </w:r>
            <w:r w:rsidR="006E2CC9" w:rsidRPr="00AF1C34">
              <w:rPr>
                <w:rFonts w:asciiTheme="majorBidi" w:hAnsiTheme="majorBidi" w:cstheme="majorBidi"/>
              </w:rPr>
              <w:t xml:space="preserve"> </w:t>
            </w:r>
            <w:r w:rsidR="00455149" w:rsidRPr="00AF1C34">
              <w:rPr>
                <w:rFonts w:asciiTheme="majorBidi" w:hAnsiTheme="majorBidi" w:cstheme="majorBidi"/>
              </w:rPr>
              <w:t>in</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Schedule</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lastRenderedPageBreak/>
              <w:t>Requirements.</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details</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t>shipping</w:t>
            </w:r>
            <w:r w:rsidR="006E2CC9" w:rsidRPr="00AF1C34">
              <w:rPr>
                <w:rFonts w:asciiTheme="majorBidi" w:hAnsiTheme="majorBidi" w:cstheme="majorBidi"/>
              </w:rPr>
              <w:t xml:space="preserve"> </w:t>
            </w:r>
            <w:r w:rsidR="00455149" w:rsidRPr="00AF1C34">
              <w:rPr>
                <w:rFonts w:asciiTheme="majorBidi" w:hAnsiTheme="majorBidi" w:cstheme="majorBidi"/>
              </w:rPr>
              <w:t>and</w:t>
            </w:r>
            <w:r w:rsidR="006E2CC9" w:rsidRPr="00AF1C34">
              <w:rPr>
                <w:rFonts w:asciiTheme="majorBidi" w:hAnsiTheme="majorBidi" w:cstheme="majorBidi"/>
              </w:rPr>
              <w:t xml:space="preserve"> </w:t>
            </w:r>
            <w:r w:rsidR="00455149" w:rsidRPr="00AF1C34">
              <w:rPr>
                <w:rFonts w:asciiTheme="majorBidi" w:hAnsiTheme="majorBidi" w:cstheme="majorBidi"/>
              </w:rPr>
              <w:t>other</w:t>
            </w:r>
            <w:r w:rsidR="006E2CC9" w:rsidRPr="00AF1C34">
              <w:rPr>
                <w:rFonts w:asciiTheme="majorBidi" w:hAnsiTheme="majorBidi" w:cstheme="majorBidi"/>
              </w:rPr>
              <w:t xml:space="preserve"> </w:t>
            </w:r>
            <w:r w:rsidR="00455149" w:rsidRPr="00AF1C34">
              <w:rPr>
                <w:rFonts w:asciiTheme="majorBidi" w:hAnsiTheme="majorBidi" w:cstheme="majorBidi"/>
              </w:rPr>
              <w:t>documents</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be</w:t>
            </w:r>
            <w:r w:rsidR="006E2CC9" w:rsidRPr="00AF1C34">
              <w:rPr>
                <w:rFonts w:asciiTheme="majorBidi" w:hAnsiTheme="majorBidi" w:cstheme="majorBidi"/>
              </w:rPr>
              <w:t xml:space="preserve"> </w:t>
            </w:r>
            <w:r w:rsidR="00455149" w:rsidRPr="00AF1C34">
              <w:rPr>
                <w:rFonts w:asciiTheme="majorBidi" w:hAnsiTheme="majorBidi" w:cstheme="majorBidi"/>
              </w:rPr>
              <w:t>furnished</w:t>
            </w:r>
            <w:r w:rsidR="006E2CC9" w:rsidRPr="00AF1C34">
              <w:rPr>
                <w:rFonts w:asciiTheme="majorBidi" w:hAnsiTheme="majorBidi" w:cstheme="majorBidi"/>
              </w:rPr>
              <w:t xml:space="preserve"> </w:t>
            </w:r>
            <w:r w:rsidR="00455149" w:rsidRPr="00AF1C34">
              <w:rPr>
                <w:rFonts w:asciiTheme="majorBidi" w:hAnsiTheme="majorBidi" w:cstheme="majorBidi"/>
              </w:rPr>
              <w:t>by</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Supplier</w:t>
            </w:r>
            <w:r w:rsidR="006E2CC9" w:rsidRPr="00AF1C34">
              <w:rPr>
                <w:rFonts w:asciiTheme="majorBidi" w:hAnsiTheme="majorBidi" w:cstheme="majorBidi"/>
              </w:rPr>
              <w:t xml:space="preserve"> </w:t>
            </w:r>
            <w:r w:rsidR="00455149" w:rsidRPr="00AF1C34">
              <w:rPr>
                <w:rFonts w:asciiTheme="majorBidi" w:hAnsiTheme="majorBidi" w:cstheme="majorBidi"/>
              </w:rPr>
              <w:t>are</w:t>
            </w:r>
            <w:r w:rsidR="006E2CC9" w:rsidRPr="00AF1C34">
              <w:rPr>
                <w:rFonts w:asciiTheme="majorBidi" w:hAnsiTheme="majorBidi" w:cstheme="majorBidi"/>
              </w:rPr>
              <w:t xml:space="preserve"> </w:t>
            </w:r>
            <w:r w:rsidR="00455149" w:rsidRPr="00AF1C34">
              <w:rPr>
                <w:rFonts w:asciiTheme="majorBidi" w:hAnsiTheme="majorBidi" w:cstheme="majorBidi"/>
                <w:b/>
              </w:rPr>
              <w:t>specified</w:t>
            </w:r>
            <w:r w:rsidR="006E2CC9" w:rsidRPr="00AF1C34">
              <w:rPr>
                <w:rFonts w:asciiTheme="majorBidi" w:hAnsiTheme="majorBidi" w:cstheme="majorBidi"/>
                <w:b/>
              </w:rPr>
              <w:t xml:space="preserve"> </w:t>
            </w:r>
            <w:r w:rsidR="00455149" w:rsidRPr="00AF1C34">
              <w:rPr>
                <w:rFonts w:asciiTheme="majorBidi" w:hAnsiTheme="majorBidi" w:cstheme="majorBidi"/>
                <w:b/>
              </w:rPr>
              <w:t>in</w:t>
            </w:r>
            <w:r w:rsidR="006E2CC9" w:rsidRPr="00AF1C34">
              <w:rPr>
                <w:rFonts w:asciiTheme="majorBidi" w:hAnsiTheme="majorBidi" w:cstheme="majorBidi"/>
                <w:b/>
              </w:rPr>
              <w:t xml:space="preserve"> </w:t>
            </w:r>
            <w:r w:rsidR="00455149" w:rsidRPr="00AF1C34">
              <w:rPr>
                <w:rFonts w:asciiTheme="majorBidi" w:hAnsiTheme="majorBidi" w:cstheme="majorBidi"/>
                <w:b/>
              </w:rPr>
              <w:t>the</w:t>
            </w:r>
            <w:r w:rsidR="006E2CC9" w:rsidRPr="00AF1C34">
              <w:rPr>
                <w:rFonts w:asciiTheme="majorBidi" w:hAnsiTheme="majorBidi" w:cstheme="majorBidi"/>
              </w:rPr>
              <w:t xml:space="preserve"> </w:t>
            </w:r>
            <w:r w:rsidR="00455149" w:rsidRPr="00AF1C34">
              <w:rPr>
                <w:rFonts w:asciiTheme="majorBidi" w:hAnsiTheme="majorBidi" w:cstheme="majorBidi"/>
                <w:b/>
                <w:bCs/>
              </w:rPr>
              <w:t>SCC.</w:t>
            </w:r>
          </w:p>
        </w:tc>
      </w:tr>
      <w:tr w:rsidR="00455149" w:rsidRPr="00AF1C34" w14:paraId="428E7C53" w14:textId="77777777" w:rsidTr="00C952F3">
        <w:trPr>
          <w:gridBefore w:val="1"/>
          <w:gridAfter w:val="1"/>
          <w:wBefore w:w="18" w:type="dxa"/>
          <w:wAfter w:w="18" w:type="dxa"/>
        </w:trPr>
        <w:tc>
          <w:tcPr>
            <w:tcW w:w="2250" w:type="dxa"/>
          </w:tcPr>
          <w:p w14:paraId="6A6FDECE" w14:textId="77777777" w:rsidR="00455149" w:rsidRPr="00AF1C34" w:rsidRDefault="00455149" w:rsidP="005E11E8">
            <w:pPr>
              <w:pStyle w:val="sec7-clausesBefore0ptAfter10pt"/>
              <w:spacing w:before="120" w:after="120"/>
              <w:rPr>
                <w:rFonts w:asciiTheme="majorBidi" w:hAnsiTheme="majorBidi" w:cstheme="majorBidi"/>
              </w:rPr>
            </w:pPr>
            <w:bookmarkStart w:id="557" w:name="_Toc167083649"/>
            <w:bookmarkStart w:id="558" w:name="_Toc135757048"/>
            <w:r w:rsidRPr="00AF1C34">
              <w:rPr>
                <w:rFonts w:asciiTheme="majorBidi" w:hAnsiTheme="majorBidi" w:cstheme="majorBidi"/>
              </w:rPr>
              <w:lastRenderedPageBreak/>
              <w:t>Supplier’s</w:t>
            </w:r>
            <w:r w:rsidR="006E2CC9" w:rsidRPr="00AF1C34">
              <w:rPr>
                <w:rFonts w:asciiTheme="majorBidi" w:hAnsiTheme="majorBidi" w:cstheme="majorBidi"/>
              </w:rPr>
              <w:t xml:space="preserve"> </w:t>
            </w:r>
            <w:r w:rsidRPr="00AF1C34">
              <w:rPr>
                <w:rFonts w:asciiTheme="majorBidi" w:hAnsiTheme="majorBidi" w:cstheme="majorBidi"/>
              </w:rPr>
              <w:t>Responsibilities</w:t>
            </w:r>
            <w:bookmarkEnd w:id="557"/>
            <w:bookmarkEnd w:id="558"/>
          </w:p>
        </w:tc>
        <w:tc>
          <w:tcPr>
            <w:tcW w:w="6930" w:type="dxa"/>
          </w:tcPr>
          <w:p w14:paraId="60C362DF" w14:textId="77777777" w:rsidR="00455149" w:rsidRPr="00AF1C34" w:rsidRDefault="00455149" w:rsidP="005E11E8">
            <w:pPr>
              <w:pStyle w:val="Sub-ClauseText"/>
              <w:numPr>
                <w:ilvl w:val="1"/>
                <w:numId w:val="107"/>
              </w:numPr>
              <w:ind w:left="591"/>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supply</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Scope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Supply</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00B37D39" w:rsidRPr="00AF1C34">
              <w:rPr>
                <w:rFonts w:asciiTheme="majorBidi" w:hAnsiTheme="majorBidi" w:cstheme="majorBidi"/>
                <w:spacing w:val="0"/>
              </w:rPr>
              <w:t>12</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Completion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Schedule,</w:t>
            </w:r>
            <w:r w:rsidR="006E2CC9" w:rsidRPr="00AF1C34">
              <w:rPr>
                <w:rFonts w:asciiTheme="majorBidi" w:hAnsiTheme="majorBidi" w:cstheme="majorBidi"/>
                <w:spacing w:val="0"/>
              </w:rPr>
              <w:t xml:space="preserve"> </w:t>
            </w:r>
            <w:r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Pr="00AF1C34">
              <w:rPr>
                <w:rFonts w:asciiTheme="majorBidi" w:hAnsiTheme="majorBidi" w:cstheme="majorBidi"/>
                <w:spacing w:val="0"/>
              </w:rPr>
              <w:t>per</w:t>
            </w:r>
            <w:r w:rsidR="006E2CC9" w:rsidRPr="00AF1C34">
              <w:rPr>
                <w:rFonts w:asciiTheme="majorBidi" w:hAnsiTheme="majorBidi" w:cstheme="majorBidi"/>
                <w:spacing w:val="0"/>
              </w:rPr>
              <w:t xml:space="preserve"> </w:t>
            </w:r>
            <w:r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00B37D39" w:rsidRPr="00AF1C34">
              <w:rPr>
                <w:rFonts w:asciiTheme="majorBidi" w:hAnsiTheme="majorBidi" w:cstheme="majorBidi"/>
                <w:spacing w:val="0"/>
              </w:rPr>
              <w:t>13</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p>
          <w:p w14:paraId="42B4DD47" w14:textId="77777777" w:rsidR="008F3D49" w:rsidRPr="00AF1C34" w:rsidRDefault="008F3D49" w:rsidP="005E11E8">
            <w:pPr>
              <w:pStyle w:val="Sub-ClauseText"/>
              <w:numPr>
                <w:ilvl w:val="1"/>
                <w:numId w:val="107"/>
              </w:numPr>
              <w:ind w:left="591"/>
              <w:rPr>
                <w:rFonts w:asciiTheme="majorBidi" w:hAnsiTheme="majorBidi" w:cstheme="majorBidi"/>
                <w:spacing w:val="0"/>
              </w:rPr>
            </w:pPr>
            <w:r w:rsidRPr="00AF1C34">
              <w:rPr>
                <w:rFonts w:asciiTheme="majorBidi" w:hAnsiTheme="majorBidi" w:cstheme="majorBidi"/>
              </w:rPr>
              <w:t xml:space="preserve">The Supplier, including its Subcontractors, shall not employ or engage forced labor or persons subject to trafficking, </w:t>
            </w:r>
            <w:r w:rsidRPr="00AF1C34">
              <w:rPr>
                <w:rFonts w:asciiTheme="majorBidi" w:eastAsiaTheme="minorHAnsi" w:hAnsiTheme="majorBidi" w:cstheme="majorBidi"/>
              </w:rPr>
              <w:t>as described in GCC Sub-Clauses 14.3 and 14.4.</w:t>
            </w:r>
          </w:p>
          <w:p w14:paraId="2F99C596" w14:textId="77777777" w:rsidR="008F3D49" w:rsidRPr="00AF1C34" w:rsidRDefault="008F3D49" w:rsidP="005E11E8">
            <w:pPr>
              <w:pStyle w:val="Sub-ClauseText"/>
              <w:numPr>
                <w:ilvl w:val="1"/>
                <w:numId w:val="107"/>
              </w:numPr>
              <w:ind w:left="591"/>
              <w:rPr>
                <w:rFonts w:asciiTheme="majorBidi" w:hAnsiTheme="majorBidi" w:cstheme="majorBidi"/>
                <w:spacing w:val="0"/>
              </w:rPr>
            </w:pPr>
            <w:r w:rsidRPr="00AF1C34">
              <w:rPr>
                <w:rFonts w:asciiTheme="majorBidi" w:hAnsiTheme="majorBidi" w:cstheme="majorBidi"/>
              </w:rPr>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393DC856" w14:textId="77777777" w:rsidR="008F3D49" w:rsidRPr="00AF1C34" w:rsidRDefault="008F3D49" w:rsidP="005E11E8">
            <w:pPr>
              <w:pStyle w:val="Sub-ClauseText"/>
              <w:numPr>
                <w:ilvl w:val="1"/>
                <w:numId w:val="107"/>
              </w:numPr>
              <w:ind w:left="591"/>
              <w:rPr>
                <w:rFonts w:asciiTheme="majorBidi" w:hAnsiTheme="majorBidi" w:cstheme="majorBidi"/>
                <w:spacing w:val="0"/>
              </w:rPr>
            </w:pPr>
            <w:r w:rsidRPr="00AF1C34">
              <w:rPr>
                <w:rFonts w:asciiTheme="majorBidi" w:hAnsiTheme="majorBidi" w:cstheme="majorBidi"/>
                <w:spacing w:val="0"/>
              </w:rPr>
              <w:t>Trafficking</w:t>
            </w:r>
            <w:r w:rsidRPr="00AF1C34">
              <w:rPr>
                <w:rFonts w:asciiTheme="majorBidi" w:hAnsiTheme="majorBidi" w:cstheme="majorBidi"/>
              </w:rPr>
              <w:t xml:space="preserve">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123B519A" w14:textId="77777777" w:rsidR="008F3D49" w:rsidRPr="00AF1C34" w:rsidRDefault="008F3D49" w:rsidP="005E11E8">
            <w:pPr>
              <w:pStyle w:val="Sub-ClauseText"/>
              <w:numPr>
                <w:ilvl w:val="1"/>
                <w:numId w:val="107"/>
              </w:numPr>
              <w:ind w:left="591"/>
              <w:rPr>
                <w:rFonts w:asciiTheme="majorBidi" w:hAnsiTheme="majorBidi" w:cstheme="majorBidi"/>
                <w:spacing w:val="0"/>
              </w:rPr>
            </w:pPr>
            <w:r w:rsidRPr="00AF1C34">
              <w:rPr>
                <w:rFonts w:asciiTheme="majorBidi" w:hAnsiTheme="majorBidi" w:cstheme="majorBidi"/>
              </w:rPr>
              <w:t>The Supplier, including its Subcontractors, shall not employ or engage a child under the age of 14 unless the national law specifies a higher age (the minimum age).</w:t>
            </w:r>
          </w:p>
          <w:p w14:paraId="08B649EE" w14:textId="77777777" w:rsidR="008F3D49" w:rsidRPr="00AF1C34" w:rsidRDefault="008F3D49" w:rsidP="005E11E8">
            <w:pPr>
              <w:pStyle w:val="Sub-ClauseText"/>
              <w:numPr>
                <w:ilvl w:val="1"/>
                <w:numId w:val="107"/>
              </w:numPr>
              <w:ind w:left="591"/>
              <w:rPr>
                <w:rFonts w:asciiTheme="majorBidi" w:hAnsiTheme="majorBidi" w:cstheme="majorBidi"/>
              </w:rPr>
            </w:pPr>
            <w:r w:rsidRPr="00AF1C34">
              <w:rPr>
                <w:rFonts w:asciiTheme="majorBidi" w:hAnsiTheme="majorBidi" w:cstheme="majorBidi"/>
              </w:rPr>
              <w:t xml:space="preserve">The Supplier, including its Subcontractors, shall not employ or engage a child between the minimum age and the age of 18 in a </w:t>
            </w:r>
            <w:r w:rsidRPr="00AF1C34">
              <w:rPr>
                <w:rFonts w:asciiTheme="majorBidi" w:hAnsiTheme="majorBidi" w:cstheme="majorBidi"/>
                <w:spacing w:val="0"/>
              </w:rPr>
              <w:t>manner</w:t>
            </w:r>
            <w:r w:rsidRPr="00AF1C34">
              <w:rPr>
                <w:rFonts w:asciiTheme="majorBidi" w:hAnsiTheme="majorBidi" w:cstheme="majorBidi"/>
              </w:rPr>
              <w:t xml:space="preserve"> that is likely to be hazardous, or to interfere with, the child’s education, or to be harmful to the child’s health or physical, mental, spiritual, moral, or social development.</w:t>
            </w:r>
          </w:p>
          <w:p w14:paraId="543EDFCA" w14:textId="77777777" w:rsidR="008F3D49" w:rsidRPr="00AF1C34" w:rsidRDefault="008F3D49" w:rsidP="005E11E8">
            <w:pPr>
              <w:pStyle w:val="Sub-ClauseText"/>
              <w:numPr>
                <w:ilvl w:val="1"/>
                <w:numId w:val="107"/>
              </w:numPr>
              <w:ind w:left="591"/>
              <w:rPr>
                <w:rFonts w:asciiTheme="majorBidi" w:hAnsiTheme="majorBidi" w:cstheme="majorBidi"/>
              </w:rPr>
            </w:pPr>
            <w:r w:rsidRPr="00AF1C34">
              <w:rPr>
                <w:rFonts w:asciiTheme="majorBidi" w:hAnsiTheme="majorBidi" w:cstheme="majorBidi"/>
              </w:rPr>
              <w:t xml:space="preserve">Work </w:t>
            </w:r>
            <w:r w:rsidRPr="00AF1C34">
              <w:rPr>
                <w:rFonts w:asciiTheme="majorBidi" w:hAnsiTheme="majorBidi" w:cstheme="majorBidi"/>
                <w:spacing w:val="0"/>
              </w:rPr>
              <w:t>considered</w:t>
            </w:r>
            <w:r w:rsidRPr="00AF1C34">
              <w:rPr>
                <w:rFonts w:asciiTheme="majorBidi" w:hAnsiTheme="majorBidi" w:cstheme="majorBidi"/>
              </w:rPr>
              <w:t xml:space="preserve"> hazardous for children is work that, by its nature or the circumstances in which it is carried out, is likely to jeopardize the health, safety, or morals of children. Such work activities prohibited for children include work:</w:t>
            </w:r>
          </w:p>
          <w:p w14:paraId="0B1C284B" w14:textId="77777777" w:rsidR="008F3D49" w:rsidRPr="00AF1C34" w:rsidRDefault="008F3D49" w:rsidP="005E11E8">
            <w:pPr>
              <w:pStyle w:val="ListParagraph"/>
              <w:numPr>
                <w:ilvl w:val="0"/>
                <w:numId w:val="142"/>
              </w:numPr>
              <w:autoSpaceDE w:val="0"/>
              <w:autoSpaceDN w:val="0"/>
              <w:adjustRightInd w:val="0"/>
              <w:spacing w:before="120" w:after="120"/>
              <w:ind w:left="1150" w:hanging="450"/>
              <w:contextualSpacing w:val="0"/>
              <w:jc w:val="both"/>
              <w:rPr>
                <w:rFonts w:asciiTheme="majorBidi" w:eastAsia="Arial Narrow" w:hAnsiTheme="majorBidi" w:cstheme="majorBidi"/>
                <w:color w:val="000000"/>
              </w:rPr>
            </w:pPr>
            <w:r w:rsidRPr="00AF1C34">
              <w:rPr>
                <w:rFonts w:asciiTheme="majorBidi" w:eastAsia="Arial Narrow" w:hAnsiTheme="majorBidi" w:cstheme="majorBidi"/>
                <w:color w:val="000000"/>
              </w:rPr>
              <w:t>with exposure to physical, psychological or sexual abuse;</w:t>
            </w:r>
          </w:p>
          <w:p w14:paraId="52428BE7" w14:textId="77777777" w:rsidR="008F3D49" w:rsidRPr="00AF1C34" w:rsidRDefault="008F3D49" w:rsidP="005E11E8">
            <w:pPr>
              <w:pStyle w:val="ListParagraph"/>
              <w:numPr>
                <w:ilvl w:val="0"/>
                <w:numId w:val="142"/>
              </w:numPr>
              <w:autoSpaceDE w:val="0"/>
              <w:autoSpaceDN w:val="0"/>
              <w:adjustRightInd w:val="0"/>
              <w:spacing w:before="120" w:after="120"/>
              <w:ind w:left="1150" w:hanging="450"/>
              <w:contextualSpacing w:val="0"/>
              <w:jc w:val="both"/>
              <w:rPr>
                <w:rFonts w:asciiTheme="majorBidi" w:eastAsia="Arial Narrow" w:hAnsiTheme="majorBidi" w:cstheme="majorBidi"/>
                <w:color w:val="000000"/>
              </w:rPr>
            </w:pPr>
            <w:r w:rsidRPr="00AF1C34">
              <w:rPr>
                <w:rFonts w:asciiTheme="majorBidi" w:eastAsia="Arial Narrow" w:hAnsiTheme="majorBidi" w:cstheme="majorBidi"/>
                <w:color w:val="000000"/>
              </w:rPr>
              <w:t xml:space="preserve">underground, underwater, working at heights or in confined spaces; </w:t>
            </w:r>
          </w:p>
          <w:p w14:paraId="5DFE01C5" w14:textId="77777777" w:rsidR="008F3D49" w:rsidRPr="00AF1C34" w:rsidRDefault="008F3D49" w:rsidP="005E11E8">
            <w:pPr>
              <w:pStyle w:val="ListParagraph"/>
              <w:numPr>
                <w:ilvl w:val="0"/>
                <w:numId w:val="142"/>
              </w:numPr>
              <w:autoSpaceDE w:val="0"/>
              <w:autoSpaceDN w:val="0"/>
              <w:adjustRightInd w:val="0"/>
              <w:spacing w:before="120" w:after="120"/>
              <w:ind w:left="1150" w:hanging="450"/>
              <w:contextualSpacing w:val="0"/>
              <w:jc w:val="both"/>
              <w:rPr>
                <w:rFonts w:asciiTheme="majorBidi" w:eastAsia="Arial Narrow" w:hAnsiTheme="majorBidi" w:cstheme="majorBidi"/>
              </w:rPr>
            </w:pPr>
            <w:r w:rsidRPr="00AF1C34">
              <w:rPr>
                <w:rFonts w:asciiTheme="majorBidi" w:eastAsia="Arial Narrow" w:hAnsiTheme="majorBidi" w:cstheme="majorBidi"/>
              </w:rPr>
              <w:t xml:space="preserve">with dangerous machinery, equipment or tools, or involving handling or transport of heavy loads; </w:t>
            </w:r>
          </w:p>
          <w:p w14:paraId="7496CF22" w14:textId="77777777" w:rsidR="008F3D49" w:rsidRPr="00AF1C34" w:rsidRDefault="008F3D49" w:rsidP="005E11E8">
            <w:pPr>
              <w:pStyle w:val="ListParagraph"/>
              <w:numPr>
                <w:ilvl w:val="0"/>
                <w:numId w:val="142"/>
              </w:numPr>
              <w:autoSpaceDE w:val="0"/>
              <w:autoSpaceDN w:val="0"/>
              <w:adjustRightInd w:val="0"/>
              <w:spacing w:before="120" w:after="120"/>
              <w:ind w:left="1150" w:hanging="450"/>
              <w:contextualSpacing w:val="0"/>
              <w:jc w:val="both"/>
              <w:rPr>
                <w:rFonts w:asciiTheme="majorBidi" w:eastAsia="Arial Narrow" w:hAnsiTheme="majorBidi" w:cstheme="majorBidi"/>
                <w:color w:val="000000"/>
              </w:rPr>
            </w:pPr>
            <w:r w:rsidRPr="00AF1C34">
              <w:rPr>
                <w:rFonts w:asciiTheme="majorBidi" w:eastAsia="Arial Narrow" w:hAnsiTheme="majorBidi" w:cstheme="majorBidi"/>
                <w:color w:val="000000"/>
              </w:rPr>
              <w:t>in unhealthy environments exposing children to hazardous substances, agents, or processes, or to temperatures, noise or vibration damaging to health; or</w:t>
            </w:r>
          </w:p>
          <w:p w14:paraId="5895531F" w14:textId="77777777" w:rsidR="008F3D49" w:rsidRPr="00AF1C34" w:rsidRDefault="008F3D49" w:rsidP="005E11E8">
            <w:pPr>
              <w:pStyle w:val="ListParagraph"/>
              <w:numPr>
                <w:ilvl w:val="0"/>
                <w:numId w:val="142"/>
              </w:numPr>
              <w:autoSpaceDE w:val="0"/>
              <w:autoSpaceDN w:val="0"/>
              <w:adjustRightInd w:val="0"/>
              <w:spacing w:before="120" w:after="120"/>
              <w:ind w:left="1150" w:hanging="450"/>
              <w:contextualSpacing w:val="0"/>
              <w:jc w:val="both"/>
              <w:rPr>
                <w:rFonts w:asciiTheme="majorBidi" w:eastAsia="Arial Narrow" w:hAnsiTheme="majorBidi" w:cstheme="majorBidi"/>
                <w:color w:val="000000"/>
              </w:rPr>
            </w:pPr>
            <w:r w:rsidRPr="00AF1C34">
              <w:rPr>
                <w:rFonts w:asciiTheme="majorBidi" w:eastAsia="Arial Narrow" w:hAnsiTheme="majorBidi" w:cstheme="majorBidi"/>
                <w:color w:val="000000"/>
              </w:rPr>
              <w:lastRenderedPageBreak/>
              <w:t>under difficult conditions such as work for long hours, during the night or in confinement on the premises of the employer.</w:t>
            </w:r>
          </w:p>
          <w:p w14:paraId="1C30500F" w14:textId="6F9B8B29" w:rsidR="008F3D49" w:rsidRPr="00AF1C34" w:rsidRDefault="008F3D49" w:rsidP="005E11E8">
            <w:pPr>
              <w:pStyle w:val="Sub-ClauseText"/>
              <w:numPr>
                <w:ilvl w:val="1"/>
                <w:numId w:val="107"/>
              </w:numPr>
              <w:ind w:left="591"/>
              <w:rPr>
                <w:rFonts w:asciiTheme="majorBidi" w:hAnsiTheme="majorBidi" w:cstheme="majorBidi"/>
              </w:rPr>
            </w:pPr>
            <w:r w:rsidRPr="00AF1C34">
              <w:rPr>
                <w:rFonts w:asciiTheme="majorBidi" w:hAnsiTheme="majorBidi" w:cstheme="majorBidi"/>
              </w:rPr>
              <w:t xml:space="preserve">The </w:t>
            </w:r>
            <w:r w:rsidRPr="00AF1C34">
              <w:rPr>
                <w:rFonts w:asciiTheme="majorBidi" w:eastAsiaTheme="minorHAnsi" w:hAnsiTheme="majorBidi" w:cstheme="majorBidi"/>
              </w:rPr>
              <w:t>Supplier</w:t>
            </w:r>
            <w:r w:rsidRPr="00AF1C34">
              <w:rPr>
                <w:rFonts w:asciiTheme="majorBidi" w:hAnsiTheme="majorBidi" w:cstheme="majorBidi"/>
              </w:rPr>
              <w:t xml:space="preserve"> shall comply, and shall require its </w:t>
            </w:r>
            <w:r w:rsidRPr="00AF1C34">
              <w:rPr>
                <w:rFonts w:asciiTheme="majorBidi" w:hAnsiTheme="majorBidi" w:cstheme="majorBidi"/>
                <w:spacing w:val="0"/>
              </w:rPr>
              <w:t>Subcontractors</w:t>
            </w:r>
            <w:r w:rsidRPr="00AF1C34">
              <w:rPr>
                <w:rFonts w:asciiTheme="majorBidi" w:hAnsiTheme="majorBidi" w:cstheme="majorBidi"/>
              </w:rPr>
              <w:t xml:space="preserve"> if any to comply, with all applicable health and safety regulations, laws, guidelines, and any other requirement stated in the Technical Specifications.</w:t>
            </w:r>
          </w:p>
          <w:p w14:paraId="3D3690B1" w14:textId="10D4A159" w:rsidR="008C4403" w:rsidRPr="00AF1C34" w:rsidRDefault="008C4403" w:rsidP="005E11E8">
            <w:pPr>
              <w:pStyle w:val="Sub-ClauseText"/>
              <w:numPr>
                <w:ilvl w:val="1"/>
                <w:numId w:val="107"/>
              </w:numPr>
              <w:ind w:left="591"/>
              <w:rPr>
                <w:rFonts w:asciiTheme="majorBidi" w:hAnsiTheme="majorBidi" w:cstheme="majorBidi"/>
              </w:rPr>
            </w:pPr>
            <w:r w:rsidRPr="00AF1C34">
              <w:rPr>
                <w:rFonts w:asciiTheme="majorBidi" w:hAnsiTheme="majorBidi" w:cstheme="majorBidi"/>
                <w:b/>
                <w:bCs/>
                <w:noProof/>
                <w:szCs w:val="24"/>
              </w:rPr>
              <w:t>Pursuant to the SCC</w:t>
            </w:r>
            <w:r w:rsidRPr="00AF1C34">
              <w:rPr>
                <w:rFonts w:asciiTheme="majorBidi" w:hAnsiTheme="majorBidi" w:cstheme="majorBidi"/>
                <w:noProof/>
                <w:szCs w:val="24"/>
              </w:rPr>
              <w:t>, the Supplier, including its Subcontractors/ suppliers/ manufacturers shall take all technical and organizational measures necessary to protect the information technology systems and data used in connection with the Contract. Without limiting the foregoing, the Supplier,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p>
          <w:p w14:paraId="73A2AB31" w14:textId="50C1466D" w:rsidR="008C562F" w:rsidRPr="00AF1C34" w:rsidRDefault="008C562F" w:rsidP="005E11E8">
            <w:pPr>
              <w:pStyle w:val="Sub-ClauseText"/>
              <w:numPr>
                <w:ilvl w:val="1"/>
                <w:numId w:val="107"/>
              </w:numPr>
              <w:ind w:left="591"/>
              <w:rPr>
                <w:rFonts w:asciiTheme="majorBidi" w:hAnsiTheme="majorBidi" w:cstheme="majorBidi"/>
              </w:rPr>
            </w:pPr>
            <w:r w:rsidRPr="00AF1C34">
              <w:rPr>
                <w:rFonts w:asciiTheme="majorBidi" w:hAnsiTheme="majorBidi" w:cstheme="majorBidi"/>
              </w:rPr>
              <w:t xml:space="preserve">The </w:t>
            </w:r>
            <w:r w:rsidRPr="00AF1C34">
              <w:rPr>
                <w:rFonts w:asciiTheme="majorBidi" w:hAnsiTheme="majorBidi" w:cstheme="majorBidi"/>
                <w:spacing w:val="0"/>
              </w:rPr>
              <w:t>Supplier</w:t>
            </w:r>
            <w:r w:rsidRPr="00AF1C34">
              <w:rPr>
                <w:rFonts w:asciiTheme="majorBidi" w:hAnsiTheme="majorBidi" w:cstheme="majorBidi"/>
              </w:rPr>
              <w:t xml:space="preserve"> shall comply with additional obligations as </w:t>
            </w:r>
            <w:r w:rsidRPr="00AF1C34">
              <w:rPr>
                <w:rFonts w:asciiTheme="majorBidi" w:hAnsiTheme="majorBidi" w:cstheme="majorBidi"/>
                <w:b/>
                <w:bCs/>
              </w:rPr>
              <w:t>specified in the SCC.</w:t>
            </w:r>
          </w:p>
        </w:tc>
      </w:tr>
      <w:tr w:rsidR="00455149" w:rsidRPr="00AF1C34" w14:paraId="587868F2" w14:textId="77777777" w:rsidTr="00C952F3">
        <w:trPr>
          <w:gridBefore w:val="1"/>
          <w:gridAfter w:val="1"/>
          <w:wBefore w:w="18" w:type="dxa"/>
          <w:wAfter w:w="18" w:type="dxa"/>
        </w:trPr>
        <w:tc>
          <w:tcPr>
            <w:tcW w:w="2250" w:type="dxa"/>
          </w:tcPr>
          <w:p w14:paraId="6F444A00" w14:textId="77777777" w:rsidR="00455149" w:rsidRPr="00AF1C34" w:rsidRDefault="00455149" w:rsidP="005E11E8">
            <w:pPr>
              <w:pStyle w:val="sec7-clausesBefore0ptAfter10pt"/>
              <w:spacing w:before="120" w:after="120"/>
              <w:rPr>
                <w:rFonts w:asciiTheme="majorBidi" w:hAnsiTheme="majorBidi" w:cstheme="majorBidi"/>
              </w:rPr>
            </w:pPr>
            <w:bookmarkStart w:id="559" w:name="_Toc167083650"/>
            <w:bookmarkStart w:id="560" w:name="_Toc135757049"/>
            <w:r w:rsidRPr="00AF1C34">
              <w:rPr>
                <w:rFonts w:asciiTheme="majorBidi" w:hAnsiTheme="majorBidi" w:cstheme="majorBidi"/>
              </w:rPr>
              <w:lastRenderedPageBreak/>
              <w:t>Contract</w:t>
            </w:r>
            <w:r w:rsidR="006E2CC9" w:rsidRPr="00AF1C34">
              <w:rPr>
                <w:rFonts w:asciiTheme="majorBidi" w:hAnsiTheme="majorBidi" w:cstheme="majorBidi"/>
              </w:rPr>
              <w:t xml:space="preserve"> </w:t>
            </w:r>
            <w:r w:rsidRPr="00AF1C34">
              <w:rPr>
                <w:rFonts w:asciiTheme="majorBidi" w:hAnsiTheme="majorBidi" w:cstheme="majorBidi"/>
              </w:rPr>
              <w:t>Price</w:t>
            </w:r>
            <w:bookmarkEnd w:id="559"/>
            <w:bookmarkEnd w:id="560"/>
          </w:p>
        </w:tc>
        <w:tc>
          <w:tcPr>
            <w:tcW w:w="6930" w:type="dxa"/>
          </w:tcPr>
          <w:p w14:paraId="29D7D7A4"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15.1</w:t>
            </w:r>
            <w:r w:rsidRPr="00AF1C34">
              <w:rPr>
                <w:rFonts w:asciiTheme="majorBidi" w:hAnsiTheme="majorBidi" w:cstheme="majorBidi"/>
                <w:spacing w:val="0"/>
              </w:rPr>
              <w:tab/>
            </w:r>
            <w:r w:rsidR="00455149"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charged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vary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quoted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455149"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exception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adjustments</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authorized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p>
        </w:tc>
      </w:tr>
      <w:tr w:rsidR="00455149" w:rsidRPr="00AF1C34" w14:paraId="00B4AF7C" w14:textId="77777777" w:rsidTr="00C952F3">
        <w:trPr>
          <w:gridBefore w:val="1"/>
          <w:gridAfter w:val="1"/>
          <w:wBefore w:w="18" w:type="dxa"/>
          <w:wAfter w:w="18" w:type="dxa"/>
        </w:trPr>
        <w:tc>
          <w:tcPr>
            <w:tcW w:w="2250" w:type="dxa"/>
          </w:tcPr>
          <w:p w14:paraId="1E5EF8DD" w14:textId="77777777" w:rsidR="00455149" w:rsidRPr="00AF1C34" w:rsidRDefault="00455149" w:rsidP="005E11E8">
            <w:pPr>
              <w:pStyle w:val="sec7-clausesBefore0ptAfter10pt"/>
              <w:spacing w:before="120" w:after="120"/>
              <w:rPr>
                <w:rFonts w:asciiTheme="majorBidi" w:hAnsiTheme="majorBidi" w:cstheme="majorBidi"/>
              </w:rPr>
            </w:pPr>
            <w:bookmarkStart w:id="561" w:name="_Toc167083651"/>
            <w:bookmarkStart w:id="562" w:name="_Toc135757050"/>
            <w:r w:rsidRPr="00AF1C34">
              <w:rPr>
                <w:rFonts w:asciiTheme="majorBidi" w:hAnsiTheme="majorBidi" w:cstheme="majorBidi"/>
              </w:rPr>
              <w:t>Terms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Payment</w:t>
            </w:r>
            <w:bookmarkEnd w:id="561"/>
            <w:bookmarkEnd w:id="562"/>
          </w:p>
        </w:tc>
        <w:tc>
          <w:tcPr>
            <w:tcW w:w="6930" w:type="dxa"/>
          </w:tcPr>
          <w:p w14:paraId="3C7DEDCF"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16.1</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Advance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Payments,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applicable,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paid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p>
          <w:p w14:paraId="4618E887"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16.2</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payment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accompanied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invoices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describing,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appropriate,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submitted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Pr="00AF1C34">
              <w:rPr>
                <w:rFonts w:asciiTheme="majorBidi" w:hAnsiTheme="majorBidi" w:cstheme="majorBidi"/>
                <w:spacing w:val="0"/>
              </w:rPr>
              <w:t>13</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upon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fulfillment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stipulated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p>
          <w:p w14:paraId="449D6413"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16.3</w:t>
            </w:r>
            <w:r w:rsidRPr="00AF1C34">
              <w:rPr>
                <w:rFonts w:asciiTheme="majorBidi" w:hAnsiTheme="majorBidi" w:cstheme="majorBidi"/>
                <w:spacing w:val="0"/>
              </w:rPr>
              <w:tab/>
            </w:r>
            <w:r w:rsidR="00455149" w:rsidRPr="00AF1C34">
              <w:rPr>
                <w:rFonts w:asciiTheme="majorBidi" w:hAnsiTheme="majorBidi" w:cstheme="majorBidi"/>
                <w:spacing w:val="0"/>
              </w:rPr>
              <w:t>Payments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promptly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later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sixty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(60)</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days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submission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invoice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payment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accepted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w:t>
            </w:r>
          </w:p>
          <w:p w14:paraId="65150F5B"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lastRenderedPageBreak/>
              <w:t>16.4</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currencies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payments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those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expressed.</w:t>
            </w:r>
            <w:r w:rsidR="006E2CC9" w:rsidRPr="00AF1C34">
              <w:rPr>
                <w:rFonts w:asciiTheme="majorBidi" w:hAnsiTheme="majorBidi" w:cstheme="majorBidi"/>
                <w:spacing w:val="0"/>
              </w:rPr>
              <w:t xml:space="preserve"> </w:t>
            </w:r>
          </w:p>
          <w:p w14:paraId="73FB09D2"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16.5</w:t>
            </w:r>
            <w:r w:rsidRPr="00AF1C34">
              <w:rPr>
                <w:rFonts w:asciiTheme="majorBidi" w:hAnsiTheme="majorBidi" w:cstheme="majorBidi"/>
                <w:spacing w:val="0"/>
              </w:rPr>
              <w:tab/>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event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fails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payment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due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set</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forth</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interest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amount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delayed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payment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rate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shown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until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payment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full,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whether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before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judgment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arbitrage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award.</w:t>
            </w:r>
            <w:r w:rsidR="006E2CC9" w:rsidRPr="00AF1C34">
              <w:rPr>
                <w:rFonts w:asciiTheme="majorBidi" w:hAnsiTheme="majorBidi" w:cstheme="majorBidi"/>
                <w:spacing w:val="0"/>
              </w:rPr>
              <w:t xml:space="preserve"> </w:t>
            </w:r>
          </w:p>
        </w:tc>
      </w:tr>
      <w:tr w:rsidR="00455149" w:rsidRPr="00AF1C34" w14:paraId="46018954" w14:textId="77777777" w:rsidTr="00C952F3">
        <w:trPr>
          <w:gridBefore w:val="1"/>
          <w:gridAfter w:val="1"/>
          <w:wBefore w:w="18" w:type="dxa"/>
          <w:wAfter w:w="18" w:type="dxa"/>
        </w:trPr>
        <w:tc>
          <w:tcPr>
            <w:tcW w:w="2250" w:type="dxa"/>
          </w:tcPr>
          <w:p w14:paraId="2EBCD4A1" w14:textId="77777777" w:rsidR="00455149" w:rsidRPr="00AF1C34" w:rsidRDefault="00455149" w:rsidP="005E11E8">
            <w:pPr>
              <w:pStyle w:val="sec7-clausesBefore0ptAfter10pt"/>
              <w:spacing w:before="120" w:after="120"/>
              <w:rPr>
                <w:rFonts w:asciiTheme="majorBidi" w:hAnsiTheme="majorBidi" w:cstheme="majorBidi"/>
              </w:rPr>
            </w:pPr>
            <w:bookmarkStart w:id="563" w:name="_Toc167083652"/>
            <w:bookmarkStart w:id="564" w:name="_Toc135757051"/>
            <w:r w:rsidRPr="00AF1C34">
              <w:rPr>
                <w:rFonts w:asciiTheme="majorBidi" w:hAnsiTheme="majorBidi" w:cstheme="majorBidi"/>
              </w:rPr>
              <w:lastRenderedPageBreak/>
              <w:t>Taxes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Duties</w:t>
            </w:r>
            <w:bookmarkEnd w:id="563"/>
            <w:bookmarkEnd w:id="564"/>
          </w:p>
        </w:tc>
        <w:tc>
          <w:tcPr>
            <w:tcW w:w="6930" w:type="dxa"/>
          </w:tcPr>
          <w:p w14:paraId="1D360141"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17.1</w:t>
            </w:r>
            <w:r w:rsidRPr="00AF1C34">
              <w:rPr>
                <w:rFonts w:asciiTheme="majorBidi" w:hAnsiTheme="majorBidi" w:cstheme="majorBidi"/>
                <w:spacing w:val="0"/>
              </w:rPr>
              <w:tab/>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manufactured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outside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entirely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responsible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taxes,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stamp</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duties,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license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fees,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levies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imposed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outside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Country.</w:t>
            </w:r>
          </w:p>
          <w:p w14:paraId="3BDAD4A5"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17.2</w:t>
            </w:r>
            <w:r w:rsidRPr="00AF1C34">
              <w:rPr>
                <w:rFonts w:asciiTheme="majorBidi" w:hAnsiTheme="majorBidi" w:cstheme="majorBidi"/>
                <w:spacing w:val="0"/>
              </w:rPr>
              <w:tab/>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Manufactured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11F49"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00C11F49" w:rsidRPr="00AF1C34">
              <w:rPr>
                <w:rFonts w:asciiTheme="majorBidi" w:hAnsiTheme="majorBidi" w:cstheme="majorBidi"/>
                <w:spacing w:val="0"/>
              </w:rPr>
              <w:t>Country</w:t>
            </w:r>
            <w:r w:rsidR="00455149"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entirely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responsible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taxes,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duties,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license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fees,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etc.,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incurred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until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p>
          <w:p w14:paraId="551C9EB6"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rPr>
              <w:t>17.3</w:t>
            </w:r>
            <w:r w:rsidRPr="00AF1C34">
              <w:rPr>
                <w:rFonts w:asciiTheme="majorBidi" w:hAnsiTheme="majorBidi" w:cstheme="majorBidi"/>
              </w:rPr>
              <w:tab/>
            </w:r>
            <w:r w:rsidR="00455149" w:rsidRPr="00AF1C34">
              <w:rPr>
                <w:rFonts w:asciiTheme="majorBidi" w:hAnsiTheme="majorBidi" w:cstheme="majorBidi"/>
              </w:rPr>
              <w:t>If</w:t>
            </w:r>
            <w:r w:rsidR="006E2CC9" w:rsidRPr="00AF1C34">
              <w:rPr>
                <w:rFonts w:asciiTheme="majorBidi" w:hAnsiTheme="majorBidi" w:cstheme="majorBidi"/>
              </w:rPr>
              <w:t xml:space="preserve"> </w:t>
            </w:r>
            <w:r w:rsidR="00455149" w:rsidRPr="00AF1C34">
              <w:rPr>
                <w:rFonts w:asciiTheme="majorBidi" w:hAnsiTheme="majorBidi" w:cstheme="majorBidi"/>
              </w:rPr>
              <w:t>any</w:t>
            </w:r>
            <w:r w:rsidR="006E2CC9" w:rsidRPr="00AF1C34">
              <w:rPr>
                <w:rFonts w:asciiTheme="majorBidi" w:hAnsiTheme="majorBidi" w:cstheme="majorBidi"/>
              </w:rPr>
              <w:t xml:space="preserve"> </w:t>
            </w:r>
            <w:r w:rsidR="00455149" w:rsidRPr="00AF1C34">
              <w:rPr>
                <w:rFonts w:asciiTheme="majorBidi" w:hAnsiTheme="majorBidi" w:cstheme="majorBidi"/>
              </w:rPr>
              <w:t>tax</w:t>
            </w:r>
            <w:r w:rsidR="006E2CC9" w:rsidRPr="00AF1C34">
              <w:rPr>
                <w:rFonts w:asciiTheme="majorBidi" w:hAnsiTheme="majorBidi" w:cstheme="majorBidi"/>
              </w:rPr>
              <w:t xml:space="preserve"> </w:t>
            </w:r>
            <w:r w:rsidR="00455149" w:rsidRPr="00AF1C34">
              <w:rPr>
                <w:rFonts w:asciiTheme="majorBidi" w:hAnsiTheme="majorBidi" w:cstheme="majorBidi"/>
              </w:rPr>
              <w:t>exemptions,</w:t>
            </w:r>
            <w:r w:rsidR="006E2CC9" w:rsidRPr="00AF1C34">
              <w:rPr>
                <w:rFonts w:asciiTheme="majorBidi" w:hAnsiTheme="majorBidi" w:cstheme="majorBidi"/>
              </w:rPr>
              <w:t xml:space="preserve"> </w:t>
            </w:r>
            <w:r w:rsidR="00455149" w:rsidRPr="00AF1C34">
              <w:rPr>
                <w:rFonts w:asciiTheme="majorBidi" w:hAnsiTheme="majorBidi" w:cstheme="majorBidi"/>
              </w:rPr>
              <w:t>reductions,</w:t>
            </w:r>
            <w:r w:rsidR="006E2CC9" w:rsidRPr="00AF1C34">
              <w:rPr>
                <w:rFonts w:asciiTheme="majorBidi" w:hAnsiTheme="majorBidi" w:cstheme="majorBidi"/>
              </w:rPr>
              <w:t xml:space="preserve"> </w:t>
            </w:r>
            <w:r w:rsidR="00455149" w:rsidRPr="00AF1C34">
              <w:rPr>
                <w:rFonts w:asciiTheme="majorBidi" w:hAnsiTheme="majorBidi" w:cstheme="majorBidi"/>
              </w:rPr>
              <w:t>allowances</w:t>
            </w:r>
            <w:r w:rsidR="006E2CC9" w:rsidRPr="00AF1C34">
              <w:rPr>
                <w:rFonts w:asciiTheme="majorBidi" w:hAnsiTheme="majorBidi" w:cstheme="majorBidi"/>
              </w:rPr>
              <w:t xml:space="preserve"> </w:t>
            </w:r>
            <w:r w:rsidR="00455149" w:rsidRPr="00AF1C34">
              <w:rPr>
                <w:rFonts w:asciiTheme="majorBidi" w:hAnsiTheme="majorBidi" w:cstheme="majorBidi"/>
              </w:rPr>
              <w:t>or</w:t>
            </w:r>
            <w:r w:rsidR="006E2CC9" w:rsidRPr="00AF1C34">
              <w:rPr>
                <w:rFonts w:asciiTheme="majorBidi" w:hAnsiTheme="majorBidi" w:cstheme="majorBidi"/>
              </w:rPr>
              <w:t xml:space="preserve"> </w:t>
            </w:r>
            <w:r w:rsidR="00455149" w:rsidRPr="00AF1C34">
              <w:rPr>
                <w:rFonts w:asciiTheme="majorBidi" w:hAnsiTheme="majorBidi" w:cstheme="majorBidi"/>
              </w:rPr>
              <w:t>privileges</w:t>
            </w:r>
            <w:r w:rsidR="006E2CC9" w:rsidRPr="00AF1C34">
              <w:rPr>
                <w:rFonts w:asciiTheme="majorBidi" w:hAnsiTheme="majorBidi" w:cstheme="majorBidi"/>
              </w:rPr>
              <w:t xml:space="preserve"> </w:t>
            </w:r>
            <w:r w:rsidR="00455149" w:rsidRPr="00AF1C34">
              <w:rPr>
                <w:rFonts w:asciiTheme="majorBidi" w:hAnsiTheme="majorBidi" w:cstheme="majorBidi"/>
              </w:rPr>
              <w:t>may</w:t>
            </w:r>
            <w:r w:rsidR="006E2CC9" w:rsidRPr="00AF1C34">
              <w:rPr>
                <w:rFonts w:asciiTheme="majorBidi" w:hAnsiTheme="majorBidi" w:cstheme="majorBidi"/>
              </w:rPr>
              <w:t xml:space="preserve"> </w:t>
            </w:r>
            <w:r w:rsidR="00455149" w:rsidRPr="00AF1C34">
              <w:rPr>
                <w:rFonts w:asciiTheme="majorBidi" w:hAnsiTheme="majorBidi" w:cstheme="majorBidi"/>
              </w:rPr>
              <w:t>be</w:t>
            </w:r>
            <w:r w:rsidR="006E2CC9" w:rsidRPr="00AF1C34">
              <w:rPr>
                <w:rFonts w:asciiTheme="majorBidi" w:hAnsiTheme="majorBidi" w:cstheme="majorBidi"/>
              </w:rPr>
              <w:t xml:space="preserve"> </w:t>
            </w:r>
            <w:r w:rsidR="00455149" w:rsidRPr="00AF1C34">
              <w:rPr>
                <w:rFonts w:asciiTheme="majorBidi" w:hAnsiTheme="majorBidi" w:cstheme="majorBidi"/>
              </w:rPr>
              <w:t>available</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Supplier</w:t>
            </w:r>
            <w:r w:rsidR="006E2CC9" w:rsidRPr="00AF1C34">
              <w:rPr>
                <w:rFonts w:asciiTheme="majorBidi" w:hAnsiTheme="majorBidi" w:cstheme="majorBidi"/>
              </w:rPr>
              <w:t xml:space="preserve"> </w:t>
            </w:r>
            <w:r w:rsidR="00455149" w:rsidRPr="00AF1C34">
              <w:rPr>
                <w:rFonts w:asciiTheme="majorBidi" w:hAnsiTheme="majorBidi" w:cstheme="majorBidi"/>
              </w:rPr>
              <w:t>in</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Purchaser’s</w:t>
            </w:r>
            <w:r w:rsidR="006E2CC9" w:rsidRPr="00AF1C34">
              <w:rPr>
                <w:rFonts w:asciiTheme="majorBidi" w:hAnsiTheme="majorBidi" w:cstheme="majorBidi"/>
              </w:rPr>
              <w:t xml:space="preserve"> </w:t>
            </w:r>
            <w:r w:rsidR="00455149" w:rsidRPr="00AF1C34">
              <w:rPr>
                <w:rFonts w:asciiTheme="majorBidi" w:hAnsiTheme="majorBidi" w:cstheme="majorBidi"/>
              </w:rPr>
              <w:t>Country,</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Purchaser</w:t>
            </w:r>
            <w:r w:rsidR="006E2CC9" w:rsidRPr="00AF1C34">
              <w:rPr>
                <w:rFonts w:asciiTheme="majorBidi" w:hAnsiTheme="majorBidi" w:cstheme="majorBidi"/>
              </w:rPr>
              <w:t xml:space="preserve"> </w:t>
            </w:r>
            <w:r w:rsidR="00455149" w:rsidRPr="00AF1C34">
              <w:rPr>
                <w:rFonts w:asciiTheme="majorBidi" w:hAnsiTheme="majorBidi" w:cstheme="majorBidi"/>
              </w:rPr>
              <w:t>shall</w:t>
            </w:r>
            <w:r w:rsidR="006E2CC9" w:rsidRPr="00AF1C34">
              <w:rPr>
                <w:rFonts w:asciiTheme="majorBidi" w:hAnsiTheme="majorBidi" w:cstheme="majorBidi"/>
              </w:rPr>
              <w:t xml:space="preserve"> </w:t>
            </w:r>
            <w:r w:rsidR="00455149" w:rsidRPr="00AF1C34">
              <w:rPr>
                <w:rFonts w:asciiTheme="majorBidi" w:hAnsiTheme="majorBidi" w:cstheme="majorBidi"/>
              </w:rPr>
              <w:t>use</w:t>
            </w:r>
            <w:r w:rsidR="006E2CC9" w:rsidRPr="00AF1C34">
              <w:rPr>
                <w:rFonts w:asciiTheme="majorBidi" w:hAnsiTheme="majorBidi" w:cstheme="majorBidi"/>
              </w:rPr>
              <w:t xml:space="preserve"> </w:t>
            </w:r>
            <w:r w:rsidR="00455149" w:rsidRPr="00AF1C34">
              <w:rPr>
                <w:rFonts w:asciiTheme="majorBidi" w:hAnsiTheme="majorBidi" w:cstheme="majorBidi"/>
              </w:rPr>
              <w:t>its</w:t>
            </w:r>
            <w:r w:rsidR="006E2CC9" w:rsidRPr="00AF1C34">
              <w:rPr>
                <w:rFonts w:asciiTheme="majorBidi" w:hAnsiTheme="majorBidi" w:cstheme="majorBidi"/>
              </w:rPr>
              <w:t xml:space="preserve"> </w:t>
            </w:r>
            <w:r w:rsidR="00455149" w:rsidRPr="00AF1C34">
              <w:rPr>
                <w:rFonts w:asciiTheme="majorBidi" w:hAnsiTheme="majorBidi" w:cstheme="majorBidi"/>
              </w:rPr>
              <w:t>best</w:t>
            </w:r>
            <w:r w:rsidR="006E2CC9" w:rsidRPr="00AF1C34">
              <w:rPr>
                <w:rFonts w:asciiTheme="majorBidi" w:hAnsiTheme="majorBidi" w:cstheme="majorBidi"/>
              </w:rPr>
              <w:t xml:space="preserve"> </w:t>
            </w:r>
            <w:r w:rsidR="00455149" w:rsidRPr="00AF1C34">
              <w:rPr>
                <w:rFonts w:asciiTheme="majorBidi" w:hAnsiTheme="majorBidi" w:cstheme="majorBidi"/>
              </w:rPr>
              <w:t>efforts</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enable</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Supplier</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benefit</w:t>
            </w:r>
            <w:r w:rsidR="006E2CC9" w:rsidRPr="00AF1C34">
              <w:rPr>
                <w:rFonts w:asciiTheme="majorBidi" w:hAnsiTheme="majorBidi" w:cstheme="majorBidi"/>
              </w:rPr>
              <w:t xml:space="preserve"> </w:t>
            </w:r>
            <w:r w:rsidR="00455149" w:rsidRPr="00AF1C34">
              <w:rPr>
                <w:rFonts w:asciiTheme="majorBidi" w:hAnsiTheme="majorBidi" w:cstheme="majorBidi"/>
              </w:rPr>
              <w:t>from</w:t>
            </w:r>
            <w:r w:rsidR="006E2CC9" w:rsidRPr="00AF1C34">
              <w:rPr>
                <w:rFonts w:asciiTheme="majorBidi" w:hAnsiTheme="majorBidi" w:cstheme="majorBidi"/>
              </w:rPr>
              <w:t xml:space="preserve"> </w:t>
            </w:r>
            <w:r w:rsidR="00455149" w:rsidRPr="00AF1C34">
              <w:rPr>
                <w:rFonts w:asciiTheme="majorBidi" w:hAnsiTheme="majorBidi" w:cstheme="majorBidi"/>
              </w:rPr>
              <w:t>any</w:t>
            </w:r>
            <w:r w:rsidR="006E2CC9" w:rsidRPr="00AF1C34">
              <w:rPr>
                <w:rFonts w:asciiTheme="majorBidi" w:hAnsiTheme="majorBidi" w:cstheme="majorBidi"/>
              </w:rPr>
              <w:t xml:space="preserve"> </w:t>
            </w:r>
            <w:r w:rsidR="00455149" w:rsidRPr="00AF1C34">
              <w:rPr>
                <w:rFonts w:asciiTheme="majorBidi" w:hAnsiTheme="majorBidi" w:cstheme="majorBidi"/>
              </w:rPr>
              <w:t>such</w:t>
            </w:r>
            <w:r w:rsidR="006E2CC9" w:rsidRPr="00AF1C34">
              <w:rPr>
                <w:rFonts w:asciiTheme="majorBidi" w:hAnsiTheme="majorBidi" w:cstheme="majorBidi"/>
              </w:rPr>
              <w:t xml:space="preserve"> </w:t>
            </w:r>
            <w:r w:rsidR="00455149" w:rsidRPr="00AF1C34">
              <w:rPr>
                <w:rFonts w:asciiTheme="majorBidi" w:hAnsiTheme="majorBidi" w:cstheme="majorBidi"/>
              </w:rPr>
              <w:t>tax</w:t>
            </w:r>
            <w:r w:rsidR="006E2CC9" w:rsidRPr="00AF1C34">
              <w:rPr>
                <w:rFonts w:asciiTheme="majorBidi" w:hAnsiTheme="majorBidi" w:cstheme="majorBidi"/>
              </w:rPr>
              <w:t xml:space="preserve"> </w:t>
            </w:r>
            <w:r w:rsidR="00455149" w:rsidRPr="00AF1C34">
              <w:rPr>
                <w:rFonts w:asciiTheme="majorBidi" w:hAnsiTheme="majorBidi" w:cstheme="majorBidi"/>
              </w:rPr>
              <w:t>savings</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maximum</w:t>
            </w:r>
            <w:r w:rsidR="006E2CC9" w:rsidRPr="00AF1C34">
              <w:rPr>
                <w:rFonts w:asciiTheme="majorBidi" w:hAnsiTheme="majorBidi" w:cstheme="majorBidi"/>
              </w:rPr>
              <w:t xml:space="preserve"> </w:t>
            </w:r>
            <w:r w:rsidR="00455149" w:rsidRPr="00AF1C34">
              <w:rPr>
                <w:rFonts w:asciiTheme="majorBidi" w:hAnsiTheme="majorBidi" w:cstheme="majorBidi"/>
              </w:rPr>
              <w:t>allowable</w:t>
            </w:r>
            <w:r w:rsidR="006E2CC9" w:rsidRPr="00AF1C34">
              <w:rPr>
                <w:rFonts w:asciiTheme="majorBidi" w:hAnsiTheme="majorBidi" w:cstheme="majorBidi"/>
              </w:rPr>
              <w:t xml:space="preserve"> </w:t>
            </w:r>
            <w:r w:rsidR="00455149" w:rsidRPr="00AF1C34">
              <w:rPr>
                <w:rFonts w:asciiTheme="majorBidi" w:hAnsiTheme="majorBidi" w:cstheme="majorBidi"/>
              </w:rPr>
              <w:t>extent</w:t>
            </w:r>
            <w:r w:rsidR="00455149" w:rsidRPr="00AF1C34">
              <w:rPr>
                <w:rFonts w:asciiTheme="majorBidi" w:hAnsiTheme="majorBidi" w:cstheme="majorBidi"/>
                <w:spacing w:val="0"/>
              </w:rPr>
              <w:t>.</w:t>
            </w:r>
          </w:p>
        </w:tc>
      </w:tr>
      <w:tr w:rsidR="00455149" w:rsidRPr="00AF1C34" w14:paraId="35BEF41F" w14:textId="77777777" w:rsidTr="00C952F3">
        <w:trPr>
          <w:gridBefore w:val="1"/>
          <w:gridAfter w:val="1"/>
          <w:wBefore w:w="18" w:type="dxa"/>
          <w:wAfter w:w="18" w:type="dxa"/>
        </w:trPr>
        <w:tc>
          <w:tcPr>
            <w:tcW w:w="2250" w:type="dxa"/>
          </w:tcPr>
          <w:p w14:paraId="43FE33DB" w14:textId="77777777" w:rsidR="00455149" w:rsidRPr="00AF1C34" w:rsidRDefault="00455149" w:rsidP="005E11E8">
            <w:pPr>
              <w:pStyle w:val="sec7-clausesBefore0ptAfter10pt"/>
              <w:spacing w:before="120" w:after="120"/>
              <w:rPr>
                <w:rFonts w:asciiTheme="majorBidi" w:hAnsiTheme="majorBidi" w:cstheme="majorBidi"/>
              </w:rPr>
            </w:pPr>
            <w:bookmarkStart w:id="565" w:name="_Toc167083653"/>
            <w:bookmarkStart w:id="566" w:name="_Toc135757052"/>
            <w:r w:rsidRPr="00AF1C34">
              <w:rPr>
                <w:rFonts w:asciiTheme="majorBidi" w:hAnsiTheme="majorBidi" w:cstheme="majorBidi"/>
              </w:rPr>
              <w:t>Performance</w:t>
            </w:r>
            <w:r w:rsidR="006E2CC9" w:rsidRPr="00AF1C34">
              <w:rPr>
                <w:rFonts w:asciiTheme="majorBidi" w:hAnsiTheme="majorBidi" w:cstheme="majorBidi"/>
              </w:rPr>
              <w:t xml:space="preserve"> </w:t>
            </w:r>
            <w:r w:rsidRPr="00AF1C34">
              <w:rPr>
                <w:rFonts w:asciiTheme="majorBidi" w:hAnsiTheme="majorBidi" w:cstheme="majorBidi"/>
              </w:rPr>
              <w:t>Security</w:t>
            </w:r>
            <w:bookmarkEnd w:id="565"/>
            <w:bookmarkEnd w:id="566"/>
          </w:p>
        </w:tc>
        <w:tc>
          <w:tcPr>
            <w:tcW w:w="6930" w:type="dxa"/>
          </w:tcPr>
          <w:p w14:paraId="0A183852"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18.1</w:t>
            </w:r>
            <w:r w:rsidRPr="00AF1C34">
              <w:rPr>
                <w:rFonts w:asciiTheme="majorBidi" w:hAnsiTheme="majorBidi" w:cstheme="majorBidi"/>
                <w:spacing w:val="0"/>
              </w:rPr>
              <w:tab/>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twenty-eight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(28)</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days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notification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award,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amount</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p>
          <w:p w14:paraId="5E355A82"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18.2</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proceeds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payable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compensation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loss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resulting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failure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complete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p>
          <w:p w14:paraId="3FDE1A53"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18.3</w:t>
            </w:r>
            <w:r w:rsidRPr="00AF1C34">
              <w:rPr>
                <w:rFonts w:asciiTheme="majorBidi" w:hAnsiTheme="majorBidi" w:cstheme="majorBidi"/>
                <w:spacing w:val="0"/>
              </w:rPr>
              <w:tab/>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denominated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9E2D61" w:rsidRPr="00AF1C34">
              <w:rPr>
                <w:rFonts w:asciiTheme="majorBidi" w:hAnsiTheme="majorBidi" w:cstheme="majorBidi"/>
                <w:spacing w:val="0"/>
              </w:rPr>
              <w:t>currency</w:t>
            </w:r>
            <w:r w:rsidR="006E2CC9" w:rsidRPr="00AF1C34">
              <w:rPr>
                <w:rFonts w:asciiTheme="majorBidi" w:hAnsiTheme="majorBidi" w:cstheme="majorBidi"/>
                <w:spacing w:val="0"/>
              </w:rPr>
              <w:t xml:space="preserve"> </w:t>
            </w:r>
            <w:r w:rsidR="009E2D61" w:rsidRPr="00AF1C34">
              <w:rPr>
                <w:rFonts w:asciiTheme="majorBidi" w:hAnsiTheme="majorBidi" w:cstheme="majorBidi"/>
                <w:spacing w:val="0"/>
              </w:rPr>
              <w:t>(</w:t>
            </w:r>
            <w:r w:rsidR="00455149" w:rsidRPr="00AF1C34">
              <w:rPr>
                <w:rFonts w:asciiTheme="majorBidi" w:hAnsiTheme="majorBidi" w:cstheme="majorBidi"/>
                <w:spacing w:val="0"/>
              </w:rPr>
              <w:t>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freely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convertible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currency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acceptable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one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format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stipulated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Purchaser</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format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acceptable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p>
          <w:p w14:paraId="46A4A79C"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18.4</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discharged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returned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later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twenty-eight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(28)</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days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Completion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warranty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otherwise</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p>
        </w:tc>
      </w:tr>
      <w:tr w:rsidR="00455149" w:rsidRPr="00AF1C34" w14:paraId="585026B2" w14:textId="77777777" w:rsidTr="00C952F3">
        <w:trPr>
          <w:gridBefore w:val="1"/>
          <w:gridAfter w:val="1"/>
          <w:wBefore w:w="18" w:type="dxa"/>
          <w:wAfter w:w="18" w:type="dxa"/>
        </w:trPr>
        <w:tc>
          <w:tcPr>
            <w:tcW w:w="2250" w:type="dxa"/>
          </w:tcPr>
          <w:p w14:paraId="79A82B0A" w14:textId="77777777" w:rsidR="00455149" w:rsidRPr="00AF1C34" w:rsidRDefault="00455149" w:rsidP="005E11E8">
            <w:pPr>
              <w:pStyle w:val="sec7-clausesBefore0ptAfter10pt"/>
              <w:spacing w:before="120" w:after="120"/>
              <w:rPr>
                <w:rFonts w:asciiTheme="majorBidi" w:hAnsiTheme="majorBidi" w:cstheme="majorBidi"/>
              </w:rPr>
            </w:pPr>
            <w:bookmarkStart w:id="567" w:name="_Toc167083654"/>
            <w:bookmarkStart w:id="568" w:name="_Toc135757053"/>
            <w:r w:rsidRPr="00AF1C34">
              <w:rPr>
                <w:rFonts w:asciiTheme="majorBidi" w:hAnsiTheme="majorBidi" w:cstheme="majorBidi"/>
              </w:rPr>
              <w:t>Copyright</w:t>
            </w:r>
            <w:bookmarkEnd w:id="567"/>
            <w:bookmarkEnd w:id="568"/>
          </w:p>
        </w:tc>
        <w:tc>
          <w:tcPr>
            <w:tcW w:w="6930" w:type="dxa"/>
          </w:tcPr>
          <w:p w14:paraId="43882069" w14:textId="2921BDAC"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19.1</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copyright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drawings,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materials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containing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information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furnished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herein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remain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vested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lastRenderedPageBreak/>
              <w:t>they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furnished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directly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through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third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materials,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copyright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materials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remain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vested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third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party</w:t>
            </w:r>
            <w:r w:rsidR="00133A72" w:rsidRPr="00AF1C34">
              <w:rPr>
                <w:rFonts w:asciiTheme="majorBidi" w:hAnsiTheme="majorBidi" w:cstheme="majorBidi"/>
                <w:spacing w:val="0"/>
              </w:rPr>
              <w:t>.</w:t>
            </w:r>
          </w:p>
        </w:tc>
      </w:tr>
      <w:tr w:rsidR="00455149" w:rsidRPr="00AF1C34" w14:paraId="18E0F64D" w14:textId="77777777" w:rsidTr="00C952F3">
        <w:trPr>
          <w:gridBefore w:val="1"/>
          <w:gridAfter w:val="1"/>
          <w:wBefore w:w="18" w:type="dxa"/>
          <w:wAfter w:w="18" w:type="dxa"/>
        </w:trPr>
        <w:tc>
          <w:tcPr>
            <w:tcW w:w="2250" w:type="dxa"/>
          </w:tcPr>
          <w:p w14:paraId="15E9709B" w14:textId="77777777" w:rsidR="00455149" w:rsidRPr="00AF1C34" w:rsidRDefault="00455149" w:rsidP="005E11E8">
            <w:pPr>
              <w:pStyle w:val="sec7-clausesBefore0ptAfter10pt"/>
              <w:spacing w:before="120" w:after="120"/>
              <w:rPr>
                <w:rFonts w:asciiTheme="majorBidi" w:hAnsiTheme="majorBidi" w:cstheme="majorBidi"/>
              </w:rPr>
            </w:pPr>
            <w:bookmarkStart w:id="569" w:name="_Toc167083655"/>
            <w:bookmarkStart w:id="570" w:name="_Toc135757054"/>
            <w:r w:rsidRPr="00AF1C34">
              <w:rPr>
                <w:rFonts w:asciiTheme="majorBidi" w:hAnsiTheme="majorBidi" w:cstheme="majorBidi"/>
              </w:rPr>
              <w:lastRenderedPageBreak/>
              <w:t>Confidential</w:t>
            </w:r>
            <w:r w:rsidR="006E2CC9" w:rsidRPr="00AF1C34">
              <w:rPr>
                <w:rFonts w:asciiTheme="majorBidi" w:hAnsiTheme="majorBidi" w:cstheme="majorBidi"/>
              </w:rPr>
              <w:t xml:space="preserve"> </w:t>
            </w:r>
            <w:r w:rsidRPr="00AF1C34">
              <w:rPr>
                <w:rFonts w:asciiTheme="majorBidi" w:hAnsiTheme="majorBidi" w:cstheme="majorBidi"/>
              </w:rPr>
              <w:t>Information</w:t>
            </w:r>
            <w:bookmarkEnd w:id="569"/>
            <w:bookmarkEnd w:id="570"/>
          </w:p>
        </w:tc>
        <w:tc>
          <w:tcPr>
            <w:tcW w:w="6930" w:type="dxa"/>
          </w:tcPr>
          <w:p w14:paraId="37919A0A"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20.1</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keep</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confidential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without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written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consent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hereto,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divulge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third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information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furnished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directly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indirectly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hereto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connection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whether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information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furnished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during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completion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termination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Notwithstanding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above,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furnish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Subcontractor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information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receives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extent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Subcontractor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work</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event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obtain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Subcontractor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undertaking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confidentiality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similar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imposed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Pr="00AF1C34">
              <w:rPr>
                <w:rFonts w:asciiTheme="majorBidi" w:hAnsiTheme="majorBidi" w:cstheme="majorBidi"/>
                <w:spacing w:val="0"/>
              </w:rPr>
              <w:t>20</w:t>
            </w:r>
            <w:r w:rsidR="00455149" w:rsidRPr="00AF1C34">
              <w:rPr>
                <w:rFonts w:asciiTheme="majorBidi" w:hAnsiTheme="majorBidi" w:cstheme="majorBidi"/>
                <w:spacing w:val="0"/>
              </w:rPr>
              <w:t>.</w:t>
            </w:r>
          </w:p>
          <w:p w14:paraId="67CF4028"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20.2</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information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received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purposes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unrelated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Similarly,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information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received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purpose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p>
          <w:p w14:paraId="14DD2629"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20.3</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Sub-Clauses</w:t>
            </w:r>
            <w:r w:rsidR="006E2CC9" w:rsidRPr="00AF1C34">
              <w:rPr>
                <w:rFonts w:asciiTheme="majorBidi" w:hAnsiTheme="majorBidi" w:cstheme="majorBidi"/>
                <w:spacing w:val="0"/>
              </w:rPr>
              <w:t xml:space="preserve"> </w:t>
            </w:r>
            <w:r w:rsidRPr="00AF1C34">
              <w:rPr>
                <w:rFonts w:asciiTheme="majorBidi" w:hAnsiTheme="majorBidi" w:cstheme="majorBidi"/>
                <w:spacing w:val="0"/>
              </w:rPr>
              <w:t>20</w:t>
            </w:r>
            <w:r w:rsidR="00455149" w:rsidRPr="00AF1C34">
              <w:rPr>
                <w:rFonts w:asciiTheme="majorBidi" w:hAnsiTheme="majorBidi" w:cstheme="majorBidi"/>
                <w:spacing w:val="0"/>
              </w:rPr>
              <w:t>.1</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20</w:t>
            </w:r>
            <w:r w:rsidR="00455149" w:rsidRPr="00AF1C34">
              <w:rPr>
                <w:rFonts w:asciiTheme="majorBidi" w:hAnsiTheme="majorBidi" w:cstheme="majorBidi"/>
                <w:spacing w:val="0"/>
              </w:rPr>
              <w:t>.2</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above,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however,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apply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information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p>
          <w:p w14:paraId="030DAE64" w14:textId="77777777" w:rsidR="00455149" w:rsidRPr="00AF1C34" w:rsidRDefault="00455149" w:rsidP="005E11E8">
            <w:pPr>
              <w:pStyle w:val="Heading3"/>
              <w:numPr>
                <w:ilvl w:val="2"/>
                <w:numId w:val="47"/>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need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share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Bank</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institutions</w:t>
            </w:r>
            <w:r w:rsidR="006E2CC9" w:rsidRPr="00AF1C34">
              <w:rPr>
                <w:rFonts w:asciiTheme="majorBidi" w:hAnsiTheme="majorBidi" w:cstheme="majorBidi"/>
              </w:rPr>
              <w:t xml:space="preserve"> </w:t>
            </w:r>
            <w:r w:rsidRPr="00AF1C34">
              <w:rPr>
                <w:rFonts w:asciiTheme="majorBidi" w:hAnsiTheme="majorBidi" w:cstheme="majorBidi"/>
              </w:rPr>
              <w:t>participating</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financing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p>
          <w:p w14:paraId="3EE7EE59" w14:textId="77777777" w:rsidR="00455149" w:rsidRPr="00AF1C34" w:rsidRDefault="00455149" w:rsidP="005E11E8">
            <w:pPr>
              <w:pStyle w:val="Heading3"/>
              <w:numPr>
                <w:ilvl w:val="2"/>
                <w:numId w:val="47"/>
              </w:numPr>
              <w:spacing w:before="120" w:after="120"/>
              <w:rPr>
                <w:rFonts w:asciiTheme="majorBidi" w:hAnsiTheme="majorBidi" w:cstheme="majorBidi"/>
              </w:rPr>
            </w:pPr>
            <w:r w:rsidRPr="00AF1C34">
              <w:rPr>
                <w:rFonts w:asciiTheme="majorBidi" w:hAnsiTheme="majorBidi" w:cstheme="majorBidi"/>
              </w:rPr>
              <w:t>now</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hereafter</w:t>
            </w:r>
            <w:r w:rsidR="006E2CC9" w:rsidRPr="00AF1C34">
              <w:rPr>
                <w:rFonts w:asciiTheme="majorBidi" w:hAnsiTheme="majorBidi" w:cstheme="majorBidi"/>
              </w:rPr>
              <w:t xml:space="preserve"> </w:t>
            </w:r>
            <w:r w:rsidRPr="00AF1C34">
              <w:rPr>
                <w:rFonts w:asciiTheme="majorBidi" w:hAnsiTheme="majorBidi" w:cstheme="majorBidi"/>
              </w:rPr>
              <w:t>enters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public</w:t>
            </w:r>
            <w:r w:rsidR="006E2CC9" w:rsidRPr="00AF1C34">
              <w:rPr>
                <w:rFonts w:asciiTheme="majorBidi" w:hAnsiTheme="majorBidi" w:cstheme="majorBidi"/>
              </w:rPr>
              <w:t xml:space="preserve"> </w:t>
            </w:r>
            <w:r w:rsidRPr="00AF1C34">
              <w:rPr>
                <w:rFonts w:asciiTheme="majorBidi" w:hAnsiTheme="majorBidi" w:cstheme="majorBidi"/>
              </w:rPr>
              <w:t>domain</w:t>
            </w:r>
            <w:r w:rsidR="006E2CC9" w:rsidRPr="00AF1C34">
              <w:rPr>
                <w:rFonts w:asciiTheme="majorBidi" w:hAnsiTheme="majorBidi" w:cstheme="majorBidi"/>
              </w:rPr>
              <w:t xml:space="preserve"> </w:t>
            </w:r>
            <w:r w:rsidRPr="00AF1C34">
              <w:rPr>
                <w:rFonts w:asciiTheme="majorBidi" w:hAnsiTheme="majorBidi" w:cstheme="majorBidi"/>
              </w:rPr>
              <w:t>through</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rPr>
              <w:t>fault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party;</w:t>
            </w:r>
          </w:p>
          <w:p w14:paraId="62AF92C4" w14:textId="77777777" w:rsidR="00455149" w:rsidRPr="00AF1C34" w:rsidRDefault="00455149" w:rsidP="005E11E8">
            <w:pPr>
              <w:pStyle w:val="Heading3"/>
              <w:numPr>
                <w:ilvl w:val="2"/>
                <w:numId w:val="47"/>
              </w:numPr>
              <w:spacing w:before="120" w:after="120"/>
              <w:rPr>
                <w:rFonts w:asciiTheme="majorBidi" w:hAnsiTheme="majorBidi" w:cstheme="majorBidi"/>
              </w:rPr>
            </w:pPr>
            <w:r w:rsidRPr="00AF1C34">
              <w:rPr>
                <w:rFonts w:asciiTheme="majorBidi" w:hAnsiTheme="majorBidi" w:cstheme="majorBidi"/>
              </w:rPr>
              <w:t>can</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proven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been</w:t>
            </w:r>
            <w:r w:rsidR="006E2CC9" w:rsidRPr="00AF1C34">
              <w:rPr>
                <w:rFonts w:asciiTheme="majorBidi" w:hAnsiTheme="majorBidi" w:cstheme="majorBidi"/>
              </w:rPr>
              <w:t xml:space="preserve"> </w:t>
            </w:r>
            <w:r w:rsidRPr="00AF1C34">
              <w:rPr>
                <w:rFonts w:asciiTheme="majorBidi" w:hAnsiTheme="majorBidi" w:cstheme="majorBidi"/>
              </w:rPr>
              <w:t>possessed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disclosure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was</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previously</w:t>
            </w:r>
            <w:r w:rsidR="006E2CC9" w:rsidRPr="00AF1C34">
              <w:rPr>
                <w:rFonts w:asciiTheme="majorBidi" w:hAnsiTheme="majorBidi" w:cstheme="majorBidi"/>
              </w:rPr>
              <w:t xml:space="preserve"> </w:t>
            </w:r>
            <w:r w:rsidRPr="00AF1C34">
              <w:rPr>
                <w:rFonts w:asciiTheme="majorBidi" w:hAnsiTheme="majorBidi" w:cstheme="majorBidi"/>
              </w:rPr>
              <w:t>obtained,</w:t>
            </w:r>
            <w:r w:rsidR="006E2CC9" w:rsidRPr="00AF1C34">
              <w:rPr>
                <w:rFonts w:asciiTheme="majorBidi" w:hAnsiTheme="majorBidi" w:cstheme="majorBidi"/>
              </w:rPr>
              <w:t xml:space="preserve"> </w:t>
            </w:r>
            <w:r w:rsidRPr="00AF1C34">
              <w:rPr>
                <w:rFonts w:asciiTheme="majorBidi" w:hAnsiTheme="majorBidi" w:cstheme="majorBidi"/>
              </w:rPr>
              <w:t>directly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indirectly,</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or</w:t>
            </w:r>
          </w:p>
          <w:p w14:paraId="049E5029" w14:textId="77777777" w:rsidR="00455149" w:rsidRPr="00AF1C34" w:rsidRDefault="00455149" w:rsidP="005E11E8">
            <w:pPr>
              <w:pStyle w:val="Heading3"/>
              <w:numPr>
                <w:ilvl w:val="2"/>
                <w:numId w:val="47"/>
              </w:numPr>
              <w:spacing w:before="120" w:after="120"/>
              <w:rPr>
                <w:rFonts w:asciiTheme="majorBidi" w:hAnsiTheme="majorBidi" w:cstheme="majorBidi"/>
              </w:rPr>
            </w:pPr>
            <w:r w:rsidRPr="00AF1C34">
              <w:rPr>
                <w:rFonts w:asciiTheme="majorBidi" w:hAnsiTheme="majorBidi" w:cstheme="majorBidi"/>
              </w:rPr>
              <w:t>otherwise</w:t>
            </w:r>
            <w:r w:rsidR="006E2CC9" w:rsidRPr="00AF1C34">
              <w:rPr>
                <w:rFonts w:asciiTheme="majorBidi" w:hAnsiTheme="majorBidi" w:cstheme="majorBidi"/>
              </w:rPr>
              <w:t xml:space="preserve"> </w:t>
            </w:r>
            <w:r w:rsidRPr="00AF1C34">
              <w:rPr>
                <w:rFonts w:asciiTheme="majorBidi" w:hAnsiTheme="majorBidi" w:cstheme="majorBidi"/>
              </w:rPr>
              <w:t>lawfully</w:t>
            </w:r>
            <w:r w:rsidR="006E2CC9" w:rsidRPr="00AF1C34">
              <w:rPr>
                <w:rFonts w:asciiTheme="majorBidi" w:hAnsiTheme="majorBidi" w:cstheme="majorBidi"/>
              </w:rPr>
              <w:t xml:space="preserve"> </w:t>
            </w:r>
            <w:r w:rsidRPr="00AF1C34">
              <w:rPr>
                <w:rFonts w:asciiTheme="majorBidi" w:hAnsiTheme="majorBidi" w:cstheme="majorBidi"/>
              </w:rPr>
              <w:t>becomes</w:t>
            </w:r>
            <w:r w:rsidR="006E2CC9" w:rsidRPr="00AF1C34">
              <w:rPr>
                <w:rFonts w:asciiTheme="majorBidi" w:hAnsiTheme="majorBidi" w:cstheme="majorBidi"/>
              </w:rPr>
              <w:t xml:space="preserve"> </w:t>
            </w:r>
            <w:r w:rsidRPr="00AF1C34">
              <w:rPr>
                <w:rFonts w:asciiTheme="majorBidi" w:hAnsiTheme="majorBidi" w:cstheme="majorBidi"/>
              </w:rPr>
              <w:t>available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third</w:t>
            </w:r>
            <w:r w:rsidR="006E2CC9" w:rsidRPr="00AF1C34">
              <w:rPr>
                <w:rFonts w:asciiTheme="majorBidi" w:hAnsiTheme="majorBidi" w:cstheme="majorBidi"/>
              </w:rPr>
              <w:t xml:space="preserve"> </w:t>
            </w:r>
            <w:r w:rsidRPr="00AF1C34">
              <w:rPr>
                <w:rFonts w:asciiTheme="majorBidi" w:hAnsiTheme="majorBidi" w:cstheme="majorBidi"/>
              </w:rPr>
              <w:t>party</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rPr>
              <w:t>obligation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confidentiality.</w:t>
            </w:r>
          </w:p>
          <w:p w14:paraId="4875D809"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20.4</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above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provisions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Pr="00AF1C34">
              <w:rPr>
                <w:rFonts w:asciiTheme="majorBidi" w:hAnsiTheme="majorBidi" w:cstheme="majorBidi"/>
                <w:spacing w:val="0"/>
              </w:rPr>
              <w:t>20</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modify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undertaking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confidentiality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given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either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hereto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respect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thereof.</w:t>
            </w:r>
          </w:p>
          <w:p w14:paraId="6BEDB260"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lastRenderedPageBreak/>
              <w:t>20.5</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provisions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Pr="00AF1C34">
              <w:rPr>
                <w:rFonts w:asciiTheme="majorBidi" w:hAnsiTheme="majorBidi" w:cstheme="majorBidi"/>
                <w:spacing w:val="0"/>
              </w:rPr>
              <w:t>20</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survive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completion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termination,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whatever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reason,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p>
        </w:tc>
      </w:tr>
      <w:tr w:rsidR="00455149" w:rsidRPr="00AF1C34" w14:paraId="2D1F980E" w14:textId="77777777" w:rsidTr="007C7CEE">
        <w:trPr>
          <w:gridBefore w:val="1"/>
          <w:gridAfter w:val="1"/>
          <w:wBefore w:w="18" w:type="dxa"/>
          <w:wAfter w:w="18" w:type="dxa"/>
          <w:trHeight w:val="2358"/>
        </w:trPr>
        <w:tc>
          <w:tcPr>
            <w:tcW w:w="2250" w:type="dxa"/>
          </w:tcPr>
          <w:p w14:paraId="0955B155" w14:textId="77777777" w:rsidR="00455149" w:rsidRPr="00AF1C34" w:rsidRDefault="00455149" w:rsidP="005E11E8">
            <w:pPr>
              <w:pStyle w:val="sec7-clausesBefore0ptAfter10pt"/>
              <w:spacing w:before="120" w:after="120"/>
              <w:rPr>
                <w:rFonts w:asciiTheme="majorBidi" w:hAnsiTheme="majorBidi" w:cstheme="majorBidi"/>
              </w:rPr>
            </w:pPr>
            <w:bookmarkStart w:id="571" w:name="_Toc167083656"/>
            <w:bookmarkStart w:id="572" w:name="_Toc135757055"/>
            <w:r w:rsidRPr="00AF1C34">
              <w:rPr>
                <w:rFonts w:asciiTheme="majorBidi" w:hAnsiTheme="majorBidi" w:cstheme="majorBidi"/>
              </w:rPr>
              <w:lastRenderedPageBreak/>
              <w:t>Subcontracting</w:t>
            </w:r>
            <w:bookmarkEnd w:id="571"/>
            <w:bookmarkEnd w:id="572"/>
          </w:p>
        </w:tc>
        <w:tc>
          <w:tcPr>
            <w:tcW w:w="6930" w:type="dxa"/>
          </w:tcPr>
          <w:p w14:paraId="3780B6B0" w14:textId="211134C4"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21.1</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notify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subcontracts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awarded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already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455149"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5771D2" w:rsidRPr="00AF1C34">
              <w:rPr>
                <w:rFonts w:asciiTheme="majorBidi" w:hAnsiTheme="majorBidi" w:cstheme="majorBidi"/>
                <w:spacing w:val="0"/>
              </w:rPr>
              <w:t xml:space="preserve">Notification </w:t>
            </w:r>
            <w:r w:rsidR="005771D2" w:rsidRPr="00AF1C34">
              <w:rPr>
                <w:rFonts w:asciiTheme="majorBidi" w:hAnsiTheme="majorBidi" w:cstheme="majorBidi"/>
                <w:noProof/>
              </w:rPr>
              <w:t xml:space="preserve">by the Supplier, for addition of any Subcontractor not named in the Contract, shall also include the Subcontractor’s declaration in accordance with Appendix 2 to the GCC- Sexual exploitation and Abuse (SEA) and/or Sexual Harassment (SH) Performance Declaration.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notification,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original</w:t>
            </w:r>
            <w:r w:rsidR="006E2CC9" w:rsidRPr="00AF1C34">
              <w:rPr>
                <w:rFonts w:asciiTheme="majorBidi" w:hAnsiTheme="majorBidi" w:cstheme="majorBidi"/>
                <w:spacing w:val="0"/>
              </w:rPr>
              <w:t xml:space="preserve"> </w:t>
            </w:r>
            <w:r w:rsidR="00307427"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later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relieve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duties,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responsibilities,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liability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p>
          <w:p w14:paraId="5FED493D"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21.2</w:t>
            </w:r>
            <w:r w:rsidRPr="00AF1C34">
              <w:rPr>
                <w:rFonts w:asciiTheme="majorBidi" w:hAnsiTheme="majorBidi" w:cstheme="majorBidi"/>
                <w:spacing w:val="0"/>
              </w:rPr>
              <w:tab/>
            </w:r>
            <w:r w:rsidR="00455149" w:rsidRPr="00AF1C34">
              <w:rPr>
                <w:rFonts w:asciiTheme="majorBidi" w:hAnsiTheme="majorBidi" w:cstheme="majorBidi"/>
                <w:spacing w:val="0"/>
              </w:rPr>
              <w:t>Subcontracts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provisions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Clauses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3</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7.</w:t>
            </w:r>
            <w:r w:rsidR="006E2CC9" w:rsidRPr="00AF1C34">
              <w:rPr>
                <w:rFonts w:asciiTheme="majorBidi" w:hAnsiTheme="majorBidi" w:cstheme="majorBidi"/>
                <w:spacing w:val="0"/>
              </w:rPr>
              <w:t xml:space="preserve"> </w:t>
            </w:r>
          </w:p>
        </w:tc>
      </w:tr>
      <w:tr w:rsidR="00455149" w:rsidRPr="00AF1C34" w14:paraId="571DBEA6" w14:textId="77777777" w:rsidTr="00C952F3">
        <w:trPr>
          <w:gridBefore w:val="1"/>
          <w:gridAfter w:val="1"/>
          <w:wBefore w:w="18" w:type="dxa"/>
          <w:wAfter w:w="18" w:type="dxa"/>
        </w:trPr>
        <w:tc>
          <w:tcPr>
            <w:tcW w:w="2250" w:type="dxa"/>
          </w:tcPr>
          <w:p w14:paraId="30192455" w14:textId="77777777" w:rsidR="00455149" w:rsidRPr="00AF1C34" w:rsidRDefault="00455149" w:rsidP="005E11E8">
            <w:pPr>
              <w:pStyle w:val="sec7-clausesBefore0ptAfter10pt"/>
              <w:spacing w:before="120" w:after="120"/>
              <w:rPr>
                <w:rFonts w:asciiTheme="majorBidi" w:hAnsiTheme="majorBidi" w:cstheme="majorBidi"/>
              </w:rPr>
            </w:pPr>
            <w:bookmarkStart w:id="573" w:name="_Toc167083657"/>
            <w:bookmarkStart w:id="574" w:name="_Toc135757056"/>
            <w:r w:rsidRPr="00AF1C34">
              <w:rPr>
                <w:rFonts w:asciiTheme="majorBidi" w:hAnsiTheme="majorBidi" w:cstheme="majorBidi"/>
              </w:rPr>
              <w:t>Specifications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Standards</w:t>
            </w:r>
            <w:bookmarkEnd w:id="573"/>
            <w:bookmarkEnd w:id="574"/>
          </w:p>
        </w:tc>
        <w:tc>
          <w:tcPr>
            <w:tcW w:w="6930" w:type="dxa"/>
          </w:tcPr>
          <w:p w14:paraId="4F93A326"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22.1</w:t>
            </w:r>
            <w:r w:rsidRPr="00AF1C34">
              <w:rPr>
                <w:rFonts w:asciiTheme="majorBidi" w:hAnsiTheme="majorBidi" w:cstheme="majorBidi"/>
                <w:spacing w:val="0"/>
              </w:rPr>
              <w:tab/>
            </w:r>
            <w:r w:rsidR="00455149"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Specifications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Drawings</w:t>
            </w:r>
          </w:p>
          <w:p w14:paraId="6DE6D393" w14:textId="77777777" w:rsidR="00455149" w:rsidRPr="00AF1C34" w:rsidRDefault="00455149" w:rsidP="005E11E8">
            <w:pPr>
              <w:pStyle w:val="Heading3"/>
              <w:numPr>
                <w:ilvl w:val="2"/>
                <w:numId w:val="48"/>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supplied</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conform</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technical</w:t>
            </w:r>
            <w:r w:rsidR="006E2CC9" w:rsidRPr="00AF1C34">
              <w:rPr>
                <w:rFonts w:asciiTheme="majorBidi" w:hAnsiTheme="majorBidi" w:cstheme="majorBidi"/>
              </w:rPr>
              <w:t xml:space="preserve"> </w:t>
            </w:r>
            <w:r w:rsidRPr="00AF1C34">
              <w:rPr>
                <w:rFonts w:asciiTheme="majorBidi" w:hAnsiTheme="majorBidi" w:cstheme="majorBidi"/>
              </w:rPr>
              <w:t>specifications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standards</w:t>
            </w:r>
            <w:r w:rsidR="006E2CC9" w:rsidRPr="00AF1C34">
              <w:rPr>
                <w:rFonts w:asciiTheme="majorBidi" w:hAnsiTheme="majorBidi" w:cstheme="majorBidi"/>
              </w:rPr>
              <w:t xml:space="preserve"> </w:t>
            </w:r>
            <w:r w:rsidRPr="00AF1C34">
              <w:rPr>
                <w:rFonts w:asciiTheme="majorBidi" w:hAnsiTheme="majorBidi" w:cstheme="majorBidi"/>
              </w:rPr>
              <w:t>mentioned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Section</w:t>
            </w:r>
            <w:r w:rsidR="006E2CC9" w:rsidRPr="00AF1C34">
              <w:rPr>
                <w:rFonts w:asciiTheme="majorBidi" w:hAnsiTheme="majorBidi" w:cstheme="majorBidi"/>
              </w:rPr>
              <w:t xml:space="preserve"> </w:t>
            </w:r>
            <w:r w:rsidRPr="00AF1C34">
              <w:rPr>
                <w:rFonts w:asciiTheme="majorBidi" w:hAnsiTheme="majorBidi" w:cstheme="majorBidi"/>
              </w:rPr>
              <w:t>VI,</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Requirements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when</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rPr>
              <w:t>applicable</w:t>
            </w:r>
            <w:r w:rsidR="006E2CC9" w:rsidRPr="00AF1C34">
              <w:rPr>
                <w:rFonts w:asciiTheme="majorBidi" w:hAnsiTheme="majorBidi" w:cstheme="majorBidi"/>
              </w:rPr>
              <w:t xml:space="preserve"> </w:t>
            </w:r>
            <w:r w:rsidRPr="00AF1C34">
              <w:rPr>
                <w:rFonts w:asciiTheme="majorBidi" w:hAnsiTheme="majorBidi" w:cstheme="majorBidi"/>
              </w:rPr>
              <w:t>standard</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mentioned,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standard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equivalent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superior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official</w:t>
            </w:r>
            <w:r w:rsidR="006E2CC9" w:rsidRPr="00AF1C34">
              <w:rPr>
                <w:rFonts w:asciiTheme="majorBidi" w:hAnsiTheme="majorBidi" w:cstheme="majorBidi"/>
              </w:rPr>
              <w:t xml:space="preserve"> </w:t>
            </w:r>
            <w:r w:rsidRPr="00AF1C34">
              <w:rPr>
                <w:rFonts w:asciiTheme="majorBidi" w:hAnsiTheme="majorBidi" w:cstheme="majorBidi"/>
              </w:rPr>
              <w:t>standards</w:t>
            </w:r>
            <w:r w:rsidR="006E2CC9" w:rsidRPr="00AF1C34">
              <w:rPr>
                <w:rFonts w:asciiTheme="majorBidi" w:hAnsiTheme="majorBidi" w:cstheme="majorBidi"/>
              </w:rPr>
              <w:t xml:space="preserve"> </w:t>
            </w:r>
            <w:r w:rsidRPr="00AF1C34">
              <w:rPr>
                <w:rFonts w:asciiTheme="majorBidi" w:hAnsiTheme="majorBidi" w:cstheme="majorBidi"/>
              </w:rPr>
              <w:t>whose</w:t>
            </w:r>
            <w:r w:rsidR="006E2CC9" w:rsidRPr="00AF1C34">
              <w:rPr>
                <w:rFonts w:asciiTheme="majorBidi" w:hAnsiTheme="majorBidi" w:cstheme="majorBidi"/>
              </w:rPr>
              <w:t xml:space="preserve"> </w:t>
            </w:r>
            <w:r w:rsidRPr="00AF1C34">
              <w:rPr>
                <w:rFonts w:asciiTheme="majorBidi" w:hAnsiTheme="majorBidi" w:cstheme="majorBidi"/>
              </w:rPr>
              <w:t>application</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appropriate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origin.</w:t>
            </w:r>
          </w:p>
          <w:p w14:paraId="4B4FA863" w14:textId="77777777" w:rsidR="00455149" w:rsidRPr="00AF1C34" w:rsidRDefault="00455149" w:rsidP="005E11E8">
            <w:pPr>
              <w:pStyle w:val="Heading3"/>
              <w:numPr>
                <w:ilvl w:val="2"/>
                <w:numId w:val="48"/>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entitled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disclaim</w:t>
            </w:r>
            <w:r w:rsidR="006E2CC9" w:rsidRPr="00AF1C34">
              <w:rPr>
                <w:rFonts w:asciiTheme="majorBidi" w:hAnsiTheme="majorBidi" w:cstheme="majorBidi"/>
              </w:rPr>
              <w:t xml:space="preserve"> </w:t>
            </w:r>
            <w:r w:rsidRPr="00AF1C34">
              <w:rPr>
                <w:rFonts w:asciiTheme="majorBidi" w:hAnsiTheme="majorBidi" w:cstheme="majorBidi"/>
              </w:rPr>
              <w:t>responsibility</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design,</w:t>
            </w:r>
            <w:r w:rsidR="006E2CC9" w:rsidRPr="00AF1C34">
              <w:rPr>
                <w:rFonts w:asciiTheme="majorBidi" w:hAnsiTheme="majorBidi" w:cstheme="majorBidi"/>
              </w:rPr>
              <w:t xml:space="preserve"> </w:t>
            </w:r>
            <w:r w:rsidRPr="00AF1C34">
              <w:rPr>
                <w:rFonts w:asciiTheme="majorBidi" w:hAnsiTheme="majorBidi" w:cstheme="majorBidi"/>
              </w:rPr>
              <w:t>data,</w:t>
            </w:r>
            <w:r w:rsidR="006E2CC9" w:rsidRPr="00AF1C34">
              <w:rPr>
                <w:rFonts w:asciiTheme="majorBidi" w:hAnsiTheme="majorBidi" w:cstheme="majorBidi"/>
              </w:rPr>
              <w:t xml:space="preserve"> </w:t>
            </w:r>
            <w:r w:rsidRPr="00AF1C34">
              <w:rPr>
                <w:rFonts w:asciiTheme="majorBidi" w:hAnsiTheme="majorBidi" w:cstheme="majorBidi"/>
              </w:rPr>
              <w:t>drawing,</w:t>
            </w:r>
            <w:r w:rsidR="006E2CC9" w:rsidRPr="00AF1C34">
              <w:rPr>
                <w:rFonts w:asciiTheme="majorBidi" w:hAnsiTheme="majorBidi" w:cstheme="majorBidi"/>
              </w:rPr>
              <w:t xml:space="preserve"> </w:t>
            </w:r>
            <w:r w:rsidRPr="00AF1C34">
              <w:rPr>
                <w:rFonts w:asciiTheme="majorBidi" w:hAnsiTheme="majorBidi" w:cstheme="majorBidi"/>
              </w:rPr>
              <w:t>specification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document,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modification</w:t>
            </w:r>
            <w:r w:rsidR="006E2CC9" w:rsidRPr="00AF1C34">
              <w:rPr>
                <w:rFonts w:asciiTheme="majorBidi" w:hAnsiTheme="majorBidi" w:cstheme="majorBidi"/>
              </w:rPr>
              <w:t xml:space="preserve"> </w:t>
            </w:r>
            <w:r w:rsidRPr="00AF1C34">
              <w:rPr>
                <w:rFonts w:asciiTheme="majorBidi" w:hAnsiTheme="majorBidi" w:cstheme="majorBidi"/>
              </w:rPr>
              <w:t>thereof</w:t>
            </w:r>
            <w:r w:rsidR="006E2CC9" w:rsidRPr="00AF1C34">
              <w:rPr>
                <w:rFonts w:asciiTheme="majorBidi" w:hAnsiTheme="majorBidi" w:cstheme="majorBidi"/>
              </w:rPr>
              <w:t xml:space="preserve"> </w:t>
            </w:r>
            <w:r w:rsidRPr="00AF1C34">
              <w:rPr>
                <w:rFonts w:asciiTheme="majorBidi" w:hAnsiTheme="majorBidi" w:cstheme="majorBidi"/>
              </w:rPr>
              <w:t>provided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designed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behalf</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giving</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notice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disclaimer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p>
          <w:p w14:paraId="49FBACB7" w14:textId="77777777" w:rsidR="00455149" w:rsidRPr="00AF1C34" w:rsidRDefault="00455149" w:rsidP="005E11E8">
            <w:pPr>
              <w:pStyle w:val="Heading3"/>
              <w:numPr>
                <w:ilvl w:val="2"/>
                <w:numId w:val="48"/>
              </w:numPr>
              <w:spacing w:before="120" w:after="120"/>
              <w:rPr>
                <w:rFonts w:asciiTheme="majorBidi" w:hAnsiTheme="majorBidi" w:cstheme="majorBidi"/>
              </w:rPr>
            </w:pPr>
            <w:r w:rsidRPr="00AF1C34">
              <w:rPr>
                <w:rFonts w:asciiTheme="majorBidi" w:hAnsiTheme="majorBidi" w:cstheme="majorBidi"/>
              </w:rPr>
              <w:t>Wherever</w:t>
            </w:r>
            <w:r w:rsidR="006E2CC9" w:rsidRPr="00AF1C34">
              <w:rPr>
                <w:rFonts w:asciiTheme="majorBidi" w:hAnsiTheme="majorBidi" w:cstheme="majorBidi"/>
              </w:rPr>
              <w:t xml:space="preserve"> </w:t>
            </w:r>
            <w:r w:rsidRPr="00AF1C34">
              <w:rPr>
                <w:rFonts w:asciiTheme="majorBidi" w:hAnsiTheme="majorBidi" w:cstheme="majorBidi"/>
              </w:rPr>
              <w:t>references</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made</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codes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standards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it</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executed,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edition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revised</w:t>
            </w:r>
            <w:r w:rsidR="006E2CC9" w:rsidRPr="00AF1C34">
              <w:rPr>
                <w:rFonts w:asciiTheme="majorBidi" w:hAnsiTheme="majorBidi" w:cstheme="majorBidi"/>
              </w:rPr>
              <w:t xml:space="preserve"> </w:t>
            </w:r>
            <w:r w:rsidRPr="00AF1C34">
              <w:rPr>
                <w:rFonts w:asciiTheme="majorBidi" w:hAnsiTheme="majorBidi" w:cstheme="majorBidi"/>
              </w:rPr>
              <w:t>version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codes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standards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those</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Schedule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Requirements.</w:t>
            </w:r>
            <w:r w:rsidR="006E2CC9" w:rsidRPr="00AF1C34">
              <w:rPr>
                <w:rFonts w:asciiTheme="majorBidi" w:hAnsiTheme="majorBidi" w:cstheme="majorBidi"/>
              </w:rPr>
              <w:t xml:space="preserve"> </w:t>
            </w:r>
            <w:r w:rsidRPr="00AF1C34">
              <w:rPr>
                <w:rFonts w:asciiTheme="majorBidi" w:hAnsiTheme="majorBidi" w:cstheme="majorBidi"/>
              </w:rPr>
              <w:t>During</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execution,</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changes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codes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standards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applied</w:t>
            </w:r>
            <w:r w:rsidR="006E2CC9" w:rsidRPr="00AF1C34">
              <w:rPr>
                <w:rFonts w:asciiTheme="majorBidi" w:hAnsiTheme="majorBidi" w:cstheme="majorBidi"/>
              </w:rPr>
              <w:t xml:space="preserve"> </w:t>
            </w:r>
            <w:r w:rsidRPr="00AF1C34">
              <w:rPr>
                <w:rFonts w:asciiTheme="majorBidi" w:hAnsiTheme="majorBidi" w:cstheme="majorBidi"/>
              </w:rPr>
              <w:t>only</w:t>
            </w:r>
            <w:r w:rsidR="006E2CC9" w:rsidRPr="00AF1C34">
              <w:rPr>
                <w:rFonts w:asciiTheme="majorBidi" w:hAnsiTheme="majorBidi" w:cstheme="majorBidi"/>
              </w:rPr>
              <w:t xml:space="preserve"> </w:t>
            </w:r>
            <w:r w:rsidRPr="00AF1C34">
              <w:rPr>
                <w:rFonts w:asciiTheme="majorBidi" w:hAnsiTheme="majorBidi" w:cstheme="majorBidi"/>
              </w:rPr>
              <w:t>after</w:t>
            </w:r>
            <w:r w:rsidR="006E2CC9" w:rsidRPr="00AF1C34">
              <w:rPr>
                <w:rFonts w:asciiTheme="majorBidi" w:hAnsiTheme="majorBidi" w:cstheme="majorBidi"/>
              </w:rPr>
              <w:t xml:space="preserve"> </w:t>
            </w:r>
            <w:r w:rsidRPr="00AF1C34">
              <w:rPr>
                <w:rFonts w:asciiTheme="majorBidi" w:hAnsiTheme="majorBidi" w:cstheme="majorBidi"/>
              </w:rPr>
              <w:t>approval</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treated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GCC</w:t>
            </w:r>
            <w:r w:rsidR="006E2CC9" w:rsidRPr="00AF1C34">
              <w:rPr>
                <w:rFonts w:asciiTheme="majorBidi" w:hAnsiTheme="majorBidi" w:cstheme="majorBidi"/>
              </w:rPr>
              <w:t xml:space="preserve"> </w:t>
            </w:r>
            <w:r w:rsidRPr="00AF1C34">
              <w:rPr>
                <w:rFonts w:asciiTheme="majorBidi" w:hAnsiTheme="majorBidi" w:cstheme="majorBidi"/>
              </w:rPr>
              <w:t>Clause</w:t>
            </w:r>
            <w:r w:rsidR="006E2CC9" w:rsidRPr="00AF1C34">
              <w:rPr>
                <w:rFonts w:asciiTheme="majorBidi" w:hAnsiTheme="majorBidi" w:cstheme="majorBidi"/>
              </w:rPr>
              <w:t xml:space="preserve"> </w:t>
            </w:r>
            <w:r w:rsidR="00B37D39" w:rsidRPr="00AF1C34">
              <w:rPr>
                <w:rFonts w:asciiTheme="majorBidi" w:hAnsiTheme="majorBidi" w:cstheme="majorBidi"/>
              </w:rPr>
              <w:t>33</w:t>
            </w:r>
            <w:r w:rsidRPr="00AF1C34">
              <w:rPr>
                <w:rFonts w:asciiTheme="majorBidi" w:hAnsiTheme="majorBidi" w:cstheme="majorBidi"/>
              </w:rPr>
              <w:t>.</w:t>
            </w:r>
          </w:p>
        </w:tc>
      </w:tr>
      <w:tr w:rsidR="00455149" w:rsidRPr="00AF1C34" w14:paraId="1745B891" w14:textId="77777777" w:rsidTr="00C952F3">
        <w:trPr>
          <w:gridBefore w:val="1"/>
          <w:gridAfter w:val="1"/>
          <w:wBefore w:w="18" w:type="dxa"/>
          <w:wAfter w:w="18" w:type="dxa"/>
        </w:trPr>
        <w:tc>
          <w:tcPr>
            <w:tcW w:w="2250" w:type="dxa"/>
          </w:tcPr>
          <w:p w14:paraId="2B27BBCD" w14:textId="77777777" w:rsidR="00455149" w:rsidRPr="00AF1C34" w:rsidRDefault="00455149" w:rsidP="005E11E8">
            <w:pPr>
              <w:pStyle w:val="sec7-clausesBefore0ptAfter10pt"/>
              <w:spacing w:before="120" w:after="120"/>
              <w:rPr>
                <w:rFonts w:asciiTheme="majorBidi" w:hAnsiTheme="majorBidi" w:cstheme="majorBidi"/>
              </w:rPr>
            </w:pPr>
            <w:bookmarkStart w:id="575" w:name="_Toc167083658"/>
            <w:bookmarkStart w:id="576" w:name="_Toc135757057"/>
            <w:r w:rsidRPr="00AF1C34">
              <w:rPr>
                <w:rFonts w:asciiTheme="majorBidi" w:hAnsiTheme="majorBidi" w:cstheme="majorBidi"/>
              </w:rPr>
              <w:t>Packing</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Documents</w:t>
            </w:r>
            <w:bookmarkEnd w:id="575"/>
            <w:bookmarkEnd w:id="576"/>
          </w:p>
        </w:tc>
        <w:tc>
          <w:tcPr>
            <w:tcW w:w="6930" w:type="dxa"/>
          </w:tcPr>
          <w:p w14:paraId="2E5C649E"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23.1</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packing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prevent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their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damage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deterioration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during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transit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their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final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destination,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indicated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During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transit,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packing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sufficient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withstand,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without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limitation,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rough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handling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exposure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extreme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temperatures,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salt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precipitation,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open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storage.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Packing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size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weights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take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consideration,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where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lastRenderedPageBreak/>
              <w:t>appropriate,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remoteness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final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destination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absence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heavy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handling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facilities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points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transit.</w:t>
            </w:r>
          </w:p>
          <w:p w14:paraId="298CBD45"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23.2</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packing,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marking,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documentation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outside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packages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strictly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requirements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expressly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additional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requirements,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instructions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ordered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p>
        </w:tc>
      </w:tr>
      <w:tr w:rsidR="00455149" w:rsidRPr="00AF1C34" w14:paraId="1B5852E7" w14:textId="77777777" w:rsidTr="00C952F3">
        <w:trPr>
          <w:gridBefore w:val="1"/>
          <w:gridAfter w:val="1"/>
          <w:wBefore w:w="18" w:type="dxa"/>
          <w:wAfter w:w="18" w:type="dxa"/>
        </w:trPr>
        <w:tc>
          <w:tcPr>
            <w:tcW w:w="2250" w:type="dxa"/>
          </w:tcPr>
          <w:p w14:paraId="68C64480" w14:textId="77777777" w:rsidR="00455149" w:rsidRPr="00AF1C34" w:rsidRDefault="00455149" w:rsidP="005E11E8">
            <w:pPr>
              <w:pStyle w:val="sec7-clausesBefore0ptAfter10pt"/>
              <w:spacing w:before="120" w:after="120"/>
              <w:rPr>
                <w:rFonts w:asciiTheme="majorBidi" w:hAnsiTheme="majorBidi" w:cstheme="majorBidi"/>
              </w:rPr>
            </w:pPr>
            <w:bookmarkStart w:id="577" w:name="_Toc167083659"/>
            <w:bookmarkStart w:id="578" w:name="_Toc135757058"/>
            <w:r w:rsidRPr="00AF1C34">
              <w:rPr>
                <w:rFonts w:asciiTheme="majorBidi" w:hAnsiTheme="majorBidi" w:cstheme="majorBidi"/>
              </w:rPr>
              <w:lastRenderedPageBreak/>
              <w:t>Insurance</w:t>
            </w:r>
            <w:bookmarkEnd w:id="577"/>
            <w:bookmarkEnd w:id="578"/>
          </w:p>
        </w:tc>
        <w:tc>
          <w:tcPr>
            <w:tcW w:w="6930" w:type="dxa"/>
          </w:tcPr>
          <w:p w14:paraId="193EDAB0"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24.1</w:t>
            </w:r>
            <w:r w:rsidRPr="00AF1C34">
              <w:rPr>
                <w:rFonts w:asciiTheme="majorBidi" w:hAnsiTheme="majorBidi" w:cstheme="majorBidi"/>
                <w:spacing w:val="0"/>
              </w:rPr>
              <w:tab/>
            </w:r>
            <w:r w:rsidR="00455149"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fully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insured—in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freely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convertible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currency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eligible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country—against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loss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damage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incidental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manufacture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acquisition,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transportation,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storage,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applicable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Incoterms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manner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p>
        </w:tc>
      </w:tr>
      <w:tr w:rsidR="00455149" w:rsidRPr="00AF1C34" w14:paraId="5527CB2B" w14:textId="77777777" w:rsidTr="00C952F3">
        <w:trPr>
          <w:gridBefore w:val="1"/>
          <w:gridAfter w:val="1"/>
          <w:wBefore w:w="18" w:type="dxa"/>
          <w:wAfter w:w="18" w:type="dxa"/>
        </w:trPr>
        <w:tc>
          <w:tcPr>
            <w:tcW w:w="2250" w:type="dxa"/>
          </w:tcPr>
          <w:p w14:paraId="26712DE7" w14:textId="77777777" w:rsidR="00455149" w:rsidRPr="00AF1C34" w:rsidRDefault="00455149" w:rsidP="005E11E8">
            <w:pPr>
              <w:pStyle w:val="sec7-clausesBefore0ptAfter10pt"/>
              <w:spacing w:before="120" w:after="120"/>
              <w:rPr>
                <w:rFonts w:asciiTheme="majorBidi" w:hAnsiTheme="majorBidi" w:cstheme="majorBidi"/>
              </w:rPr>
            </w:pPr>
            <w:bookmarkStart w:id="579" w:name="_Toc167083660"/>
            <w:bookmarkStart w:id="580" w:name="_Toc135757059"/>
            <w:r w:rsidRPr="00AF1C34">
              <w:rPr>
                <w:rFonts w:asciiTheme="majorBidi" w:hAnsiTheme="majorBidi" w:cstheme="majorBidi"/>
              </w:rPr>
              <w:t>Transportation</w:t>
            </w:r>
            <w:bookmarkEnd w:id="579"/>
            <w:r w:rsidR="006E2CC9" w:rsidRPr="00AF1C34">
              <w:rPr>
                <w:rFonts w:asciiTheme="majorBidi" w:hAnsiTheme="majorBidi" w:cstheme="majorBidi"/>
              </w:rPr>
              <w:t xml:space="preserve"> </w:t>
            </w:r>
            <w:r w:rsidR="009007C3" w:rsidRPr="00AF1C34">
              <w:rPr>
                <w:rFonts w:asciiTheme="majorBidi" w:hAnsiTheme="majorBidi" w:cstheme="majorBidi"/>
              </w:rPr>
              <w:t>and</w:t>
            </w:r>
            <w:r w:rsidR="006E2CC9" w:rsidRPr="00AF1C34">
              <w:rPr>
                <w:rFonts w:asciiTheme="majorBidi" w:hAnsiTheme="majorBidi" w:cstheme="majorBidi"/>
              </w:rPr>
              <w:t xml:space="preserve"> </w:t>
            </w:r>
            <w:r w:rsidR="009007C3" w:rsidRPr="00AF1C34">
              <w:rPr>
                <w:rFonts w:asciiTheme="majorBidi" w:hAnsiTheme="majorBidi" w:cstheme="majorBidi"/>
              </w:rPr>
              <w:t>Incidental</w:t>
            </w:r>
            <w:r w:rsidR="006E2CC9" w:rsidRPr="00AF1C34">
              <w:rPr>
                <w:rFonts w:asciiTheme="majorBidi" w:hAnsiTheme="majorBidi" w:cstheme="majorBidi"/>
              </w:rPr>
              <w:t xml:space="preserve"> </w:t>
            </w:r>
            <w:r w:rsidR="009007C3" w:rsidRPr="00AF1C34">
              <w:rPr>
                <w:rFonts w:asciiTheme="majorBidi" w:hAnsiTheme="majorBidi" w:cstheme="majorBidi"/>
              </w:rPr>
              <w:t>Services</w:t>
            </w:r>
            <w:bookmarkEnd w:id="580"/>
            <w:r w:rsidR="006E2CC9" w:rsidRPr="00AF1C34">
              <w:rPr>
                <w:rFonts w:asciiTheme="majorBidi" w:hAnsiTheme="majorBidi" w:cstheme="majorBidi"/>
              </w:rPr>
              <w:t xml:space="preserve"> </w:t>
            </w:r>
          </w:p>
        </w:tc>
        <w:tc>
          <w:tcPr>
            <w:tcW w:w="6930" w:type="dxa"/>
          </w:tcPr>
          <w:p w14:paraId="5EFAC36B" w14:textId="77777777" w:rsidR="00455149" w:rsidRPr="00AF1C34" w:rsidRDefault="00B37D39"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25.1</w:t>
            </w:r>
            <w:r w:rsidRPr="00AF1C34">
              <w:rPr>
                <w:rFonts w:asciiTheme="majorBidi" w:hAnsiTheme="majorBidi" w:cstheme="majorBidi"/>
                <w:spacing w:val="0"/>
              </w:rPr>
              <w:tab/>
            </w:r>
            <w:r w:rsidR="00455149"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responsibility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arranging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transportation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Incoterms.</w:t>
            </w:r>
            <w:r w:rsidR="006E2CC9" w:rsidRPr="00AF1C34">
              <w:rPr>
                <w:rFonts w:asciiTheme="majorBidi" w:hAnsiTheme="majorBidi" w:cstheme="majorBidi"/>
                <w:spacing w:val="0"/>
              </w:rPr>
              <w:t xml:space="preserve"> </w:t>
            </w:r>
          </w:p>
        </w:tc>
      </w:tr>
      <w:tr w:rsidR="009007C3" w:rsidRPr="00AF1C34" w14:paraId="7667F8DD" w14:textId="77777777" w:rsidTr="00C952F3">
        <w:trPr>
          <w:gridBefore w:val="1"/>
          <w:gridAfter w:val="1"/>
          <w:wBefore w:w="18" w:type="dxa"/>
          <w:wAfter w:w="18" w:type="dxa"/>
        </w:trPr>
        <w:tc>
          <w:tcPr>
            <w:tcW w:w="2250" w:type="dxa"/>
          </w:tcPr>
          <w:p w14:paraId="72AA0EA7" w14:textId="77777777" w:rsidR="009007C3" w:rsidRPr="00AF1C34" w:rsidRDefault="009007C3" w:rsidP="005E11E8">
            <w:pPr>
              <w:pStyle w:val="sec7-clauses"/>
              <w:rPr>
                <w:rFonts w:asciiTheme="majorBidi" w:hAnsiTheme="majorBidi" w:cstheme="majorBidi"/>
              </w:rPr>
            </w:pPr>
          </w:p>
        </w:tc>
        <w:tc>
          <w:tcPr>
            <w:tcW w:w="6930" w:type="dxa"/>
          </w:tcPr>
          <w:p w14:paraId="01011B4D" w14:textId="77777777" w:rsidR="009007C3" w:rsidRPr="00AF1C34" w:rsidRDefault="009007C3" w:rsidP="005E11E8">
            <w:pPr>
              <w:tabs>
                <w:tab w:val="left" w:pos="540"/>
              </w:tabs>
              <w:suppressAutoHyphens/>
              <w:spacing w:before="120" w:after="120"/>
              <w:ind w:left="540" w:right="-72" w:hanging="547"/>
              <w:jc w:val="both"/>
              <w:rPr>
                <w:rFonts w:asciiTheme="majorBidi" w:hAnsiTheme="majorBidi" w:cstheme="majorBidi"/>
              </w:rPr>
            </w:pPr>
            <w:r w:rsidRPr="00AF1C34">
              <w:rPr>
                <w:rFonts w:asciiTheme="majorBidi" w:hAnsiTheme="majorBidi" w:cstheme="majorBidi"/>
              </w:rPr>
              <w:t>25.2</w:t>
            </w:r>
            <w:r w:rsidRPr="00AF1C34">
              <w:rPr>
                <w:rFonts w:asciiTheme="majorBidi" w:hAnsiTheme="majorBidi" w:cstheme="majorBidi"/>
              </w:rPr>
              <w:tab/>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required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provide</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all</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following</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including</w:t>
            </w:r>
            <w:r w:rsidR="006E2CC9" w:rsidRPr="00AF1C34">
              <w:rPr>
                <w:rFonts w:asciiTheme="majorBidi" w:hAnsiTheme="majorBidi" w:cstheme="majorBidi"/>
              </w:rPr>
              <w:t xml:space="preserve"> </w:t>
            </w:r>
            <w:r w:rsidRPr="00AF1C34">
              <w:rPr>
                <w:rFonts w:asciiTheme="majorBidi" w:hAnsiTheme="majorBidi" w:cstheme="majorBidi"/>
              </w:rPr>
              <w:t>additional</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b/>
              </w:rPr>
              <w:t>specified</w:t>
            </w:r>
            <w:r w:rsidR="006E2CC9" w:rsidRPr="00AF1C34">
              <w:rPr>
                <w:rFonts w:asciiTheme="majorBidi" w:hAnsiTheme="majorBidi" w:cstheme="majorBidi"/>
                <w:b/>
              </w:rPr>
              <w:t xml:space="preserve"> </w:t>
            </w:r>
            <w:r w:rsidRPr="00AF1C34">
              <w:rPr>
                <w:rFonts w:asciiTheme="majorBidi" w:hAnsiTheme="majorBidi" w:cstheme="majorBidi"/>
                <w:b/>
              </w:rPr>
              <w:t>in</w:t>
            </w:r>
            <w:r w:rsidR="006E2CC9" w:rsidRPr="00AF1C34">
              <w:rPr>
                <w:rFonts w:asciiTheme="majorBidi" w:hAnsiTheme="majorBidi" w:cstheme="majorBidi"/>
                <w:b/>
              </w:rPr>
              <w:t xml:space="preserve"> </w:t>
            </w:r>
            <w:r w:rsidRPr="00AF1C34">
              <w:rPr>
                <w:rFonts w:asciiTheme="majorBidi" w:hAnsiTheme="majorBidi" w:cstheme="majorBidi"/>
                <w:b/>
              </w:rPr>
              <w:t>SCC:</w:t>
            </w:r>
          </w:p>
          <w:p w14:paraId="22810B8D" w14:textId="77777777" w:rsidR="009007C3" w:rsidRPr="00AF1C34" w:rsidRDefault="009007C3" w:rsidP="005E11E8">
            <w:pPr>
              <w:tabs>
                <w:tab w:val="left" w:pos="1080"/>
              </w:tabs>
              <w:suppressAutoHyphens/>
              <w:spacing w:before="120" w:after="120"/>
              <w:ind w:left="1080" w:right="-72" w:hanging="547"/>
              <w:jc w:val="both"/>
              <w:rPr>
                <w:rFonts w:asciiTheme="majorBidi" w:hAnsiTheme="majorBidi" w:cstheme="majorBidi"/>
              </w:rPr>
            </w:pPr>
            <w:r w:rsidRPr="00AF1C34">
              <w:rPr>
                <w:rFonts w:asciiTheme="majorBidi" w:hAnsiTheme="majorBidi" w:cstheme="majorBidi"/>
              </w:rPr>
              <w:t>(a)</w:t>
            </w:r>
            <w:r w:rsidRPr="00AF1C34">
              <w:rPr>
                <w:rFonts w:asciiTheme="majorBidi" w:hAnsiTheme="majorBidi" w:cstheme="majorBidi"/>
              </w:rPr>
              <w:tab/>
              <w:t>performance</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supervision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on-site</w:t>
            </w:r>
            <w:r w:rsidR="006E2CC9" w:rsidRPr="00AF1C34">
              <w:rPr>
                <w:rFonts w:asciiTheme="majorBidi" w:hAnsiTheme="majorBidi" w:cstheme="majorBidi"/>
              </w:rPr>
              <w:t xml:space="preserve"> </w:t>
            </w:r>
            <w:r w:rsidRPr="00AF1C34">
              <w:rPr>
                <w:rFonts w:asciiTheme="majorBidi" w:hAnsiTheme="majorBidi" w:cstheme="majorBidi"/>
              </w:rPr>
              <w:t>assembly</w:t>
            </w:r>
            <w:r w:rsidR="006E2CC9" w:rsidRPr="00AF1C34">
              <w:rPr>
                <w:rFonts w:asciiTheme="majorBidi" w:hAnsiTheme="majorBidi" w:cstheme="majorBidi"/>
              </w:rPr>
              <w:t xml:space="preserve"> </w:t>
            </w:r>
            <w:r w:rsidRPr="00AF1C34">
              <w:rPr>
                <w:rFonts w:asciiTheme="majorBidi" w:hAnsiTheme="majorBidi" w:cstheme="majorBidi"/>
              </w:rPr>
              <w:t>and/or</w:t>
            </w:r>
            <w:r w:rsidR="006E2CC9" w:rsidRPr="00AF1C34">
              <w:rPr>
                <w:rFonts w:asciiTheme="majorBidi" w:hAnsiTheme="majorBidi" w:cstheme="majorBidi"/>
              </w:rPr>
              <w:t xml:space="preserve"> </w:t>
            </w:r>
            <w:r w:rsidRPr="00AF1C34">
              <w:rPr>
                <w:rFonts w:asciiTheme="majorBidi" w:hAnsiTheme="majorBidi" w:cstheme="majorBidi"/>
              </w:rPr>
              <w:t>start</w:t>
            </w:r>
            <w:r w:rsidRPr="00AF1C34">
              <w:rPr>
                <w:rFonts w:asciiTheme="majorBidi" w:hAnsiTheme="majorBidi" w:cstheme="majorBidi"/>
              </w:rPr>
              <w:noBreakHyphen/>
              <w:t>up</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supplied</w:t>
            </w:r>
            <w:r w:rsidR="006E2CC9" w:rsidRPr="00AF1C34">
              <w:rPr>
                <w:rFonts w:asciiTheme="majorBidi" w:hAnsiTheme="majorBidi" w:cstheme="majorBidi"/>
              </w:rPr>
              <w:t xml:space="preserve"> </w:t>
            </w:r>
            <w:r w:rsidRPr="00AF1C34">
              <w:rPr>
                <w:rFonts w:asciiTheme="majorBidi" w:hAnsiTheme="majorBidi" w:cstheme="majorBidi"/>
              </w:rPr>
              <w:t>Goods;</w:t>
            </w:r>
          </w:p>
          <w:p w14:paraId="4BA4EB00" w14:textId="77777777" w:rsidR="009007C3" w:rsidRPr="00AF1C34" w:rsidRDefault="009007C3" w:rsidP="005E11E8">
            <w:pPr>
              <w:tabs>
                <w:tab w:val="left" w:pos="1080"/>
              </w:tabs>
              <w:suppressAutoHyphens/>
              <w:spacing w:before="120" w:after="120"/>
              <w:ind w:left="1080" w:right="-72" w:hanging="547"/>
              <w:jc w:val="both"/>
              <w:rPr>
                <w:rFonts w:asciiTheme="majorBidi" w:hAnsiTheme="majorBidi" w:cstheme="majorBidi"/>
              </w:rPr>
            </w:pPr>
            <w:r w:rsidRPr="00AF1C34">
              <w:rPr>
                <w:rFonts w:asciiTheme="majorBidi" w:hAnsiTheme="majorBidi" w:cstheme="majorBidi"/>
              </w:rPr>
              <w:t>(b)</w:t>
            </w:r>
            <w:r w:rsidRPr="00AF1C34">
              <w:rPr>
                <w:rFonts w:asciiTheme="majorBidi" w:hAnsiTheme="majorBidi" w:cstheme="majorBidi"/>
              </w:rPr>
              <w:tab/>
              <w:t>furnishing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tools</w:t>
            </w:r>
            <w:r w:rsidR="006E2CC9" w:rsidRPr="00AF1C34">
              <w:rPr>
                <w:rFonts w:asciiTheme="majorBidi" w:hAnsiTheme="majorBidi" w:cstheme="majorBidi"/>
              </w:rPr>
              <w:t xml:space="preserve"> </w:t>
            </w:r>
            <w:r w:rsidRPr="00AF1C34">
              <w:rPr>
                <w:rFonts w:asciiTheme="majorBidi" w:hAnsiTheme="majorBidi" w:cstheme="majorBidi"/>
              </w:rPr>
              <w:t>required</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assembly</w:t>
            </w:r>
            <w:r w:rsidR="006E2CC9" w:rsidRPr="00AF1C34">
              <w:rPr>
                <w:rFonts w:asciiTheme="majorBidi" w:hAnsiTheme="majorBidi" w:cstheme="majorBidi"/>
              </w:rPr>
              <w:t xml:space="preserve"> </w:t>
            </w:r>
            <w:r w:rsidRPr="00AF1C34">
              <w:rPr>
                <w:rFonts w:asciiTheme="majorBidi" w:hAnsiTheme="majorBidi" w:cstheme="majorBidi"/>
              </w:rPr>
              <w:t>and/or</w:t>
            </w:r>
            <w:r w:rsidR="006E2CC9" w:rsidRPr="00AF1C34">
              <w:rPr>
                <w:rFonts w:asciiTheme="majorBidi" w:hAnsiTheme="majorBidi" w:cstheme="majorBidi"/>
              </w:rPr>
              <w:t xml:space="preserve"> </w:t>
            </w:r>
            <w:r w:rsidRPr="00AF1C34">
              <w:rPr>
                <w:rFonts w:asciiTheme="majorBidi" w:hAnsiTheme="majorBidi" w:cstheme="majorBidi"/>
              </w:rPr>
              <w:t>maintenance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supplied</w:t>
            </w:r>
            <w:r w:rsidR="006E2CC9" w:rsidRPr="00AF1C34">
              <w:rPr>
                <w:rFonts w:asciiTheme="majorBidi" w:hAnsiTheme="majorBidi" w:cstheme="majorBidi"/>
              </w:rPr>
              <w:t xml:space="preserve"> </w:t>
            </w:r>
            <w:r w:rsidRPr="00AF1C34">
              <w:rPr>
                <w:rFonts w:asciiTheme="majorBidi" w:hAnsiTheme="majorBidi" w:cstheme="majorBidi"/>
              </w:rPr>
              <w:t>Goods;</w:t>
            </w:r>
          </w:p>
          <w:p w14:paraId="10D84EFC" w14:textId="77777777" w:rsidR="009007C3" w:rsidRPr="00AF1C34" w:rsidRDefault="009007C3" w:rsidP="005E11E8">
            <w:pPr>
              <w:tabs>
                <w:tab w:val="left" w:pos="1080"/>
              </w:tabs>
              <w:suppressAutoHyphens/>
              <w:spacing w:before="120" w:after="120"/>
              <w:ind w:left="1080" w:right="-72" w:hanging="547"/>
              <w:jc w:val="both"/>
              <w:rPr>
                <w:rFonts w:asciiTheme="majorBidi" w:hAnsiTheme="majorBidi" w:cstheme="majorBidi"/>
              </w:rPr>
            </w:pPr>
            <w:r w:rsidRPr="00AF1C34">
              <w:rPr>
                <w:rFonts w:asciiTheme="majorBidi" w:hAnsiTheme="majorBidi" w:cstheme="majorBidi"/>
              </w:rPr>
              <w:t>(c)</w:t>
            </w:r>
            <w:r w:rsidRPr="00AF1C34">
              <w:rPr>
                <w:rFonts w:asciiTheme="majorBidi" w:hAnsiTheme="majorBidi" w:cstheme="majorBidi"/>
              </w:rPr>
              <w:tab/>
              <w:t>furnishing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detailed</w:t>
            </w:r>
            <w:r w:rsidR="006E2CC9" w:rsidRPr="00AF1C34">
              <w:rPr>
                <w:rFonts w:asciiTheme="majorBidi" w:hAnsiTheme="majorBidi" w:cstheme="majorBidi"/>
              </w:rPr>
              <w:t xml:space="preserve"> </w:t>
            </w:r>
            <w:r w:rsidRPr="00AF1C34">
              <w:rPr>
                <w:rFonts w:asciiTheme="majorBidi" w:hAnsiTheme="majorBidi" w:cstheme="majorBidi"/>
              </w:rPr>
              <w:t>operations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maintenance</w:t>
            </w:r>
            <w:r w:rsidR="006E2CC9" w:rsidRPr="00AF1C34">
              <w:rPr>
                <w:rFonts w:asciiTheme="majorBidi" w:hAnsiTheme="majorBidi" w:cstheme="majorBidi"/>
              </w:rPr>
              <w:t xml:space="preserve"> </w:t>
            </w:r>
            <w:r w:rsidRPr="00AF1C34">
              <w:rPr>
                <w:rFonts w:asciiTheme="majorBidi" w:hAnsiTheme="majorBidi" w:cstheme="majorBidi"/>
              </w:rPr>
              <w:t>manual</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each</w:t>
            </w:r>
            <w:r w:rsidR="006E2CC9" w:rsidRPr="00AF1C34">
              <w:rPr>
                <w:rFonts w:asciiTheme="majorBidi" w:hAnsiTheme="majorBidi" w:cstheme="majorBidi"/>
              </w:rPr>
              <w:t xml:space="preserve"> </w:t>
            </w:r>
            <w:r w:rsidRPr="00AF1C34">
              <w:rPr>
                <w:rFonts w:asciiTheme="majorBidi" w:hAnsiTheme="majorBidi" w:cstheme="majorBidi"/>
              </w:rPr>
              <w:t>appropriate</w:t>
            </w:r>
            <w:r w:rsidR="006E2CC9" w:rsidRPr="00AF1C34">
              <w:rPr>
                <w:rFonts w:asciiTheme="majorBidi" w:hAnsiTheme="majorBidi" w:cstheme="majorBidi"/>
              </w:rPr>
              <w:t xml:space="preserve"> </w:t>
            </w:r>
            <w:r w:rsidRPr="00AF1C34">
              <w:rPr>
                <w:rFonts w:asciiTheme="majorBidi" w:hAnsiTheme="majorBidi" w:cstheme="majorBidi"/>
              </w:rPr>
              <w:t>unit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supplied</w:t>
            </w:r>
            <w:r w:rsidR="006E2CC9" w:rsidRPr="00AF1C34">
              <w:rPr>
                <w:rFonts w:asciiTheme="majorBidi" w:hAnsiTheme="majorBidi" w:cstheme="majorBidi"/>
              </w:rPr>
              <w:t xml:space="preserve"> </w:t>
            </w:r>
            <w:r w:rsidRPr="00AF1C34">
              <w:rPr>
                <w:rFonts w:asciiTheme="majorBidi" w:hAnsiTheme="majorBidi" w:cstheme="majorBidi"/>
              </w:rPr>
              <w:t>Goods;</w:t>
            </w:r>
          </w:p>
          <w:p w14:paraId="555ACB99" w14:textId="77777777" w:rsidR="009007C3" w:rsidRPr="00AF1C34" w:rsidRDefault="009007C3" w:rsidP="005E11E8">
            <w:pPr>
              <w:tabs>
                <w:tab w:val="left" w:pos="1080"/>
              </w:tabs>
              <w:suppressAutoHyphens/>
              <w:spacing w:before="120" w:after="120"/>
              <w:ind w:left="1080" w:right="-72" w:hanging="547"/>
              <w:jc w:val="both"/>
              <w:rPr>
                <w:rFonts w:asciiTheme="majorBidi" w:hAnsiTheme="majorBidi" w:cstheme="majorBidi"/>
              </w:rPr>
            </w:pPr>
            <w:r w:rsidRPr="00AF1C34">
              <w:rPr>
                <w:rFonts w:asciiTheme="majorBidi" w:hAnsiTheme="majorBidi" w:cstheme="majorBidi"/>
              </w:rPr>
              <w:t>(d)</w:t>
            </w:r>
            <w:r w:rsidRPr="00AF1C34">
              <w:rPr>
                <w:rFonts w:asciiTheme="majorBidi" w:hAnsiTheme="majorBidi" w:cstheme="majorBidi"/>
              </w:rPr>
              <w:tab/>
              <w:t>performance</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supervision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maintenance</w:t>
            </w:r>
            <w:r w:rsidR="006E2CC9" w:rsidRPr="00AF1C34">
              <w:rPr>
                <w:rFonts w:asciiTheme="majorBidi" w:hAnsiTheme="majorBidi" w:cstheme="majorBidi"/>
              </w:rPr>
              <w:t xml:space="preserve"> </w:t>
            </w:r>
            <w:r w:rsidRPr="00AF1C34">
              <w:rPr>
                <w:rFonts w:asciiTheme="majorBidi" w:hAnsiTheme="majorBidi" w:cstheme="majorBidi"/>
              </w:rPr>
              <w:t>and/or</w:t>
            </w:r>
            <w:r w:rsidR="006E2CC9" w:rsidRPr="00AF1C34">
              <w:rPr>
                <w:rFonts w:asciiTheme="majorBidi" w:hAnsiTheme="majorBidi" w:cstheme="majorBidi"/>
              </w:rPr>
              <w:t xml:space="preserve"> </w:t>
            </w:r>
            <w:r w:rsidRPr="00AF1C34">
              <w:rPr>
                <w:rFonts w:asciiTheme="majorBidi" w:hAnsiTheme="majorBidi" w:cstheme="majorBidi"/>
              </w:rPr>
              <w:t>repair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supplied</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period</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agreed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parties,</w:t>
            </w:r>
            <w:r w:rsidR="006E2CC9" w:rsidRPr="00AF1C34">
              <w:rPr>
                <w:rFonts w:asciiTheme="majorBidi" w:hAnsiTheme="majorBidi" w:cstheme="majorBidi"/>
              </w:rPr>
              <w:t xml:space="preserve"> </w:t>
            </w:r>
            <w:r w:rsidRPr="00AF1C34">
              <w:rPr>
                <w:rFonts w:asciiTheme="majorBidi" w:hAnsiTheme="majorBidi" w:cstheme="majorBidi"/>
              </w:rPr>
              <w:t>provided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service</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relieve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warranty</w:t>
            </w:r>
            <w:r w:rsidR="006E2CC9" w:rsidRPr="00AF1C34">
              <w:rPr>
                <w:rFonts w:asciiTheme="majorBidi" w:hAnsiTheme="majorBidi" w:cstheme="majorBidi"/>
              </w:rPr>
              <w:t xml:space="preserve"> </w:t>
            </w:r>
            <w:r w:rsidRPr="00AF1C34">
              <w:rPr>
                <w:rFonts w:asciiTheme="majorBidi" w:hAnsiTheme="majorBidi" w:cstheme="majorBidi"/>
              </w:rPr>
              <w:t>obligations</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and</w:t>
            </w:r>
          </w:p>
          <w:p w14:paraId="17419350" w14:textId="77777777" w:rsidR="009007C3" w:rsidRPr="00AF1C34" w:rsidRDefault="009007C3" w:rsidP="005E11E8">
            <w:pPr>
              <w:tabs>
                <w:tab w:val="left" w:pos="1080"/>
              </w:tabs>
              <w:suppressAutoHyphens/>
              <w:spacing w:before="120" w:after="120"/>
              <w:ind w:left="1080" w:right="-72" w:hanging="547"/>
              <w:jc w:val="both"/>
              <w:rPr>
                <w:rFonts w:asciiTheme="majorBidi" w:hAnsiTheme="majorBidi" w:cstheme="majorBidi"/>
              </w:rPr>
            </w:pPr>
            <w:r w:rsidRPr="00AF1C34">
              <w:rPr>
                <w:rFonts w:asciiTheme="majorBidi" w:hAnsiTheme="majorBidi" w:cstheme="majorBidi"/>
              </w:rPr>
              <w:t>(e)</w:t>
            </w:r>
            <w:r w:rsidRPr="00AF1C34">
              <w:rPr>
                <w:rFonts w:asciiTheme="majorBidi" w:hAnsiTheme="majorBidi" w:cstheme="majorBidi"/>
              </w:rPr>
              <w:tab/>
              <w:t>training</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personnel,</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Supplier’s</w:t>
            </w:r>
            <w:r w:rsidR="006E2CC9" w:rsidRPr="00AF1C34">
              <w:rPr>
                <w:rFonts w:asciiTheme="majorBidi" w:hAnsiTheme="majorBidi" w:cstheme="majorBidi"/>
              </w:rPr>
              <w:t xml:space="preserve"> </w:t>
            </w:r>
            <w:r w:rsidRPr="00AF1C34">
              <w:rPr>
                <w:rFonts w:asciiTheme="majorBidi" w:hAnsiTheme="majorBidi" w:cstheme="majorBidi"/>
              </w:rPr>
              <w:t>plant</w:t>
            </w:r>
            <w:r w:rsidR="006E2CC9" w:rsidRPr="00AF1C34">
              <w:rPr>
                <w:rFonts w:asciiTheme="majorBidi" w:hAnsiTheme="majorBidi" w:cstheme="majorBidi"/>
              </w:rPr>
              <w:t xml:space="preserve"> </w:t>
            </w:r>
            <w:r w:rsidRPr="00AF1C34">
              <w:rPr>
                <w:rFonts w:asciiTheme="majorBidi" w:hAnsiTheme="majorBidi" w:cstheme="majorBidi"/>
              </w:rPr>
              <w:t>and/or</w:t>
            </w:r>
            <w:r w:rsidR="006E2CC9" w:rsidRPr="00AF1C34">
              <w:rPr>
                <w:rFonts w:asciiTheme="majorBidi" w:hAnsiTheme="majorBidi" w:cstheme="majorBidi"/>
              </w:rPr>
              <w:t xml:space="preserve"> </w:t>
            </w:r>
            <w:r w:rsidRPr="00AF1C34">
              <w:rPr>
                <w:rFonts w:asciiTheme="majorBidi" w:hAnsiTheme="majorBidi" w:cstheme="majorBidi"/>
              </w:rPr>
              <w:t>on-site,</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assembly,</w:t>
            </w:r>
            <w:r w:rsidR="006E2CC9" w:rsidRPr="00AF1C34">
              <w:rPr>
                <w:rFonts w:asciiTheme="majorBidi" w:hAnsiTheme="majorBidi" w:cstheme="majorBidi"/>
              </w:rPr>
              <w:t xml:space="preserve"> </w:t>
            </w:r>
            <w:r w:rsidRPr="00AF1C34">
              <w:rPr>
                <w:rFonts w:asciiTheme="majorBidi" w:hAnsiTheme="majorBidi" w:cstheme="majorBidi"/>
              </w:rPr>
              <w:t>start-up,</w:t>
            </w:r>
            <w:r w:rsidR="006E2CC9" w:rsidRPr="00AF1C34">
              <w:rPr>
                <w:rFonts w:asciiTheme="majorBidi" w:hAnsiTheme="majorBidi" w:cstheme="majorBidi"/>
              </w:rPr>
              <w:t xml:space="preserve"> </w:t>
            </w:r>
            <w:r w:rsidRPr="00AF1C34">
              <w:rPr>
                <w:rFonts w:asciiTheme="majorBidi" w:hAnsiTheme="majorBidi" w:cstheme="majorBidi"/>
              </w:rPr>
              <w:t>operation,</w:t>
            </w:r>
            <w:r w:rsidR="006E2CC9" w:rsidRPr="00AF1C34">
              <w:rPr>
                <w:rFonts w:asciiTheme="majorBidi" w:hAnsiTheme="majorBidi" w:cstheme="majorBidi"/>
              </w:rPr>
              <w:t xml:space="preserve"> </w:t>
            </w:r>
            <w:r w:rsidRPr="00AF1C34">
              <w:rPr>
                <w:rFonts w:asciiTheme="majorBidi" w:hAnsiTheme="majorBidi" w:cstheme="majorBidi"/>
              </w:rPr>
              <w:t>maintenance,</w:t>
            </w:r>
            <w:r w:rsidR="006E2CC9" w:rsidRPr="00AF1C34">
              <w:rPr>
                <w:rFonts w:asciiTheme="majorBidi" w:hAnsiTheme="majorBidi" w:cstheme="majorBidi"/>
              </w:rPr>
              <w:t xml:space="preserve"> </w:t>
            </w:r>
            <w:r w:rsidRPr="00AF1C34">
              <w:rPr>
                <w:rFonts w:asciiTheme="majorBidi" w:hAnsiTheme="majorBidi" w:cstheme="majorBidi"/>
              </w:rPr>
              <w:t>and/or</w:t>
            </w:r>
            <w:r w:rsidR="006E2CC9" w:rsidRPr="00AF1C34">
              <w:rPr>
                <w:rFonts w:asciiTheme="majorBidi" w:hAnsiTheme="majorBidi" w:cstheme="majorBidi"/>
              </w:rPr>
              <w:t xml:space="preserve"> </w:t>
            </w:r>
            <w:r w:rsidRPr="00AF1C34">
              <w:rPr>
                <w:rFonts w:asciiTheme="majorBidi" w:hAnsiTheme="majorBidi" w:cstheme="majorBidi"/>
              </w:rPr>
              <w:t>repair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supplied</w:t>
            </w:r>
            <w:r w:rsidR="006E2CC9" w:rsidRPr="00AF1C34">
              <w:rPr>
                <w:rFonts w:asciiTheme="majorBidi" w:hAnsiTheme="majorBidi" w:cstheme="majorBidi"/>
              </w:rPr>
              <w:t xml:space="preserve"> </w:t>
            </w:r>
            <w:r w:rsidRPr="00AF1C34">
              <w:rPr>
                <w:rFonts w:asciiTheme="majorBidi" w:hAnsiTheme="majorBidi" w:cstheme="majorBidi"/>
              </w:rPr>
              <w:t>Goods.</w:t>
            </w:r>
          </w:p>
          <w:p w14:paraId="49BD18A9" w14:textId="77777777" w:rsidR="009007C3" w:rsidRPr="00AF1C34" w:rsidRDefault="009007C3" w:rsidP="005E11E8">
            <w:pPr>
              <w:pStyle w:val="Sub-ClauseText"/>
              <w:ind w:left="612" w:hanging="612"/>
              <w:rPr>
                <w:rFonts w:asciiTheme="majorBidi" w:hAnsiTheme="majorBidi" w:cstheme="majorBidi"/>
                <w:spacing w:val="0"/>
              </w:rPr>
            </w:pPr>
            <w:r w:rsidRPr="00AF1C34">
              <w:rPr>
                <w:rFonts w:asciiTheme="majorBidi" w:hAnsiTheme="majorBidi" w:cstheme="majorBidi"/>
              </w:rPr>
              <w:t>25.3</w:t>
            </w:r>
            <w:r w:rsidRPr="00AF1C34">
              <w:rPr>
                <w:rFonts w:asciiTheme="majorBidi" w:hAnsiTheme="majorBidi" w:cstheme="majorBidi"/>
              </w:rPr>
              <w:tab/>
              <w:t>Prices</w:t>
            </w:r>
            <w:r w:rsidR="006E2CC9" w:rsidRPr="00AF1C34">
              <w:rPr>
                <w:rFonts w:asciiTheme="majorBidi" w:hAnsiTheme="majorBidi" w:cstheme="majorBidi"/>
              </w:rPr>
              <w:t xml:space="preserve"> </w:t>
            </w:r>
            <w:r w:rsidRPr="00AF1C34">
              <w:rPr>
                <w:rFonts w:asciiTheme="majorBidi" w:hAnsiTheme="majorBidi" w:cstheme="majorBidi"/>
              </w:rPr>
              <w:t>charged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incidental</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included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agreed</w:t>
            </w:r>
            <w:r w:rsidR="006E2CC9" w:rsidRPr="00AF1C34">
              <w:rPr>
                <w:rFonts w:asciiTheme="majorBidi" w:hAnsiTheme="majorBidi" w:cstheme="majorBidi"/>
              </w:rPr>
              <w:t xml:space="preserve"> </w:t>
            </w:r>
            <w:r w:rsidRPr="00AF1C34">
              <w:rPr>
                <w:rFonts w:asciiTheme="majorBidi" w:hAnsiTheme="majorBidi" w:cstheme="majorBidi"/>
              </w:rPr>
              <w:t>upon</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advance</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parties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exceed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prevailing</w:t>
            </w:r>
            <w:r w:rsidR="006E2CC9" w:rsidRPr="00AF1C34">
              <w:rPr>
                <w:rFonts w:asciiTheme="majorBidi" w:hAnsiTheme="majorBidi" w:cstheme="majorBidi"/>
              </w:rPr>
              <w:t xml:space="preserve"> </w:t>
            </w:r>
            <w:r w:rsidRPr="00AF1C34">
              <w:rPr>
                <w:rFonts w:asciiTheme="majorBidi" w:hAnsiTheme="majorBidi" w:cstheme="majorBidi"/>
              </w:rPr>
              <w:t>rates</w:t>
            </w:r>
            <w:r w:rsidR="006E2CC9" w:rsidRPr="00AF1C34">
              <w:rPr>
                <w:rFonts w:asciiTheme="majorBidi" w:hAnsiTheme="majorBidi" w:cstheme="majorBidi"/>
              </w:rPr>
              <w:t xml:space="preserve"> </w:t>
            </w:r>
            <w:r w:rsidRPr="00AF1C34">
              <w:rPr>
                <w:rFonts w:asciiTheme="majorBidi" w:hAnsiTheme="majorBidi" w:cstheme="majorBidi"/>
              </w:rPr>
              <w:t>charged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parties</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similar</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spacing w:val="0"/>
              </w:rPr>
              <w:t xml:space="preserve"> </w:t>
            </w:r>
          </w:p>
        </w:tc>
      </w:tr>
      <w:tr w:rsidR="00455149" w:rsidRPr="00AF1C34" w14:paraId="726B9F09" w14:textId="77777777" w:rsidTr="00C952F3">
        <w:trPr>
          <w:gridBefore w:val="1"/>
          <w:gridAfter w:val="1"/>
          <w:wBefore w:w="18" w:type="dxa"/>
          <w:wAfter w:w="18" w:type="dxa"/>
        </w:trPr>
        <w:tc>
          <w:tcPr>
            <w:tcW w:w="2250" w:type="dxa"/>
          </w:tcPr>
          <w:p w14:paraId="0DC31E97" w14:textId="77777777" w:rsidR="00455149" w:rsidRPr="00AF1C34" w:rsidRDefault="00455149" w:rsidP="005E11E8">
            <w:pPr>
              <w:pStyle w:val="sec7-clausesBefore0ptAfter10pt"/>
              <w:spacing w:before="120" w:after="120"/>
              <w:rPr>
                <w:rFonts w:asciiTheme="majorBidi" w:hAnsiTheme="majorBidi" w:cstheme="majorBidi"/>
              </w:rPr>
            </w:pPr>
            <w:bookmarkStart w:id="581" w:name="_Toc167083661"/>
            <w:bookmarkStart w:id="582" w:name="_Toc135757060"/>
            <w:r w:rsidRPr="00AF1C34">
              <w:rPr>
                <w:rFonts w:asciiTheme="majorBidi" w:hAnsiTheme="majorBidi" w:cstheme="majorBidi"/>
              </w:rPr>
              <w:lastRenderedPageBreak/>
              <w:t>Inspections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Tests</w:t>
            </w:r>
            <w:bookmarkEnd w:id="581"/>
            <w:bookmarkEnd w:id="582"/>
          </w:p>
        </w:tc>
        <w:tc>
          <w:tcPr>
            <w:tcW w:w="6930" w:type="dxa"/>
          </w:tcPr>
          <w:p w14:paraId="11793457"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26.1</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own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expense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carry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tests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p>
          <w:p w14:paraId="71D9AAE5"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26.2</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tests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conducted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premises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Subcontractor,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point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final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destination,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place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Subject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Sub-Clause</w:t>
            </w:r>
            <w:r w:rsidR="006E2CC9" w:rsidRPr="00AF1C34">
              <w:rPr>
                <w:rFonts w:asciiTheme="majorBidi" w:hAnsiTheme="majorBidi" w:cstheme="majorBidi"/>
                <w:spacing w:val="0"/>
              </w:rPr>
              <w:t xml:space="preserve"> </w:t>
            </w:r>
            <w:r w:rsidR="00B37D39" w:rsidRPr="00AF1C34">
              <w:rPr>
                <w:rFonts w:asciiTheme="majorBidi" w:hAnsiTheme="majorBidi" w:cstheme="majorBidi"/>
                <w:spacing w:val="0"/>
              </w:rPr>
              <w:t>26</w:t>
            </w:r>
            <w:r w:rsidR="00455149" w:rsidRPr="00AF1C34">
              <w:rPr>
                <w:rFonts w:asciiTheme="majorBidi" w:hAnsiTheme="majorBidi" w:cstheme="majorBidi"/>
                <w:spacing w:val="0"/>
              </w:rPr>
              <w:t>.3,</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conducted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premises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Subcontractor,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reasonable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facilities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assistance,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access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drawings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production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furnished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inspectors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charge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p>
          <w:p w14:paraId="467E035C"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26.3</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designated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representative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entitled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attend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tests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referred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Sub-Clause</w:t>
            </w:r>
            <w:r w:rsidR="006E2CC9" w:rsidRPr="00AF1C34">
              <w:rPr>
                <w:rFonts w:asciiTheme="majorBidi" w:hAnsiTheme="majorBidi" w:cstheme="majorBidi"/>
                <w:spacing w:val="0"/>
              </w:rPr>
              <w:t xml:space="preserve"> </w:t>
            </w:r>
            <w:r w:rsidR="00B37D39" w:rsidRPr="00AF1C34">
              <w:rPr>
                <w:rFonts w:asciiTheme="majorBidi" w:hAnsiTheme="majorBidi" w:cstheme="majorBidi"/>
                <w:spacing w:val="0"/>
              </w:rPr>
              <w:t>26</w:t>
            </w:r>
            <w:r w:rsidR="00455149" w:rsidRPr="00AF1C34">
              <w:rPr>
                <w:rFonts w:asciiTheme="majorBidi" w:hAnsiTheme="majorBidi" w:cstheme="majorBidi"/>
                <w:spacing w:val="0"/>
              </w:rPr>
              <w:t>.2,</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bear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own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costs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expenses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incurred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connection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attendance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limited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traveling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board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lodging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expenses.</w:t>
            </w:r>
          </w:p>
          <w:p w14:paraId="6B53B71D"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26.4</w:t>
            </w:r>
            <w:r w:rsidRPr="00AF1C34">
              <w:rPr>
                <w:rFonts w:asciiTheme="majorBidi" w:hAnsiTheme="majorBidi" w:cstheme="majorBidi"/>
                <w:spacing w:val="0"/>
              </w:rPr>
              <w:tab/>
            </w:r>
            <w:r w:rsidR="00455149" w:rsidRPr="00AF1C34">
              <w:rPr>
                <w:rFonts w:asciiTheme="majorBidi" w:hAnsiTheme="majorBidi" w:cstheme="majorBidi"/>
                <w:spacing w:val="0"/>
              </w:rPr>
              <w:t>Whenever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ready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carry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give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reasonable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advance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place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obtain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relevant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third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manufacturer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necessary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permission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consent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enable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designated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representative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attend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inspection.</w:t>
            </w:r>
          </w:p>
          <w:p w14:paraId="05A4B372"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26.5</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require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carry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deemed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necessary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verify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characteristics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technical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specifications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codes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standards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reasonable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costs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expenses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incurred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carrying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added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Further,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impedes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progress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manufacturing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due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allowance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respect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Completion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affected.</w:t>
            </w:r>
          </w:p>
          <w:p w14:paraId="1A84E313"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26.6</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report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results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inspection.</w:t>
            </w:r>
          </w:p>
          <w:p w14:paraId="77080E64"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26.7</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reject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fail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conform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specifications.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either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rectify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replace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rejected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make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alterations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necessary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meet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specifications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lastRenderedPageBreak/>
              <w:t>repeat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upon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giving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Sub-Clause</w:t>
            </w:r>
            <w:r w:rsidR="006E2CC9" w:rsidRPr="00AF1C34">
              <w:rPr>
                <w:rFonts w:asciiTheme="majorBidi" w:hAnsiTheme="majorBidi" w:cstheme="majorBidi"/>
                <w:spacing w:val="0"/>
              </w:rPr>
              <w:t xml:space="preserve"> </w:t>
            </w:r>
            <w:r w:rsidR="00B37D39" w:rsidRPr="00AF1C34">
              <w:rPr>
                <w:rFonts w:asciiTheme="majorBidi" w:hAnsiTheme="majorBidi" w:cstheme="majorBidi"/>
                <w:spacing w:val="0"/>
              </w:rPr>
              <w:t>26</w:t>
            </w:r>
            <w:r w:rsidR="00455149" w:rsidRPr="00AF1C34">
              <w:rPr>
                <w:rFonts w:asciiTheme="majorBidi" w:hAnsiTheme="majorBidi" w:cstheme="majorBidi"/>
                <w:spacing w:val="0"/>
              </w:rPr>
              <w:t>.4.</w:t>
            </w:r>
          </w:p>
          <w:p w14:paraId="0B1CFEE7"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26.8</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agrees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neither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execution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attendance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representative,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issue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report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Sub-Clause</w:t>
            </w:r>
            <w:r w:rsidR="006E2CC9" w:rsidRPr="00AF1C34">
              <w:rPr>
                <w:rFonts w:asciiTheme="majorBidi" w:hAnsiTheme="majorBidi" w:cstheme="majorBidi"/>
                <w:spacing w:val="0"/>
              </w:rPr>
              <w:t xml:space="preserve"> </w:t>
            </w:r>
            <w:r w:rsidR="00B37D39" w:rsidRPr="00AF1C34">
              <w:rPr>
                <w:rFonts w:asciiTheme="majorBidi" w:hAnsiTheme="majorBidi" w:cstheme="majorBidi"/>
                <w:spacing w:val="0"/>
              </w:rPr>
              <w:t>26</w:t>
            </w:r>
            <w:r w:rsidR="00455149" w:rsidRPr="00AF1C34">
              <w:rPr>
                <w:rFonts w:asciiTheme="majorBidi" w:hAnsiTheme="majorBidi" w:cstheme="majorBidi"/>
                <w:spacing w:val="0"/>
              </w:rPr>
              <w:t>.6,</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release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warranties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p>
        </w:tc>
      </w:tr>
      <w:tr w:rsidR="00455149" w:rsidRPr="00AF1C34" w14:paraId="75350D41" w14:textId="77777777" w:rsidTr="00C952F3">
        <w:trPr>
          <w:gridBefore w:val="1"/>
          <w:gridAfter w:val="1"/>
          <w:wBefore w:w="18" w:type="dxa"/>
          <w:wAfter w:w="18" w:type="dxa"/>
        </w:trPr>
        <w:tc>
          <w:tcPr>
            <w:tcW w:w="2250" w:type="dxa"/>
          </w:tcPr>
          <w:p w14:paraId="25C1022D" w14:textId="77777777" w:rsidR="00455149" w:rsidRPr="00AF1C34" w:rsidRDefault="00455149" w:rsidP="005E11E8">
            <w:pPr>
              <w:pStyle w:val="sec7-clausesBefore0ptAfter10pt"/>
              <w:spacing w:before="120" w:after="120"/>
              <w:rPr>
                <w:rFonts w:asciiTheme="majorBidi" w:hAnsiTheme="majorBidi" w:cstheme="majorBidi"/>
              </w:rPr>
            </w:pPr>
            <w:bookmarkStart w:id="583" w:name="_Toc167083662"/>
            <w:bookmarkStart w:id="584" w:name="_Toc135757061"/>
            <w:r w:rsidRPr="00AF1C34">
              <w:rPr>
                <w:rFonts w:asciiTheme="majorBidi" w:hAnsiTheme="majorBidi" w:cstheme="majorBidi"/>
              </w:rPr>
              <w:lastRenderedPageBreak/>
              <w:t>Liquidated</w:t>
            </w:r>
            <w:r w:rsidR="006E2CC9" w:rsidRPr="00AF1C34">
              <w:rPr>
                <w:rFonts w:asciiTheme="majorBidi" w:hAnsiTheme="majorBidi" w:cstheme="majorBidi"/>
              </w:rPr>
              <w:t xml:space="preserve"> </w:t>
            </w:r>
            <w:r w:rsidRPr="00AF1C34">
              <w:rPr>
                <w:rFonts w:asciiTheme="majorBidi" w:hAnsiTheme="majorBidi" w:cstheme="majorBidi"/>
              </w:rPr>
              <w:t>Damages</w:t>
            </w:r>
            <w:bookmarkEnd w:id="583"/>
            <w:bookmarkEnd w:id="584"/>
          </w:p>
        </w:tc>
        <w:tc>
          <w:tcPr>
            <w:tcW w:w="6930" w:type="dxa"/>
          </w:tcPr>
          <w:p w14:paraId="787D2D05"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27.1</w:t>
            </w:r>
            <w:r w:rsidRPr="00AF1C34">
              <w:rPr>
                <w:rFonts w:asciiTheme="majorBidi" w:hAnsiTheme="majorBidi" w:cstheme="majorBidi"/>
                <w:spacing w:val="0"/>
              </w:rPr>
              <w:tab/>
            </w:r>
            <w:r w:rsidR="00455149" w:rsidRPr="00AF1C34">
              <w:rPr>
                <w:rFonts w:asciiTheme="majorBidi" w:hAnsiTheme="majorBidi" w:cstheme="majorBidi"/>
                <w:spacing w:val="0"/>
              </w:rPr>
              <w:t>Except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00B37D39" w:rsidRPr="00AF1C34">
              <w:rPr>
                <w:rFonts w:asciiTheme="majorBidi" w:hAnsiTheme="majorBidi" w:cstheme="majorBidi"/>
                <w:spacing w:val="0"/>
              </w:rPr>
              <w:t>32</w:t>
            </w:r>
            <w:r w:rsidR="00455149"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fails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without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prejudice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remedies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deduct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liquidated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damages,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equivalent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percentage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delayed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unperformed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each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week</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until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actual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up</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maximum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deduction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percentage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those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maximum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reached,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terminate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00B37D39" w:rsidRPr="00AF1C34">
              <w:rPr>
                <w:rFonts w:asciiTheme="majorBidi" w:hAnsiTheme="majorBidi" w:cstheme="majorBidi"/>
                <w:spacing w:val="0"/>
              </w:rPr>
              <w:t>35</w:t>
            </w:r>
            <w:r w:rsidR="00455149" w:rsidRPr="00AF1C34">
              <w:rPr>
                <w:rFonts w:asciiTheme="majorBidi" w:hAnsiTheme="majorBidi" w:cstheme="majorBidi"/>
                <w:spacing w:val="0"/>
              </w:rPr>
              <w:t>.</w:t>
            </w:r>
          </w:p>
        </w:tc>
      </w:tr>
      <w:tr w:rsidR="00455149" w:rsidRPr="00AF1C34" w14:paraId="5F83E44F" w14:textId="77777777" w:rsidTr="00C952F3">
        <w:trPr>
          <w:gridBefore w:val="1"/>
          <w:gridAfter w:val="1"/>
          <w:wBefore w:w="18" w:type="dxa"/>
          <w:wAfter w:w="18" w:type="dxa"/>
        </w:trPr>
        <w:tc>
          <w:tcPr>
            <w:tcW w:w="2250" w:type="dxa"/>
          </w:tcPr>
          <w:p w14:paraId="0F4A5AF2" w14:textId="77777777" w:rsidR="00455149" w:rsidRPr="00AF1C34" w:rsidRDefault="00455149" w:rsidP="005E11E8">
            <w:pPr>
              <w:pStyle w:val="sec7-clausesBefore0ptAfter10pt"/>
              <w:spacing w:before="120" w:after="120"/>
              <w:rPr>
                <w:rFonts w:asciiTheme="majorBidi" w:hAnsiTheme="majorBidi" w:cstheme="majorBidi"/>
              </w:rPr>
            </w:pPr>
            <w:bookmarkStart w:id="585" w:name="_Toc167083663"/>
            <w:bookmarkStart w:id="586" w:name="_Toc135757062"/>
            <w:r w:rsidRPr="00AF1C34">
              <w:rPr>
                <w:rFonts w:asciiTheme="majorBidi" w:hAnsiTheme="majorBidi" w:cstheme="majorBidi"/>
              </w:rPr>
              <w:t>Warranty</w:t>
            </w:r>
            <w:bookmarkEnd w:id="585"/>
            <w:bookmarkEnd w:id="586"/>
            <w:r w:rsidR="006E2CC9" w:rsidRPr="00AF1C34">
              <w:rPr>
                <w:rFonts w:asciiTheme="majorBidi" w:hAnsiTheme="majorBidi" w:cstheme="majorBidi"/>
              </w:rPr>
              <w:t xml:space="preserve"> </w:t>
            </w:r>
          </w:p>
        </w:tc>
        <w:tc>
          <w:tcPr>
            <w:tcW w:w="6930" w:type="dxa"/>
          </w:tcPr>
          <w:p w14:paraId="328FB1C8"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28.1</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warrants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new,</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unused,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most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recent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current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models,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incorporate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recent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improvements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design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materials,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p>
          <w:p w14:paraId="4DA42484"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28.2</w:t>
            </w:r>
            <w:r w:rsidRPr="00AF1C34">
              <w:rPr>
                <w:rFonts w:asciiTheme="majorBidi" w:hAnsiTheme="majorBidi" w:cstheme="majorBidi"/>
                <w:spacing w:val="0"/>
              </w:rPr>
              <w:tab/>
            </w:r>
            <w:r w:rsidR="00455149" w:rsidRPr="00AF1C34">
              <w:rPr>
                <w:rFonts w:asciiTheme="majorBidi" w:hAnsiTheme="majorBidi" w:cstheme="majorBidi"/>
                <w:spacing w:val="0"/>
              </w:rPr>
              <w:t>Subject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Sub-Clause</w:t>
            </w:r>
            <w:r w:rsidR="006E2CC9" w:rsidRPr="00AF1C34">
              <w:rPr>
                <w:rFonts w:asciiTheme="majorBidi" w:hAnsiTheme="majorBidi" w:cstheme="majorBidi"/>
                <w:spacing w:val="0"/>
              </w:rPr>
              <w:t xml:space="preserve"> </w:t>
            </w:r>
            <w:r w:rsidR="00B37D39" w:rsidRPr="00AF1C34">
              <w:rPr>
                <w:rFonts w:asciiTheme="majorBidi" w:hAnsiTheme="majorBidi" w:cstheme="majorBidi"/>
                <w:spacing w:val="0"/>
              </w:rPr>
              <w:t>22</w:t>
            </w:r>
            <w:r w:rsidR="00455149" w:rsidRPr="00AF1C34">
              <w:rPr>
                <w:rFonts w:asciiTheme="majorBidi" w:hAnsiTheme="majorBidi" w:cstheme="majorBidi"/>
                <w:spacing w:val="0"/>
              </w:rPr>
              <w:t>.1(b),</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further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warrants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free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defects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arising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omission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arising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design,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materials,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workmanship,</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normal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conditions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prevailing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final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destination.</w:t>
            </w:r>
          </w:p>
          <w:p w14:paraId="2D19B425"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28.3</w:t>
            </w:r>
            <w:r w:rsidRPr="00AF1C34">
              <w:rPr>
                <w:rFonts w:asciiTheme="majorBidi" w:hAnsiTheme="majorBidi" w:cstheme="majorBidi"/>
                <w:spacing w:val="0"/>
              </w:rPr>
              <w:tab/>
            </w:r>
            <w:r w:rsidR="00455149"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bCs/>
                <w:spacing w:val="0"/>
              </w:rPr>
              <w:t>SCC,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warranty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remain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valid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twelve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(12)</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months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portion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accepted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final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destination</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indicated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eighteen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(18)</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months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shipment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port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place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loading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origin,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whichever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concludes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earlier.</w:t>
            </w:r>
          </w:p>
          <w:p w14:paraId="4E20C143"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28.4</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give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stating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nature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defects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together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available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evidence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promptly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following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discovery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afford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reasonable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opportunity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inspect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defects.</w:t>
            </w:r>
          </w:p>
          <w:p w14:paraId="59A30EAA"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lastRenderedPageBreak/>
              <w:t>28.5</w:t>
            </w:r>
            <w:r w:rsidRPr="00AF1C34">
              <w:rPr>
                <w:rFonts w:asciiTheme="majorBidi" w:hAnsiTheme="majorBidi" w:cstheme="majorBidi"/>
                <w:spacing w:val="0"/>
              </w:rPr>
              <w:tab/>
            </w:r>
            <w:r w:rsidR="00455149" w:rsidRPr="00AF1C34">
              <w:rPr>
                <w:rFonts w:asciiTheme="majorBidi" w:hAnsiTheme="majorBidi" w:cstheme="majorBidi"/>
                <w:spacing w:val="0"/>
              </w:rPr>
              <w:t>Upon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receipt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expeditiously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repair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replace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defective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p>
          <w:p w14:paraId="5F767C1A"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28.6</w:t>
            </w:r>
            <w:r w:rsidRPr="00AF1C34">
              <w:rPr>
                <w:rFonts w:asciiTheme="majorBidi" w:hAnsiTheme="majorBidi" w:cstheme="majorBidi"/>
                <w:spacing w:val="0"/>
              </w:rPr>
              <w:tab/>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having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notified,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fails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remedy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defect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specified</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in</w:t>
            </w:r>
            <w:r w:rsidR="006E2CC9" w:rsidRPr="00AF1C34">
              <w:rPr>
                <w:rFonts w:asciiTheme="majorBidi" w:hAnsiTheme="majorBidi" w:cstheme="majorBidi"/>
                <w:b/>
                <w:spacing w:val="0"/>
              </w:rPr>
              <w:t xml:space="preserve"> </w:t>
            </w:r>
            <w:r w:rsidR="00455149" w:rsidRPr="00AF1C34">
              <w:rPr>
                <w:rFonts w:asciiTheme="majorBidi" w:hAnsiTheme="majorBidi" w:cstheme="majorBidi"/>
                <w:b/>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b/>
                <w:spacing w:val="0"/>
              </w:rPr>
              <w:t>SCC</w:t>
            </w:r>
            <w:r w:rsidR="00455149" w:rsidRPr="00AF1C34">
              <w:rPr>
                <w:rFonts w:asciiTheme="majorBidi" w:hAnsiTheme="majorBidi" w:cstheme="majorBidi"/>
                <w:b/>
                <w:bCs/>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proceed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take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reasonable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remedial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necessary,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risk</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expense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without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prejudice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rights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against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p>
        </w:tc>
      </w:tr>
      <w:tr w:rsidR="00455149" w:rsidRPr="00AF1C34" w14:paraId="61AAC3A1" w14:textId="77777777" w:rsidTr="00C952F3">
        <w:trPr>
          <w:gridBefore w:val="1"/>
          <w:gridAfter w:val="1"/>
          <w:wBefore w:w="18" w:type="dxa"/>
          <w:wAfter w:w="18" w:type="dxa"/>
        </w:trPr>
        <w:tc>
          <w:tcPr>
            <w:tcW w:w="2250" w:type="dxa"/>
          </w:tcPr>
          <w:p w14:paraId="61DA95FF" w14:textId="77777777" w:rsidR="00455149" w:rsidRPr="00AF1C34" w:rsidRDefault="00455149" w:rsidP="005E11E8">
            <w:pPr>
              <w:pStyle w:val="sec7-clausesBefore0ptAfter10pt"/>
              <w:spacing w:before="120" w:after="120"/>
              <w:rPr>
                <w:rFonts w:asciiTheme="majorBidi" w:hAnsiTheme="majorBidi" w:cstheme="majorBidi"/>
              </w:rPr>
            </w:pPr>
            <w:bookmarkStart w:id="587" w:name="_Toc167083664"/>
            <w:bookmarkStart w:id="588" w:name="_Toc135757063"/>
            <w:r w:rsidRPr="00AF1C34">
              <w:rPr>
                <w:rFonts w:asciiTheme="majorBidi" w:hAnsiTheme="majorBidi" w:cstheme="majorBidi"/>
              </w:rPr>
              <w:lastRenderedPageBreak/>
              <w:t>Patent</w:t>
            </w:r>
            <w:r w:rsidR="006E2CC9" w:rsidRPr="00AF1C34">
              <w:rPr>
                <w:rFonts w:asciiTheme="majorBidi" w:hAnsiTheme="majorBidi" w:cstheme="majorBidi"/>
              </w:rPr>
              <w:t xml:space="preserve"> </w:t>
            </w:r>
            <w:r w:rsidRPr="00AF1C34">
              <w:rPr>
                <w:rFonts w:asciiTheme="majorBidi" w:hAnsiTheme="majorBidi" w:cstheme="majorBidi"/>
              </w:rPr>
              <w:t>Indemnity</w:t>
            </w:r>
            <w:bookmarkEnd w:id="587"/>
            <w:bookmarkEnd w:id="588"/>
          </w:p>
        </w:tc>
        <w:tc>
          <w:tcPr>
            <w:tcW w:w="6930" w:type="dxa"/>
          </w:tcPr>
          <w:p w14:paraId="19B935AD"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29.1</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subject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compliance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Sub-Clause</w:t>
            </w:r>
            <w:r w:rsidR="006E2CC9" w:rsidRPr="00AF1C34">
              <w:rPr>
                <w:rFonts w:asciiTheme="majorBidi" w:hAnsiTheme="majorBidi" w:cstheme="majorBidi"/>
                <w:spacing w:val="0"/>
              </w:rPr>
              <w:t xml:space="preserve"> </w:t>
            </w:r>
            <w:r w:rsidR="00B37D39" w:rsidRPr="00AF1C34">
              <w:rPr>
                <w:rFonts w:asciiTheme="majorBidi" w:hAnsiTheme="majorBidi" w:cstheme="majorBidi"/>
                <w:spacing w:val="0"/>
              </w:rPr>
              <w:t>29</w:t>
            </w:r>
            <w:r w:rsidR="00455149" w:rsidRPr="00AF1C34">
              <w:rPr>
                <w:rFonts w:asciiTheme="majorBidi" w:hAnsiTheme="majorBidi" w:cstheme="majorBidi"/>
                <w:spacing w:val="0"/>
              </w:rPr>
              <w:t>.2,</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indemnify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hold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harmless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employees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officers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against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administrative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proceedings,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claims,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demands,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losses,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damages,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costs,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expenses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nature,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attorney’s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fees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expenses,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suffer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result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infringement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alleged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infringement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patent,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utility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model,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registered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design,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trademark,</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copyright,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intellectual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property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right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registered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existing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reason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p>
          <w:p w14:paraId="714CDFBF" w14:textId="77777777" w:rsidR="00455149" w:rsidRPr="00AF1C34" w:rsidRDefault="00455149" w:rsidP="005E11E8">
            <w:pPr>
              <w:pStyle w:val="Heading3"/>
              <w:numPr>
                <w:ilvl w:val="2"/>
                <w:numId w:val="49"/>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installation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use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where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Site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located;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p>
          <w:p w14:paraId="2D30A18B" w14:textId="77777777" w:rsidR="00455149" w:rsidRPr="00AF1C34" w:rsidRDefault="00455149" w:rsidP="005E11E8">
            <w:pPr>
              <w:pStyle w:val="Heading3"/>
              <w:numPr>
                <w:ilvl w:val="2"/>
                <w:numId w:val="49"/>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sale</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products</w:t>
            </w:r>
            <w:r w:rsidR="006E2CC9" w:rsidRPr="00AF1C34">
              <w:rPr>
                <w:rFonts w:asciiTheme="majorBidi" w:hAnsiTheme="majorBidi" w:cstheme="majorBidi"/>
              </w:rPr>
              <w:t xml:space="preserve"> </w:t>
            </w:r>
            <w:r w:rsidRPr="00AF1C34">
              <w:rPr>
                <w:rFonts w:asciiTheme="majorBidi" w:hAnsiTheme="majorBidi" w:cstheme="majorBidi"/>
              </w:rPr>
              <w:t>produced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p>
          <w:p w14:paraId="3DB20E6A" w14:textId="77777777" w:rsidR="00455149" w:rsidRPr="00AF1C34" w:rsidRDefault="00455149" w:rsidP="005E11E8">
            <w:pPr>
              <w:pStyle w:val="Heading3"/>
              <w:spacing w:before="120" w:after="120"/>
              <w:ind w:left="605"/>
              <w:rPr>
                <w:rFonts w:asciiTheme="majorBidi" w:hAnsiTheme="majorBidi" w:cstheme="majorBidi"/>
              </w:rPr>
            </w:pP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indemnity</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cover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use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thereof</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than</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purpose</w:t>
            </w:r>
            <w:r w:rsidR="006E2CC9" w:rsidRPr="00AF1C34">
              <w:rPr>
                <w:rFonts w:asciiTheme="majorBidi" w:hAnsiTheme="majorBidi" w:cstheme="majorBidi"/>
              </w:rPr>
              <w:t xml:space="preserve"> </w:t>
            </w:r>
            <w:r w:rsidRPr="00AF1C34">
              <w:rPr>
                <w:rFonts w:asciiTheme="majorBidi" w:hAnsiTheme="majorBidi" w:cstheme="majorBidi"/>
              </w:rPr>
              <w:t>indicated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reasonably</w:t>
            </w:r>
            <w:r w:rsidR="006E2CC9" w:rsidRPr="00AF1C34">
              <w:rPr>
                <w:rFonts w:asciiTheme="majorBidi" w:hAnsiTheme="majorBidi" w:cstheme="majorBidi"/>
              </w:rPr>
              <w:t xml:space="preserve"> </w:t>
            </w:r>
            <w:r w:rsidRPr="00AF1C34">
              <w:rPr>
                <w:rFonts w:asciiTheme="majorBidi" w:hAnsiTheme="majorBidi" w:cstheme="majorBidi"/>
              </w:rPr>
              <w:t>inferred</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neither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infringement</w:t>
            </w:r>
            <w:r w:rsidR="006E2CC9" w:rsidRPr="00AF1C34">
              <w:rPr>
                <w:rFonts w:asciiTheme="majorBidi" w:hAnsiTheme="majorBidi" w:cstheme="majorBidi"/>
              </w:rPr>
              <w:t xml:space="preserve"> </w:t>
            </w:r>
            <w:r w:rsidRPr="00AF1C34">
              <w:rPr>
                <w:rFonts w:asciiTheme="majorBidi" w:hAnsiTheme="majorBidi" w:cstheme="majorBidi"/>
              </w:rPr>
              <w:t>resulting</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use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thereof,</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products</w:t>
            </w:r>
            <w:r w:rsidR="006E2CC9" w:rsidRPr="00AF1C34">
              <w:rPr>
                <w:rFonts w:asciiTheme="majorBidi" w:hAnsiTheme="majorBidi" w:cstheme="majorBidi"/>
              </w:rPr>
              <w:t xml:space="preserve"> </w:t>
            </w:r>
            <w:r w:rsidRPr="00AF1C34">
              <w:rPr>
                <w:rFonts w:asciiTheme="majorBidi" w:hAnsiTheme="majorBidi" w:cstheme="majorBidi"/>
              </w:rPr>
              <w:t>produced</w:t>
            </w:r>
            <w:r w:rsidR="006E2CC9" w:rsidRPr="00AF1C34">
              <w:rPr>
                <w:rFonts w:asciiTheme="majorBidi" w:hAnsiTheme="majorBidi" w:cstheme="majorBidi"/>
              </w:rPr>
              <w:t xml:space="preserve"> </w:t>
            </w:r>
            <w:r w:rsidRPr="00AF1C34">
              <w:rPr>
                <w:rFonts w:asciiTheme="majorBidi" w:hAnsiTheme="majorBidi" w:cstheme="majorBidi"/>
              </w:rPr>
              <w:t>thereby</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association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combination</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equipment,</w:t>
            </w:r>
            <w:r w:rsidR="006E2CC9" w:rsidRPr="00AF1C34">
              <w:rPr>
                <w:rFonts w:asciiTheme="majorBidi" w:hAnsiTheme="majorBidi" w:cstheme="majorBidi"/>
              </w:rPr>
              <w:t xml:space="preserve"> </w:t>
            </w:r>
            <w:r w:rsidRPr="00AF1C34">
              <w:rPr>
                <w:rFonts w:asciiTheme="majorBidi" w:hAnsiTheme="majorBidi" w:cstheme="majorBidi"/>
              </w:rPr>
              <w:t>plant,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materials</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supplied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pursuant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p>
          <w:p w14:paraId="72DFC5D5" w14:textId="77777777" w:rsidR="00455149" w:rsidRPr="00AF1C34" w:rsidRDefault="00614550" w:rsidP="005E11E8">
            <w:pPr>
              <w:pStyle w:val="Sub-ClauseText"/>
              <w:ind w:left="612" w:hanging="607"/>
              <w:rPr>
                <w:rFonts w:asciiTheme="majorBidi" w:hAnsiTheme="majorBidi" w:cstheme="majorBidi"/>
                <w:spacing w:val="0"/>
              </w:rPr>
            </w:pPr>
            <w:r w:rsidRPr="00AF1C34">
              <w:rPr>
                <w:rFonts w:asciiTheme="majorBidi" w:hAnsiTheme="majorBidi" w:cstheme="majorBidi"/>
                <w:spacing w:val="0"/>
              </w:rPr>
              <w:t>29.2</w:t>
            </w:r>
            <w:r w:rsidRPr="00AF1C34">
              <w:rPr>
                <w:rFonts w:asciiTheme="majorBidi" w:hAnsiTheme="majorBidi" w:cstheme="majorBidi"/>
                <w:spacing w:val="0"/>
              </w:rPr>
              <w:tab/>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proceedings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brought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claim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against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arising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matters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referred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Sub-Clause</w:t>
            </w:r>
            <w:r w:rsidR="006E2CC9" w:rsidRPr="00AF1C34">
              <w:rPr>
                <w:rFonts w:asciiTheme="majorBidi" w:hAnsiTheme="majorBidi" w:cstheme="majorBidi"/>
                <w:spacing w:val="0"/>
              </w:rPr>
              <w:t xml:space="preserve"> </w:t>
            </w:r>
            <w:r w:rsidR="00B37D39" w:rsidRPr="00AF1C34">
              <w:rPr>
                <w:rFonts w:asciiTheme="majorBidi" w:hAnsiTheme="majorBidi" w:cstheme="majorBidi"/>
                <w:spacing w:val="0"/>
              </w:rPr>
              <w:t>29</w:t>
            </w:r>
            <w:r w:rsidR="00455149" w:rsidRPr="00AF1C34">
              <w:rPr>
                <w:rFonts w:asciiTheme="majorBidi" w:hAnsiTheme="majorBidi" w:cstheme="majorBidi"/>
                <w:spacing w:val="0"/>
              </w:rPr>
              <w:t>.1,</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promptly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give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own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expense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name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conduct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proceedings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claim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negotiations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settlement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proceedings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claim.</w:t>
            </w:r>
          </w:p>
          <w:p w14:paraId="0DB5679B" w14:textId="77777777" w:rsidR="00455149" w:rsidRPr="00AF1C34" w:rsidRDefault="00614550" w:rsidP="005E11E8">
            <w:pPr>
              <w:pStyle w:val="Sub-ClauseText"/>
              <w:ind w:left="612" w:hanging="607"/>
              <w:rPr>
                <w:rFonts w:asciiTheme="majorBidi" w:hAnsiTheme="majorBidi" w:cstheme="majorBidi"/>
                <w:spacing w:val="0"/>
              </w:rPr>
            </w:pPr>
            <w:r w:rsidRPr="00AF1C34">
              <w:rPr>
                <w:rFonts w:asciiTheme="majorBidi" w:hAnsiTheme="majorBidi" w:cstheme="majorBidi"/>
                <w:spacing w:val="0"/>
              </w:rPr>
              <w:t>29.3</w:t>
            </w:r>
            <w:r w:rsidRPr="00AF1C34">
              <w:rPr>
                <w:rFonts w:asciiTheme="majorBidi" w:hAnsiTheme="majorBidi" w:cstheme="majorBidi"/>
                <w:spacing w:val="0"/>
              </w:rPr>
              <w:tab/>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fails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notify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twenty-eight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(28)</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days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receipt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intends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conduct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proceedings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claim,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free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conduct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same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own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behalf.</w:t>
            </w:r>
          </w:p>
          <w:p w14:paraId="03545617" w14:textId="77777777" w:rsidR="00455149" w:rsidRPr="00AF1C34" w:rsidRDefault="00614550" w:rsidP="005E11E8">
            <w:pPr>
              <w:pStyle w:val="Sub-ClauseText"/>
              <w:ind w:left="612" w:hanging="607"/>
              <w:rPr>
                <w:rFonts w:asciiTheme="majorBidi" w:hAnsiTheme="majorBidi" w:cstheme="majorBidi"/>
                <w:spacing w:val="0"/>
              </w:rPr>
            </w:pPr>
            <w:r w:rsidRPr="00AF1C34">
              <w:rPr>
                <w:rFonts w:asciiTheme="majorBidi" w:hAnsiTheme="majorBidi" w:cstheme="majorBidi"/>
                <w:spacing w:val="0"/>
              </w:rPr>
              <w:lastRenderedPageBreak/>
              <w:t>29.4</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request,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afford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available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assistance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conducting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proceedings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claim,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reimbursed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reasonable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expenses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incurred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doing.</w:t>
            </w:r>
          </w:p>
          <w:p w14:paraId="55776D59" w14:textId="77777777" w:rsidR="00455149" w:rsidRPr="00AF1C34" w:rsidRDefault="00614550" w:rsidP="005E11E8">
            <w:pPr>
              <w:pStyle w:val="Sub-ClauseText"/>
              <w:ind w:left="612" w:hanging="607"/>
              <w:rPr>
                <w:rFonts w:asciiTheme="majorBidi" w:hAnsiTheme="majorBidi" w:cstheme="majorBidi"/>
                <w:spacing w:val="0"/>
              </w:rPr>
            </w:pPr>
            <w:r w:rsidRPr="00AF1C34">
              <w:rPr>
                <w:rFonts w:asciiTheme="majorBidi" w:hAnsiTheme="majorBidi" w:cstheme="majorBidi"/>
                <w:spacing w:val="0"/>
              </w:rPr>
              <w:t>29.5</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indemnify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hold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harmless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employees,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officers,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Subcontractors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against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administrative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proceedings,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claims,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demands,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losses,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damages,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costs,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expenses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nature,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including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attorney’s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fees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expenses,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suffer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result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infringement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alleged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infringement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patent,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utility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model,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registered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design,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trademark,</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copyright,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intellectual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property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right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registered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existing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arising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connection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design,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drawing,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specification,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documents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materials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designed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behalf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p>
        </w:tc>
      </w:tr>
      <w:tr w:rsidR="00455149" w:rsidRPr="00AF1C34" w14:paraId="7DFC45B9" w14:textId="77777777" w:rsidTr="00C952F3">
        <w:trPr>
          <w:gridBefore w:val="1"/>
          <w:gridAfter w:val="1"/>
          <w:wBefore w:w="18" w:type="dxa"/>
          <w:wAfter w:w="18" w:type="dxa"/>
        </w:trPr>
        <w:tc>
          <w:tcPr>
            <w:tcW w:w="2250" w:type="dxa"/>
          </w:tcPr>
          <w:p w14:paraId="6F1FCF3A" w14:textId="77777777" w:rsidR="00455149" w:rsidRPr="00AF1C34" w:rsidRDefault="00455149" w:rsidP="005E11E8">
            <w:pPr>
              <w:pStyle w:val="sec7-clausesBefore0ptAfter10pt"/>
              <w:spacing w:before="120" w:after="120"/>
              <w:rPr>
                <w:rFonts w:asciiTheme="majorBidi" w:hAnsiTheme="majorBidi" w:cstheme="majorBidi"/>
              </w:rPr>
            </w:pPr>
            <w:bookmarkStart w:id="589" w:name="_Toc167083665"/>
            <w:bookmarkStart w:id="590" w:name="_Toc135757064"/>
            <w:r w:rsidRPr="00AF1C34">
              <w:rPr>
                <w:rFonts w:asciiTheme="majorBidi" w:hAnsiTheme="majorBidi" w:cstheme="majorBidi"/>
              </w:rPr>
              <w:lastRenderedPageBreak/>
              <w:t>Limitation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Liability</w:t>
            </w:r>
            <w:bookmarkEnd w:id="589"/>
            <w:bookmarkEnd w:id="590"/>
            <w:r w:rsidR="006E2CC9" w:rsidRPr="00AF1C34">
              <w:rPr>
                <w:rFonts w:asciiTheme="majorBidi" w:hAnsiTheme="majorBidi" w:cstheme="majorBidi"/>
              </w:rPr>
              <w:t xml:space="preserve"> </w:t>
            </w:r>
          </w:p>
        </w:tc>
        <w:tc>
          <w:tcPr>
            <w:tcW w:w="6930" w:type="dxa"/>
          </w:tcPr>
          <w:p w14:paraId="325DD8CF"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30.1</w:t>
            </w:r>
            <w:r w:rsidRPr="00AF1C34">
              <w:rPr>
                <w:rFonts w:asciiTheme="majorBidi" w:hAnsiTheme="majorBidi" w:cstheme="majorBidi"/>
                <w:spacing w:val="0"/>
              </w:rPr>
              <w:tab/>
            </w:r>
            <w:r w:rsidR="00455149" w:rsidRPr="00AF1C34">
              <w:rPr>
                <w:rFonts w:asciiTheme="majorBidi" w:hAnsiTheme="majorBidi" w:cstheme="majorBidi"/>
                <w:spacing w:val="0"/>
              </w:rPr>
              <w:t>Except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criminal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negligence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willful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misconduct,</w:t>
            </w:r>
            <w:r w:rsidR="006E2CC9" w:rsidRPr="00AF1C34">
              <w:rPr>
                <w:rFonts w:asciiTheme="majorBidi" w:hAnsiTheme="majorBidi" w:cstheme="majorBidi"/>
                <w:spacing w:val="0"/>
              </w:rPr>
              <w:t xml:space="preserve"> </w:t>
            </w:r>
          </w:p>
          <w:p w14:paraId="5553570A" w14:textId="77777777" w:rsidR="00455149" w:rsidRPr="00AF1C34" w:rsidRDefault="00455149" w:rsidP="00F96502">
            <w:pPr>
              <w:spacing w:before="120" w:after="120"/>
              <w:ind w:left="1152" w:hanging="540"/>
              <w:jc w:val="both"/>
              <w:rPr>
                <w:rFonts w:asciiTheme="majorBidi" w:hAnsiTheme="majorBidi" w:cstheme="majorBidi"/>
              </w:rPr>
            </w:pPr>
            <w:r w:rsidRPr="00AF1C34">
              <w:rPr>
                <w:rFonts w:asciiTheme="majorBidi" w:hAnsiTheme="majorBidi" w:cstheme="majorBidi"/>
              </w:rPr>
              <w:t>(a)</w:t>
            </w:r>
            <w:r w:rsidRPr="00AF1C34">
              <w:rPr>
                <w:rFonts w:asciiTheme="majorBidi" w:hAnsiTheme="majorBidi" w:cstheme="majorBidi"/>
              </w:rPr>
              <w:tab/>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liable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whether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tort,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otherwise,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indirect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consequential</w:t>
            </w:r>
            <w:r w:rsidR="006E2CC9" w:rsidRPr="00AF1C34">
              <w:rPr>
                <w:rFonts w:asciiTheme="majorBidi" w:hAnsiTheme="majorBidi" w:cstheme="majorBidi"/>
              </w:rPr>
              <w:t xml:space="preserve"> </w:t>
            </w:r>
            <w:r w:rsidRPr="00AF1C34">
              <w:rPr>
                <w:rFonts w:asciiTheme="majorBidi" w:hAnsiTheme="majorBidi" w:cstheme="majorBidi"/>
              </w:rPr>
              <w:t>loss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damage,</w:t>
            </w:r>
            <w:r w:rsidR="006E2CC9" w:rsidRPr="00AF1C34">
              <w:rPr>
                <w:rFonts w:asciiTheme="majorBidi" w:hAnsiTheme="majorBidi" w:cstheme="majorBidi"/>
              </w:rPr>
              <w:t xml:space="preserve"> </w:t>
            </w:r>
            <w:r w:rsidRPr="00AF1C34">
              <w:rPr>
                <w:rFonts w:asciiTheme="majorBidi" w:hAnsiTheme="majorBidi" w:cstheme="majorBidi"/>
              </w:rPr>
              <w:t>loss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use,</w:t>
            </w:r>
            <w:r w:rsidR="006E2CC9" w:rsidRPr="00AF1C34">
              <w:rPr>
                <w:rFonts w:asciiTheme="majorBidi" w:hAnsiTheme="majorBidi" w:cstheme="majorBidi"/>
              </w:rPr>
              <w:t xml:space="preserve"> </w:t>
            </w:r>
            <w:r w:rsidRPr="00AF1C34">
              <w:rPr>
                <w:rFonts w:asciiTheme="majorBidi" w:hAnsiTheme="majorBidi" w:cstheme="majorBidi"/>
              </w:rPr>
              <w:t>loss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production,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loss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profits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interest</w:t>
            </w:r>
            <w:r w:rsidR="006E2CC9" w:rsidRPr="00AF1C34">
              <w:rPr>
                <w:rFonts w:asciiTheme="majorBidi" w:hAnsiTheme="majorBidi" w:cstheme="majorBidi"/>
              </w:rPr>
              <w:t xml:space="preserve"> </w:t>
            </w:r>
            <w:r w:rsidRPr="00AF1C34">
              <w:rPr>
                <w:rFonts w:asciiTheme="majorBidi" w:hAnsiTheme="majorBidi" w:cstheme="majorBidi"/>
              </w:rPr>
              <w:t>costs,</w:t>
            </w:r>
            <w:r w:rsidR="006E2CC9" w:rsidRPr="00AF1C34">
              <w:rPr>
                <w:rFonts w:asciiTheme="majorBidi" w:hAnsiTheme="majorBidi" w:cstheme="majorBidi"/>
              </w:rPr>
              <w:t xml:space="preserve"> </w:t>
            </w:r>
            <w:r w:rsidRPr="00AF1C34">
              <w:rPr>
                <w:rFonts w:asciiTheme="majorBidi" w:hAnsiTheme="majorBidi" w:cstheme="majorBidi"/>
              </w:rPr>
              <w:t>provided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exclusion</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apply</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obligation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pay</w:t>
            </w:r>
            <w:r w:rsidR="006E2CC9" w:rsidRPr="00AF1C34">
              <w:rPr>
                <w:rFonts w:asciiTheme="majorBidi" w:hAnsiTheme="majorBidi" w:cstheme="majorBidi"/>
              </w:rPr>
              <w:t xml:space="preserve"> </w:t>
            </w:r>
            <w:r w:rsidRPr="00AF1C34">
              <w:rPr>
                <w:rFonts w:asciiTheme="majorBidi" w:hAnsiTheme="majorBidi" w:cstheme="majorBidi"/>
              </w:rPr>
              <w:t>liquidated</w:t>
            </w:r>
            <w:r w:rsidR="006E2CC9" w:rsidRPr="00AF1C34">
              <w:rPr>
                <w:rFonts w:asciiTheme="majorBidi" w:hAnsiTheme="majorBidi" w:cstheme="majorBidi"/>
              </w:rPr>
              <w:t xml:space="preserve"> </w:t>
            </w:r>
            <w:r w:rsidRPr="00AF1C34">
              <w:rPr>
                <w:rFonts w:asciiTheme="majorBidi" w:hAnsiTheme="majorBidi" w:cstheme="majorBidi"/>
              </w:rPr>
              <w:t>damages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and</w:t>
            </w:r>
          </w:p>
          <w:p w14:paraId="793EEC4D" w14:textId="77777777" w:rsidR="00455149" w:rsidRPr="00AF1C34" w:rsidRDefault="00455149" w:rsidP="00F96502">
            <w:pPr>
              <w:tabs>
                <w:tab w:val="left" w:pos="540"/>
              </w:tabs>
              <w:suppressAutoHyphens/>
              <w:spacing w:before="120" w:after="120"/>
              <w:ind w:left="1152" w:hanging="540"/>
              <w:jc w:val="both"/>
              <w:rPr>
                <w:rFonts w:asciiTheme="majorBidi" w:hAnsiTheme="majorBidi" w:cstheme="majorBidi"/>
              </w:rPr>
            </w:pPr>
            <w:r w:rsidRPr="00AF1C34">
              <w:rPr>
                <w:rFonts w:asciiTheme="majorBidi" w:hAnsiTheme="majorBidi" w:cstheme="majorBidi"/>
              </w:rPr>
              <w:t>(b)</w:t>
            </w:r>
            <w:r w:rsidRPr="00AF1C34">
              <w:rPr>
                <w:rFonts w:asciiTheme="majorBidi" w:hAnsiTheme="majorBidi" w:cstheme="majorBidi"/>
              </w:rPr>
              <w:tab/>
              <w:t>the</w:t>
            </w:r>
            <w:r w:rsidR="006E2CC9" w:rsidRPr="00AF1C34">
              <w:rPr>
                <w:rFonts w:asciiTheme="majorBidi" w:hAnsiTheme="majorBidi" w:cstheme="majorBidi"/>
              </w:rPr>
              <w:t xml:space="preserve"> </w:t>
            </w:r>
            <w:r w:rsidRPr="00AF1C34">
              <w:rPr>
                <w:rFonts w:asciiTheme="majorBidi" w:hAnsiTheme="majorBidi" w:cstheme="majorBidi"/>
              </w:rPr>
              <w:t>aggregate</w:t>
            </w:r>
            <w:r w:rsidR="006E2CC9" w:rsidRPr="00AF1C34">
              <w:rPr>
                <w:rFonts w:asciiTheme="majorBidi" w:hAnsiTheme="majorBidi" w:cstheme="majorBidi"/>
              </w:rPr>
              <w:t xml:space="preserve"> </w:t>
            </w:r>
            <w:r w:rsidRPr="00AF1C34">
              <w:rPr>
                <w:rFonts w:asciiTheme="majorBidi" w:hAnsiTheme="majorBidi" w:cstheme="majorBidi"/>
              </w:rPr>
              <w:t>liability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whether</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tort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otherwise,</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exceed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total</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provided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limitation</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apply</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cost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repairing</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replacing</w:t>
            </w:r>
            <w:r w:rsidR="006E2CC9" w:rsidRPr="00AF1C34">
              <w:rPr>
                <w:rFonts w:asciiTheme="majorBidi" w:hAnsiTheme="majorBidi" w:cstheme="majorBidi"/>
              </w:rPr>
              <w:t xml:space="preserve"> </w:t>
            </w:r>
            <w:r w:rsidRPr="00AF1C34">
              <w:rPr>
                <w:rFonts w:asciiTheme="majorBidi" w:hAnsiTheme="majorBidi" w:cstheme="majorBidi"/>
              </w:rPr>
              <w:t>defective</w:t>
            </w:r>
            <w:r w:rsidR="006E2CC9" w:rsidRPr="00AF1C34">
              <w:rPr>
                <w:rFonts w:asciiTheme="majorBidi" w:hAnsiTheme="majorBidi" w:cstheme="majorBidi"/>
              </w:rPr>
              <w:t xml:space="preserve"> </w:t>
            </w:r>
            <w:r w:rsidRPr="00AF1C34">
              <w:rPr>
                <w:rFonts w:asciiTheme="majorBidi" w:hAnsiTheme="majorBidi" w:cstheme="majorBidi"/>
              </w:rPr>
              <w:t>equipment,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obligation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indemnify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00C966AF"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respect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patent</w:t>
            </w:r>
            <w:r w:rsidR="006E2CC9" w:rsidRPr="00AF1C34">
              <w:rPr>
                <w:rFonts w:asciiTheme="majorBidi" w:hAnsiTheme="majorBidi" w:cstheme="majorBidi"/>
              </w:rPr>
              <w:t xml:space="preserve"> </w:t>
            </w:r>
            <w:r w:rsidRPr="00AF1C34">
              <w:rPr>
                <w:rFonts w:asciiTheme="majorBidi" w:hAnsiTheme="majorBidi" w:cstheme="majorBidi"/>
              </w:rPr>
              <w:t>infringement</w:t>
            </w:r>
          </w:p>
        </w:tc>
      </w:tr>
      <w:tr w:rsidR="00455149" w:rsidRPr="00AF1C34" w14:paraId="30842B06" w14:textId="77777777" w:rsidTr="00C952F3">
        <w:trPr>
          <w:gridBefore w:val="1"/>
          <w:gridAfter w:val="1"/>
          <w:wBefore w:w="18" w:type="dxa"/>
          <w:wAfter w:w="18" w:type="dxa"/>
        </w:trPr>
        <w:tc>
          <w:tcPr>
            <w:tcW w:w="2250" w:type="dxa"/>
          </w:tcPr>
          <w:p w14:paraId="520BBEDF" w14:textId="77777777" w:rsidR="00455149" w:rsidRPr="00AF1C34" w:rsidRDefault="00455149" w:rsidP="005E11E8">
            <w:pPr>
              <w:pStyle w:val="sec7-clausesBefore0ptAfter10pt"/>
              <w:spacing w:before="120" w:after="120"/>
              <w:rPr>
                <w:rFonts w:asciiTheme="majorBidi" w:hAnsiTheme="majorBidi" w:cstheme="majorBidi"/>
              </w:rPr>
            </w:pPr>
            <w:bookmarkStart w:id="591" w:name="_Toc167083666"/>
            <w:bookmarkStart w:id="592" w:name="_Toc135757065"/>
            <w:r w:rsidRPr="00AF1C34">
              <w:rPr>
                <w:rFonts w:asciiTheme="majorBidi" w:hAnsiTheme="majorBidi" w:cstheme="majorBidi"/>
              </w:rPr>
              <w:t>Change</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Laws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Regulations</w:t>
            </w:r>
            <w:bookmarkEnd w:id="591"/>
            <w:bookmarkEnd w:id="592"/>
          </w:p>
        </w:tc>
        <w:tc>
          <w:tcPr>
            <w:tcW w:w="6930" w:type="dxa"/>
          </w:tcPr>
          <w:p w14:paraId="27A643CF"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31.1</w:t>
            </w:r>
            <w:r w:rsidRPr="00AF1C34">
              <w:rPr>
                <w:rFonts w:asciiTheme="majorBidi" w:hAnsiTheme="majorBidi" w:cstheme="majorBidi"/>
                <w:spacing w:val="0"/>
              </w:rPr>
              <w:tab/>
            </w:r>
            <w:r w:rsidR="00455149"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28</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days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Bid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submission,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law,</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regulation,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ordinance,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bylaw</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having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law</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enacted,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promulgated,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abrogated,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changed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place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C11F49"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00C11F49" w:rsidRPr="00AF1C34">
              <w:rPr>
                <w:rFonts w:asciiTheme="majorBidi" w:hAnsiTheme="majorBidi" w:cstheme="majorBidi"/>
                <w:spacing w:val="0"/>
              </w:rPr>
              <w:t>Country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where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Site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located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deemed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include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change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interpretation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application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competent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authorities)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subsequently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affects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correspondingly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increased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decreased,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extent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thereby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affected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Notwithstanding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foregoing,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additional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reduced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cost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separately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paid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credited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same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has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already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lastRenderedPageBreak/>
              <w:t>been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accounted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adjustment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provisions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where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applicable,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Pr="00AF1C34">
              <w:rPr>
                <w:rFonts w:asciiTheme="majorBidi" w:hAnsiTheme="majorBidi" w:cstheme="majorBidi"/>
                <w:spacing w:val="0"/>
              </w:rPr>
              <w:t>15</w:t>
            </w:r>
            <w:r w:rsidR="00455149" w:rsidRPr="00AF1C34">
              <w:rPr>
                <w:rFonts w:asciiTheme="majorBidi" w:hAnsiTheme="majorBidi" w:cstheme="majorBidi"/>
                <w:spacing w:val="0"/>
              </w:rPr>
              <w:t>.</w:t>
            </w:r>
          </w:p>
        </w:tc>
      </w:tr>
      <w:tr w:rsidR="00455149" w:rsidRPr="00AF1C34" w14:paraId="1184E905" w14:textId="77777777" w:rsidTr="00C952F3">
        <w:trPr>
          <w:gridBefore w:val="1"/>
          <w:gridAfter w:val="1"/>
          <w:wBefore w:w="18" w:type="dxa"/>
          <w:wAfter w:w="18" w:type="dxa"/>
        </w:trPr>
        <w:tc>
          <w:tcPr>
            <w:tcW w:w="2250" w:type="dxa"/>
          </w:tcPr>
          <w:p w14:paraId="59736250" w14:textId="77777777" w:rsidR="00455149" w:rsidRPr="00AF1C34" w:rsidRDefault="00455149" w:rsidP="005E11E8">
            <w:pPr>
              <w:pStyle w:val="sec7-clausesBefore0ptAfter10pt"/>
              <w:spacing w:before="120" w:after="120"/>
              <w:rPr>
                <w:rFonts w:asciiTheme="majorBidi" w:hAnsiTheme="majorBidi" w:cstheme="majorBidi"/>
              </w:rPr>
            </w:pPr>
            <w:bookmarkStart w:id="593" w:name="_Toc167083667"/>
            <w:bookmarkStart w:id="594" w:name="_Toc135757066"/>
            <w:r w:rsidRPr="00AF1C34">
              <w:rPr>
                <w:rFonts w:asciiTheme="majorBidi" w:hAnsiTheme="majorBidi" w:cstheme="majorBidi"/>
              </w:rPr>
              <w:lastRenderedPageBreak/>
              <w:t>Force</w:t>
            </w:r>
            <w:r w:rsidR="006E2CC9" w:rsidRPr="00AF1C34">
              <w:rPr>
                <w:rFonts w:asciiTheme="majorBidi" w:hAnsiTheme="majorBidi" w:cstheme="majorBidi"/>
              </w:rPr>
              <w:t xml:space="preserve"> </w:t>
            </w:r>
            <w:r w:rsidRPr="00AF1C34">
              <w:rPr>
                <w:rFonts w:asciiTheme="majorBidi" w:hAnsiTheme="majorBidi" w:cstheme="majorBidi"/>
              </w:rPr>
              <w:t>Majeure</w:t>
            </w:r>
            <w:bookmarkEnd w:id="593"/>
            <w:bookmarkEnd w:id="594"/>
          </w:p>
        </w:tc>
        <w:tc>
          <w:tcPr>
            <w:tcW w:w="6930" w:type="dxa"/>
          </w:tcPr>
          <w:p w14:paraId="3A8F8ECC"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32.1</w:t>
            </w:r>
            <w:r w:rsidRPr="00AF1C34">
              <w:rPr>
                <w:rFonts w:asciiTheme="majorBidi" w:hAnsiTheme="majorBidi" w:cstheme="majorBidi"/>
                <w:spacing w:val="0"/>
              </w:rPr>
              <w:tab/>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liable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forfeiture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Security,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liquidated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damages,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termination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default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extent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9E2D61"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failure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result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event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Majeure.</w:t>
            </w:r>
          </w:p>
          <w:p w14:paraId="30660BFD"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32.2</w:t>
            </w:r>
            <w:r w:rsidRPr="00AF1C34">
              <w:rPr>
                <w:rFonts w:asciiTheme="majorBidi" w:hAnsiTheme="majorBidi" w:cstheme="majorBidi"/>
                <w:spacing w:val="0"/>
              </w:rPr>
              <w:tab/>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purposes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Majeure”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means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event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situation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beyond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control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foreseeable,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unavoidable,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origin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due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negligence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lack</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events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include,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but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limited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acts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sovereign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capacity,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wars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revolutions,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fires,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floods,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epidemics,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quarantine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restrictions,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freight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embargoes.</w:t>
            </w:r>
          </w:p>
          <w:p w14:paraId="55E6C79E"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32.3</w:t>
            </w:r>
            <w:r w:rsidRPr="00AF1C34">
              <w:rPr>
                <w:rFonts w:asciiTheme="majorBidi" w:hAnsiTheme="majorBidi" w:cstheme="majorBidi"/>
                <w:spacing w:val="0"/>
              </w:rPr>
              <w:tab/>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Majeure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situation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arises,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promptly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notify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condition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cause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otherwise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directed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continue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far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reasonably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practical,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seek</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reasonable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alternative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means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prevented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Majeure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event.</w:t>
            </w:r>
          </w:p>
        </w:tc>
      </w:tr>
      <w:tr w:rsidR="00455149" w:rsidRPr="00AF1C34" w14:paraId="4901E7AC" w14:textId="77777777" w:rsidTr="00C952F3">
        <w:trPr>
          <w:gridBefore w:val="1"/>
          <w:gridAfter w:val="1"/>
          <w:wBefore w:w="18" w:type="dxa"/>
          <w:wAfter w:w="18" w:type="dxa"/>
        </w:trPr>
        <w:tc>
          <w:tcPr>
            <w:tcW w:w="2250" w:type="dxa"/>
          </w:tcPr>
          <w:p w14:paraId="32EC1885" w14:textId="77777777" w:rsidR="00455149" w:rsidRPr="00AF1C34" w:rsidRDefault="00455149" w:rsidP="005E11E8">
            <w:pPr>
              <w:pStyle w:val="sec7-clausesBefore0ptAfter10pt"/>
              <w:spacing w:before="120" w:after="120"/>
              <w:rPr>
                <w:rFonts w:asciiTheme="majorBidi" w:hAnsiTheme="majorBidi" w:cstheme="majorBidi"/>
              </w:rPr>
            </w:pPr>
            <w:bookmarkStart w:id="595" w:name="_Toc167083668"/>
            <w:bookmarkStart w:id="596" w:name="_Toc135757067"/>
            <w:r w:rsidRPr="00AF1C34">
              <w:rPr>
                <w:rFonts w:asciiTheme="majorBidi" w:hAnsiTheme="majorBidi" w:cstheme="majorBidi"/>
              </w:rPr>
              <w:t>Change</w:t>
            </w:r>
            <w:r w:rsidR="006E2CC9" w:rsidRPr="00AF1C34">
              <w:rPr>
                <w:rFonts w:asciiTheme="majorBidi" w:hAnsiTheme="majorBidi" w:cstheme="majorBidi"/>
              </w:rPr>
              <w:t xml:space="preserve"> </w:t>
            </w:r>
            <w:r w:rsidRPr="00AF1C34">
              <w:rPr>
                <w:rFonts w:asciiTheme="majorBidi" w:hAnsiTheme="majorBidi" w:cstheme="majorBidi"/>
              </w:rPr>
              <w:t>Orders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Amendments</w:t>
            </w:r>
            <w:bookmarkEnd w:id="595"/>
            <w:bookmarkEnd w:id="596"/>
            <w:r w:rsidR="006E2CC9" w:rsidRPr="00AF1C34">
              <w:rPr>
                <w:rFonts w:asciiTheme="majorBidi" w:hAnsiTheme="majorBidi" w:cstheme="majorBidi"/>
              </w:rPr>
              <w:t xml:space="preserve"> </w:t>
            </w:r>
          </w:p>
        </w:tc>
        <w:tc>
          <w:tcPr>
            <w:tcW w:w="6930" w:type="dxa"/>
          </w:tcPr>
          <w:p w14:paraId="26756688" w14:textId="77777777" w:rsidR="00455149" w:rsidRPr="00AF1C34" w:rsidRDefault="00455149" w:rsidP="005E11E8">
            <w:pPr>
              <w:pStyle w:val="Sub-ClauseText"/>
              <w:numPr>
                <w:ilvl w:val="0"/>
                <w:numId w:val="108"/>
              </w:numPr>
              <w:ind w:left="504" w:hanging="504"/>
              <w:rPr>
                <w:rFonts w:asciiTheme="majorBidi" w:hAnsiTheme="majorBidi" w:cstheme="majorBidi"/>
                <w:spacing w:val="0"/>
              </w:rPr>
            </w:pP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Pr="00AF1C34">
              <w:rPr>
                <w:rFonts w:asciiTheme="majorBidi" w:hAnsiTheme="majorBidi" w:cstheme="majorBidi"/>
                <w:spacing w:val="0"/>
              </w:rPr>
              <w:t>order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through</w:t>
            </w:r>
            <w:r w:rsidR="006E2CC9" w:rsidRPr="00AF1C34">
              <w:rPr>
                <w:rFonts w:asciiTheme="majorBidi" w:hAnsiTheme="majorBidi" w:cstheme="majorBidi"/>
                <w:spacing w:val="0"/>
              </w:rPr>
              <w:t xml:space="preserve"> </w:t>
            </w:r>
            <w:r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accordance</w:t>
            </w:r>
            <w:r w:rsidR="006E2CC9" w:rsidRPr="00AF1C34">
              <w:rPr>
                <w:rFonts w:asciiTheme="majorBidi" w:hAnsiTheme="majorBidi" w:cstheme="majorBidi"/>
                <w:spacing w:val="0"/>
              </w:rPr>
              <w:t xml:space="preserve"> </w:t>
            </w:r>
            <w:r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Pr="00AF1C34">
              <w:rPr>
                <w:rFonts w:asciiTheme="majorBidi" w:hAnsiTheme="majorBidi" w:cstheme="majorBidi"/>
                <w:spacing w:val="0"/>
              </w:rPr>
              <w:t>8,</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make</w:t>
            </w:r>
            <w:r w:rsidR="006E2CC9" w:rsidRPr="00AF1C34">
              <w:rPr>
                <w:rFonts w:asciiTheme="majorBidi" w:hAnsiTheme="majorBidi" w:cstheme="majorBidi"/>
                <w:spacing w:val="0"/>
              </w:rPr>
              <w:t xml:space="preserve"> </w:t>
            </w:r>
            <w:r w:rsidRPr="00AF1C34">
              <w:rPr>
                <w:rFonts w:asciiTheme="majorBidi" w:hAnsiTheme="majorBidi" w:cstheme="majorBidi"/>
                <w:spacing w:val="0"/>
              </w:rPr>
              <w:t>changes</w:t>
            </w:r>
            <w:r w:rsidR="006E2CC9" w:rsidRPr="00AF1C34">
              <w:rPr>
                <w:rFonts w:asciiTheme="majorBidi" w:hAnsiTheme="majorBidi" w:cstheme="majorBidi"/>
                <w:spacing w:val="0"/>
              </w:rPr>
              <w:t xml:space="preserve"> </w:t>
            </w:r>
            <w:r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general</w:t>
            </w:r>
            <w:r w:rsidR="006E2CC9" w:rsidRPr="00AF1C34">
              <w:rPr>
                <w:rFonts w:asciiTheme="majorBidi" w:hAnsiTheme="majorBidi" w:cstheme="majorBidi"/>
                <w:spacing w:val="0"/>
              </w:rPr>
              <w:t xml:space="preserve"> </w:t>
            </w:r>
            <w:r w:rsidRPr="00AF1C34">
              <w:rPr>
                <w:rFonts w:asciiTheme="majorBidi" w:hAnsiTheme="majorBidi" w:cstheme="majorBidi"/>
                <w:spacing w:val="0"/>
              </w:rPr>
              <w:t>scope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one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more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following:</w:t>
            </w:r>
          </w:p>
          <w:p w14:paraId="00EB3C70" w14:textId="77777777" w:rsidR="00455149" w:rsidRPr="00AF1C34" w:rsidRDefault="00455149" w:rsidP="005E11E8">
            <w:pPr>
              <w:pStyle w:val="Heading3"/>
              <w:numPr>
                <w:ilvl w:val="2"/>
                <w:numId w:val="50"/>
              </w:numPr>
              <w:spacing w:before="120" w:after="120"/>
              <w:rPr>
                <w:rFonts w:asciiTheme="majorBidi" w:hAnsiTheme="majorBidi" w:cstheme="majorBidi"/>
              </w:rPr>
            </w:pPr>
            <w:r w:rsidRPr="00AF1C34">
              <w:rPr>
                <w:rFonts w:asciiTheme="majorBidi" w:hAnsiTheme="majorBidi" w:cstheme="majorBidi"/>
              </w:rPr>
              <w:t>drawings,</w:t>
            </w:r>
            <w:r w:rsidR="006E2CC9" w:rsidRPr="00AF1C34">
              <w:rPr>
                <w:rFonts w:asciiTheme="majorBidi" w:hAnsiTheme="majorBidi" w:cstheme="majorBidi"/>
              </w:rPr>
              <w:t xml:space="preserve"> </w:t>
            </w:r>
            <w:r w:rsidRPr="00AF1C34">
              <w:rPr>
                <w:rFonts w:asciiTheme="majorBidi" w:hAnsiTheme="majorBidi" w:cstheme="majorBidi"/>
              </w:rPr>
              <w:t>designs,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specifications,</w:t>
            </w:r>
            <w:r w:rsidR="006E2CC9" w:rsidRPr="00AF1C34">
              <w:rPr>
                <w:rFonts w:asciiTheme="majorBidi" w:hAnsiTheme="majorBidi" w:cstheme="majorBidi"/>
              </w:rPr>
              <w:t xml:space="preserve"> </w:t>
            </w:r>
            <w:r w:rsidRPr="00AF1C34">
              <w:rPr>
                <w:rFonts w:asciiTheme="majorBidi" w:hAnsiTheme="majorBidi" w:cstheme="majorBidi"/>
              </w:rPr>
              <w:t>where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furnished</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specifically</w:t>
            </w:r>
            <w:r w:rsidR="006E2CC9" w:rsidRPr="00AF1C34">
              <w:rPr>
                <w:rFonts w:asciiTheme="majorBidi" w:hAnsiTheme="majorBidi" w:cstheme="majorBidi"/>
              </w:rPr>
              <w:t xml:space="preserve"> </w:t>
            </w:r>
            <w:r w:rsidRPr="00AF1C34">
              <w:rPr>
                <w:rFonts w:asciiTheme="majorBidi" w:hAnsiTheme="majorBidi" w:cstheme="majorBidi"/>
              </w:rPr>
              <w:t>manufactured</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p>
          <w:p w14:paraId="5B7A3DAC" w14:textId="77777777" w:rsidR="00455149" w:rsidRPr="00AF1C34" w:rsidRDefault="00455149" w:rsidP="005E11E8">
            <w:pPr>
              <w:pStyle w:val="Heading3"/>
              <w:numPr>
                <w:ilvl w:val="2"/>
                <w:numId w:val="50"/>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method</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shipment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packing;</w:t>
            </w:r>
          </w:p>
          <w:p w14:paraId="7B9CD708" w14:textId="77777777" w:rsidR="00455149" w:rsidRPr="00AF1C34" w:rsidRDefault="00455149" w:rsidP="005E11E8">
            <w:pPr>
              <w:pStyle w:val="Heading3"/>
              <w:numPr>
                <w:ilvl w:val="2"/>
                <w:numId w:val="50"/>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place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delivery;</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p>
          <w:p w14:paraId="4AF25A9F" w14:textId="77777777" w:rsidR="00455149" w:rsidRPr="00AF1C34" w:rsidRDefault="00455149" w:rsidP="005E11E8">
            <w:pPr>
              <w:pStyle w:val="Heading3"/>
              <w:numPr>
                <w:ilvl w:val="2"/>
                <w:numId w:val="50"/>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provided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p>
          <w:p w14:paraId="4E8B6465" w14:textId="77777777" w:rsidR="00455149" w:rsidRPr="00AF1C34" w:rsidRDefault="00455149" w:rsidP="005E11E8">
            <w:pPr>
              <w:pStyle w:val="Sub-ClauseText"/>
              <w:numPr>
                <w:ilvl w:val="0"/>
                <w:numId w:val="108"/>
              </w:numPr>
              <w:ind w:left="504" w:hanging="504"/>
              <w:rPr>
                <w:rFonts w:asciiTheme="majorBidi" w:hAnsiTheme="majorBidi" w:cstheme="majorBidi"/>
                <w:spacing w:val="0"/>
              </w:rPr>
            </w:pP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such</w:t>
            </w:r>
            <w:r w:rsidR="006E2CC9" w:rsidRPr="00AF1C34">
              <w:rPr>
                <w:rFonts w:asciiTheme="majorBidi" w:hAnsiTheme="majorBidi" w:cstheme="majorBidi"/>
                <w:spacing w:val="0"/>
              </w:rPr>
              <w:t xml:space="preserve"> </w:t>
            </w:r>
            <w:r w:rsidRPr="00AF1C34">
              <w:rPr>
                <w:rFonts w:asciiTheme="majorBidi" w:hAnsiTheme="majorBidi" w:cstheme="majorBidi"/>
                <w:spacing w:val="0"/>
              </w:rPr>
              <w:t>change</w:t>
            </w:r>
            <w:r w:rsidR="006E2CC9" w:rsidRPr="00AF1C34">
              <w:rPr>
                <w:rFonts w:asciiTheme="majorBidi" w:hAnsiTheme="majorBidi" w:cstheme="majorBidi"/>
                <w:spacing w:val="0"/>
              </w:rPr>
              <w:t xml:space="preserve"> </w:t>
            </w:r>
            <w:r w:rsidRPr="00AF1C34">
              <w:rPr>
                <w:rFonts w:asciiTheme="majorBidi" w:hAnsiTheme="majorBidi" w:cstheme="majorBidi"/>
                <w:spacing w:val="0"/>
              </w:rPr>
              <w:t>causes</w:t>
            </w:r>
            <w:r w:rsidR="006E2CC9" w:rsidRPr="00AF1C34">
              <w:rPr>
                <w:rFonts w:asciiTheme="majorBidi" w:hAnsiTheme="majorBidi" w:cstheme="majorBidi"/>
                <w:spacing w:val="0"/>
              </w:rPr>
              <w:t xml:space="preserve"> </w:t>
            </w:r>
            <w:r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Pr="00AF1C34">
              <w:rPr>
                <w:rFonts w:asciiTheme="majorBidi" w:hAnsiTheme="majorBidi" w:cstheme="majorBidi"/>
                <w:spacing w:val="0"/>
              </w:rPr>
              <w:t>increase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decrease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cost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Pr="00AF1C34">
              <w:rPr>
                <w:rFonts w:asciiTheme="majorBidi" w:hAnsiTheme="majorBidi" w:cstheme="majorBidi"/>
                <w:spacing w:val="0"/>
              </w:rPr>
              <w:t>required</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provisions</w:t>
            </w:r>
            <w:r w:rsidR="006E2CC9" w:rsidRPr="00AF1C34">
              <w:rPr>
                <w:rFonts w:asciiTheme="majorBidi" w:hAnsiTheme="majorBidi" w:cstheme="majorBidi"/>
                <w:spacing w:val="0"/>
              </w:rPr>
              <w:t xml:space="preserve"> </w:t>
            </w:r>
            <w:r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Pr="00AF1C34">
              <w:rPr>
                <w:rFonts w:asciiTheme="majorBidi" w:hAnsiTheme="majorBidi" w:cstheme="majorBidi"/>
                <w:spacing w:val="0"/>
              </w:rPr>
              <w:t>equitable</w:t>
            </w:r>
            <w:r w:rsidR="006E2CC9" w:rsidRPr="00AF1C34">
              <w:rPr>
                <w:rFonts w:asciiTheme="majorBidi" w:hAnsiTheme="majorBidi" w:cstheme="majorBidi"/>
                <w:spacing w:val="0"/>
              </w:rPr>
              <w:t xml:space="preserve"> </w:t>
            </w:r>
            <w:r w:rsidRPr="00AF1C34">
              <w:rPr>
                <w:rFonts w:asciiTheme="majorBidi" w:hAnsiTheme="majorBidi" w:cstheme="majorBidi"/>
                <w:spacing w:val="0"/>
              </w:rPr>
              <w:t>adjustment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made</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Delivery/Completion</w:t>
            </w:r>
            <w:r w:rsidR="006E2CC9" w:rsidRPr="00AF1C34">
              <w:rPr>
                <w:rFonts w:asciiTheme="majorBidi" w:hAnsiTheme="majorBidi" w:cstheme="majorBidi"/>
                <w:spacing w:val="0"/>
              </w:rPr>
              <w:t xml:space="preserve"> </w:t>
            </w:r>
            <w:r w:rsidRPr="00AF1C34">
              <w:rPr>
                <w:rFonts w:asciiTheme="majorBidi" w:hAnsiTheme="majorBidi" w:cstheme="majorBidi"/>
                <w:spacing w:val="0"/>
              </w:rPr>
              <w:t>Schedule,</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both,</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accordingly</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amended.</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claims</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adjustment</w:t>
            </w:r>
            <w:r w:rsidR="006E2CC9" w:rsidRPr="00AF1C34">
              <w:rPr>
                <w:rFonts w:asciiTheme="majorBidi" w:hAnsiTheme="majorBidi" w:cstheme="majorBidi"/>
                <w:spacing w:val="0"/>
              </w:rPr>
              <w:t xml:space="preserve"> </w:t>
            </w:r>
            <w:r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Pr="00AF1C34">
              <w:rPr>
                <w:rFonts w:asciiTheme="majorBidi" w:hAnsiTheme="majorBidi" w:cstheme="majorBidi"/>
                <w:spacing w:val="0"/>
              </w:rPr>
              <w:t>must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asserted</w:t>
            </w:r>
            <w:r w:rsidR="006E2CC9" w:rsidRPr="00AF1C34">
              <w:rPr>
                <w:rFonts w:asciiTheme="majorBidi" w:hAnsiTheme="majorBidi" w:cstheme="majorBidi"/>
                <w:spacing w:val="0"/>
              </w:rPr>
              <w:t xml:space="preserve"> </w:t>
            </w:r>
            <w:r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Pr="00AF1C34">
              <w:rPr>
                <w:rFonts w:asciiTheme="majorBidi" w:hAnsiTheme="majorBidi" w:cstheme="majorBidi"/>
                <w:spacing w:val="0"/>
              </w:rPr>
              <w:t>twenty-eight</w:t>
            </w:r>
            <w:r w:rsidR="006E2CC9" w:rsidRPr="00AF1C34">
              <w:rPr>
                <w:rFonts w:asciiTheme="majorBidi" w:hAnsiTheme="majorBidi" w:cstheme="majorBidi"/>
                <w:spacing w:val="0"/>
              </w:rPr>
              <w:t xml:space="preserve"> </w:t>
            </w:r>
            <w:r w:rsidRPr="00AF1C34">
              <w:rPr>
                <w:rFonts w:asciiTheme="majorBidi" w:hAnsiTheme="majorBidi" w:cstheme="majorBidi"/>
                <w:spacing w:val="0"/>
              </w:rPr>
              <w:t>(28)</w:t>
            </w:r>
            <w:r w:rsidR="006E2CC9" w:rsidRPr="00AF1C34">
              <w:rPr>
                <w:rFonts w:asciiTheme="majorBidi" w:hAnsiTheme="majorBidi" w:cstheme="majorBidi"/>
                <w:spacing w:val="0"/>
              </w:rPr>
              <w:t xml:space="preserve"> </w:t>
            </w:r>
            <w:r w:rsidRPr="00AF1C34">
              <w:rPr>
                <w:rFonts w:asciiTheme="majorBidi" w:hAnsiTheme="majorBidi" w:cstheme="majorBidi"/>
                <w:spacing w:val="0"/>
              </w:rPr>
              <w:t>days</w:t>
            </w:r>
            <w:r w:rsidR="006E2CC9" w:rsidRPr="00AF1C34">
              <w:rPr>
                <w:rFonts w:asciiTheme="majorBidi" w:hAnsiTheme="majorBidi" w:cstheme="majorBidi"/>
                <w:spacing w:val="0"/>
              </w:rPr>
              <w:t xml:space="preserve"> </w:t>
            </w:r>
            <w:r w:rsidRPr="00AF1C34">
              <w:rPr>
                <w:rFonts w:asciiTheme="majorBidi" w:hAnsiTheme="majorBidi" w:cstheme="majorBidi"/>
                <w:spacing w:val="0"/>
              </w:rPr>
              <w:t>from</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date</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Pr="00AF1C34">
              <w:rPr>
                <w:rFonts w:asciiTheme="majorBidi" w:hAnsiTheme="majorBidi" w:cstheme="majorBidi"/>
                <w:spacing w:val="0"/>
              </w:rPr>
              <w:t>receipt</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Purchaser’s</w:t>
            </w:r>
            <w:r w:rsidR="006E2CC9" w:rsidRPr="00AF1C34">
              <w:rPr>
                <w:rFonts w:asciiTheme="majorBidi" w:hAnsiTheme="majorBidi" w:cstheme="majorBidi"/>
                <w:spacing w:val="0"/>
              </w:rPr>
              <w:t xml:space="preserve"> </w:t>
            </w:r>
            <w:r w:rsidRPr="00AF1C34">
              <w:rPr>
                <w:rFonts w:asciiTheme="majorBidi" w:hAnsiTheme="majorBidi" w:cstheme="majorBidi"/>
                <w:spacing w:val="0"/>
              </w:rPr>
              <w:t>change</w:t>
            </w:r>
            <w:r w:rsidR="006E2CC9" w:rsidRPr="00AF1C34">
              <w:rPr>
                <w:rFonts w:asciiTheme="majorBidi" w:hAnsiTheme="majorBidi" w:cstheme="majorBidi"/>
                <w:spacing w:val="0"/>
              </w:rPr>
              <w:t xml:space="preserve"> </w:t>
            </w:r>
            <w:r w:rsidRPr="00AF1C34">
              <w:rPr>
                <w:rFonts w:asciiTheme="majorBidi" w:hAnsiTheme="majorBidi" w:cstheme="majorBidi"/>
                <w:spacing w:val="0"/>
              </w:rPr>
              <w:t>order.</w:t>
            </w:r>
          </w:p>
          <w:p w14:paraId="54976057" w14:textId="77777777" w:rsidR="00455149" w:rsidRPr="00AF1C34" w:rsidRDefault="00455149" w:rsidP="005E11E8">
            <w:pPr>
              <w:pStyle w:val="Sub-ClauseText"/>
              <w:numPr>
                <w:ilvl w:val="0"/>
                <w:numId w:val="108"/>
              </w:numPr>
              <w:ind w:left="504" w:hanging="504"/>
              <w:rPr>
                <w:rFonts w:asciiTheme="majorBidi" w:hAnsiTheme="majorBidi" w:cstheme="majorBidi"/>
                <w:spacing w:val="0"/>
              </w:rPr>
            </w:pP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charged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that</w:t>
            </w:r>
            <w:r w:rsidR="006E2CC9" w:rsidRPr="00AF1C34">
              <w:rPr>
                <w:rFonts w:asciiTheme="majorBidi" w:hAnsiTheme="majorBidi" w:cstheme="majorBidi"/>
                <w:spacing w:val="0"/>
              </w:rPr>
              <w:t xml:space="preserve"> </w:t>
            </w:r>
            <w:r w:rsidRPr="00AF1C34">
              <w:rPr>
                <w:rFonts w:asciiTheme="majorBidi" w:hAnsiTheme="majorBidi" w:cstheme="majorBidi"/>
                <w:spacing w:val="0"/>
              </w:rPr>
              <w:t>might</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needed</w:t>
            </w:r>
            <w:r w:rsidR="006E2CC9" w:rsidRPr="00AF1C34">
              <w:rPr>
                <w:rFonts w:asciiTheme="majorBidi" w:hAnsiTheme="majorBidi" w:cstheme="majorBidi"/>
                <w:spacing w:val="0"/>
              </w:rPr>
              <w:t xml:space="preserve"> </w:t>
            </w:r>
            <w:r w:rsidRPr="00AF1C34">
              <w:rPr>
                <w:rFonts w:asciiTheme="majorBidi" w:hAnsiTheme="majorBidi" w:cstheme="majorBidi"/>
                <w:spacing w:val="0"/>
              </w:rPr>
              <w:t>but</w:t>
            </w:r>
            <w:r w:rsidR="006E2CC9" w:rsidRPr="00AF1C34">
              <w:rPr>
                <w:rFonts w:asciiTheme="majorBidi" w:hAnsiTheme="majorBidi" w:cstheme="majorBidi"/>
                <w:spacing w:val="0"/>
              </w:rPr>
              <w:t xml:space="preserve"> </w:t>
            </w:r>
            <w:r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Pr="00AF1C34">
              <w:rPr>
                <w:rFonts w:asciiTheme="majorBidi" w:hAnsiTheme="majorBidi" w:cstheme="majorBidi"/>
                <w:spacing w:val="0"/>
              </w:rPr>
              <w:t>were</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t>included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agreed</w:t>
            </w:r>
            <w:r w:rsidR="006E2CC9" w:rsidRPr="00AF1C34">
              <w:rPr>
                <w:rFonts w:asciiTheme="majorBidi" w:hAnsiTheme="majorBidi" w:cstheme="majorBidi"/>
                <w:spacing w:val="0"/>
              </w:rPr>
              <w:t xml:space="preserve"> </w:t>
            </w:r>
            <w:r w:rsidRPr="00AF1C34">
              <w:rPr>
                <w:rFonts w:asciiTheme="majorBidi" w:hAnsiTheme="majorBidi" w:cstheme="majorBidi"/>
                <w:spacing w:val="0"/>
              </w:rPr>
              <w:t>upon</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advance</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parties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not</w:t>
            </w:r>
            <w:r w:rsidR="006E2CC9" w:rsidRPr="00AF1C34">
              <w:rPr>
                <w:rFonts w:asciiTheme="majorBidi" w:hAnsiTheme="majorBidi" w:cstheme="majorBidi"/>
                <w:spacing w:val="0"/>
              </w:rPr>
              <w:t xml:space="preserve"> </w:t>
            </w:r>
            <w:r w:rsidRPr="00AF1C34">
              <w:rPr>
                <w:rFonts w:asciiTheme="majorBidi" w:hAnsiTheme="majorBidi" w:cstheme="majorBidi"/>
                <w:spacing w:val="0"/>
              </w:rPr>
              <w:lastRenderedPageBreak/>
              <w:t>exceed</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prevailing</w:t>
            </w:r>
            <w:r w:rsidR="006E2CC9" w:rsidRPr="00AF1C34">
              <w:rPr>
                <w:rFonts w:asciiTheme="majorBidi" w:hAnsiTheme="majorBidi" w:cstheme="majorBidi"/>
                <w:spacing w:val="0"/>
              </w:rPr>
              <w:t xml:space="preserve"> </w:t>
            </w:r>
            <w:r w:rsidRPr="00AF1C34">
              <w:rPr>
                <w:rFonts w:asciiTheme="majorBidi" w:hAnsiTheme="majorBidi" w:cstheme="majorBidi"/>
                <w:spacing w:val="0"/>
              </w:rPr>
              <w:t>rates</w:t>
            </w:r>
            <w:r w:rsidR="006E2CC9" w:rsidRPr="00AF1C34">
              <w:rPr>
                <w:rFonts w:asciiTheme="majorBidi" w:hAnsiTheme="majorBidi" w:cstheme="majorBidi"/>
                <w:spacing w:val="0"/>
              </w:rPr>
              <w:t xml:space="preserve"> </w:t>
            </w:r>
            <w:r w:rsidRPr="00AF1C34">
              <w:rPr>
                <w:rFonts w:asciiTheme="majorBidi" w:hAnsiTheme="majorBidi" w:cstheme="majorBidi"/>
                <w:spacing w:val="0"/>
              </w:rPr>
              <w:t>charged</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parties</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similar</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p>
          <w:p w14:paraId="4E57C7CA" w14:textId="77777777" w:rsidR="00A349DA" w:rsidRPr="00AF1C34" w:rsidRDefault="00A349DA" w:rsidP="005E11E8">
            <w:pPr>
              <w:pStyle w:val="Sub-ClauseText"/>
              <w:numPr>
                <w:ilvl w:val="0"/>
                <w:numId w:val="108"/>
              </w:numPr>
              <w:ind w:left="594" w:hanging="594"/>
              <w:rPr>
                <w:rFonts w:asciiTheme="majorBidi" w:hAnsiTheme="majorBidi" w:cstheme="majorBidi"/>
                <w:color w:val="000000"/>
                <w:szCs w:val="24"/>
              </w:rPr>
            </w:pPr>
            <w:r w:rsidRPr="00AF1C34">
              <w:rPr>
                <w:rFonts w:asciiTheme="majorBidi" w:hAnsiTheme="majorBidi" w:cstheme="majorBidi"/>
                <w:b/>
                <w:noProof/>
              </w:rPr>
              <w:t>Value Engineering:</w:t>
            </w:r>
            <w:r w:rsidRPr="00AF1C34">
              <w:rPr>
                <w:rFonts w:asciiTheme="majorBidi" w:hAnsiTheme="majorBidi" w:cstheme="majorBidi"/>
                <w:noProof/>
              </w:rPr>
              <w:t xml:space="preserve"> </w:t>
            </w:r>
            <w:r w:rsidRPr="00AF1C34">
              <w:rPr>
                <w:rFonts w:asciiTheme="majorBidi" w:hAnsiTheme="majorBidi" w:cstheme="majorBidi"/>
                <w:color w:val="000000"/>
                <w:szCs w:val="24"/>
              </w:rPr>
              <w:t xml:space="preserve">The </w:t>
            </w:r>
            <w:r w:rsidR="00BD1F2C" w:rsidRPr="00AF1C34">
              <w:rPr>
                <w:rFonts w:asciiTheme="majorBidi" w:hAnsiTheme="majorBidi" w:cstheme="majorBidi"/>
                <w:color w:val="000000"/>
                <w:szCs w:val="24"/>
              </w:rPr>
              <w:t xml:space="preserve">Supplier </w:t>
            </w:r>
            <w:r w:rsidRPr="00AF1C34">
              <w:rPr>
                <w:rFonts w:asciiTheme="majorBidi" w:hAnsiTheme="majorBidi" w:cstheme="majorBidi"/>
                <w:color w:val="000000"/>
                <w:szCs w:val="24"/>
              </w:rPr>
              <w:t>may prepare, at its own cost, a value engineering proposal at any time during the performance of the contract. The value engineering proposal shall, at a minimum, include the following;</w:t>
            </w:r>
          </w:p>
          <w:p w14:paraId="18987696" w14:textId="77777777" w:rsidR="00A349DA" w:rsidRPr="00AF1C34" w:rsidRDefault="00A349DA" w:rsidP="005E11E8">
            <w:pPr>
              <w:pStyle w:val="ListParagraph"/>
              <w:numPr>
                <w:ilvl w:val="0"/>
                <w:numId w:val="109"/>
              </w:numPr>
              <w:spacing w:before="120" w:after="120"/>
              <w:ind w:left="1131" w:hanging="540"/>
              <w:contextualSpacing w:val="0"/>
              <w:jc w:val="both"/>
              <w:rPr>
                <w:rFonts w:asciiTheme="majorBidi" w:hAnsiTheme="majorBidi" w:cstheme="majorBidi"/>
                <w:color w:val="000000"/>
              </w:rPr>
            </w:pPr>
            <w:r w:rsidRPr="00AF1C34">
              <w:rPr>
                <w:rFonts w:asciiTheme="majorBidi" w:hAnsiTheme="majorBidi" w:cstheme="majorBidi"/>
                <w:color w:val="000000"/>
              </w:rPr>
              <w:t>the proposed change(s), and a description of the difference to the existing contract requirements;</w:t>
            </w:r>
          </w:p>
          <w:p w14:paraId="2C0A290B" w14:textId="77777777" w:rsidR="00A349DA" w:rsidRPr="00AF1C34" w:rsidRDefault="00A349DA" w:rsidP="005E11E8">
            <w:pPr>
              <w:pStyle w:val="ListParagraph"/>
              <w:numPr>
                <w:ilvl w:val="0"/>
                <w:numId w:val="109"/>
              </w:numPr>
              <w:spacing w:before="120" w:after="120"/>
              <w:ind w:left="1131" w:hanging="540"/>
              <w:contextualSpacing w:val="0"/>
              <w:jc w:val="both"/>
              <w:rPr>
                <w:rFonts w:asciiTheme="majorBidi" w:hAnsiTheme="majorBidi" w:cstheme="majorBidi"/>
                <w:color w:val="000000"/>
                <w:szCs w:val="24"/>
              </w:rPr>
            </w:pPr>
            <w:r w:rsidRPr="00AF1C34">
              <w:rPr>
                <w:rFonts w:asciiTheme="majorBidi" w:hAnsiTheme="majorBidi" w:cstheme="majorBidi"/>
                <w:color w:val="000000"/>
                <w:szCs w:val="24"/>
              </w:rPr>
              <w:t xml:space="preserve">a full cost/benefit analysis of the proposed change(s) including a description and estimate of costs (including life cycle costs) the </w:t>
            </w:r>
            <w:r w:rsidR="00114FDC" w:rsidRPr="00AF1C34">
              <w:rPr>
                <w:rFonts w:asciiTheme="majorBidi" w:hAnsiTheme="majorBidi" w:cstheme="majorBidi"/>
                <w:color w:val="000000"/>
                <w:szCs w:val="24"/>
              </w:rPr>
              <w:t>Purchaser</w:t>
            </w:r>
            <w:r w:rsidRPr="00AF1C34">
              <w:rPr>
                <w:rFonts w:asciiTheme="majorBidi" w:hAnsiTheme="majorBidi" w:cstheme="majorBidi"/>
                <w:color w:val="000000"/>
                <w:szCs w:val="24"/>
              </w:rPr>
              <w:t xml:space="preserve"> may incur in implementing the value engineering proposal; and</w:t>
            </w:r>
          </w:p>
          <w:p w14:paraId="1CD54897" w14:textId="77777777" w:rsidR="00A349DA" w:rsidRPr="00AF1C34" w:rsidRDefault="00A349DA" w:rsidP="005E11E8">
            <w:pPr>
              <w:pStyle w:val="ListParagraph"/>
              <w:numPr>
                <w:ilvl w:val="0"/>
                <w:numId w:val="109"/>
              </w:numPr>
              <w:spacing w:before="120" w:after="120"/>
              <w:ind w:left="1131" w:hanging="540"/>
              <w:contextualSpacing w:val="0"/>
              <w:jc w:val="both"/>
              <w:rPr>
                <w:rFonts w:asciiTheme="majorBidi" w:hAnsiTheme="majorBidi" w:cstheme="majorBidi"/>
                <w:color w:val="000000"/>
                <w:szCs w:val="24"/>
              </w:rPr>
            </w:pPr>
            <w:r w:rsidRPr="00AF1C34">
              <w:rPr>
                <w:rFonts w:asciiTheme="majorBidi" w:hAnsiTheme="majorBidi" w:cstheme="majorBidi"/>
                <w:color w:val="000000"/>
                <w:szCs w:val="24"/>
              </w:rPr>
              <w:t>a description of any effect(s) of the change on performance/functionality.</w:t>
            </w:r>
          </w:p>
          <w:p w14:paraId="3D4E882C" w14:textId="77777777" w:rsidR="00A349DA" w:rsidRPr="00AF1C34" w:rsidRDefault="00A349DA" w:rsidP="005E11E8">
            <w:pPr>
              <w:spacing w:before="120" w:after="120"/>
              <w:ind w:left="594"/>
              <w:rPr>
                <w:rFonts w:asciiTheme="majorBidi" w:hAnsiTheme="majorBidi" w:cstheme="majorBidi"/>
                <w:color w:val="000000"/>
              </w:rPr>
            </w:pPr>
            <w:r w:rsidRPr="00AF1C34">
              <w:rPr>
                <w:rFonts w:asciiTheme="majorBidi" w:hAnsiTheme="majorBidi" w:cstheme="majorBidi"/>
                <w:color w:val="000000"/>
                <w:szCs w:val="24"/>
              </w:rPr>
              <w:t xml:space="preserve">The </w:t>
            </w:r>
            <w:r w:rsidR="00114FDC" w:rsidRPr="00AF1C34">
              <w:rPr>
                <w:rFonts w:asciiTheme="majorBidi" w:hAnsiTheme="majorBidi" w:cstheme="majorBidi"/>
                <w:color w:val="000000"/>
                <w:szCs w:val="24"/>
              </w:rPr>
              <w:t>Purchaser</w:t>
            </w:r>
            <w:r w:rsidRPr="00AF1C34">
              <w:rPr>
                <w:rFonts w:asciiTheme="majorBidi" w:hAnsiTheme="majorBidi" w:cstheme="majorBidi"/>
                <w:color w:val="000000"/>
                <w:szCs w:val="24"/>
              </w:rPr>
              <w:t xml:space="preserve"> may accept the value engineering proposal if the proposal demonstrates benefits that:</w:t>
            </w:r>
          </w:p>
          <w:p w14:paraId="08CAC61F" w14:textId="77777777" w:rsidR="00A349DA" w:rsidRPr="00AF1C34" w:rsidRDefault="00A349DA" w:rsidP="005E11E8">
            <w:pPr>
              <w:pStyle w:val="ListParagraph"/>
              <w:numPr>
                <w:ilvl w:val="0"/>
                <w:numId w:val="110"/>
              </w:numPr>
              <w:spacing w:before="120" w:after="120"/>
              <w:ind w:left="1131" w:hanging="540"/>
              <w:contextualSpacing w:val="0"/>
              <w:rPr>
                <w:rFonts w:asciiTheme="majorBidi" w:hAnsiTheme="majorBidi" w:cstheme="majorBidi"/>
                <w:color w:val="000000"/>
                <w:szCs w:val="24"/>
              </w:rPr>
            </w:pPr>
            <w:r w:rsidRPr="00AF1C34">
              <w:rPr>
                <w:rFonts w:asciiTheme="majorBidi" w:hAnsiTheme="majorBidi" w:cstheme="majorBidi"/>
                <w:color w:val="000000"/>
                <w:szCs w:val="24"/>
              </w:rPr>
              <w:t>accelerates the delivery period; or</w:t>
            </w:r>
          </w:p>
          <w:p w14:paraId="661F4756" w14:textId="77777777" w:rsidR="00A349DA" w:rsidRPr="00AF1C34" w:rsidRDefault="00A349DA" w:rsidP="005E11E8">
            <w:pPr>
              <w:pStyle w:val="ListParagraph"/>
              <w:numPr>
                <w:ilvl w:val="0"/>
                <w:numId w:val="110"/>
              </w:numPr>
              <w:spacing w:before="120" w:after="120"/>
              <w:ind w:left="1131" w:hanging="540"/>
              <w:contextualSpacing w:val="0"/>
              <w:rPr>
                <w:rFonts w:asciiTheme="majorBidi" w:hAnsiTheme="majorBidi" w:cstheme="majorBidi"/>
                <w:color w:val="000000"/>
              </w:rPr>
            </w:pPr>
            <w:r w:rsidRPr="00AF1C34">
              <w:rPr>
                <w:rFonts w:asciiTheme="majorBidi" w:hAnsiTheme="majorBidi" w:cstheme="majorBidi"/>
                <w:color w:val="000000"/>
                <w:szCs w:val="24"/>
              </w:rPr>
              <w:t xml:space="preserve">reduces the Contract Price or the life cycle costs to the </w:t>
            </w:r>
            <w:r w:rsidR="00114FDC" w:rsidRPr="00AF1C34">
              <w:rPr>
                <w:rFonts w:asciiTheme="majorBidi" w:hAnsiTheme="majorBidi" w:cstheme="majorBidi"/>
                <w:color w:val="000000"/>
                <w:szCs w:val="24"/>
              </w:rPr>
              <w:t>Purchaser</w:t>
            </w:r>
            <w:r w:rsidRPr="00AF1C34">
              <w:rPr>
                <w:rFonts w:asciiTheme="majorBidi" w:hAnsiTheme="majorBidi" w:cstheme="majorBidi"/>
                <w:color w:val="000000"/>
                <w:szCs w:val="24"/>
              </w:rPr>
              <w:t>; or</w:t>
            </w:r>
          </w:p>
          <w:p w14:paraId="5900914C" w14:textId="77777777" w:rsidR="00A349DA" w:rsidRPr="00AF1C34" w:rsidRDefault="00A349DA" w:rsidP="005E11E8">
            <w:pPr>
              <w:pStyle w:val="ListParagraph"/>
              <w:numPr>
                <w:ilvl w:val="0"/>
                <w:numId w:val="110"/>
              </w:numPr>
              <w:spacing w:before="120" w:after="120"/>
              <w:ind w:left="1131" w:hanging="540"/>
              <w:contextualSpacing w:val="0"/>
              <w:rPr>
                <w:rFonts w:asciiTheme="majorBidi" w:hAnsiTheme="majorBidi" w:cstheme="majorBidi"/>
                <w:color w:val="000000"/>
              </w:rPr>
            </w:pPr>
            <w:r w:rsidRPr="00AF1C34">
              <w:rPr>
                <w:rFonts w:asciiTheme="majorBidi" w:hAnsiTheme="majorBidi" w:cstheme="majorBidi"/>
                <w:color w:val="000000"/>
                <w:szCs w:val="24"/>
              </w:rPr>
              <w:t xml:space="preserve">improves the quality, efficiency or sustainability of the </w:t>
            </w:r>
            <w:r w:rsidRPr="00AF1C34">
              <w:rPr>
                <w:rFonts w:asciiTheme="majorBidi" w:hAnsiTheme="majorBidi" w:cstheme="majorBidi"/>
                <w:color w:val="000000"/>
              </w:rPr>
              <w:t>Goods</w:t>
            </w:r>
            <w:r w:rsidRPr="00AF1C34">
              <w:rPr>
                <w:rFonts w:asciiTheme="majorBidi" w:hAnsiTheme="majorBidi" w:cstheme="majorBidi"/>
                <w:color w:val="000000"/>
                <w:szCs w:val="24"/>
              </w:rPr>
              <w:t>; or</w:t>
            </w:r>
          </w:p>
          <w:p w14:paraId="05D2EF66" w14:textId="77777777" w:rsidR="00A349DA" w:rsidRPr="00AF1C34" w:rsidRDefault="00A349DA" w:rsidP="005E11E8">
            <w:pPr>
              <w:pStyle w:val="ListParagraph"/>
              <w:numPr>
                <w:ilvl w:val="0"/>
                <w:numId w:val="110"/>
              </w:numPr>
              <w:spacing w:before="120" w:after="120"/>
              <w:ind w:left="1131" w:hanging="540"/>
              <w:contextualSpacing w:val="0"/>
              <w:rPr>
                <w:rFonts w:asciiTheme="majorBidi" w:hAnsiTheme="majorBidi" w:cstheme="majorBidi"/>
                <w:color w:val="000000"/>
                <w:szCs w:val="24"/>
              </w:rPr>
            </w:pPr>
            <w:r w:rsidRPr="00AF1C34">
              <w:rPr>
                <w:rFonts w:asciiTheme="majorBidi" w:hAnsiTheme="majorBidi" w:cstheme="majorBidi"/>
                <w:color w:val="000000"/>
                <w:szCs w:val="24"/>
              </w:rPr>
              <w:t xml:space="preserve">yields any other benefits to the </w:t>
            </w:r>
            <w:r w:rsidR="00114FDC" w:rsidRPr="00AF1C34">
              <w:rPr>
                <w:rFonts w:asciiTheme="majorBidi" w:hAnsiTheme="majorBidi" w:cstheme="majorBidi"/>
                <w:color w:val="000000"/>
                <w:szCs w:val="24"/>
              </w:rPr>
              <w:t>Purchaser</w:t>
            </w:r>
            <w:r w:rsidRPr="00AF1C34">
              <w:rPr>
                <w:rFonts w:asciiTheme="majorBidi" w:hAnsiTheme="majorBidi" w:cstheme="majorBidi"/>
                <w:color w:val="000000"/>
                <w:szCs w:val="24"/>
              </w:rPr>
              <w:t>,</w:t>
            </w:r>
          </w:p>
          <w:p w14:paraId="0836C6EB" w14:textId="77777777" w:rsidR="00A349DA" w:rsidRPr="00AF1C34" w:rsidRDefault="00A349DA" w:rsidP="005E11E8">
            <w:pPr>
              <w:spacing w:before="120" w:after="120"/>
              <w:ind w:left="594"/>
              <w:rPr>
                <w:rFonts w:asciiTheme="majorBidi" w:hAnsiTheme="majorBidi" w:cstheme="majorBidi"/>
                <w:color w:val="000000"/>
                <w:szCs w:val="24"/>
              </w:rPr>
            </w:pPr>
            <w:r w:rsidRPr="00AF1C34">
              <w:rPr>
                <w:rFonts w:asciiTheme="majorBidi" w:hAnsiTheme="majorBidi" w:cstheme="majorBidi"/>
                <w:color w:val="000000"/>
                <w:szCs w:val="24"/>
              </w:rPr>
              <w:t>without compromising the necessary functions of the Facilities.</w:t>
            </w:r>
          </w:p>
          <w:p w14:paraId="3879D4F4" w14:textId="77777777" w:rsidR="00A349DA" w:rsidRPr="00AF1C34" w:rsidRDefault="00A349DA" w:rsidP="005E11E8">
            <w:pPr>
              <w:spacing w:before="120" w:after="120"/>
              <w:ind w:left="594"/>
              <w:rPr>
                <w:rFonts w:asciiTheme="majorBidi" w:hAnsiTheme="majorBidi" w:cstheme="majorBidi"/>
                <w:color w:val="000000"/>
                <w:szCs w:val="24"/>
              </w:rPr>
            </w:pPr>
            <w:r w:rsidRPr="00AF1C34">
              <w:rPr>
                <w:rFonts w:asciiTheme="majorBidi" w:hAnsiTheme="majorBidi" w:cstheme="majorBidi"/>
                <w:color w:val="000000"/>
                <w:szCs w:val="24"/>
              </w:rPr>
              <w:t xml:space="preserve">If the value engineering proposal is approved by the </w:t>
            </w:r>
            <w:r w:rsidR="00114FDC" w:rsidRPr="00AF1C34">
              <w:rPr>
                <w:rFonts w:asciiTheme="majorBidi" w:hAnsiTheme="majorBidi" w:cstheme="majorBidi"/>
                <w:color w:val="000000"/>
                <w:szCs w:val="24"/>
              </w:rPr>
              <w:t>Purchaser</w:t>
            </w:r>
            <w:r w:rsidRPr="00AF1C34">
              <w:rPr>
                <w:rFonts w:asciiTheme="majorBidi" w:hAnsiTheme="majorBidi" w:cstheme="majorBidi"/>
                <w:color w:val="000000"/>
                <w:szCs w:val="24"/>
              </w:rPr>
              <w:t xml:space="preserve"> and results in:</w:t>
            </w:r>
          </w:p>
          <w:p w14:paraId="34EB553B" w14:textId="77777777" w:rsidR="00A349DA" w:rsidRPr="00AF1C34" w:rsidRDefault="00A349DA" w:rsidP="005E11E8">
            <w:pPr>
              <w:pStyle w:val="ListParagraph"/>
              <w:numPr>
                <w:ilvl w:val="0"/>
                <w:numId w:val="111"/>
              </w:numPr>
              <w:spacing w:before="120" w:after="120"/>
              <w:ind w:left="1131" w:hanging="540"/>
              <w:contextualSpacing w:val="0"/>
              <w:jc w:val="both"/>
              <w:rPr>
                <w:rFonts w:asciiTheme="majorBidi" w:hAnsiTheme="majorBidi" w:cstheme="majorBidi"/>
                <w:color w:val="000000"/>
                <w:szCs w:val="24"/>
              </w:rPr>
            </w:pPr>
            <w:r w:rsidRPr="00AF1C34">
              <w:rPr>
                <w:rFonts w:asciiTheme="majorBidi" w:hAnsiTheme="majorBidi" w:cstheme="majorBidi"/>
                <w:color w:val="000000"/>
                <w:szCs w:val="24"/>
              </w:rPr>
              <w:t>a reduction of the Contract Price; the amount to be paid to the</w:t>
            </w:r>
            <w:r w:rsidR="00BD1F2C" w:rsidRPr="00AF1C34">
              <w:rPr>
                <w:rFonts w:asciiTheme="majorBidi" w:hAnsiTheme="majorBidi" w:cstheme="majorBidi"/>
                <w:color w:val="000000"/>
                <w:szCs w:val="24"/>
              </w:rPr>
              <w:t xml:space="preserve"> Supplier</w:t>
            </w:r>
            <w:r w:rsidRPr="00AF1C34">
              <w:rPr>
                <w:rFonts w:asciiTheme="majorBidi" w:hAnsiTheme="majorBidi" w:cstheme="majorBidi"/>
                <w:color w:val="000000"/>
                <w:szCs w:val="24"/>
              </w:rPr>
              <w:t xml:space="preserve"> shall be the percentage specified </w:t>
            </w:r>
            <w:r w:rsidRPr="00AF1C34">
              <w:rPr>
                <w:rFonts w:asciiTheme="majorBidi" w:hAnsiTheme="majorBidi" w:cstheme="majorBidi"/>
                <w:b/>
                <w:color w:val="000000"/>
                <w:szCs w:val="24"/>
              </w:rPr>
              <w:t>in the P</w:t>
            </w:r>
            <w:r w:rsidRPr="00AF1C34">
              <w:rPr>
                <w:rFonts w:asciiTheme="majorBidi" w:hAnsiTheme="majorBidi" w:cstheme="majorBidi"/>
                <w:b/>
                <w:color w:val="000000"/>
              </w:rPr>
              <w:t>C</w:t>
            </w:r>
            <w:r w:rsidRPr="00AF1C34">
              <w:rPr>
                <w:rFonts w:asciiTheme="majorBidi" w:hAnsiTheme="majorBidi" w:cstheme="majorBidi"/>
                <w:b/>
                <w:color w:val="000000"/>
                <w:szCs w:val="24"/>
              </w:rPr>
              <w:t>C</w:t>
            </w:r>
            <w:r w:rsidRPr="00AF1C34">
              <w:rPr>
                <w:rFonts w:asciiTheme="majorBidi" w:hAnsiTheme="majorBidi" w:cstheme="majorBidi"/>
                <w:color w:val="000000"/>
                <w:szCs w:val="24"/>
              </w:rPr>
              <w:t xml:space="preserve"> of the reduction in the Contract Price; or</w:t>
            </w:r>
          </w:p>
          <w:p w14:paraId="433181F0" w14:textId="77777777" w:rsidR="00A349DA" w:rsidRPr="00AF1C34" w:rsidRDefault="00A349DA" w:rsidP="005E11E8">
            <w:pPr>
              <w:pStyle w:val="ListParagraph"/>
              <w:numPr>
                <w:ilvl w:val="0"/>
                <w:numId w:val="111"/>
              </w:numPr>
              <w:spacing w:before="120" w:after="120"/>
              <w:ind w:left="1131" w:hanging="540"/>
              <w:contextualSpacing w:val="0"/>
              <w:jc w:val="both"/>
              <w:rPr>
                <w:rFonts w:asciiTheme="majorBidi" w:hAnsiTheme="majorBidi" w:cstheme="majorBidi"/>
                <w:color w:val="000000"/>
                <w:szCs w:val="24"/>
              </w:rPr>
            </w:pPr>
            <w:r w:rsidRPr="00AF1C34">
              <w:rPr>
                <w:rFonts w:asciiTheme="majorBidi" w:hAnsiTheme="majorBidi" w:cstheme="majorBidi"/>
                <w:color w:val="000000"/>
                <w:szCs w:val="24"/>
              </w:rPr>
              <w:t>an increase in the Contract Price; but results in a reduction in life cycle costs due to any benefit described in (a) to (d) above, the amount to be paid to the</w:t>
            </w:r>
            <w:r w:rsidR="00BD1F2C" w:rsidRPr="00AF1C34">
              <w:rPr>
                <w:rFonts w:asciiTheme="majorBidi" w:hAnsiTheme="majorBidi" w:cstheme="majorBidi"/>
                <w:color w:val="000000"/>
                <w:szCs w:val="24"/>
              </w:rPr>
              <w:t xml:space="preserve"> Supplier</w:t>
            </w:r>
            <w:r w:rsidRPr="00AF1C34">
              <w:rPr>
                <w:rFonts w:asciiTheme="majorBidi" w:hAnsiTheme="majorBidi" w:cstheme="majorBidi"/>
                <w:color w:val="000000"/>
                <w:szCs w:val="24"/>
              </w:rPr>
              <w:t xml:space="preserve"> shall be the full increase in the Contract Price.</w:t>
            </w:r>
          </w:p>
          <w:p w14:paraId="5D52B54B" w14:textId="77777777" w:rsidR="00455149" w:rsidRPr="00AF1C34" w:rsidRDefault="00455149" w:rsidP="005E11E8">
            <w:pPr>
              <w:pStyle w:val="Sub-ClauseText"/>
              <w:numPr>
                <w:ilvl w:val="0"/>
                <w:numId w:val="108"/>
              </w:numPr>
              <w:ind w:left="594" w:hanging="594"/>
              <w:rPr>
                <w:rFonts w:asciiTheme="majorBidi" w:hAnsiTheme="majorBidi" w:cstheme="majorBidi"/>
                <w:spacing w:val="0"/>
              </w:rPr>
            </w:pPr>
            <w:r w:rsidRPr="00AF1C34">
              <w:rPr>
                <w:rFonts w:asciiTheme="majorBidi" w:hAnsiTheme="majorBidi" w:cstheme="majorBidi"/>
                <w:spacing w:val="0"/>
              </w:rPr>
              <w:t>Subject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above,</w:t>
            </w:r>
            <w:r w:rsidR="006E2CC9" w:rsidRPr="00AF1C34">
              <w:rPr>
                <w:rFonts w:asciiTheme="majorBidi" w:hAnsiTheme="majorBidi" w:cstheme="majorBidi"/>
                <w:spacing w:val="0"/>
              </w:rPr>
              <w:t xml:space="preserve"> </w:t>
            </w:r>
            <w:r w:rsidRPr="00AF1C34">
              <w:rPr>
                <w:rFonts w:asciiTheme="majorBidi" w:hAnsiTheme="majorBidi" w:cstheme="majorBidi"/>
                <w:spacing w:val="0"/>
              </w:rPr>
              <w:t>no</w:t>
            </w:r>
            <w:r w:rsidR="006E2CC9" w:rsidRPr="00AF1C34">
              <w:rPr>
                <w:rFonts w:asciiTheme="majorBidi" w:hAnsiTheme="majorBidi" w:cstheme="majorBidi"/>
                <w:spacing w:val="0"/>
              </w:rPr>
              <w:t xml:space="preserve"> </w:t>
            </w:r>
            <w:r w:rsidRPr="00AF1C34">
              <w:rPr>
                <w:rFonts w:asciiTheme="majorBidi" w:hAnsiTheme="majorBidi" w:cstheme="majorBidi"/>
                <w:spacing w:val="0"/>
              </w:rPr>
              <w:t>variation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modification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terms</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Pr="00AF1C34">
              <w:rPr>
                <w:rFonts w:asciiTheme="majorBidi" w:hAnsiTheme="majorBidi" w:cstheme="majorBidi"/>
                <w:spacing w:val="0"/>
              </w:rPr>
              <w:t>made</w:t>
            </w:r>
            <w:r w:rsidR="006E2CC9" w:rsidRPr="00AF1C34">
              <w:rPr>
                <w:rFonts w:asciiTheme="majorBidi" w:hAnsiTheme="majorBidi" w:cstheme="majorBidi"/>
                <w:spacing w:val="0"/>
              </w:rPr>
              <w:t xml:space="preserve"> </w:t>
            </w:r>
            <w:r w:rsidRPr="00AF1C34">
              <w:rPr>
                <w:rFonts w:asciiTheme="majorBidi" w:hAnsiTheme="majorBidi" w:cstheme="majorBidi"/>
                <w:spacing w:val="0"/>
              </w:rPr>
              <w:t>except</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written</w:t>
            </w:r>
            <w:r w:rsidR="006E2CC9" w:rsidRPr="00AF1C34">
              <w:rPr>
                <w:rFonts w:asciiTheme="majorBidi" w:hAnsiTheme="majorBidi" w:cstheme="majorBidi"/>
                <w:spacing w:val="0"/>
              </w:rPr>
              <w:t xml:space="preserve"> </w:t>
            </w:r>
            <w:r w:rsidRPr="00AF1C34">
              <w:rPr>
                <w:rFonts w:asciiTheme="majorBidi" w:hAnsiTheme="majorBidi" w:cstheme="majorBidi"/>
                <w:spacing w:val="0"/>
              </w:rPr>
              <w:t>amendment</w:t>
            </w:r>
            <w:r w:rsidR="006E2CC9" w:rsidRPr="00AF1C34">
              <w:rPr>
                <w:rFonts w:asciiTheme="majorBidi" w:hAnsiTheme="majorBidi" w:cstheme="majorBidi"/>
                <w:spacing w:val="0"/>
              </w:rPr>
              <w:t xml:space="preserve"> </w:t>
            </w:r>
            <w:r w:rsidRPr="00AF1C34">
              <w:rPr>
                <w:rFonts w:asciiTheme="majorBidi" w:hAnsiTheme="majorBidi" w:cstheme="majorBidi"/>
                <w:spacing w:val="0"/>
              </w:rPr>
              <w:t>signed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D01B57" w:rsidRPr="00AF1C34">
              <w:rPr>
                <w:rFonts w:asciiTheme="majorBidi" w:hAnsiTheme="majorBidi" w:cstheme="majorBidi"/>
                <w:spacing w:val="0"/>
              </w:rPr>
              <w:t>parties.</w:t>
            </w:r>
            <w:r w:rsidR="006E2CC9" w:rsidRPr="00AF1C34">
              <w:rPr>
                <w:rFonts w:asciiTheme="majorBidi" w:hAnsiTheme="majorBidi" w:cstheme="majorBidi"/>
                <w:spacing w:val="0"/>
              </w:rPr>
              <w:t xml:space="preserve"> </w:t>
            </w:r>
          </w:p>
        </w:tc>
      </w:tr>
      <w:tr w:rsidR="00455149" w:rsidRPr="00AF1C34" w14:paraId="79358F68" w14:textId="77777777" w:rsidTr="00C952F3">
        <w:trPr>
          <w:gridBefore w:val="1"/>
          <w:gridAfter w:val="1"/>
          <w:wBefore w:w="18" w:type="dxa"/>
          <w:wAfter w:w="18" w:type="dxa"/>
        </w:trPr>
        <w:tc>
          <w:tcPr>
            <w:tcW w:w="2250" w:type="dxa"/>
          </w:tcPr>
          <w:p w14:paraId="69217AC3" w14:textId="77777777" w:rsidR="00455149" w:rsidRPr="00AF1C34" w:rsidRDefault="00455149" w:rsidP="005E11E8">
            <w:pPr>
              <w:pStyle w:val="sec7-clausesBefore0ptAfter10pt"/>
              <w:spacing w:before="120" w:after="120"/>
              <w:rPr>
                <w:rFonts w:asciiTheme="majorBidi" w:hAnsiTheme="majorBidi" w:cstheme="majorBidi"/>
              </w:rPr>
            </w:pPr>
            <w:bookmarkStart w:id="597" w:name="_Toc167083669"/>
            <w:bookmarkStart w:id="598" w:name="_Toc135757068"/>
            <w:r w:rsidRPr="00AF1C34">
              <w:rPr>
                <w:rFonts w:asciiTheme="majorBidi" w:hAnsiTheme="majorBidi" w:cstheme="majorBidi"/>
              </w:rPr>
              <w:lastRenderedPageBreak/>
              <w:t>Extensions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Time</w:t>
            </w:r>
            <w:bookmarkEnd w:id="597"/>
            <w:bookmarkEnd w:id="598"/>
          </w:p>
        </w:tc>
        <w:tc>
          <w:tcPr>
            <w:tcW w:w="6930" w:type="dxa"/>
          </w:tcPr>
          <w:p w14:paraId="446F7D68"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34.1</w:t>
            </w:r>
            <w:r w:rsidRPr="00AF1C34">
              <w:rPr>
                <w:rFonts w:asciiTheme="majorBidi" w:hAnsiTheme="majorBidi" w:cstheme="majorBidi"/>
                <w:spacing w:val="0"/>
              </w:rPr>
              <w:tab/>
            </w:r>
            <w:r w:rsidR="00455149"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during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subcontractors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should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encounter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conditions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impeding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timely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completion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Pr="00AF1C34">
              <w:rPr>
                <w:rFonts w:asciiTheme="majorBidi" w:hAnsiTheme="majorBidi" w:cstheme="majorBidi"/>
                <w:spacing w:val="0"/>
              </w:rPr>
              <w:t>13</w:t>
            </w:r>
            <w:r w:rsidR="00455149"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promptly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notify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lastRenderedPageBreak/>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writing</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likely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duration,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cause.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soon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practicable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after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receipt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notice,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evaluate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situation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discretion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extend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which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extension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ratified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parties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amendment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p>
          <w:p w14:paraId="042ACE36"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34.2</w:t>
            </w:r>
            <w:r w:rsidRPr="00AF1C34">
              <w:rPr>
                <w:rFonts w:asciiTheme="majorBidi" w:hAnsiTheme="majorBidi" w:cstheme="majorBidi"/>
                <w:spacing w:val="0"/>
              </w:rPr>
              <w:tab/>
            </w:r>
            <w:r w:rsidR="00455149" w:rsidRPr="00AF1C34">
              <w:rPr>
                <w:rFonts w:asciiTheme="majorBidi" w:hAnsiTheme="majorBidi" w:cstheme="majorBidi"/>
                <w:spacing w:val="0"/>
              </w:rPr>
              <w:t>Except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case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Majeure,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provided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Pr="00AF1C34">
              <w:rPr>
                <w:rFonts w:asciiTheme="majorBidi" w:hAnsiTheme="majorBidi" w:cstheme="majorBidi"/>
                <w:spacing w:val="0"/>
              </w:rPr>
              <w:t>32</w:t>
            </w:r>
            <w:r w:rsidR="00455149" w:rsidRPr="00AF1C34">
              <w:rPr>
                <w:rFonts w:asciiTheme="majorBidi" w:hAnsiTheme="majorBidi" w:cstheme="majorBidi"/>
                <w:spacing w:val="0"/>
              </w:rPr>
              <w: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delay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performance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its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Delivery</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Completion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render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liable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imposition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liquidated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damages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26,</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unless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extension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time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agreed</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upon,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Sub-Clause</w:t>
            </w:r>
            <w:r w:rsidR="006E2CC9" w:rsidRPr="00AF1C34">
              <w:rPr>
                <w:rFonts w:asciiTheme="majorBidi" w:hAnsiTheme="majorBidi" w:cstheme="majorBidi"/>
                <w:spacing w:val="0"/>
              </w:rPr>
              <w:t xml:space="preserve"> </w:t>
            </w:r>
            <w:r w:rsidRPr="00AF1C34">
              <w:rPr>
                <w:rFonts w:asciiTheme="majorBidi" w:hAnsiTheme="majorBidi" w:cstheme="majorBidi"/>
                <w:spacing w:val="0"/>
              </w:rPr>
              <w:t>34</w:t>
            </w:r>
            <w:r w:rsidR="00455149" w:rsidRPr="00AF1C34">
              <w:rPr>
                <w:rFonts w:asciiTheme="majorBidi" w:hAnsiTheme="majorBidi" w:cstheme="majorBidi"/>
                <w:spacing w:val="0"/>
              </w:rPr>
              <w:t>.1.</w:t>
            </w:r>
          </w:p>
        </w:tc>
      </w:tr>
      <w:tr w:rsidR="00455149" w:rsidRPr="00AF1C34" w14:paraId="2F0517D3" w14:textId="77777777" w:rsidTr="00C952F3">
        <w:trPr>
          <w:gridBefore w:val="1"/>
          <w:gridAfter w:val="1"/>
          <w:wBefore w:w="18" w:type="dxa"/>
          <w:wAfter w:w="18" w:type="dxa"/>
        </w:trPr>
        <w:tc>
          <w:tcPr>
            <w:tcW w:w="2250" w:type="dxa"/>
          </w:tcPr>
          <w:p w14:paraId="16CB85EA" w14:textId="77777777" w:rsidR="00455149" w:rsidRPr="00AF1C34" w:rsidRDefault="00455149" w:rsidP="005E11E8">
            <w:pPr>
              <w:pStyle w:val="sec7-clausesBefore0ptAfter10pt"/>
              <w:spacing w:before="120" w:after="120"/>
              <w:rPr>
                <w:rFonts w:asciiTheme="majorBidi" w:hAnsiTheme="majorBidi" w:cstheme="majorBidi"/>
              </w:rPr>
            </w:pPr>
            <w:bookmarkStart w:id="599" w:name="_Toc167083670"/>
            <w:bookmarkStart w:id="600" w:name="_Toc135757069"/>
            <w:r w:rsidRPr="00AF1C34">
              <w:rPr>
                <w:rFonts w:asciiTheme="majorBidi" w:hAnsiTheme="majorBidi" w:cstheme="majorBidi"/>
              </w:rPr>
              <w:lastRenderedPageBreak/>
              <w:t>Termination</w:t>
            </w:r>
            <w:bookmarkEnd w:id="599"/>
            <w:bookmarkEnd w:id="600"/>
          </w:p>
        </w:tc>
        <w:tc>
          <w:tcPr>
            <w:tcW w:w="6930" w:type="dxa"/>
          </w:tcPr>
          <w:p w14:paraId="18DD22AC" w14:textId="77777777" w:rsidR="00455149" w:rsidRPr="00AF1C34" w:rsidRDefault="00614550"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35.1</w:t>
            </w:r>
            <w:r w:rsidRPr="00AF1C34">
              <w:rPr>
                <w:rFonts w:asciiTheme="majorBidi" w:hAnsiTheme="majorBidi" w:cstheme="majorBidi"/>
                <w:spacing w:val="0"/>
              </w:rPr>
              <w:tab/>
            </w:r>
            <w:r w:rsidR="00455149" w:rsidRPr="00AF1C34">
              <w:rPr>
                <w:rFonts w:asciiTheme="majorBidi" w:hAnsiTheme="majorBidi" w:cstheme="majorBidi"/>
                <w:spacing w:val="0"/>
              </w:rPr>
              <w:t>Termination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Default</w:t>
            </w:r>
          </w:p>
          <w:p w14:paraId="7687F0F4" w14:textId="77777777" w:rsidR="00455149" w:rsidRPr="00AF1C34" w:rsidRDefault="00455149" w:rsidP="005E11E8">
            <w:pPr>
              <w:pStyle w:val="Heading3"/>
              <w:numPr>
                <w:ilvl w:val="2"/>
                <w:numId w:val="51"/>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without</w:t>
            </w:r>
            <w:r w:rsidR="006E2CC9" w:rsidRPr="00AF1C34">
              <w:rPr>
                <w:rFonts w:asciiTheme="majorBidi" w:hAnsiTheme="majorBidi" w:cstheme="majorBidi"/>
              </w:rPr>
              <w:t xml:space="preserve"> </w:t>
            </w:r>
            <w:r w:rsidRPr="00AF1C34">
              <w:rPr>
                <w:rFonts w:asciiTheme="majorBidi" w:hAnsiTheme="majorBidi" w:cstheme="majorBidi"/>
              </w:rPr>
              <w:t>prejudice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remedy</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breach</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written</w:t>
            </w:r>
            <w:r w:rsidR="006E2CC9" w:rsidRPr="00AF1C34">
              <w:rPr>
                <w:rFonts w:asciiTheme="majorBidi" w:hAnsiTheme="majorBidi" w:cstheme="majorBidi"/>
              </w:rPr>
              <w:t xml:space="preserve"> </w:t>
            </w:r>
            <w:r w:rsidRPr="00AF1C34">
              <w:rPr>
                <w:rFonts w:asciiTheme="majorBidi" w:hAnsiTheme="majorBidi" w:cstheme="majorBidi"/>
              </w:rPr>
              <w:t>notice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default</w:t>
            </w:r>
            <w:r w:rsidR="006E2CC9" w:rsidRPr="00AF1C34">
              <w:rPr>
                <w:rFonts w:asciiTheme="majorBidi" w:hAnsiTheme="majorBidi" w:cstheme="majorBidi"/>
              </w:rPr>
              <w:t xml:space="preserve"> </w:t>
            </w:r>
            <w:r w:rsidRPr="00AF1C34">
              <w:rPr>
                <w:rFonts w:asciiTheme="majorBidi" w:hAnsiTheme="majorBidi" w:cstheme="majorBidi"/>
              </w:rPr>
              <w:t>sent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terminate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whole</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part:</w:t>
            </w:r>
          </w:p>
          <w:p w14:paraId="5833C3FD" w14:textId="77777777" w:rsidR="00455149" w:rsidRPr="00AF1C34" w:rsidRDefault="00455149" w:rsidP="005E11E8">
            <w:pPr>
              <w:pStyle w:val="Heading4"/>
              <w:numPr>
                <w:ilvl w:val="3"/>
                <w:numId w:val="52"/>
              </w:numPr>
              <w:tabs>
                <w:tab w:val="clear" w:pos="1901"/>
                <w:tab w:val="num" w:pos="1692"/>
              </w:tabs>
              <w:ind w:left="1685" w:hanging="504"/>
              <w:rPr>
                <w:rFonts w:asciiTheme="majorBidi" w:hAnsiTheme="majorBidi" w:cstheme="majorBidi"/>
                <w:spacing w:val="0"/>
              </w:rPr>
            </w:pP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fails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deliver</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all</w:t>
            </w:r>
            <w:r w:rsidR="006E2CC9" w:rsidRPr="00AF1C34">
              <w:rPr>
                <w:rFonts w:asciiTheme="majorBidi" w:hAnsiTheme="majorBidi" w:cstheme="majorBidi"/>
                <w:spacing w:val="0"/>
              </w:rPr>
              <w:t xml:space="preserve"> </w:t>
            </w:r>
            <w:r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period</w:t>
            </w:r>
            <w:r w:rsidR="006E2CC9" w:rsidRPr="00AF1C34">
              <w:rPr>
                <w:rFonts w:asciiTheme="majorBidi" w:hAnsiTheme="majorBidi" w:cstheme="majorBidi"/>
                <w:spacing w:val="0"/>
              </w:rPr>
              <w:t xml:space="preserve"> </w:t>
            </w:r>
            <w:r w:rsidRPr="00AF1C34">
              <w:rPr>
                <w:rFonts w:asciiTheme="majorBidi" w:hAnsiTheme="majorBidi" w:cstheme="majorBidi"/>
                <w:spacing w:val="0"/>
              </w:rPr>
              <w:t>specified</w:t>
            </w:r>
            <w:r w:rsidR="006E2CC9" w:rsidRPr="00AF1C34">
              <w:rPr>
                <w:rFonts w:asciiTheme="majorBidi" w:hAnsiTheme="majorBidi" w:cstheme="majorBidi"/>
                <w:spacing w:val="0"/>
              </w:rPr>
              <w:t xml:space="preserve"> </w:t>
            </w:r>
            <w:r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Pr="00AF1C34">
              <w:rPr>
                <w:rFonts w:asciiTheme="majorBidi" w:hAnsiTheme="majorBidi" w:cstheme="majorBidi"/>
                <w:spacing w:val="0"/>
              </w:rPr>
              <w:t>within</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extension</w:t>
            </w:r>
            <w:r w:rsidR="006E2CC9" w:rsidRPr="00AF1C34">
              <w:rPr>
                <w:rFonts w:asciiTheme="majorBidi" w:hAnsiTheme="majorBidi" w:cstheme="majorBidi"/>
                <w:spacing w:val="0"/>
              </w:rPr>
              <w:t xml:space="preserve"> </w:t>
            </w:r>
            <w:r w:rsidRPr="00AF1C34">
              <w:rPr>
                <w:rFonts w:asciiTheme="majorBidi" w:hAnsiTheme="majorBidi" w:cstheme="majorBidi"/>
                <w:spacing w:val="0"/>
              </w:rPr>
              <w:t>thereof</w:t>
            </w:r>
            <w:r w:rsidR="006E2CC9" w:rsidRPr="00AF1C34">
              <w:rPr>
                <w:rFonts w:asciiTheme="majorBidi" w:hAnsiTheme="majorBidi" w:cstheme="majorBidi"/>
                <w:spacing w:val="0"/>
              </w:rPr>
              <w:t xml:space="preserve"> </w:t>
            </w:r>
            <w:r w:rsidRPr="00AF1C34">
              <w:rPr>
                <w:rFonts w:asciiTheme="majorBidi" w:hAnsiTheme="majorBidi" w:cstheme="majorBidi"/>
                <w:spacing w:val="0"/>
              </w:rPr>
              <w:t>granted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Pr="00AF1C34">
              <w:rPr>
                <w:rFonts w:asciiTheme="majorBidi" w:hAnsiTheme="majorBidi" w:cstheme="majorBidi"/>
                <w:spacing w:val="0"/>
              </w:rPr>
              <w:t>pursuant</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GCC</w:t>
            </w:r>
            <w:r w:rsidR="006E2CC9" w:rsidRPr="00AF1C34">
              <w:rPr>
                <w:rFonts w:asciiTheme="majorBidi" w:hAnsiTheme="majorBidi" w:cstheme="majorBidi"/>
                <w:spacing w:val="0"/>
              </w:rPr>
              <w:t xml:space="preserve"> </w:t>
            </w:r>
            <w:r w:rsidRPr="00AF1C34">
              <w:rPr>
                <w:rFonts w:asciiTheme="majorBidi" w:hAnsiTheme="majorBidi" w:cstheme="majorBidi"/>
                <w:spacing w:val="0"/>
              </w:rPr>
              <w:t>Clause</w:t>
            </w:r>
            <w:r w:rsidR="006E2CC9" w:rsidRPr="00AF1C34">
              <w:rPr>
                <w:rFonts w:asciiTheme="majorBidi" w:hAnsiTheme="majorBidi" w:cstheme="majorBidi"/>
                <w:spacing w:val="0"/>
              </w:rPr>
              <w:t xml:space="preserve"> </w:t>
            </w:r>
            <w:r w:rsidR="00614550" w:rsidRPr="00AF1C34">
              <w:rPr>
                <w:rFonts w:asciiTheme="majorBidi" w:hAnsiTheme="majorBidi" w:cstheme="majorBidi"/>
                <w:spacing w:val="0"/>
              </w:rPr>
              <w:t>34</w:t>
            </w:r>
            <w:r w:rsidRPr="00AF1C34">
              <w:rPr>
                <w:rFonts w:asciiTheme="majorBidi" w:hAnsiTheme="majorBidi" w:cstheme="majorBidi"/>
                <w:spacing w:val="0"/>
              </w:rPr>
              <w:t>;</w:t>
            </w:r>
            <w:r w:rsidR="006E2CC9" w:rsidRPr="00AF1C34">
              <w:rPr>
                <w:rFonts w:asciiTheme="majorBidi" w:hAnsiTheme="majorBidi" w:cstheme="majorBidi"/>
                <w:spacing w:val="0"/>
              </w:rPr>
              <w:t xml:space="preserve"> </w:t>
            </w:r>
          </w:p>
          <w:p w14:paraId="54F2AAC8" w14:textId="77777777" w:rsidR="00455149" w:rsidRPr="00AF1C34" w:rsidRDefault="00455149" w:rsidP="005E11E8">
            <w:pPr>
              <w:pStyle w:val="Heading4"/>
              <w:numPr>
                <w:ilvl w:val="3"/>
                <w:numId w:val="52"/>
              </w:numPr>
              <w:tabs>
                <w:tab w:val="clear" w:pos="1901"/>
                <w:tab w:val="num" w:pos="1692"/>
              </w:tabs>
              <w:ind w:left="1685" w:hanging="504"/>
              <w:rPr>
                <w:rFonts w:asciiTheme="majorBidi" w:hAnsiTheme="majorBidi" w:cstheme="majorBidi"/>
                <w:spacing w:val="0"/>
              </w:rPr>
            </w:pPr>
            <w:r w:rsidRPr="00AF1C34">
              <w:rPr>
                <w:rFonts w:asciiTheme="majorBidi" w:hAnsiTheme="majorBidi" w:cstheme="majorBidi"/>
                <w:spacing w:val="0"/>
              </w:rPr>
              <w:t>if</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fails</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perform</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Pr="00AF1C34">
              <w:rPr>
                <w:rFonts w:asciiTheme="majorBidi" w:hAnsiTheme="majorBidi" w:cstheme="majorBidi"/>
                <w:spacing w:val="0"/>
              </w:rPr>
              <w:t>obligation</w:t>
            </w:r>
            <w:r w:rsidR="006E2CC9" w:rsidRPr="00AF1C34">
              <w:rPr>
                <w:rFonts w:asciiTheme="majorBidi" w:hAnsiTheme="majorBidi" w:cstheme="majorBidi"/>
                <w:spacing w:val="0"/>
              </w:rPr>
              <w:t xml:space="preserve"> </w:t>
            </w:r>
            <w:r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or</w:t>
            </w:r>
          </w:p>
          <w:p w14:paraId="7C8EADBE" w14:textId="4F5EAF89" w:rsidR="00C4210C" w:rsidRPr="00AF1C34" w:rsidRDefault="00C4210C" w:rsidP="005E11E8">
            <w:pPr>
              <w:pStyle w:val="Heading4"/>
              <w:numPr>
                <w:ilvl w:val="3"/>
                <w:numId w:val="52"/>
              </w:numPr>
              <w:tabs>
                <w:tab w:val="clear" w:pos="1901"/>
              </w:tabs>
              <w:ind w:left="1685" w:hanging="504"/>
              <w:rPr>
                <w:rFonts w:asciiTheme="majorBidi" w:hAnsiTheme="majorBidi" w:cstheme="majorBidi"/>
              </w:rPr>
            </w:pPr>
            <w:r w:rsidRPr="00AF1C34">
              <w:rPr>
                <w:rFonts w:asciiTheme="majorBidi" w:hAnsiTheme="majorBidi" w:cstheme="majorBidi"/>
                <w:noProof/>
              </w:rPr>
              <w:t xml:space="preserve">if the </w:t>
            </w:r>
            <w:r w:rsidRPr="00AF1C34">
              <w:rPr>
                <w:rFonts w:asciiTheme="majorBidi" w:hAnsiTheme="majorBidi" w:cstheme="majorBidi"/>
              </w:rPr>
              <w:t>Supplier</w:t>
            </w:r>
            <w:r w:rsidRPr="00AF1C34">
              <w:rPr>
                <w:rFonts w:asciiTheme="majorBidi" w:hAnsiTheme="majorBidi" w:cstheme="majorBidi"/>
                <w:noProof/>
              </w:rPr>
              <w:t xml:space="preserve">, in the judgment of the </w:t>
            </w:r>
            <w:r w:rsidR="00114FDC" w:rsidRPr="00AF1C34">
              <w:rPr>
                <w:rFonts w:asciiTheme="majorBidi" w:hAnsiTheme="majorBidi" w:cstheme="majorBidi"/>
                <w:noProof/>
              </w:rPr>
              <w:t>Purchaser</w:t>
            </w:r>
            <w:r w:rsidRPr="00AF1C34">
              <w:rPr>
                <w:rFonts w:asciiTheme="majorBidi" w:hAnsiTheme="majorBidi" w:cstheme="majorBidi"/>
                <w:noProof/>
              </w:rPr>
              <w:t xml:space="preserve"> has engaged in Fraud and Corruption, as defined in   </w:t>
            </w:r>
            <w:r w:rsidR="00114FDC" w:rsidRPr="00AF1C34">
              <w:rPr>
                <w:rFonts w:asciiTheme="majorBidi" w:hAnsiTheme="majorBidi" w:cstheme="majorBidi"/>
                <w:noProof/>
              </w:rPr>
              <w:t>paragr</w:t>
            </w:r>
            <w:r w:rsidR="004C4F77" w:rsidRPr="00AF1C34">
              <w:rPr>
                <w:rFonts w:asciiTheme="majorBidi" w:hAnsiTheme="majorBidi" w:cstheme="majorBidi"/>
                <w:noProof/>
              </w:rPr>
              <w:t>a</w:t>
            </w:r>
            <w:r w:rsidR="00114FDC" w:rsidRPr="00AF1C34">
              <w:rPr>
                <w:rFonts w:asciiTheme="majorBidi" w:hAnsiTheme="majorBidi" w:cstheme="majorBidi"/>
                <w:noProof/>
              </w:rPr>
              <w:t xml:space="preserve">ph 2.2 a of the </w:t>
            </w:r>
            <w:r w:rsidRPr="00AF1C34">
              <w:rPr>
                <w:rFonts w:asciiTheme="majorBidi" w:hAnsiTheme="majorBidi" w:cstheme="majorBidi"/>
                <w:noProof/>
              </w:rPr>
              <w:t xml:space="preserve">Appendix </w:t>
            </w:r>
            <w:r w:rsidR="00980B9D" w:rsidRPr="00AF1C34">
              <w:rPr>
                <w:rFonts w:asciiTheme="majorBidi" w:hAnsiTheme="majorBidi" w:cstheme="majorBidi"/>
                <w:noProof/>
              </w:rPr>
              <w:t xml:space="preserve">1 </w:t>
            </w:r>
            <w:r w:rsidRPr="00AF1C34">
              <w:rPr>
                <w:rFonts w:asciiTheme="majorBidi" w:hAnsiTheme="majorBidi" w:cstheme="majorBidi"/>
                <w:noProof/>
              </w:rPr>
              <w:t>to the GCC, in competing for or in executing the Contract.</w:t>
            </w:r>
          </w:p>
          <w:p w14:paraId="08AC523B" w14:textId="77777777" w:rsidR="00455149" w:rsidRPr="00AF1C34" w:rsidRDefault="00455149" w:rsidP="005E11E8">
            <w:pPr>
              <w:pStyle w:val="Heading3"/>
              <w:numPr>
                <w:ilvl w:val="2"/>
                <w:numId w:val="51"/>
              </w:numPr>
              <w:spacing w:before="120" w:after="120"/>
              <w:rPr>
                <w:rFonts w:asciiTheme="majorBidi" w:hAnsiTheme="majorBidi" w:cstheme="majorBidi"/>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event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terminates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whole</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pursuant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GCC</w:t>
            </w:r>
            <w:r w:rsidR="006E2CC9" w:rsidRPr="00AF1C34">
              <w:rPr>
                <w:rFonts w:asciiTheme="majorBidi" w:hAnsiTheme="majorBidi" w:cstheme="majorBidi"/>
              </w:rPr>
              <w:t xml:space="preserve"> </w:t>
            </w:r>
            <w:r w:rsidRPr="00AF1C34">
              <w:rPr>
                <w:rFonts w:asciiTheme="majorBidi" w:hAnsiTheme="majorBidi" w:cstheme="majorBidi"/>
              </w:rPr>
              <w:t>Clause</w:t>
            </w:r>
            <w:r w:rsidR="006E2CC9" w:rsidRPr="00AF1C34">
              <w:rPr>
                <w:rFonts w:asciiTheme="majorBidi" w:hAnsiTheme="majorBidi" w:cstheme="majorBidi"/>
              </w:rPr>
              <w:t xml:space="preserve"> </w:t>
            </w:r>
            <w:r w:rsidR="00614550" w:rsidRPr="00AF1C34">
              <w:rPr>
                <w:rFonts w:asciiTheme="majorBidi" w:hAnsiTheme="majorBidi" w:cstheme="majorBidi"/>
              </w:rPr>
              <w:t>35</w:t>
            </w:r>
            <w:r w:rsidRPr="00AF1C34">
              <w:rPr>
                <w:rFonts w:asciiTheme="majorBidi" w:hAnsiTheme="majorBidi" w:cstheme="majorBidi"/>
              </w:rPr>
              <w:t>.1(a),</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procure,</w:t>
            </w:r>
            <w:r w:rsidR="006E2CC9" w:rsidRPr="00AF1C34">
              <w:rPr>
                <w:rFonts w:asciiTheme="majorBidi" w:hAnsiTheme="majorBidi" w:cstheme="majorBidi"/>
              </w:rPr>
              <w:t xml:space="preserve"> </w:t>
            </w:r>
            <w:r w:rsidRPr="00AF1C34">
              <w:rPr>
                <w:rFonts w:asciiTheme="majorBidi" w:hAnsiTheme="majorBidi" w:cstheme="majorBidi"/>
              </w:rPr>
              <w:t>upon</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terms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manner</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it</w:t>
            </w:r>
            <w:r w:rsidR="006E2CC9" w:rsidRPr="00AF1C34">
              <w:rPr>
                <w:rFonts w:asciiTheme="majorBidi" w:hAnsiTheme="majorBidi" w:cstheme="majorBidi"/>
              </w:rPr>
              <w:t xml:space="preserve"> </w:t>
            </w:r>
            <w:r w:rsidRPr="00AF1C34">
              <w:rPr>
                <w:rFonts w:asciiTheme="majorBidi" w:hAnsiTheme="majorBidi" w:cstheme="majorBidi"/>
              </w:rPr>
              <w:t>deems</w:t>
            </w:r>
            <w:r w:rsidR="006E2CC9" w:rsidRPr="00AF1C34">
              <w:rPr>
                <w:rFonts w:asciiTheme="majorBidi" w:hAnsiTheme="majorBidi" w:cstheme="majorBidi"/>
              </w:rPr>
              <w:t xml:space="preserve"> </w:t>
            </w:r>
            <w:r w:rsidRPr="00AF1C34">
              <w:rPr>
                <w:rFonts w:asciiTheme="majorBidi" w:hAnsiTheme="majorBidi" w:cstheme="majorBidi"/>
              </w:rPr>
              <w:t>appropriate,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similar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those</w:t>
            </w:r>
            <w:r w:rsidR="006E2CC9" w:rsidRPr="00AF1C34">
              <w:rPr>
                <w:rFonts w:asciiTheme="majorBidi" w:hAnsiTheme="majorBidi" w:cstheme="majorBidi"/>
              </w:rPr>
              <w:t xml:space="preserve"> </w:t>
            </w:r>
            <w:r w:rsidRPr="00AF1C34">
              <w:rPr>
                <w:rFonts w:asciiTheme="majorBidi" w:hAnsiTheme="majorBidi" w:cstheme="majorBidi"/>
              </w:rPr>
              <w:t>undelivered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performed,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liable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additional</w:t>
            </w:r>
            <w:r w:rsidR="006E2CC9" w:rsidRPr="00AF1C34">
              <w:rPr>
                <w:rFonts w:asciiTheme="majorBidi" w:hAnsiTheme="majorBidi" w:cstheme="majorBidi"/>
              </w:rPr>
              <w:t xml:space="preserve"> </w:t>
            </w:r>
            <w:r w:rsidRPr="00AF1C34">
              <w:rPr>
                <w:rFonts w:asciiTheme="majorBidi" w:hAnsiTheme="majorBidi" w:cstheme="majorBidi"/>
              </w:rPr>
              <w:t>costs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similar</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Related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However,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continue</w:t>
            </w:r>
            <w:r w:rsidR="006E2CC9" w:rsidRPr="00AF1C34">
              <w:rPr>
                <w:rFonts w:asciiTheme="majorBidi" w:hAnsiTheme="majorBidi" w:cstheme="majorBidi"/>
              </w:rPr>
              <w:t xml:space="preserve"> </w:t>
            </w:r>
            <w:r w:rsidRPr="00AF1C34">
              <w:rPr>
                <w:rFonts w:asciiTheme="majorBidi" w:hAnsiTheme="majorBidi" w:cstheme="majorBidi"/>
              </w:rPr>
              <w:t>performance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extent</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terminated.</w:t>
            </w:r>
          </w:p>
          <w:p w14:paraId="55DB4CD1" w14:textId="77777777" w:rsidR="00455149" w:rsidRPr="00AF1C34" w:rsidRDefault="000319BF"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35.2</w:t>
            </w:r>
            <w:r w:rsidRPr="00AF1C34">
              <w:rPr>
                <w:rFonts w:asciiTheme="majorBidi" w:hAnsiTheme="majorBidi" w:cstheme="majorBidi"/>
                <w:spacing w:val="0"/>
              </w:rPr>
              <w:tab/>
            </w:r>
            <w:r w:rsidR="00455149" w:rsidRPr="00AF1C34">
              <w:rPr>
                <w:rFonts w:asciiTheme="majorBidi" w:hAnsiTheme="majorBidi" w:cstheme="majorBidi"/>
                <w:spacing w:val="0"/>
              </w:rPr>
              <w:t>Termination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Insolvency.</w:t>
            </w:r>
            <w:r w:rsidR="006E2CC9" w:rsidRPr="00AF1C34">
              <w:rPr>
                <w:rFonts w:asciiTheme="majorBidi" w:hAnsiTheme="majorBidi" w:cstheme="majorBidi"/>
                <w:spacing w:val="0"/>
              </w:rPr>
              <w:t xml:space="preserve"> </w:t>
            </w:r>
          </w:p>
          <w:p w14:paraId="591ECE48" w14:textId="77777777" w:rsidR="00455149" w:rsidRPr="00AF1C34" w:rsidRDefault="00455149" w:rsidP="005E11E8">
            <w:pPr>
              <w:pStyle w:val="Heading3"/>
              <w:numPr>
                <w:ilvl w:val="2"/>
                <w:numId w:val="53"/>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terminate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giving</w:t>
            </w:r>
            <w:r w:rsidR="006E2CC9" w:rsidRPr="00AF1C34">
              <w:rPr>
                <w:rFonts w:asciiTheme="majorBidi" w:hAnsiTheme="majorBidi" w:cstheme="majorBidi"/>
              </w:rPr>
              <w:t xml:space="preserve"> </w:t>
            </w:r>
            <w:r w:rsidRPr="00AF1C34">
              <w:rPr>
                <w:rFonts w:asciiTheme="majorBidi" w:hAnsiTheme="majorBidi" w:cstheme="majorBidi"/>
              </w:rPr>
              <w:t>notice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becomes</w:t>
            </w:r>
            <w:r w:rsidR="006E2CC9" w:rsidRPr="00AF1C34">
              <w:rPr>
                <w:rFonts w:asciiTheme="majorBidi" w:hAnsiTheme="majorBidi" w:cstheme="majorBidi"/>
              </w:rPr>
              <w:t xml:space="preserve"> </w:t>
            </w:r>
            <w:r w:rsidRPr="00AF1C34">
              <w:rPr>
                <w:rFonts w:asciiTheme="majorBidi" w:hAnsiTheme="majorBidi" w:cstheme="majorBidi"/>
              </w:rPr>
              <w:t>bankrupt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otherwise</w:t>
            </w:r>
            <w:r w:rsidR="006E2CC9" w:rsidRPr="00AF1C34">
              <w:rPr>
                <w:rFonts w:asciiTheme="majorBidi" w:hAnsiTheme="majorBidi" w:cstheme="majorBidi"/>
              </w:rPr>
              <w:t xml:space="preserve"> </w:t>
            </w:r>
            <w:r w:rsidRPr="00AF1C34">
              <w:rPr>
                <w:rFonts w:asciiTheme="majorBidi" w:hAnsiTheme="majorBidi" w:cstheme="majorBidi"/>
              </w:rPr>
              <w:t>insolvent.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event,</w:t>
            </w:r>
            <w:r w:rsidR="006E2CC9" w:rsidRPr="00AF1C34">
              <w:rPr>
                <w:rFonts w:asciiTheme="majorBidi" w:hAnsiTheme="majorBidi" w:cstheme="majorBidi"/>
              </w:rPr>
              <w:t xml:space="preserve"> </w:t>
            </w:r>
            <w:r w:rsidRPr="00AF1C34">
              <w:rPr>
                <w:rFonts w:asciiTheme="majorBidi" w:hAnsiTheme="majorBidi" w:cstheme="majorBidi"/>
              </w:rPr>
              <w:t>termination</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without</w:t>
            </w:r>
            <w:r w:rsidR="006E2CC9" w:rsidRPr="00AF1C34">
              <w:rPr>
                <w:rFonts w:asciiTheme="majorBidi" w:hAnsiTheme="majorBidi" w:cstheme="majorBidi"/>
              </w:rPr>
              <w:t xml:space="preserve"> </w:t>
            </w:r>
            <w:r w:rsidRPr="00AF1C34">
              <w:rPr>
                <w:rFonts w:asciiTheme="majorBidi" w:hAnsiTheme="majorBidi" w:cstheme="majorBidi"/>
              </w:rPr>
              <w:t>compensation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provided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termination</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prejudice</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affect</w:t>
            </w:r>
            <w:r w:rsidR="006E2CC9" w:rsidRPr="00AF1C34">
              <w:rPr>
                <w:rFonts w:asciiTheme="majorBidi" w:hAnsiTheme="majorBidi" w:cstheme="majorBidi"/>
              </w:rPr>
              <w:t xml:space="preserve"> </w:t>
            </w:r>
            <w:r w:rsidRPr="00AF1C34">
              <w:rPr>
                <w:rFonts w:asciiTheme="majorBidi" w:hAnsiTheme="majorBidi" w:cstheme="majorBidi"/>
              </w:rPr>
              <w:lastRenderedPageBreak/>
              <w:t>any</w:t>
            </w:r>
            <w:r w:rsidR="006E2CC9" w:rsidRPr="00AF1C34">
              <w:rPr>
                <w:rFonts w:asciiTheme="majorBidi" w:hAnsiTheme="majorBidi" w:cstheme="majorBidi"/>
              </w:rPr>
              <w:t xml:space="preserve"> </w:t>
            </w:r>
            <w:r w:rsidRPr="00AF1C34">
              <w:rPr>
                <w:rFonts w:asciiTheme="majorBidi" w:hAnsiTheme="majorBidi" w:cstheme="majorBidi"/>
              </w:rPr>
              <w:t>right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action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remedy</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accrued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will</w:t>
            </w:r>
            <w:r w:rsidR="006E2CC9" w:rsidRPr="00AF1C34">
              <w:rPr>
                <w:rFonts w:asciiTheme="majorBidi" w:hAnsiTheme="majorBidi" w:cstheme="majorBidi"/>
              </w:rPr>
              <w:t xml:space="preserve"> </w:t>
            </w:r>
            <w:r w:rsidRPr="00AF1C34">
              <w:rPr>
                <w:rFonts w:asciiTheme="majorBidi" w:hAnsiTheme="majorBidi" w:cstheme="majorBidi"/>
              </w:rPr>
              <w:t>accrue</w:t>
            </w:r>
            <w:r w:rsidR="006E2CC9" w:rsidRPr="00AF1C34">
              <w:rPr>
                <w:rFonts w:asciiTheme="majorBidi" w:hAnsiTheme="majorBidi" w:cstheme="majorBidi"/>
              </w:rPr>
              <w:t xml:space="preserve"> </w:t>
            </w:r>
            <w:r w:rsidRPr="00AF1C34">
              <w:rPr>
                <w:rFonts w:asciiTheme="majorBidi" w:hAnsiTheme="majorBidi" w:cstheme="majorBidi"/>
              </w:rPr>
              <w:t>thereafter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p>
          <w:p w14:paraId="0DDC90A1" w14:textId="77777777" w:rsidR="00455149" w:rsidRPr="00AF1C34" w:rsidRDefault="000319BF"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35.3</w:t>
            </w:r>
            <w:r w:rsidRPr="00AF1C34">
              <w:rPr>
                <w:rFonts w:asciiTheme="majorBidi" w:hAnsiTheme="majorBidi" w:cstheme="majorBidi"/>
                <w:spacing w:val="0"/>
              </w:rPr>
              <w:tab/>
            </w:r>
            <w:r w:rsidR="00455149" w:rsidRPr="00AF1C34">
              <w:rPr>
                <w:rFonts w:asciiTheme="majorBidi" w:hAnsiTheme="majorBidi" w:cstheme="majorBidi"/>
                <w:spacing w:val="0"/>
              </w:rPr>
              <w:t>Termination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Convenience.</w:t>
            </w:r>
          </w:p>
          <w:p w14:paraId="61A51640" w14:textId="77777777" w:rsidR="00455149" w:rsidRPr="00AF1C34" w:rsidRDefault="00455149" w:rsidP="005E11E8">
            <w:pPr>
              <w:pStyle w:val="Heading3"/>
              <w:numPr>
                <w:ilvl w:val="2"/>
                <w:numId w:val="54"/>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notice</w:t>
            </w:r>
            <w:r w:rsidR="006E2CC9" w:rsidRPr="00AF1C34">
              <w:rPr>
                <w:rFonts w:asciiTheme="majorBidi" w:hAnsiTheme="majorBidi" w:cstheme="majorBidi"/>
              </w:rPr>
              <w:t xml:space="preserve"> </w:t>
            </w:r>
            <w:r w:rsidRPr="00AF1C34">
              <w:rPr>
                <w:rFonts w:asciiTheme="majorBidi" w:hAnsiTheme="majorBidi" w:cstheme="majorBidi"/>
              </w:rPr>
              <w:t>sent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terminate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whole</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time</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its</w:t>
            </w:r>
            <w:r w:rsidR="006E2CC9" w:rsidRPr="00AF1C34">
              <w:rPr>
                <w:rFonts w:asciiTheme="majorBidi" w:hAnsiTheme="majorBidi" w:cstheme="majorBidi"/>
              </w:rPr>
              <w:t xml:space="preserve"> </w:t>
            </w:r>
            <w:r w:rsidRPr="00AF1C34">
              <w:rPr>
                <w:rFonts w:asciiTheme="majorBidi" w:hAnsiTheme="majorBidi" w:cstheme="majorBidi"/>
              </w:rPr>
              <w:t>convenience.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notice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termination</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specify</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termination</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Purchaser’s</w:t>
            </w:r>
            <w:r w:rsidR="006E2CC9" w:rsidRPr="00AF1C34">
              <w:rPr>
                <w:rFonts w:asciiTheme="majorBidi" w:hAnsiTheme="majorBidi" w:cstheme="majorBidi"/>
              </w:rPr>
              <w:t xml:space="preserve"> </w:t>
            </w:r>
            <w:r w:rsidRPr="00AF1C34">
              <w:rPr>
                <w:rFonts w:asciiTheme="majorBidi" w:hAnsiTheme="majorBidi" w:cstheme="majorBidi"/>
              </w:rPr>
              <w:t>convenience,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extent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performance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terminated,</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date</w:t>
            </w:r>
            <w:r w:rsidR="006E2CC9" w:rsidRPr="00AF1C34">
              <w:rPr>
                <w:rFonts w:asciiTheme="majorBidi" w:hAnsiTheme="majorBidi" w:cstheme="majorBidi"/>
              </w:rPr>
              <w:t xml:space="preserve"> </w:t>
            </w:r>
            <w:r w:rsidRPr="00AF1C34">
              <w:rPr>
                <w:rFonts w:asciiTheme="majorBidi" w:hAnsiTheme="majorBidi" w:cstheme="majorBidi"/>
              </w:rPr>
              <w:t>upon</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termination</w:t>
            </w:r>
            <w:r w:rsidR="006E2CC9" w:rsidRPr="00AF1C34">
              <w:rPr>
                <w:rFonts w:asciiTheme="majorBidi" w:hAnsiTheme="majorBidi" w:cstheme="majorBidi"/>
              </w:rPr>
              <w:t xml:space="preserve"> </w:t>
            </w:r>
            <w:r w:rsidRPr="00AF1C34">
              <w:rPr>
                <w:rFonts w:asciiTheme="majorBidi" w:hAnsiTheme="majorBidi" w:cstheme="majorBidi"/>
              </w:rPr>
              <w:t>becomes</w:t>
            </w:r>
            <w:r w:rsidR="006E2CC9" w:rsidRPr="00AF1C34">
              <w:rPr>
                <w:rFonts w:asciiTheme="majorBidi" w:hAnsiTheme="majorBidi" w:cstheme="majorBidi"/>
              </w:rPr>
              <w:t xml:space="preserve"> </w:t>
            </w:r>
            <w:r w:rsidRPr="00AF1C34">
              <w:rPr>
                <w:rFonts w:asciiTheme="majorBidi" w:hAnsiTheme="majorBidi" w:cstheme="majorBidi"/>
              </w:rPr>
              <w:t>effective.</w:t>
            </w:r>
          </w:p>
          <w:p w14:paraId="15538412" w14:textId="77777777" w:rsidR="00455149" w:rsidRPr="00AF1C34" w:rsidRDefault="00455149" w:rsidP="005E11E8">
            <w:pPr>
              <w:pStyle w:val="Heading3"/>
              <w:numPr>
                <w:ilvl w:val="2"/>
                <w:numId w:val="54"/>
              </w:numPr>
              <w:spacing w:before="120"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complete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ready</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shipment</w:t>
            </w:r>
            <w:r w:rsidR="006E2CC9" w:rsidRPr="00AF1C34">
              <w:rPr>
                <w:rFonts w:asciiTheme="majorBidi" w:hAnsiTheme="majorBidi" w:cstheme="majorBidi"/>
              </w:rPr>
              <w:t xml:space="preserve"> </w:t>
            </w:r>
            <w:r w:rsidRPr="00AF1C34">
              <w:rPr>
                <w:rFonts w:asciiTheme="majorBidi" w:hAnsiTheme="majorBidi" w:cstheme="majorBidi"/>
              </w:rPr>
              <w:t>within</w:t>
            </w:r>
            <w:r w:rsidR="006E2CC9" w:rsidRPr="00AF1C34">
              <w:rPr>
                <w:rFonts w:asciiTheme="majorBidi" w:hAnsiTheme="majorBidi" w:cstheme="majorBidi"/>
              </w:rPr>
              <w:t xml:space="preserve"> </w:t>
            </w:r>
            <w:r w:rsidRPr="00AF1C34">
              <w:rPr>
                <w:rFonts w:asciiTheme="majorBidi" w:hAnsiTheme="majorBidi" w:cstheme="majorBidi"/>
              </w:rPr>
              <w:t>twenty-eight</w:t>
            </w:r>
            <w:r w:rsidR="006E2CC9" w:rsidRPr="00AF1C34">
              <w:rPr>
                <w:rFonts w:asciiTheme="majorBidi" w:hAnsiTheme="majorBidi" w:cstheme="majorBidi"/>
              </w:rPr>
              <w:t xml:space="preserve"> </w:t>
            </w:r>
            <w:r w:rsidRPr="00AF1C34">
              <w:rPr>
                <w:rFonts w:asciiTheme="majorBidi" w:hAnsiTheme="majorBidi" w:cstheme="majorBidi"/>
              </w:rPr>
              <w:t>(28)</w:t>
            </w:r>
            <w:r w:rsidR="006E2CC9" w:rsidRPr="00AF1C34">
              <w:rPr>
                <w:rFonts w:asciiTheme="majorBidi" w:hAnsiTheme="majorBidi" w:cstheme="majorBidi"/>
              </w:rPr>
              <w:t xml:space="preserve"> </w:t>
            </w:r>
            <w:r w:rsidRPr="00AF1C34">
              <w:rPr>
                <w:rFonts w:asciiTheme="majorBidi" w:hAnsiTheme="majorBidi" w:cstheme="majorBidi"/>
              </w:rPr>
              <w:t>days</w:t>
            </w:r>
            <w:r w:rsidR="006E2CC9" w:rsidRPr="00AF1C34">
              <w:rPr>
                <w:rFonts w:asciiTheme="majorBidi" w:hAnsiTheme="majorBidi" w:cstheme="majorBidi"/>
              </w:rPr>
              <w:t xml:space="preserve"> </w:t>
            </w:r>
            <w:r w:rsidRPr="00AF1C34">
              <w:rPr>
                <w:rFonts w:asciiTheme="majorBidi" w:hAnsiTheme="majorBidi" w:cstheme="majorBidi"/>
              </w:rPr>
              <w:t>after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Supplier’s</w:t>
            </w:r>
            <w:r w:rsidR="006E2CC9" w:rsidRPr="00AF1C34">
              <w:rPr>
                <w:rFonts w:asciiTheme="majorBidi" w:hAnsiTheme="majorBidi" w:cstheme="majorBidi"/>
              </w:rPr>
              <w:t xml:space="preserve"> </w:t>
            </w:r>
            <w:r w:rsidRPr="00AF1C34">
              <w:rPr>
                <w:rFonts w:asciiTheme="majorBidi" w:hAnsiTheme="majorBidi" w:cstheme="majorBidi"/>
              </w:rPr>
              <w:t>receipt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notice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termination</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accepted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terms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prices.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remaining</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elect:</w:t>
            </w:r>
            <w:r w:rsidR="006E2CC9" w:rsidRPr="00AF1C34">
              <w:rPr>
                <w:rFonts w:asciiTheme="majorBidi" w:hAnsiTheme="majorBidi" w:cstheme="majorBidi"/>
              </w:rPr>
              <w:t xml:space="preserve"> </w:t>
            </w:r>
          </w:p>
          <w:p w14:paraId="3FFE72D1" w14:textId="77777777" w:rsidR="00455149" w:rsidRPr="00AF1C34" w:rsidRDefault="00455149" w:rsidP="005E11E8">
            <w:pPr>
              <w:pStyle w:val="Heading4"/>
              <w:numPr>
                <w:ilvl w:val="3"/>
                <w:numId w:val="12"/>
              </w:numPr>
              <w:tabs>
                <w:tab w:val="clear" w:pos="1512"/>
                <w:tab w:val="right" w:pos="1692"/>
              </w:tabs>
              <w:ind w:left="1728" w:hanging="576"/>
              <w:rPr>
                <w:rFonts w:asciiTheme="majorBidi" w:hAnsiTheme="majorBidi" w:cstheme="majorBidi"/>
                <w:spacing w:val="0"/>
              </w:rPr>
            </w:pP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have</w:t>
            </w:r>
            <w:r w:rsidR="006E2CC9" w:rsidRPr="00AF1C34">
              <w:rPr>
                <w:rFonts w:asciiTheme="majorBidi" w:hAnsiTheme="majorBidi" w:cstheme="majorBidi"/>
                <w:spacing w:val="0"/>
              </w:rPr>
              <w:t xml:space="preserve"> </w:t>
            </w:r>
            <w:r w:rsidRPr="00AF1C34">
              <w:rPr>
                <w:rFonts w:asciiTheme="majorBidi" w:hAnsiTheme="majorBidi" w:cstheme="majorBidi"/>
                <w:spacing w:val="0"/>
              </w:rPr>
              <w:t>any</w:t>
            </w:r>
            <w:r w:rsidR="006E2CC9" w:rsidRPr="00AF1C34">
              <w:rPr>
                <w:rFonts w:asciiTheme="majorBidi" w:hAnsiTheme="majorBidi" w:cstheme="majorBidi"/>
                <w:spacing w:val="0"/>
              </w:rPr>
              <w:t xml:space="preserve"> </w:t>
            </w:r>
            <w:r w:rsidRPr="00AF1C34">
              <w:rPr>
                <w:rFonts w:asciiTheme="majorBidi" w:hAnsiTheme="majorBidi" w:cstheme="majorBidi"/>
                <w:spacing w:val="0"/>
              </w:rPr>
              <w:t>portion</w:t>
            </w:r>
            <w:r w:rsidR="006E2CC9" w:rsidRPr="00AF1C34">
              <w:rPr>
                <w:rFonts w:asciiTheme="majorBidi" w:hAnsiTheme="majorBidi" w:cstheme="majorBidi"/>
                <w:spacing w:val="0"/>
              </w:rPr>
              <w:t xml:space="preserve"> </w:t>
            </w:r>
            <w:r w:rsidRPr="00AF1C34">
              <w:rPr>
                <w:rFonts w:asciiTheme="majorBidi" w:hAnsiTheme="majorBidi" w:cstheme="majorBidi"/>
                <w:spacing w:val="0"/>
              </w:rPr>
              <w:t>completed</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delivered</w:t>
            </w:r>
            <w:r w:rsidR="006E2CC9" w:rsidRPr="00AF1C34">
              <w:rPr>
                <w:rFonts w:asciiTheme="majorBidi" w:hAnsiTheme="majorBidi" w:cstheme="majorBidi"/>
                <w:spacing w:val="0"/>
              </w:rPr>
              <w:t xml:space="preserve"> </w:t>
            </w:r>
            <w:r w:rsidRPr="00AF1C34">
              <w:rPr>
                <w:rFonts w:asciiTheme="majorBidi" w:hAnsiTheme="majorBidi" w:cstheme="majorBidi"/>
                <w:spacing w:val="0"/>
              </w:rPr>
              <w:t>at</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Pr="00AF1C34">
              <w:rPr>
                <w:rFonts w:asciiTheme="majorBidi" w:hAnsiTheme="majorBidi" w:cstheme="majorBidi"/>
                <w:spacing w:val="0"/>
              </w:rPr>
              <w:t>terms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prices;</w:t>
            </w:r>
            <w:r w:rsidR="006E2CC9" w:rsidRPr="00AF1C34">
              <w:rPr>
                <w:rFonts w:asciiTheme="majorBidi" w:hAnsiTheme="majorBidi" w:cstheme="majorBidi"/>
                <w:spacing w:val="0"/>
              </w:rPr>
              <w:t xml:space="preserve"> </w:t>
            </w:r>
            <w:r w:rsidRPr="00AF1C34">
              <w:rPr>
                <w:rFonts w:asciiTheme="majorBidi" w:hAnsiTheme="majorBidi" w:cstheme="majorBidi"/>
                <w:spacing w:val="0"/>
              </w:rPr>
              <w:t>and/or</w:t>
            </w:r>
          </w:p>
          <w:p w14:paraId="1F879252" w14:textId="77777777" w:rsidR="00455149" w:rsidRPr="00AF1C34" w:rsidRDefault="00455149" w:rsidP="005E11E8">
            <w:pPr>
              <w:pStyle w:val="Heading4"/>
              <w:numPr>
                <w:ilvl w:val="3"/>
                <w:numId w:val="12"/>
              </w:numPr>
              <w:tabs>
                <w:tab w:val="clear" w:pos="1512"/>
                <w:tab w:val="right" w:pos="1692"/>
              </w:tabs>
              <w:ind w:left="1728" w:hanging="576"/>
              <w:rPr>
                <w:rFonts w:asciiTheme="majorBidi" w:hAnsiTheme="majorBidi" w:cstheme="majorBidi"/>
                <w:spacing w:val="0"/>
              </w:rPr>
            </w:pP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cancel</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remainder</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pay</w:t>
            </w:r>
            <w:r w:rsidR="006E2CC9" w:rsidRPr="00AF1C34">
              <w:rPr>
                <w:rFonts w:asciiTheme="majorBidi" w:hAnsiTheme="majorBidi" w:cstheme="majorBidi"/>
                <w:spacing w:val="0"/>
              </w:rPr>
              <w:t xml:space="preserve"> </w:t>
            </w:r>
            <w:r w:rsidRPr="00AF1C34">
              <w:rPr>
                <w:rFonts w:asciiTheme="majorBidi" w:hAnsiTheme="majorBidi" w:cstheme="majorBidi"/>
                <w:spacing w:val="0"/>
              </w:rPr>
              <w:t>to</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Pr="00AF1C34">
              <w:rPr>
                <w:rFonts w:asciiTheme="majorBidi" w:hAnsiTheme="majorBidi" w:cstheme="majorBidi"/>
                <w:spacing w:val="0"/>
              </w:rPr>
              <w:t>an</w:t>
            </w:r>
            <w:r w:rsidR="006E2CC9" w:rsidRPr="00AF1C34">
              <w:rPr>
                <w:rFonts w:asciiTheme="majorBidi" w:hAnsiTheme="majorBidi" w:cstheme="majorBidi"/>
                <w:spacing w:val="0"/>
              </w:rPr>
              <w:t xml:space="preserve"> </w:t>
            </w:r>
            <w:r w:rsidRPr="00AF1C34">
              <w:rPr>
                <w:rFonts w:asciiTheme="majorBidi" w:hAnsiTheme="majorBidi" w:cstheme="majorBidi"/>
                <w:spacing w:val="0"/>
              </w:rPr>
              <w:t>agreed</w:t>
            </w:r>
            <w:r w:rsidR="006E2CC9" w:rsidRPr="00AF1C34">
              <w:rPr>
                <w:rFonts w:asciiTheme="majorBidi" w:hAnsiTheme="majorBidi" w:cstheme="majorBidi"/>
                <w:spacing w:val="0"/>
              </w:rPr>
              <w:t xml:space="preserve"> </w:t>
            </w:r>
            <w:r w:rsidRPr="00AF1C34">
              <w:rPr>
                <w:rFonts w:asciiTheme="majorBidi" w:hAnsiTheme="majorBidi" w:cstheme="majorBidi"/>
                <w:spacing w:val="0"/>
              </w:rPr>
              <w:t>amount</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partially</w:t>
            </w:r>
            <w:r w:rsidR="006E2CC9" w:rsidRPr="00AF1C34">
              <w:rPr>
                <w:rFonts w:asciiTheme="majorBidi" w:hAnsiTheme="majorBidi" w:cstheme="majorBidi"/>
                <w:spacing w:val="0"/>
              </w:rPr>
              <w:t xml:space="preserve"> </w:t>
            </w:r>
            <w:r w:rsidRPr="00AF1C34">
              <w:rPr>
                <w:rFonts w:asciiTheme="majorBidi" w:hAnsiTheme="majorBidi" w:cstheme="majorBidi"/>
                <w:spacing w:val="0"/>
              </w:rPr>
              <w:t>completed</w:t>
            </w:r>
            <w:r w:rsidR="006E2CC9" w:rsidRPr="00AF1C34">
              <w:rPr>
                <w:rFonts w:asciiTheme="majorBidi" w:hAnsiTheme="majorBidi" w:cstheme="majorBidi"/>
                <w:spacing w:val="0"/>
              </w:rPr>
              <w:t xml:space="preserve"> </w:t>
            </w:r>
            <w:r w:rsidRPr="00AF1C34">
              <w:rPr>
                <w:rFonts w:asciiTheme="majorBidi" w:hAnsiTheme="majorBidi" w:cstheme="majorBidi"/>
                <w:spacing w:val="0"/>
              </w:rPr>
              <w:t>Goods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Related</w:t>
            </w:r>
            <w:r w:rsidR="006E2CC9" w:rsidRPr="00AF1C34">
              <w:rPr>
                <w:rFonts w:asciiTheme="majorBidi" w:hAnsiTheme="majorBidi" w:cstheme="majorBidi"/>
                <w:spacing w:val="0"/>
              </w:rPr>
              <w:t xml:space="preserve"> </w:t>
            </w:r>
            <w:r w:rsidRPr="00AF1C34">
              <w:rPr>
                <w:rFonts w:asciiTheme="majorBidi" w:hAnsiTheme="majorBidi" w:cstheme="majorBidi"/>
                <w:spacing w:val="0"/>
              </w:rPr>
              <w:t>Services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for</w:t>
            </w:r>
            <w:r w:rsidR="006E2CC9" w:rsidRPr="00AF1C34">
              <w:rPr>
                <w:rFonts w:asciiTheme="majorBidi" w:hAnsiTheme="majorBidi" w:cstheme="majorBidi"/>
                <w:spacing w:val="0"/>
              </w:rPr>
              <w:t xml:space="preserve"> </w:t>
            </w:r>
            <w:r w:rsidRPr="00AF1C34">
              <w:rPr>
                <w:rFonts w:asciiTheme="majorBidi" w:hAnsiTheme="majorBidi" w:cstheme="majorBidi"/>
                <w:spacing w:val="0"/>
              </w:rPr>
              <w:t>materials</w:t>
            </w:r>
            <w:r w:rsidR="006E2CC9" w:rsidRPr="00AF1C34">
              <w:rPr>
                <w:rFonts w:asciiTheme="majorBidi" w:hAnsiTheme="majorBidi" w:cstheme="majorBidi"/>
                <w:spacing w:val="0"/>
              </w:rPr>
              <w:t xml:space="preserve"> </w:t>
            </w:r>
            <w:r w:rsidRPr="00AF1C34">
              <w:rPr>
                <w:rFonts w:asciiTheme="majorBidi" w:hAnsiTheme="majorBidi" w:cstheme="majorBidi"/>
                <w:spacing w:val="0"/>
              </w:rPr>
              <w:t>and</w:t>
            </w:r>
            <w:r w:rsidR="006E2CC9" w:rsidRPr="00AF1C34">
              <w:rPr>
                <w:rFonts w:asciiTheme="majorBidi" w:hAnsiTheme="majorBidi" w:cstheme="majorBidi"/>
                <w:spacing w:val="0"/>
              </w:rPr>
              <w:t xml:space="preserve"> </w:t>
            </w:r>
            <w:r w:rsidRPr="00AF1C34">
              <w:rPr>
                <w:rFonts w:asciiTheme="majorBidi" w:hAnsiTheme="majorBidi" w:cstheme="majorBidi"/>
                <w:spacing w:val="0"/>
              </w:rPr>
              <w:t>parts</w:t>
            </w:r>
            <w:r w:rsidR="006E2CC9" w:rsidRPr="00AF1C34">
              <w:rPr>
                <w:rFonts w:asciiTheme="majorBidi" w:hAnsiTheme="majorBidi" w:cstheme="majorBidi"/>
                <w:spacing w:val="0"/>
              </w:rPr>
              <w:t xml:space="preserve"> </w:t>
            </w:r>
            <w:r w:rsidRPr="00AF1C34">
              <w:rPr>
                <w:rFonts w:asciiTheme="majorBidi" w:hAnsiTheme="majorBidi" w:cstheme="majorBidi"/>
                <w:spacing w:val="0"/>
              </w:rPr>
              <w:t>previously</w:t>
            </w:r>
            <w:r w:rsidR="006E2CC9" w:rsidRPr="00AF1C34">
              <w:rPr>
                <w:rFonts w:asciiTheme="majorBidi" w:hAnsiTheme="majorBidi" w:cstheme="majorBidi"/>
                <w:spacing w:val="0"/>
              </w:rPr>
              <w:t xml:space="preserve"> </w:t>
            </w:r>
            <w:r w:rsidRPr="00AF1C34">
              <w:rPr>
                <w:rFonts w:asciiTheme="majorBidi" w:hAnsiTheme="majorBidi" w:cstheme="majorBidi"/>
                <w:spacing w:val="0"/>
              </w:rPr>
              <w:t>procured</w:t>
            </w:r>
            <w:r w:rsidR="006E2CC9" w:rsidRPr="00AF1C34">
              <w:rPr>
                <w:rFonts w:asciiTheme="majorBidi" w:hAnsiTheme="majorBidi" w:cstheme="majorBidi"/>
                <w:spacing w:val="0"/>
              </w:rPr>
              <w:t xml:space="preserve"> </w:t>
            </w:r>
            <w:r w:rsidRPr="00AF1C34">
              <w:rPr>
                <w:rFonts w:asciiTheme="majorBidi" w:hAnsiTheme="majorBidi" w:cstheme="majorBidi"/>
                <w:spacing w:val="0"/>
              </w:rPr>
              <w:t>by</w:t>
            </w:r>
            <w:r w:rsidR="006E2CC9" w:rsidRPr="00AF1C34">
              <w:rPr>
                <w:rFonts w:asciiTheme="majorBidi" w:hAnsiTheme="majorBidi" w:cstheme="majorBidi"/>
                <w:spacing w:val="0"/>
              </w:rPr>
              <w:t xml:space="preserve"> </w:t>
            </w:r>
            <w:r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Pr="00AF1C34">
              <w:rPr>
                <w:rFonts w:asciiTheme="majorBidi" w:hAnsiTheme="majorBidi" w:cstheme="majorBidi"/>
                <w:spacing w:val="0"/>
              </w:rPr>
              <w:t>Supplier.</w:t>
            </w:r>
          </w:p>
        </w:tc>
      </w:tr>
      <w:tr w:rsidR="00455149" w:rsidRPr="00AF1C34" w14:paraId="34E0BCE4" w14:textId="77777777" w:rsidTr="00C952F3">
        <w:trPr>
          <w:gridBefore w:val="1"/>
          <w:gridAfter w:val="1"/>
          <w:wBefore w:w="18" w:type="dxa"/>
          <w:wAfter w:w="18" w:type="dxa"/>
        </w:trPr>
        <w:tc>
          <w:tcPr>
            <w:tcW w:w="2250" w:type="dxa"/>
          </w:tcPr>
          <w:p w14:paraId="716FD0CB" w14:textId="77777777" w:rsidR="00455149" w:rsidRPr="00AF1C34" w:rsidRDefault="00455149" w:rsidP="005E11E8">
            <w:pPr>
              <w:pStyle w:val="sec7-clausesBefore0ptAfter10pt"/>
              <w:spacing w:before="120" w:after="120"/>
              <w:rPr>
                <w:rFonts w:asciiTheme="majorBidi" w:hAnsiTheme="majorBidi" w:cstheme="majorBidi"/>
              </w:rPr>
            </w:pPr>
            <w:bookmarkStart w:id="601" w:name="_Toc167083671"/>
            <w:bookmarkStart w:id="602" w:name="_Toc135757070"/>
            <w:r w:rsidRPr="00AF1C34">
              <w:rPr>
                <w:rFonts w:asciiTheme="majorBidi" w:hAnsiTheme="majorBidi" w:cstheme="majorBidi"/>
              </w:rPr>
              <w:lastRenderedPageBreak/>
              <w:t>Assignment</w:t>
            </w:r>
            <w:bookmarkEnd w:id="601"/>
            <w:bookmarkEnd w:id="602"/>
          </w:p>
        </w:tc>
        <w:tc>
          <w:tcPr>
            <w:tcW w:w="6930" w:type="dxa"/>
          </w:tcPr>
          <w:p w14:paraId="69A9DF19" w14:textId="77777777" w:rsidR="00455149" w:rsidRPr="00AF1C34" w:rsidRDefault="000319BF" w:rsidP="005E11E8">
            <w:pPr>
              <w:pStyle w:val="Sub-ClauseText"/>
              <w:ind w:left="612" w:hanging="612"/>
              <w:rPr>
                <w:rFonts w:asciiTheme="majorBidi" w:hAnsiTheme="majorBidi" w:cstheme="majorBidi"/>
                <w:spacing w:val="0"/>
              </w:rPr>
            </w:pPr>
            <w:r w:rsidRPr="00AF1C34">
              <w:rPr>
                <w:rFonts w:asciiTheme="majorBidi" w:hAnsiTheme="majorBidi" w:cstheme="majorBidi"/>
                <w:spacing w:val="0"/>
              </w:rPr>
              <w:t>36.1</w:t>
            </w:r>
            <w:r w:rsidRPr="00AF1C34">
              <w:rPr>
                <w:rFonts w:asciiTheme="majorBidi" w:hAnsiTheme="majorBidi" w:cstheme="majorBidi"/>
                <w:spacing w:val="0"/>
              </w:rPr>
              <w:tab/>
            </w:r>
            <w:r w:rsidR="00455149" w:rsidRPr="00AF1C34">
              <w:rPr>
                <w:rFonts w:asciiTheme="majorBidi" w:hAnsiTheme="majorBidi" w:cstheme="majorBidi"/>
                <w:spacing w:val="0"/>
              </w:rPr>
              <w:t>Neither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Purchaser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nor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Supplier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shall</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assign,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whole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in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their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obligations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under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this</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Contract,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except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with</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prior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written</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consent</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of</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the</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other</w:t>
            </w:r>
            <w:r w:rsidR="006E2CC9" w:rsidRPr="00AF1C34">
              <w:rPr>
                <w:rFonts w:asciiTheme="majorBidi" w:hAnsiTheme="majorBidi" w:cstheme="majorBidi"/>
                <w:spacing w:val="0"/>
              </w:rPr>
              <w:t xml:space="preserve"> </w:t>
            </w:r>
            <w:r w:rsidR="00455149" w:rsidRPr="00AF1C34">
              <w:rPr>
                <w:rFonts w:asciiTheme="majorBidi" w:hAnsiTheme="majorBidi" w:cstheme="majorBidi"/>
                <w:spacing w:val="0"/>
              </w:rPr>
              <w:t>party.</w:t>
            </w:r>
          </w:p>
        </w:tc>
      </w:tr>
      <w:tr w:rsidR="004275FD" w:rsidRPr="00AF1C34" w14:paraId="170E806E" w14:textId="77777777" w:rsidTr="002F131D">
        <w:trPr>
          <w:gridBefore w:val="1"/>
          <w:gridAfter w:val="1"/>
          <w:wBefore w:w="18" w:type="dxa"/>
          <w:wAfter w:w="18" w:type="dxa"/>
        </w:trPr>
        <w:tc>
          <w:tcPr>
            <w:tcW w:w="2250" w:type="dxa"/>
          </w:tcPr>
          <w:p w14:paraId="2CBB4581" w14:textId="77777777" w:rsidR="00B3560E" w:rsidRPr="00AF1C34" w:rsidRDefault="004275FD" w:rsidP="005E11E8">
            <w:pPr>
              <w:pStyle w:val="sec7-clausesBefore0ptAfter10pt"/>
              <w:spacing w:before="120" w:after="120"/>
              <w:rPr>
                <w:rFonts w:asciiTheme="majorBidi" w:hAnsiTheme="majorBidi" w:cstheme="majorBidi"/>
              </w:rPr>
            </w:pPr>
            <w:bookmarkStart w:id="603" w:name="_Toc135757071"/>
            <w:r w:rsidRPr="00AF1C34">
              <w:rPr>
                <w:rFonts w:asciiTheme="majorBidi" w:hAnsiTheme="majorBidi" w:cstheme="majorBidi"/>
              </w:rPr>
              <w:t>Export</w:t>
            </w:r>
            <w:r w:rsidR="006E2CC9" w:rsidRPr="00AF1C34">
              <w:rPr>
                <w:rFonts w:asciiTheme="majorBidi" w:hAnsiTheme="majorBidi" w:cstheme="majorBidi"/>
              </w:rPr>
              <w:t xml:space="preserve"> </w:t>
            </w:r>
            <w:r w:rsidRPr="00AF1C34">
              <w:rPr>
                <w:rFonts w:asciiTheme="majorBidi" w:hAnsiTheme="majorBidi" w:cstheme="majorBidi"/>
              </w:rPr>
              <w:t>Restriction</w:t>
            </w:r>
            <w:bookmarkEnd w:id="603"/>
          </w:p>
        </w:tc>
        <w:tc>
          <w:tcPr>
            <w:tcW w:w="6930" w:type="dxa"/>
          </w:tcPr>
          <w:p w14:paraId="27663510" w14:textId="77777777" w:rsidR="00B3560E" w:rsidRPr="00AF1C34" w:rsidRDefault="000319BF" w:rsidP="005E11E8">
            <w:pPr>
              <w:spacing w:before="120" w:after="120"/>
              <w:ind w:left="612" w:hanging="612"/>
              <w:jc w:val="both"/>
              <w:rPr>
                <w:rFonts w:asciiTheme="majorBidi" w:hAnsiTheme="majorBidi" w:cstheme="majorBidi"/>
              </w:rPr>
            </w:pPr>
            <w:r w:rsidRPr="00AF1C34">
              <w:rPr>
                <w:rFonts w:asciiTheme="majorBidi" w:hAnsiTheme="majorBidi" w:cstheme="majorBidi"/>
              </w:rPr>
              <w:t>37</w:t>
            </w:r>
            <w:r w:rsidR="004275FD" w:rsidRPr="00AF1C34">
              <w:rPr>
                <w:rFonts w:asciiTheme="majorBidi" w:hAnsiTheme="majorBidi" w:cstheme="majorBidi"/>
              </w:rPr>
              <w:t>.1</w:t>
            </w:r>
            <w:r w:rsidR="004275FD" w:rsidRPr="00AF1C34">
              <w:rPr>
                <w:rFonts w:asciiTheme="majorBidi" w:hAnsiTheme="majorBidi" w:cstheme="majorBidi"/>
              </w:rPr>
              <w:tab/>
              <w:t>Notwithstanding</w:t>
            </w:r>
            <w:r w:rsidR="006E2CC9" w:rsidRPr="00AF1C34">
              <w:rPr>
                <w:rFonts w:asciiTheme="majorBidi" w:hAnsiTheme="majorBidi" w:cstheme="majorBidi"/>
              </w:rPr>
              <w:t xml:space="preserve"> </w:t>
            </w:r>
            <w:r w:rsidR="004275FD" w:rsidRPr="00AF1C34">
              <w:rPr>
                <w:rFonts w:asciiTheme="majorBidi" w:hAnsiTheme="majorBidi" w:cstheme="majorBidi"/>
              </w:rPr>
              <w:t>any</w:t>
            </w:r>
            <w:r w:rsidR="006E2CC9" w:rsidRPr="00AF1C34">
              <w:rPr>
                <w:rFonts w:asciiTheme="majorBidi" w:hAnsiTheme="majorBidi" w:cstheme="majorBidi"/>
              </w:rPr>
              <w:t xml:space="preserve"> </w:t>
            </w:r>
            <w:r w:rsidR="004275FD" w:rsidRPr="00AF1C34">
              <w:rPr>
                <w:rFonts w:asciiTheme="majorBidi" w:hAnsiTheme="majorBidi" w:cstheme="majorBidi"/>
              </w:rPr>
              <w:t>obligation</w:t>
            </w:r>
            <w:r w:rsidR="006E2CC9" w:rsidRPr="00AF1C34">
              <w:rPr>
                <w:rFonts w:asciiTheme="majorBidi" w:hAnsiTheme="majorBidi" w:cstheme="majorBidi"/>
              </w:rPr>
              <w:t xml:space="preserve"> </w:t>
            </w:r>
            <w:r w:rsidR="004275FD" w:rsidRPr="00AF1C34">
              <w:rPr>
                <w:rFonts w:asciiTheme="majorBidi" w:hAnsiTheme="majorBidi" w:cstheme="majorBidi"/>
              </w:rPr>
              <w:t>under</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733BE" w:rsidRPr="00AF1C34">
              <w:rPr>
                <w:rFonts w:asciiTheme="majorBidi" w:hAnsiTheme="majorBidi" w:cstheme="majorBidi"/>
              </w:rPr>
              <w:t>C</w:t>
            </w:r>
            <w:r w:rsidR="004275FD" w:rsidRPr="00AF1C34">
              <w:rPr>
                <w:rFonts w:asciiTheme="majorBidi" w:hAnsiTheme="majorBidi" w:cstheme="majorBidi"/>
              </w:rPr>
              <w:t>ontract</w:t>
            </w:r>
            <w:r w:rsidR="006E2CC9" w:rsidRPr="00AF1C34">
              <w:rPr>
                <w:rFonts w:asciiTheme="majorBidi" w:hAnsiTheme="majorBidi" w:cstheme="majorBidi"/>
              </w:rPr>
              <w:t xml:space="preserve"> </w:t>
            </w:r>
            <w:r w:rsidR="004275FD" w:rsidRPr="00AF1C34">
              <w:rPr>
                <w:rFonts w:asciiTheme="majorBidi" w:hAnsiTheme="majorBidi" w:cstheme="majorBidi"/>
              </w:rPr>
              <w:t>to</w:t>
            </w:r>
            <w:r w:rsidR="006E2CC9" w:rsidRPr="00AF1C34">
              <w:rPr>
                <w:rFonts w:asciiTheme="majorBidi" w:hAnsiTheme="majorBidi" w:cstheme="majorBidi"/>
              </w:rPr>
              <w:t xml:space="preserve"> </w:t>
            </w:r>
            <w:r w:rsidR="004275FD" w:rsidRPr="00AF1C34">
              <w:rPr>
                <w:rFonts w:asciiTheme="majorBidi" w:hAnsiTheme="majorBidi" w:cstheme="majorBidi"/>
              </w:rPr>
              <w:t>complete</w:t>
            </w:r>
            <w:r w:rsidR="006E2CC9" w:rsidRPr="00AF1C34">
              <w:rPr>
                <w:rFonts w:asciiTheme="majorBidi" w:hAnsiTheme="majorBidi" w:cstheme="majorBidi"/>
              </w:rPr>
              <w:t xml:space="preserve"> </w:t>
            </w:r>
            <w:r w:rsidR="004275FD" w:rsidRPr="00AF1C34">
              <w:rPr>
                <w:rFonts w:asciiTheme="majorBidi" w:hAnsiTheme="majorBidi" w:cstheme="majorBidi"/>
              </w:rPr>
              <w:t>all</w:t>
            </w:r>
            <w:r w:rsidR="006E2CC9" w:rsidRPr="00AF1C34">
              <w:rPr>
                <w:rFonts w:asciiTheme="majorBidi" w:hAnsiTheme="majorBidi" w:cstheme="majorBidi"/>
              </w:rPr>
              <w:t xml:space="preserve"> </w:t>
            </w:r>
            <w:r w:rsidR="004275FD" w:rsidRPr="00AF1C34">
              <w:rPr>
                <w:rFonts w:asciiTheme="majorBidi" w:hAnsiTheme="majorBidi" w:cstheme="majorBidi"/>
              </w:rPr>
              <w:t>export</w:t>
            </w:r>
            <w:r w:rsidR="006E2CC9" w:rsidRPr="00AF1C34">
              <w:rPr>
                <w:rFonts w:asciiTheme="majorBidi" w:hAnsiTheme="majorBidi" w:cstheme="majorBidi"/>
              </w:rPr>
              <w:t xml:space="preserve"> </w:t>
            </w:r>
            <w:r w:rsidR="004275FD" w:rsidRPr="00AF1C34">
              <w:rPr>
                <w:rFonts w:asciiTheme="majorBidi" w:hAnsiTheme="majorBidi" w:cstheme="majorBidi"/>
              </w:rPr>
              <w:t>formalities,</w:t>
            </w:r>
            <w:r w:rsidR="006E2CC9" w:rsidRPr="00AF1C34">
              <w:rPr>
                <w:rFonts w:asciiTheme="majorBidi" w:hAnsiTheme="majorBidi" w:cstheme="majorBidi"/>
              </w:rPr>
              <w:t xml:space="preserve"> </w:t>
            </w:r>
            <w:r w:rsidR="004275FD" w:rsidRPr="00AF1C34">
              <w:rPr>
                <w:rFonts w:asciiTheme="majorBidi" w:hAnsiTheme="majorBidi" w:cstheme="majorBidi"/>
              </w:rPr>
              <w:t>any</w:t>
            </w:r>
            <w:r w:rsidR="006E2CC9" w:rsidRPr="00AF1C34">
              <w:rPr>
                <w:rFonts w:asciiTheme="majorBidi" w:hAnsiTheme="majorBidi" w:cstheme="majorBidi"/>
              </w:rPr>
              <w:t xml:space="preserve"> </w:t>
            </w:r>
            <w:r w:rsidR="004275FD" w:rsidRPr="00AF1C34">
              <w:rPr>
                <w:rFonts w:asciiTheme="majorBidi" w:hAnsiTheme="majorBidi" w:cstheme="majorBidi"/>
              </w:rPr>
              <w:t>export</w:t>
            </w:r>
            <w:r w:rsidR="006E2CC9" w:rsidRPr="00AF1C34">
              <w:rPr>
                <w:rFonts w:asciiTheme="majorBidi" w:hAnsiTheme="majorBidi" w:cstheme="majorBidi"/>
              </w:rPr>
              <w:t xml:space="preserve"> </w:t>
            </w:r>
            <w:r w:rsidR="004275FD" w:rsidRPr="00AF1C34">
              <w:rPr>
                <w:rFonts w:asciiTheme="majorBidi" w:hAnsiTheme="majorBidi" w:cstheme="majorBidi"/>
              </w:rPr>
              <w:t>restrictions</w:t>
            </w:r>
            <w:r w:rsidR="006E2CC9" w:rsidRPr="00AF1C34">
              <w:rPr>
                <w:rFonts w:asciiTheme="majorBidi" w:hAnsiTheme="majorBidi" w:cstheme="majorBidi"/>
              </w:rPr>
              <w:t xml:space="preserve"> </w:t>
            </w:r>
            <w:r w:rsidR="004275FD" w:rsidRPr="00AF1C34">
              <w:rPr>
                <w:rFonts w:asciiTheme="majorBidi" w:hAnsiTheme="majorBidi" w:cstheme="majorBidi"/>
              </w:rPr>
              <w:t>attributable</w:t>
            </w:r>
            <w:r w:rsidR="006E2CC9" w:rsidRPr="00AF1C34">
              <w:rPr>
                <w:rFonts w:asciiTheme="majorBidi" w:hAnsiTheme="majorBidi" w:cstheme="majorBidi"/>
              </w:rPr>
              <w:t xml:space="preserve"> </w:t>
            </w:r>
            <w:r w:rsidR="004275FD" w:rsidRPr="00AF1C34">
              <w:rPr>
                <w:rFonts w:asciiTheme="majorBidi" w:hAnsiTheme="majorBidi" w:cstheme="majorBidi"/>
              </w:rPr>
              <w:t>to</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275FD" w:rsidRPr="00AF1C34">
              <w:rPr>
                <w:rFonts w:asciiTheme="majorBidi" w:hAnsiTheme="majorBidi" w:cstheme="majorBidi"/>
              </w:rPr>
              <w:t>Purchaser,</w:t>
            </w:r>
            <w:r w:rsidR="006E2CC9" w:rsidRPr="00AF1C34">
              <w:rPr>
                <w:rFonts w:asciiTheme="majorBidi" w:hAnsiTheme="majorBidi" w:cstheme="majorBidi"/>
              </w:rPr>
              <w:t xml:space="preserve"> </w:t>
            </w:r>
            <w:r w:rsidR="004275FD" w:rsidRPr="00AF1C34">
              <w:rPr>
                <w:rFonts w:asciiTheme="majorBidi" w:hAnsiTheme="majorBidi" w:cstheme="majorBidi"/>
              </w:rPr>
              <w:t>to</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275FD" w:rsidRPr="00AF1C34">
              <w:rPr>
                <w:rFonts w:asciiTheme="majorBidi" w:hAnsiTheme="majorBidi" w:cstheme="majorBidi"/>
              </w:rPr>
              <w:t>country</w:t>
            </w:r>
            <w:r w:rsidR="006E2CC9" w:rsidRPr="00AF1C34">
              <w:rPr>
                <w:rFonts w:asciiTheme="majorBidi" w:hAnsiTheme="majorBidi" w:cstheme="majorBidi"/>
              </w:rPr>
              <w:t xml:space="preserve"> </w:t>
            </w:r>
            <w:r w:rsidR="004275FD" w:rsidRPr="00AF1C34">
              <w:rPr>
                <w:rFonts w:asciiTheme="majorBidi" w:hAnsiTheme="majorBidi" w:cstheme="majorBidi"/>
              </w:rPr>
              <w:t>of</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275FD" w:rsidRPr="00AF1C34">
              <w:rPr>
                <w:rFonts w:asciiTheme="majorBidi" w:hAnsiTheme="majorBidi" w:cstheme="majorBidi"/>
              </w:rPr>
              <w:t>Purchaser</w:t>
            </w:r>
            <w:r w:rsidR="004733BE" w:rsidRPr="00AF1C34">
              <w:rPr>
                <w:rFonts w:asciiTheme="majorBidi" w:hAnsiTheme="majorBidi" w:cstheme="majorBidi"/>
              </w:rPr>
              <w:t>,</w:t>
            </w:r>
            <w:r w:rsidR="006E2CC9" w:rsidRPr="00AF1C34">
              <w:rPr>
                <w:rFonts w:asciiTheme="majorBidi" w:hAnsiTheme="majorBidi" w:cstheme="majorBidi"/>
              </w:rPr>
              <w:t xml:space="preserve"> </w:t>
            </w:r>
            <w:r w:rsidR="004275FD" w:rsidRPr="00AF1C34">
              <w:rPr>
                <w:rFonts w:asciiTheme="majorBidi" w:hAnsiTheme="majorBidi" w:cstheme="majorBidi"/>
              </w:rPr>
              <w:t>or</w:t>
            </w:r>
            <w:r w:rsidR="006E2CC9" w:rsidRPr="00AF1C34">
              <w:rPr>
                <w:rFonts w:asciiTheme="majorBidi" w:hAnsiTheme="majorBidi" w:cstheme="majorBidi"/>
              </w:rPr>
              <w:t xml:space="preserve"> </w:t>
            </w:r>
            <w:r w:rsidR="004275FD" w:rsidRPr="00AF1C34">
              <w:rPr>
                <w:rFonts w:asciiTheme="majorBidi" w:hAnsiTheme="majorBidi" w:cstheme="majorBidi"/>
              </w:rPr>
              <w:t>to</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275FD" w:rsidRPr="00AF1C34">
              <w:rPr>
                <w:rFonts w:asciiTheme="majorBidi" w:hAnsiTheme="majorBidi" w:cstheme="majorBidi"/>
              </w:rPr>
              <w:t>use</w:t>
            </w:r>
            <w:r w:rsidR="006E2CC9" w:rsidRPr="00AF1C34">
              <w:rPr>
                <w:rFonts w:asciiTheme="majorBidi" w:hAnsiTheme="majorBidi" w:cstheme="majorBidi"/>
              </w:rPr>
              <w:t xml:space="preserve"> </w:t>
            </w:r>
            <w:r w:rsidR="004275FD" w:rsidRPr="00AF1C34">
              <w:rPr>
                <w:rFonts w:asciiTheme="majorBidi" w:hAnsiTheme="majorBidi" w:cstheme="majorBidi"/>
              </w:rPr>
              <w:t>of</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275FD" w:rsidRPr="00AF1C34">
              <w:rPr>
                <w:rFonts w:asciiTheme="majorBidi" w:hAnsiTheme="majorBidi" w:cstheme="majorBidi"/>
              </w:rPr>
              <w:t>products/goods,</w:t>
            </w:r>
            <w:r w:rsidR="006E2CC9" w:rsidRPr="00AF1C34">
              <w:rPr>
                <w:rFonts w:asciiTheme="majorBidi" w:hAnsiTheme="majorBidi" w:cstheme="majorBidi"/>
              </w:rPr>
              <w:t xml:space="preserve"> </w:t>
            </w:r>
            <w:r w:rsidR="004275FD" w:rsidRPr="00AF1C34">
              <w:rPr>
                <w:rFonts w:asciiTheme="majorBidi" w:hAnsiTheme="majorBidi" w:cstheme="majorBidi"/>
              </w:rPr>
              <w:t>systems</w:t>
            </w:r>
            <w:r w:rsidR="006E2CC9" w:rsidRPr="00AF1C34">
              <w:rPr>
                <w:rFonts w:asciiTheme="majorBidi" w:hAnsiTheme="majorBidi" w:cstheme="majorBidi"/>
              </w:rPr>
              <w:t xml:space="preserve"> </w:t>
            </w:r>
            <w:r w:rsidR="004275FD" w:rsidRPr="00AF1C34">
              <w:rPr>
                <w:rFonts w:asciiTheme="majorBidi" w:hAnsiTheme="majorBidi" w:cstheme="majorBidi"/>
              </w:rPr>
              <w:t>or</w:t>
            </w:r>
            <w:r w:rsidR="006E2CC9" w:rsidRPr="00AF1C34">
              <w:rPr>
                <w:rFonts w:asciiTheme="majorBidi" w:hAnsiTheme="majorBidi" w:cstheme="majorBidi"/>
              </w:rPr>
              <w:t xml:space="preserve"> </w:t>
            </w:r>
            <w:r w:rsidR="004275FD" w:rsidRPr="00AF1C34">
              <w:rPr>
                <w:rFonts w:asciiTheme="majorBidi" w:hAnsiTheme="majorBidi" w:cstheme="majorBidi"/>
              </w:rPr>
              <w:t>services</w:t>
            </w:r>
            <w:r w:rsidR="006E2CC9" w:rsidRPr="00AF1C34">
              <w:rPr>
                <w:rFonts w:asciiTheme="majorBidi" w:hAnsiTheme="majorBidi" w:cstheme="majorBidi"/>
              </w:rPr>
              <w:t xml:space="preserve"> </w:t>
            </w:r>
            <w:r w:rsidR="004275FD" w:rsidRPr="00AF1C34">
              <w:rPr>
                <w:rFonts w:asciiTheme="majorBidi" w:hAnsiTheme="majorBidi" w:cstheme="majorBidi"/>
              </w:rPr>
              <w:t>to</w:t>
            </w:r>
            <w:r w:rsidR="006E2CC9" w:rsidRPr="00AF1C34">
              <w:rPr>
                <w:rFonts w:asciiTheme="majorBidi" w:hAnsiTheme="majorBidi" w:cstheme="majorBidi"/>
              </w:rPr>
              <w:t xml:space="preserve"> </w:t>
            </w:r>
            <w:r w:rsidR="004275FD" w:rsidRPr="00AF1C34">
              <w:rPr>
                <w:rFonts w:asciiTheme="majorBidi" w:hAnsiTheme="majorBidi" w:cstheme="majorBidi"/>
              </w:rPr>
              <w:t>be</w:t>
            </w:r>
            <w:r w:rsidR="006E2CC9" w:rsidRPr="00AF1C34">
              <w:rPr>
                <w:rFonts w:asciiTheme="majorBidi" w:hAnsiTheme="majorBidi" w:cstheme="majorBidi"/>
              </w:rPr>
              <w:t xml:space="preserve"> </w:t>
            </w:r>
            <w:r w:rsidR="004275FD" w:rsidRPr="00AF1C34">
              <w:rPr>
                <w:rFonts w:asciiTheme="majorBidi" w:hAnsiTheme="majorBidi" w:cstheme="majorBidi"/>
              </w:rPr>
              <w:t>supplied,</w:t>
            </w:r>
            <w:r w:rsidR="006E2CC9" w:rsidRPr="00AF1C34">
              <w:rPr>
                <w:rFonts w:asciiTheme="majorBidi" w:hAnsiTheme="majorBidi" w:cstheme="majorBidi"/>
              </w:rPr>
              <w:t xml:space="preserve"> </w:t>
            </w:r>
            <w:r w:rsidR="004733BE" w:rsidRPr="00AF1C34">
              <w:rPr>
                <w:rFonts w:asciiTheme="majorBidi" w:hAnsiTheme="majorBidi" w:cstheme="majorBidi"/>
              </w:rPr>
              <w:t>which</w:t>
            </w:r>
            <w:r w:rsidR="006E2CC9" w:rsidRPr="00AF1C34">
              <w:rPr>
                <w:rFonts w:asciiTheme="majorBidi" w:hAnsiTheme="majorBidi" w:cstheme="majorBidi"/>
              </w:rPr>
              <w:t xml:space="preserve"> </w:t>
            </w:r>
            <w:r w:rsidR="004275FD" w:rsidRPr="00AF1C34">
              <w:rPr>
                <w:rFonts w:asciiTheme="majorBidi" w:hAnsiTheme="majorBidi" w:cstheme="majorBidi"/>
              </w:rPr>
              <w:t>aris</w:t>
            </w:r>
            <w:r w:rsidR="004733BE" w:rsidRPr="00AF1C34">
              <w:rPr>
                <w:rFonts w:asciiTheme="majorBidi" w:hAnsiTheme="majorBidi" w:cstheme="majorBidi"/>
              </w:rPr>
              <w:t>e</w:t>
            </w:r>
            <w:r w:rsidR="006E2CC9" w:rsidRPr="00AF1C34">
              <w:rPr>
                <w:rFonts w:asciiTheme="majorBidi" w:hAnsiTheme="majorBidi" w:cstheme="majorBidi"/>
              </w:rPr>
              <w:t xml:space="preserve"> </w:t>
            </w:r>
            <w:r w:rsidR="004275FD" w:rsidRPr="00AF1C34">
              <w:rPr>
                <w:rFonts w:asciiTheme="majorBidi" w:hAnsiTheme="majorBidi" w:cstheme="majorBidi"/>
              </w:rPr>
              <w:t>from</w:t>
            </w:r>
            <w:r w:rsidR="006E2CC9" w:rsidRPr="00AF1C34">
              <w:rPr>
                <w:rFonts w:asciiTheme="majorBidi" w:hAnsiTheme="majorBidi" w:cstheme="majorBidi"/>
              </w:rPr>
              <w:t xml:space="preserve"> </w:t>
            </w:r>
            <w:r w:rsidR="004275FD" w:rsidRPr="00AF1C34">
              <w:rPr>
                <w:rFonts w:asciiTheme="majorBidi" w:hAnsiTheme="majorBidi" w:cstheme="majorBidi"/>
              </w:rPr>
              <w:t>trade</w:t>
            </w:r>
            <w:r w:rsidR="006E2CC9" w:rsidRPr="00AF1C34">
              <w:rPr>
                <w:rFonts w:asciiTheme="majorBidi" w:hAnsiTheme="majorBidi" w:cstheme="majorBidi"/>
              </w:rPr>
              <w:t xml:space="preserve"> </w:t>
            </w:r>
            <w:r w:rsidR="004275FD" w:rsidRPr="00AF1C34">
              <w:rPr>
                <w:rFonts w:asciiTheme="majorBidi" w:hAnsiTheme="majorBidi" w:cstheme="majorBidi"/>
              </w:rPr>
              <w:t>regulations</w:t>
            </w:r>
            <w:r w:rsidR="006E2CC9" w:rsidRPr="00AF1C34">
              <w:rPr>
                <w:rFonts w:asciiTheme="majorBidi" w:hAnsiTheme="majorBidi" w:cstheme="majorBidi"/>
              </w:rPr>
              <w:t xml:space="preserve"> </w:t>
            </w:r>
            <w:r w:rsidR="004275FD" w:rsidRPr="00AF1C34">
              <w:rPr>
                <w:rFonts w:asciiTheme="majorBidi" w:hAnsiTheme="majorBidi" w:cstheme="majorBidi"/>
              </w:rPr>
              <w:t>from</w:t>
            </w:r>
            <w:r w:rsidR="006E2CC9" w:rsidRPr="00AF1C34">
              <w:rPr>
                <w:rFonts w:asciiTheme="majorBidi" w:hAnsiTheme="majorBidi" w:cstheme="majorBidi"/>
              </w:rPr>
              <w:t xml:space="preserve"> </w:t>
            </w:r>
            <w:r w:rsidR="004275FD" w:rsidRPr="00AF1C34">
              <w:rPr>
                <w:rFonts w:asciiTheme="majorBidi" w:hAnsiTheme="majorBidi" w:cstheme="majorBidi"/>
              </w:rPr>
              <w:t>a</w:t>
            </w:r>
            <w:r w:rsidR="006E2CC9" w:rsidRPr="00AF1C34">
              <w:rPr>
                <w:rFonts w:asciiTheme="majorBidi" w:hAnsiTheme="majorBidi" w:cstheme="majorBidi"/>
              </w:rPr>
              <w:t xml:space="preserve"> </w:t>
            </w:r>
            <w:r w:rsidR="004275FD" w:rsidRPr="00AF1C34">
              <w:rPr>
                <w:rFonts w:asciiTheme="majorBidi" w:hAnsiTheme="majorBidi" w:cstheme="majorBidi"/>
              </w:rPr>
              <w:t>country</w:t>
            </w:r>
            <w:r w:rsidR="006E2CC9" w:rsidRPr="00AF1C34">
              <w:rPr>
                <w:rFonts w:asciiTheme="majorBidi" w:hAnsiTheme="majorBidi" w:cstheme="majorBidi"/>
              </w:rPr>
              <w:t xml:space="preserve"> </w:t>
            </w:r>
            <w:r w:rsidR="004275FD" w:rsidRPr="00AF1C34">
              <w:rPr>
                <w:rFonts w:asciiTheme="majorBidi" w:hAnsiTheme="majorBidi" w:cstheme="majorBidi"/>
              </w:rPr>
              <w:t>supplying</w:t>
            </w:r>
            <w:r w:rsidR="006E2CC9" w:rsidRPr="00AF1C34">
              <w:rPr>
                <w:rFonts w:asciiTheme="majorBidi" w:hAnsiTheme="majorBidi" w:cstheme="majorBidi"/>
              </w:rPr>
              <w:t xml:space="preserve"> </w:t>
            </w:r>
            <w:r w:rsidR="004275FD" w:rsidRPr="00AF1C34">
              <w:rPr>
                <w:rFonts w:asciiTheme="majorBidi" w:hAnsiTheme="majorBidi" w:cstheme="majorBidi"/>
              </w:rPr>
              <w:t>those</w:t>
            </w:r>
            <w:r w:rsidR="006E2CC9" w:rsidRPr="00AF1C34">
              <w:rPr>
                <w:rFonts w:asciiTheme="majorBidi" w:hAnsiTheme="majorBidi" w:cstheme="majorBidi"/>
              </w:rPr>
              <w:t xml:space="preserve"> </w:t>
            </w:r>
            <w:r w:rsidR="004275FD" w:rsidRPr="00AF1C34">
              <w:rPr>
                <w:rFonts w:asciiTheme="majorBidi" w:hAnsiTheme="majorBidi" w:cstheme="majorBidi"/>
              </w:rPr>
              <w:t>products/goods,</w:t>
            </w:r>
            <w:r w:rsidR="006E2CC9" w:rsidRPr="00AF1C34">
              <w:rPr>
                <w:rFonts w:asciiTheme="majorBidi" w:hAnsiTheme="majorBidi" w:cstheme="majorBidi"/>
              </w:rPr>
              <w:t xml:space="preserve"> </w:t>
            </w:r>
            <w:r w:rsidR="004275FD" w:rsidRPr="00AF1C34">
              <w:rPr>
                <w:rFonts w:asciiTheme="majorBidi" w:hAnsiTheme="majorBidi" w:cstheme="majorBidi"/>
              </w:rPr>
              <w:t>systems</w:t>
            </w:r>
            <w:r w:rsidR="006E2CC9" w:rsidRPr="00AF1C34">
              <w:rPr>
                <w:rFonts w:asciiTheme="majorBidi" w:hAnsiTheme="majorBidi" w:cstheme="majorBidi"/>
              </w:rPr>
              <w:t xml:space="preserve"> </w:t>
            </w:r>
            <w:r w:rsidR="004275FD" w:rsidRPr="00AF1C34">
              <w:rPr>
                <w:rFonts w:asciiTheme="majorBidi" w:hAnsiTheme="majorBidi" w:cstheme="majorBidi"/>
              </w:rPr>
              <w:t>or</w:t>
            </w:r>
            <w:r w:rsidR="006E2CC9" w:rsidRPr="00AF1C34">
              <w:rPr>
                <w:rFonts w:asciiTheme="majorBidi" w:hAnsiTheme="majorBidi" w:cstheme="majorBidi"/>
              </w:rPr>
              <w:t xml:space="preserve"> </w:t>
            </w:r>
            <w:r w:rsidR="004275FD" w:rsidRPr="00AF1C34">
              <w:rPr>
                <w:rFonts w:asciiTheme="majorBidi" w:hAnsiTheme="majorBidi" w:cstheme="majorBidi"/>
              </w:rPr>
              <w:t>services,</w:t>
            </w:r>
            <w:r w:rsidR="006E2CC9" w:rsidRPr="00AF1C34">
              <w:rPr>
                <w:rFonts w:asciiTheme="majorBidi" w:hAnsiTheme="majorBidi" w:cstheme="majorBidi"/>
              </w:rPr>
              <w:t xml:space="preserve"> </w:t>
            </w:r>
            <w:r w:rsidR="004733BE" w:rsidRPr="00AF1C34">
              <w:rPr>
                <w:rFonts w:asciiTheme="majorBidi" w:hAnsiTheme="majorBidi" w:cstheme="majorBidi"/>
              </w:rPr>
              <w:t>and</w:t>
            </w:r>
            <w:r w:rsidR="006E2CC9" w:rsidRPr="00AF1C34">
              <w:rPr>
                <w:rFonts w:asciiTheme="majorBidi" w:hAnsiTheme="majorBidi" w:cstheme="majorBidi"/>
              </w:rPr>
              <w:t xml:space="preserve"> </w:t>
            </w:r>
            <w:r w:rsidR="004733BE" w:rsidRPr="00AF1C34">
              <w:rPr>
                <w:rFonts w:asciiTheme="majorBidi" w:hAnsiTheme="majorBidi" w:cstheme="majorBidi"/>
              </w:rPr>
              <w:t>which</w:t>
            </w:r>
            <w:r w:rsidR="006E2CC9" w:rsidRPr="00AF1C34">
              <w:rPr>
                <w:rFonts w:asciiTheme="majorBidi" w:hAnsiTheme="majorBidi" w:cstheme="majorBidi"/>
              </w:rPr>
              <w:t xml:space="preserve"> </w:t>
            </w:r>
            <w:r w:rsidR="004275FD" w:rsidRPr="00AF1C34">
              <w:rPr>
                <w:rFonts w:asciiTheme="majorBidi" w:hAnsiTheme="majorBidi" w:cstheme="majorBidi"/>
              </w:rPr>
              <w:t>substantially</w:t>
            </w:r>
            <w:r w:rsidR="006E2CC9" w:rsidRPr="00AF1C34">
              <w:rPr>
                <w:rFonts w:asciiTheme="majorBidi" w:hAnsiTheme="majorBidi" w:cstheme="majorBidi"/>
              </w:rPr>
              <w:t xml:space="preserve"> </w:t>
            </w:r>
            <w:r w:rsidR="004275FD" w:rsidRPr="00AF1C34">
              <w:rPr>
                <w:rFonts w:asciiTheme="majorBidi" w:hAnsiTheme="majorBidi" w:cstheme="majorBidi"/>
              </w:rPr>
              <w:t>impede</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733BE" w:rsidRPr="00AF1C34">
              <w:rPr>
                <w:rFonts w:asciiTheme="majorBidi" w:hAnsiTheme="majorBidi" w:cstheme="majorBidi"/>
              </w:rPr>
              <w:t>S</w:t>
            </w:r>
            <w:r w:rsidR="004275FD" w:rsidRPr="00AF1C34">
              <w:rPr>
                <w:rFonts w:asciiTheme="majorBidi" w:hAnsiTheme="majorBidi" w:cstheme="majorBidi"/>
              </w:rPr>
              <w:t>upplier</w:t>
            </w:r>
            <w:r w:rsidR="006E2CC9" w:rsidRPr="00AF1C34">
              <w:rPr>
                <w:rFonts w:asciiTheme="majorBidi" w:hAnsiTheme="majorBidi" w:cstheme="majorBidi"/>
              </w:rPr>
              <w:t xml:space="preserve"> </w:t>
            </w:r>
            <w:r w:rsidR="004275FD" w:rsidRPr="00AF1C34">
              <w:rPr>
                <w:rFonts w:asciiTheme="majorBidi" w:hAnsiTheme="majorBidi" w:cstheme="majorBidi"/>
              </w:rPr>
              <w:t>from</w:t>
            </w:r>
            <w:r w:rsidR="006E2CC9" w:rsidRPr="00AF1C34">
              <w:rPr>
                <w:rFonts w:asciiTheme="majorBidi" w:hAnsiTheme="majorBidi" w:cstheme="majorBidi"/>
              </w:rPr>
              <w:t xml:space="preserve"> </w:t>
            </w:r>
            <w:r w:rsidR="004275FD" w:rsidRPr="00AF1C34">
              <w:rPr>
                <w:rFonts w:asciiTheme="majorBidi" w:hAnsiTheme="majorBidi" w:cstheme="majorBidi"/>
              </w:rPr>
              <w:t>meeting</w:t>
            </w:r>
            <w:r w:rsidR="006E2CC9" w:rsidRPr="00AF1C34">
              <w:rPr>
                <w:rFonts w:asciiTheme="majorBidi" w:hAnsiTheme="majorBidi" w:cstheme="majorBidi"/>
              </w:rPr>
              <w:t xml:space="preserve"> </w:t>
            </w:r>
            <w:r w:rsidR="004275FD" w:rsidRPr="00AF1C34">
              <w:rPr>
                <w:rFonts w:asciiTheme="majorBidi" w:hAnsiTheme="majorBidi" w:cstheme="majorBidi"/>
              </w:rPr>
              <w:t>its</w:t>
            </w:r>
            <w:r w:rsidR="006E2CC9" w:rsidRPr="00AF1C34">
              <w:rPr>
                <w:rFonts w:asciiTheme="majorBidi" w:hAnsiTheme="majorBidi" w:cstheme="majorBidi"/>
              </w:rPr>
              <w:t xml:space="preserve"> </w:t>
            </w:r>
            <w:r w:rsidR="004275FD" w:rsidRPr="00AF1C34">
              <w:rPr>
                <w:rFonts w:asciiTheme="majorBidi" w:hAnsiTheme="majorBidi" w:cstheme="majorBidi"/>
              </w:rPr>
              <w:t>obligations</w:t>
            </w:r>
            <w:r w:rsidR="006E2CC9" w:rsidRPr="00AF1C34">
              <w:rPr>
                <w:rFonts w:asciiTheme="majorBidi" w:hAnsiTheme="majorBidi" w:cstheme="majorBidi"/>
              </w:rPr>
              <w:t xml:space="preserve"> </w:t>
            </w:r>
            <w:r w:rsidR="004275FD" w:rsidRPr="00AF1C34">
              <w:rPr>
                <w:rFonts w:asciiTheme="majorBidi" w:hAnsiTheme="majorBidi" w:cstheme="majorBidi"/>
              </w:rPr>
              <w:t>under</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733BE" w:rsidRPr="00AF1C34">
              <w:rPr>
                <w:rFonts w:asciiTheme="majorBidi" w:hAnsiTheme="majorBidi" w:cstheme="majorBidi"/>
              </w:rPr>
              <w:t>C</w:t>
            </w:r>
            <w:r w:rsidR="004275FD" w:rsidRPr="00AF1C34">
              <w:rPr>
                <w:rFonts w:asciiTheme="majorBidi" w:hAnsiTheme="majorBidi" w:cstheme="majorBidi"/>
              </w:rPr>
              <w:t>ontract</w:t>
            </w:r>
            <w:r w:rsidR="004733BE" w:rsidRPr="00AF1C34">
              <w:rPr>
                <w:rFonts w:asciiTheme="majorBidi" w:hAnsiTheme="majorBidi" w:cstheme="majorBidi"/>
              </w:rPr>
              <w:t>,</w:t>
            </w:r>
            <w:r w:rsidR="006E2CC9" w:rsidRPr="00AF1C34">
              <w:rPr>
                <w:rFonts w:asciiTheme="majorBidi" w:hAnsiTheme="majorBidi" w:cstheme="majorBidi"/>
              </w:rPr>
              <w:t xml:space="preserve"> </w:t>
            </w:r>
            <w:r w:rsidR="004275FD" w:rsidRPr="00AF1C34">
              <w:rPr>
                <w:rFonts w:asciiTheme="majorBidi" w:hAnsiTheme="majorBidi" w:cstheme="majorBidi"/>
              </w:rPr>
              <w:t>shall</w:t>
            </w:r>
            <w:r w:rsidR="006E2CC9" w:rsidRPr="00AF1C34">
              <w:rPr>
                <w:rFonts w:asciiTheme="majorBidi" w:hAnsiTheme="majorBidi" w:cstheme="majorBidi"/>
              </w:rPr>
              <w:t xml:space="preserve"> </w:t>
            </w:r>
            <w:r w:rsidR="004275FD" w:rsidRPr="00AF1C34">
              <w:rPr>
                <w:rFonts w:asciiTheme="majorBidi" w:hAnsiTheme="majorBidi" w:cstheme="majorBidi"/>
              </w:rPr>
              <w:t>release</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733BE" w:rsidRPr="00AF1C34">
              <w:rPr>
                <w:rFonts w:asciiTheme="majorBidi" w:hAnsiTheme="majorBidi" w:cstheme="majorBidi"/>
              </w:rPr>
              <w:t>S</w:t>
            </w:r>
            <w:r w:rsidR="004275FD" w:rsidRPr="00AF1C34">
              <w:rPr>
                <w:rFonts w:asciiTheme="majorBidi" w:hAnsiTheme="majorBidi" w:cstheme="majorBidi"/>
              </w:rPr>
              <w:t>upplier</w:t>
            </w:r>
            <w:r w:rsidR="006E2CC9" w:rsidRPr="00AF1C34">
              <w:rPr>
                <w:rFonts w:asciiTheme="majorBidi" w:hAnsiTheme="majorBidi" w:cstheme="majorBidi"/>
              </w:rPr>
              <w:t xml:space="preserve"> </w:t>
            </w:r>
            <w:r w:rsidR="004275FD" w:rsidRPr="00AF1C34">
              <w:rPr>
                <w:rFonts w:asciiTheme="majorBidi" w:hAnsiTheme="majorBidi" w:cstheme="majorBidi"/>
              </w:rPr>
              <w:t>from</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275FD" w:rsidRPr="00AF1C34">
              <w:rPr>
                <w:rFonts w:asciiTheme="majorBidi" w:hAnsiTheme="majorBidi" w:cstheme="majorBidi"/>
              </w:rPr>
              <w:t>obligation</w:t>
            </w:r>
            <w:r w:rsidR="006E2CC9" w:rsidRPr="00AF1C34">
              <w:rPr>
                <w:rFonts w:asciiTheme="majorBidi" w:hAnsiTheme="majorBidi" w:cstheme="majorBidi"/>
              </w:rPr>
              <w:t xml:space="preserve"> </w:t>
            </w:r>
            <w:r w:rsidR="004275FD" w:rsidRPr="00AF1C34">
              <w:rPr>
                <w:rFonts w:asciiTheme="majorBidi" w:hAnsiTheme="majorBidi" w:cstheme="majorBidi"/>
              </w:rPr>
              <w:t>to</w:t>
            </w:r>
            <w:r w:rsidR="006E2CC9" w:rsidRPr="00AF1C34">
              <w:rPr>
                <w:rFonts w:asciiTheme="majorBidi" w:hAnsiTheme="majorBidi" w:cstheme="majorBidi"/>
              </w:rPr>
              <w:t xml:space="preserve"> </w:t>
            </w:r>
            <w:r w:rsidR="004275FD" w:rsidRPr="00AF1C34">
              <w:rPr>
                <w:rFonts w:asciiTheme="majorBidi" w:hAnsiTheme="majorBidi" w:cstheme="majorBidi"/>
              </w:rPr>
              <w:t>provide</w:t>
            </w:r>
            <w:r w:rsidR="006E2CC9" w:rsidRPr="00AF1C34">
              <w:rPr>
                <w:rFonts w:asciiTheme="majorBidi" w:hAnsiTheme="majorBidi" w:cstheme="majorBidi"/>
              </w:rPr>
              <w:t xml:space="preserve"> </w:t>
            </w:r>
            <w:r w:rsidR="004275FD" w:rsidRPr="00AF1C34">
              <w:rPr>
                <w:rFonts w:asciiTheme="majorBidi" w:hAnsiTheme="majorBidi" w:cstheme="majorBidi"/>
              </w:rPr>
              <w:t>deliveries</w:t>
            </w:r>
            <w:r w:rsidR="006E2CC9" w:rsidRPr="00AF1C34">
              <w:rPr>
                <w:rFonts w:asciiTheme="majorBidi" w:hAnsiTheme="majorBidi" w:cstheme="majorBidi"/>
              </w:rPr>
              <w:t xml:space="preserve"> </w:t>
            </w:r>
            <w:r w:rsidR="004275FD" w:rsidRPr="00AF1C34">
              <w:rPr>
                <w:rFonts w:asciiTheme="majorBidi" w:hAnsiTheme="majorBidi" w:cstheme="majorBidi"/>
              </w:rPr>
              <w:t>or</w:t>
            </w:r>
            <w:r w:rsidR="006E2CC9" w:rsidRPr="00AF1C34">
              <w:rPr>
                <w:rFonts w:asciiTheme="majorBidi" w:hAnsiTheme="majorBidi" w:cstheme="majorBidi"/>
              </w:rPr>
              <w:t xml:space="preserve"> </w:t>
            </w:r>
            <w:r w:rsidR="004275FD" w:rsidRPr="00AF1C34">
              <w:rPr>
                <w:rFonts w:asciiTheme="majorBidi" w:hAnsiTheme="majorBidi" w:cstheme="majorBidi"/>
              </w:rPr>
              <w:t>services,</w:t>
            </w:r>
            <w:r w:rsidR="006E2CC9" w:rsidRPr="00AF1C34">
              <w:rPr>
                <w:rFonts w:asciiTheme="majorBidi" w:hAnsiTheme="majorBidi" w:cstheme="majorBidi"/>
              </w:rPr>
              <w:t xml:space="preserve"> </w:t>
            </w:r>
            <w:r w:rsidR="004275FD" w:rsidRPr="00AF1C34">
              <w:rPr>
                <w:rFonts w:asciiTheme="majorBidi" w:hAnsiTheme="majorBidi" w:cstheme="majorBidi"/>
              </w:rPr>
              <w:t>always</w:t>
            </w:r>
            <w:r w:rsidR="006E2CC9" w:rsidRPr="00AF1C34">
              <w:rPr>
                <w:rFonts w:asciiTheme="majorBidi" w:hAnsiTheme="majorBidi" w:cstheme="majorBidi"/>
              </w:rPr>
              <w:t xml:space="preserve"> </w:t>
            </w:r>
            <w:r w:rsidR="004275FD" w:rsidRPr="00AF1C34">
              <w:rPr>
                <w:rFonts w:asciiTheme="majorBidi" w:hAnsiTheme="majorBidi" w:cstheme="majorBidi"/>
              </w:rPr>
              <w:t>provided,</w:t>
            </w:r>
            <w:r w:rsidR="006E2CC9" w:rsidRPr="00AF1C34">
              <w:rPr>
                <w:rFonts w:asciiTheme="majorBidi" w:hAnsiTheme="majorBidi" w:cstheme="majorBidi"/>
              </w:rPr>
              <w:t xml:space="preserve"> </w:t>
            </w:r>
            <w:r w:rsidR="004275FD" w:rsidRPr="00AF1C34">
              <w:rPr>
                <w:rFonts w:asciiTheme="majorBidi" w:hAnsiTheme="majorBidi" w:cstheme="majorBidi"/>
              </w:rPr>
              <w:t>however,</w:t>
            </w:r>
            <w:r w:rsidR="006E2CC9" w:rsidRPr="00AF1C34">
              <w:rPr>
                <w:rFonts w:asciiTheme="majorBidi" w:hAnsiTheme="majorBidi" w:cstheme="majorBidi"/>
              </w:rPr>
              <w:t xml:space="preserve"> </w:t>
            </w:r>
            <w:r w:rsidR="004275FD" w:rsidRPr="00AF1C34">
              <w:rPr>
                <w:rFonts w:asciiTheme="majorBidi" w:hAnsiTheme="majorBidi" w:cstheme="majorBidi"/>
              </w:rPr>
              <w:t>that</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733BE" w:rsidRPr="00AF1C34">
              <w:rPr>
                <w:rFonts w:asciiTheme="majorBidi" w:hAnsiTheme="majorBidi" w:cstheme="majorBidi"/>
              </w:rPr>
              <w:t>S</w:t>
            </w:r>
            <w:r w:rsidR="004275FD" w:rsidRPr="00AF1C34">
              <w:rPr>
                <w:rFonts w:asciiTheme="majorBidi" w:hAnsiTheme="majorBidi" w:cstheme="majorBidi"/>
              </w:rPr>
              <w:t>upplier</w:t>
            </w:r>
            <w:r w:rsidR="006E2CC9" w:rsidRPr="00AF1C34">
              <w:rPr>
                <w:rFonts w:asciiTheme="majorBidi" w:hAnsiTheme="majorBidi" w:cstheme="majorBidi"/>
              </w:rPr>
              <w:t xml:space="preserve"> </w:t>
            </w:r>
            <w:r w:rsidR="004275FD" w:rsidRPr="00AF1C34">
              <w:rPr>
                <w:rFonts w:asciiTheme="majorBidi" w:hAnsiTheme="majorBidi" w:cstheme="majorBidi"/>
              </w:rPr>
              <w:t>can</w:t>
            </w:r>
            <w:r w:rsidR="006E2CC9" w:rsidRPr="00AF1C34">
              <w:rPr>
                <w:rFonts w:asciiTheme="majorBidi" w:hAnsiTheme="majorBidi" w:cstheme="majorBidi"/>
              </w:rPr>
              <w:t xml:space="preserve"> </w:t>
            </w:r>
            <w:r w:rsidR="004275FD" w:rsidRPr="00AF1C34">
              <w:rPr>
                <w:rFonts w:asciiTheme="majorBidi" w:hAnsiTheme="majorBidi" w:cstheme="majorBidi"/>
              </w:rPr>
              <w:t>demonstrate</w:t>
            </w:r>
            <w:r w:rsidR="006E2CC9" w:rsidRPr="00AF1C34">
              <w:rPr>
                <w:rFonts w:asciiTheme="majorBidi" w:hAnsiTheme="majorBidi" w:cstheme="majorBidi"/>
              </w:rPr>
              <w:t xml:space="preserve"> </w:t>
            </w:r>
            <w:r w:rsidR="004275FD" w:rsidRPr="00AF1C34">
              <w:rPr>
                <w:rFonts w:asciiTheme="majorBidi" w:hAnsiTheme="majorBidi" w:cstheme="majorBidi"/>
              </w:rPr>
              <w:t>to</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275FD" w:rsidRPr="00AF1C34">
              <w:rPr>
                <w:rFonts w:asciiTheme="majorBidi" w:hAnsiTheme="majorBidi" w:cstheme="majorBidi"/>
              </w:rPr>
              <w:t>satisfaction</w:t>
            </w:r>
            <w:r w:rsidR="006E2CC9" w:rsidRPr="00AF1C34">
              <w:rPr>
                <w:rFonts w:asciiTheme="majorBidi" w:hAnsiTheme="majorBidi" w:cstheme="majorBidi"/>
              </w:rPr>
              <w:t xml:space="preserve"> </w:t>
            </w:r>
            <w:r w:rsidR="004275FD" w:rsidRPr="00AF1C34">
              <w:rPr>
                <w:rFonts w:asciiTheme="majorBidi" w:hAnsiTheme="majorBidi" w:cstheme="majorBidi"/>
              </w:rPr>
              <w:t>of</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733BE" w:rsidRPr="00AF1C34">
              <w:rPr>
                <w:rFonts w:asciiTheme="majorBidi" w:hAnsiTheme="majorBidi" w:cstheme="majorBidi"/>
              </w:rPr>
              <w:t>P</w:t>
            </w:r>
            <w:r w:rsidR="004275FD" w:rsidRPr="00AF1C34">
              <w:rPr>
                <w:rFonts w:asciiTheme="majorBidi" w:hAnsiTheme="majorBidi" w:cstheme="majorBidi"/>
              </w:rPr>
              <w:t>urchaser</w:t>
            </w:r>
            <w:r w:rsidR="006E2CC9" w:rsidRPr="00AF1C34">
              <w:rPr>
                <w:rFonts w:asciiTheme="majorBidi" w:hAnsiTheme="majorBidi" w:cstheme="majorBidi"/>
              </w:rPr>
              <w:t xml:space="preserve"> </w:t>
            </w:r>
            <w:r w:rsidR="004275FD" w:rsidRPr="00AF1C34">
              <w:rPr>
                <w:rFonts w:asciiTheme="majorBidi" w:hAnsiTheme="majorBidi" w:cstheme="majorBidi"/>
              </w:rPr>
              <w:t>and</w:t>
            </w:r>
            <w:r w:rsidR="006E2CC9" w:rsidRPr="00AF1C34">
              <w:rPr>
                <w:rFonts w:asciiTheme="majorBidi" w:hAnsiTheme="majorBidi" w:cstheme="majorBidi"/>
              </w:rPr>
              <w:t xml:space="preserve"> </w:t>
            </w:r>
            <w:r w:rsidR="004275FD" w:rsidRPr="00AF1C34">
              <w:rPr>
                <w:rFonts w:asciiTheme="majorBidi" w:hAnsiTheme="majorBidi" w:cstheme="majorBidi"/>
              </w:rPr>
              <w:t>of</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275FD" w:rsidRPr="00AF1C34">
              <w:rPr>
                <w:rFonts w:asciiTheme="majorBidi" w:hAnsiTheme="majorBidi" w:cstheme="majorBidi"/>
              </w:rPr>
              <w:t>Bank</w:t>
            </w:r>
            <w:r w:rsidR="006E2CC9" w:rsidRPr="00AF1C34">
              <w:rPr>
                <w:rFonts w:asciiTheme="majorBidi" w:hAnsiTheme="majorBidi" w:cstheme="majorBidi"/>
              </w:rPr>
              <w:t xml:space="preserve"> </w:t>
            </w:r>
            <w:r w:rsidR="004275FD" w:rsidRPr="00AF1C34">
              <w:rPr>
                <w:rFonts w:asciiTheme="majorBidi" w:hAnsiTheme="majorBidi" w:cstheme="majorBidi"/>
              </w:rPr>
              <w:t>that</w:t>
            </w:r>
            <w:r w:rsidR="006E2CC9" w:rsidRPr="00AF1C34">
              <w:rPr>
                <w:rFonts w:asciiTheme="majorBidi" w:hAnsiTheme="majorBidi" w:cstheme="majorBidi"/>
              </w:rPr>
              <w:t xml:space="preserve"> </w:t>
            </w:r>
            <w:r w:rsidR="004275FD" w:rsidRPr="00AF1C34">
              <w:rPr>
                <w:rFonts w:asciiTheme="majorBidi" w:hAnsiTheme="majorBidi" w:cstheme="majorBidi"/>
              </w:rPr>
              <w:t>it</w:t>
            </w:r>
            <w:r w:rsidR="006E2CC9" w:rsidRPr="00AF1C34">
              <w:rPr>
                <w:rFonts w:asciiTheme="majorBidi" w:hAnsiTheme="majorBidi" w:cstheme="majorBidi"/>
              </w:rPr>
              <w:t xml:space="preserve"> </w:t>
            </w:r>
            <w:r w:rsidR="004275FD" w:rsidRPr="00AF1C34">
              <w:rPr>
                <w:rFonts w:asciiTheme="majorBidi" w:hAnsiTheme="majorBidi" w:cstheme="majorBidi"/>
              </w:rPr>
              <w:t>has</w:t>
            </w:r>
            <w:r w:rsidR="006E2CC9" w:rsidRPr="00AF1C34">
              <w:rPr>
                <w:rFonts w:asciiTheme="majorBidi" w:hAnsiTheme="majorBidi" w:cstheme="majorBidi"/>
              </w:rPr>
              <w:t xml:space="preserve"> </w:t>
            </w:r>
            <w:r w:rsidR="004275FD" w:rsidRPr="00AF1C34">
              <w:rPr>
                <w:rFonts w:asciiTheme="majorBidi" w:hAnsiTheme="majorBidi" w:cstheme="majorBidi"/>
              </w:rPr>
              <w:t>completed</w:t>
            </w:r>
            <w:r w:rsidR="006E2CC9" w:rsidRPr="00AF1C34">
              <w:rPr>
                <w:rFonts w:asciiTheme="majorBidi" w:hAnsiTheme="majorBidi" w:cstheme="majorBidi"/>
              </w:rPr>
              <w:t xml:space="preserve"> </w:t>
            </w:r>
            <w:r w:rsidR="004275FD" w:rsidRPr="00AF1C34">
              <w:rPr>
                <w:rFonts w:asciiTheme="majorBidi" w:hAnsiTheme="majorBidi" w:cstheme="majorBidi"/>
              </w:rPr>
              <w:t>all</w:t>
            </w:r>
            <w:r w:rsidR="006E2CC9" w:rsidRPr="00AF1C34">
              <w:rPr>
                <w:rFonts w:asciiTheme="majorBidi" w:hAnsiTheme="majorBidi" w:cstheme="majorBidi"/>
              </w:rPr>
              <w:t xml:space="preserve"> </w:t>
            </w:r>
            <w:r w:rsidR="004275FD" w:rsidRPr="00AF1C34">
              <w:rPr>
                <w:rFonts w:asciiTheme="majorBidi" w:hAnsiTheme="majorBidi" w:cstheme="majorBidi"/>
              </w:rPr>
              <w:t>formalities</w:t>
            </w:r>
            <w:r w:rsidR="006E2CC9" w:rsidRPr="00AF1C34">
              <w:rPr>
                <w:rFonts w:asciiTheme="majorBidi" w:hAnsiTheme="majorBidi" w:cstheme="majorBidi"/>
              </w:rPr>
              <w:t xml:space="preserve"> </w:t>
            </w:r>
            <w:r w:rsidR="004275FD" w:rsidRPr="00AF1C34">
              <w:rPr>
                <w:rFonts w:asciiTheme="majorBidi" w:hAnsiTheme="majorBidi" w:cstheme="majorBidi"/>
              </w:rPr>
              <w:t>in</w:t>
            </w:r>
            <w:r w:rsidR="006E2CC9" w:rsidRPr="00AF1C34">
              <w:rPr>
                <w:rFonts w:asciiTheme="majorBidi" w:hAnsiTheme="majorBidi" w:cstheme="majorBidi"/>
              </w:rPr>
              <w:t xml:space="preserve"> </w:t>
            </w:r>
            <w:r w:rsidR="004275FD" w:rsidRPr="00AF1C34">
              <w:rPr>
                <w:rFonts w:asciiTheme="majorBidi" w:hAnsiTheme="majorBidi" w:cstheme="majorBidi"/>
              </w:rPr>
              <w:t>a</w:t>
            </w:r>
            <w:r w:rsidR="006E2CC9" w:rsidRPr="00AF1C34">
              <w:rPr>
                <w:rFonts w:asciiTheme="majorBidi" w:hAnsiTheme="majorBidi" w:cstheme="majorBidi"/>
              </w:rPr>
              <w:t xml:space="preserve"> </w:t>
            </w:r>
            <w:r w:rsidR="004275FD" w:rsidRPr="00AF1C34">
              <w:rPr>
                <w:rFonts w:asciiTheme="majorBidi" w:hAnsiTheme="majorBidi" w:cstheme="majorBidi"/>
              </w:rPr>
              <w:t>timely</w:t>
            </w:r>
            <w:r w:rsidR="006E2CC9" w:rsidRPr="00AF1C34">
              <w:rPr>
                <w:rFonts w:asciiTheme="majorBidi" w:hAnsiTheme="majorBidi" w:cstheme="majorBidi"/>
              </w:rPr>
              <w:t xml:space="preserve"> </w:t>
            </w:r>
            <w:r w:rsidR="004275FD" w:rsidRPr="00AF1C34">
              <w:rPr>
                <w:rFonts w:asciiTheme="majorBidi" w:hAnsiTheme="majorBidi" w:cstheme="majorBidi"/>
              </w:rPr>
              <w:t>manner,</w:t>
            </w:r>
            <w:r w:rsidR="006E2CC9" w:rsidRPr="00AF1C34">
              <w:rPr>
                <w:rFonts w:asciiTheme="majorBidi" w:hAnsiTheme="majorBidi" w:cstheme="majorBidi"/>
              </w:rPr>
              <w:t xml:space="preserve"> </w:t>
            </w:r>
            <w:r w:rsidR="004275FD" w:rsidRPr="00AF1C34">
              <w:rPr>
                <w:rFonts w:asciiTheme="majorBidi" w:hAnsiTheme="majorBidi" w:cstheme="majorBidi"/>
              </w:rPr>
              <w:t>including</w:t>
            </w:r>
            <w:r w:rsidR="006E2CC9" w:rsidRPr="00AF1C34">
              <w:rPr>
                <w:rFonts w:asciiTheme="majorBidi" w:hAnsiTheme="majorBidi" w:cstheme="majorBidi"/>
              </w:rPr>
              <w:t xml:space="preserve"> </w:t>
            </w:r>
            <w:r w:rsidR="004275FD" w:rsidRPr="00AF1C34">
              <w:rPr>
                <w:rFonts w:asciiTheme="majorBidi" w:hAnsiTheme="majorBidi" w:cstheme="majorBidi"/>
              </w:rPr>
              <w:t>applying</w:t>
            </w:r>
            <w:r w:rsidR="006E2CC9" w:rsidRPr="00AF1C34">
              <w:rPr>
                <w:rFonts w:asciiTheme="majorBidi" w:hAnsiTheme="majorBidi" w:cstheme="majorBidi"/>
              </w:rPr>
              <w:t xml:space="preserve"> </w:t>
            </w:r>
            <w:r w:rsidR="004275FD" w:rsidRPr="00AF1C34">
              <w:rPr>
                <w:rFonts w:asciiTheme="majorBidi" w:hAnsiTheme="majorBidi" w:cstheme="majorBidi"/>
              </w:rPr>
              <w:t>for</w:t>
            </w:r>
            <w:r w:rsidR="006E2CC9" w:rsidRPr="00AF1C34">
              <w:rPr>
                <w:rFonts w:asciiTheme="majorBidi" w:hAnsiTheme="majorBidi" w:cstheme="majorBidi"/>
              </w:rPr>
              <w:t xml:space="preserve"> </w:t>
            </w:r>
            <w:r w:rsidR="004275FD" w:rsidRPr="00AF1C34">
              <w:rPr>
                <w:rFonts w:asciiTheme="majorBidi" w:hAnsiTheme="majorBidi" w:cstheme="majorBidi"/>
              </w:rPr>
              <w:t>permits,</w:t>
            </w:r>
            <w:r w:rsidR="006E2CC9" w:rsidRPr="00AF1C34">
              <w:rPr>
                <w:rFonts w:asciiTheme="majorBidi" w:hAnsiTheme="majorBidi" w:cstheme="majorBidi"/>
              </w:rPr>
              <w:t xml:space="preserve"> </w:t>
            </w:r>
            <w:r w:rsidR="004275FD" w:rsidRPr="00AF1C34">
              <w:rPr>
                <w:rFonts w:asciiTheme="majorBidi" w:hAnsiTheme="majorBidi" w:cstheme="majorBidi"/>
              </w:rPr>
              <w:t>authorizations</w:t>
            </w:r>
            <w:r w:rsidR="006E2CC9" w:rsidRPr="00AF1C34">
              <w:rPr>
                <w:rFonts w:asciiTheme="majorBidi" w:hAnsiTheme="majorBidi" w:cstheme="majorBidi"/>
              </w:rPr>
              <w:t xml:space="preserve"> </w:t>
            </w:r>
            <w:r w:rsidR="004275FD" w:rsidRPr="00AF1C34">
              <w:rPr>
                <w:rFonts w:asciiTheme="majorBidi" w:hAnsiTheme="majorBidi" w:cstheme="majorBidi"/>
              </w:rPr>
              <w:t>and</w:t>
            </w:r>
            <w:r w:rsidR="006E2CC9" w:rsidRPr="00AF1C34">
              <w:rPr>
                <w:rFonts w:asciiTheme="majorBidi" w:hAnsiTheme="majorBidi" w:cstheme="majorBidi"/>
              </w:rPr>
              <w:t xml:space="preserve"> </w:t>
            </w:r>
            <w:r w:rsidR="004275FD" w:rsidRPr="00AF1C34">
              <w:rPr>
                <w:rFonts w:asciiTheme="majorBidi" w:hAnsiTheme="majorBidi" w:cstheme="majorBidi"/>
              </w:rPr>
              <w:t>licenses</w:t>
            </w:r>
            <w:r w:rsidR="006E2CC9" w:rsidRPr="00AF1C34">
              <w:rPr>
                <w:rFonts w:asciiTheme="majorBidi" w:hAnsiTheme="majorBidi" w:cstheme="majorBidi"/>
              </w:rPr>
              <w:t xml:space="preserve"> </w:t>
            </w:r>
            <w:r w:rsidR="004275FD" w:rsidRPr="00AF1C34">
              <w:rPr>
                <w:rFonts w:asciiTheme="majorBidi" w:hAnsiTheme="majorBidi" w:cstheme="majorBidi"/>
              </w:rPr>
              <w:t>necessary</w:t>
            </w:r>
            <w:r w:rsidR="006E2CC9" w:rsidRPr="00AF1C34">
              <w:rPr>
                <w:rFonts w:asciiTheme="majorBidi" w:hAnsiTheme="majorBidi" w:cstheme="majorBidi"/>
              </w:rPr>
              <w:t xml:space="preserve"> </w:t>
            </w:r>
            <w:r w:rsidR="004275FD" w:rsidRPr="00AF1C34">
              <w:rPr>
                <w:rFonts w:asciiTheme="majorBidi" w:hAnsiTheme="majorBidi" w:cstheme="majorBidi"/>
              </w:rPr>
              <w:t>for</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733BE" w:rsidRPr="00AF1C34">
              <w:rPr>
                <w:rFonts w:asciiTheme="majorBidi" w:hAnsiTheme="majorBidi" w:cstheme="majorBidi"/>
              </w:rPr>
              <w:t>export</w:t>
            </w:r>
            <w:r w:rsidR="006E2CC9" w:rsidRPr="00AF1C34">
              <w:rPr>
                <w:rFonts w:asciiTheme="majorBidi" w:hAnsiTheme="majorBidi" w:cstheme="majorBidi"/>
              </w:rPr>
              <w:t xml:space="preserve"> </w:t>
            </w:r>
            <w:r w:rsidR="004275FD" w:rsidRPr="00AF1C34">
              <w:rPr>
                <w:rFonts w:asciiTheme="majorBidi" w:hAnsiTheme="majorBidi" w:cstheme="majorBidi"/>
              </w:rPr>
              <w:t>of</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275FD" w:rsidRPr="00AF1C34">
              <w:rPr>
                <w:rFonts w:asciiTheme="majorBidi" w:hAnsiTheme="majorBidi" w:cstheme="majorBidi"/>
              </w:rPr>
              <w:t>products/goods,</w:t>
            </w:r>
            <w:r w:rsidR="006E2CC9" w:rsidRPr="00AF1C34">
              <w:rPr>
                <w:rFonts w:asciiTheme="majorBidi" w:hAnsiTheme="majorBidi" w:cstheme="majorBidi"/>
              </w:rPr>
              <w:t xml:space="preserve"> </w:t>
            </w:r>
            <w:r w:rsidR="004275FD" w:rsidRPr="00AF1C34">
              <w:rPr>
                <w:rFonts w:asciiTheme="majorBidi" w:hAnsiTheme="majorBidi" w:cstheme="majorBidi"/>
              </w:rPr>
              <w:t>systems</w:t>
            </w:r>
            <w:r w:rsidR="006E2CC9" w:rsidRPr="00AF1C34">
              <w:rPr>
                <w:rFonts w:asciiTheme="majorBidi" w:hAnsiTheme="majorBidi" w:cstheme="majorBidi"/>
              </w:rPr>
              <w:t xml:space="preserve"> </w:t>
            </w:r>
            <w:r w:rsidR="004275FD" w:rsidRPr="00AF1C34">
              <w:rPr>
                <w:rFonts w:asciiTheme="majorBidi" w:hAnsiTheme="majorBidi" w:cstheme="majorBidi"/>
              </w:rPr>
              <w:t>or</w:t>
            </w:r>
            <w:r w:rsidR="006E2CC9" w:rsidRPr="00AF1C34">
              <w:rPr>
                <w:rFonts w:asciiTheme="majorBidi" w:hAnsiTheme="majorBidi" w:cstheme="majorBidi"/>
              </w:rPr>
              <w:t xml:space="preserve"> </w:t>
            </w:r>
            <w:r w:rsidR="004275FD" w:rsidRPr="00AF1C34">
              <w:rPr>
                <w:rFonts w:asciiTheme="majorBidi" w:hAnsiTheme="majorBidi" w:cstheme="majorBidi"/>
              </w:rPr>
              <w:t>services</w:t>
            </w:r>
            <w:r w:rsidR="006E2CC9" w:rsidRPr="00AF1C34">
              <w:rPr>
                <w:rFonts w:asciiTheme="majorBidi" w:hAnsiTheme="majorBidi" w:cstheme="majorBidi"/>
              </w:rPr>
              <w:t xml:space="preserve"> </w:t>
            </w:r>
            <w:r w:rsidR="004275FD" w:rsidRPr="00AF1C34">
              <w:rPr>
                <w:rFonts w:asciiTheme="majorBidi" w:hAnsiTheme="majorBidi" w:cstheme="majorBidi"/>
              </w:rPr>
              <w:t>under</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275FD" w:rsidRPr="00AF1C34">
              <w:rPr>
                <w:rFonts w:asciiTheme="majorBidi" w:hAnsiTheme="majorBidi" w:cstheme="majorBidi"/>
              </w:rPr>
              <w:t>terms</w:t>
            </w:r>
            <w:r w:rsidR="006E2CC9" w:rsidRPr="00AF1C34">
              <w:rPr>
                <w:rFonts w:asciiTheme="majorBidi" w:hAnsiTheme="majorBidi" w:cstheme="majorBidi"/>
              </w:rPr>
              <w:t xml:space="preserve"> </w:t>
            </w:r>
            <w:r w:rsidR="004275FD" w:rsidRPr="00AF1C34">
              <w:rPr>
                <w:rFonts w:asciiTheme="majorBidi" w:hAnsiTheme="majorBidi" w:cstheme="majorBidi"/>
              </w:rPr>
              <w:t>of</w:t>
            </w:r>
            <w:r w:rsidR="006E2CC9" w:rsidRPr="00AF1C34">
              <w:rPr>
                <w:rFonts w:asciiTheme="majorBidi" w:hAnsiTheme="majorBidi" w:cstheme="majorBidi"/>
              </w:rPr>
              <w:t xml:space="preserve"> </w:t>
            </w:r>
            <w:r w:rsidR="004275FD" w:rsidRPr="00AF1C34">
              <w:rPr>
                <w:rFonts w:asciiTheme="majorBidi" w:hAnsiTheme="majorBidi" w:cstheme="majorBidi"/>
              </w:rPr>
              <w:t>the</w:t>
            </w:r>
            <w:r w:rsidR="006E2CC9" w:rsidRPr="00AF1C34">
              <w:rPr>
                <w:rFonts w:asciiTheme="majorBidi" w:hAnsiTheme="majorBidi" w:cstheme="majorBidi"/>
              </w:rPr>
              <w:t xml:space="preserve"> </w:t>
            </w:r>
            <w:r w:rsidR="004733BE" w:rsidRPr="00AF1C34">
              <w:rPr>
                <w:rFonts w:asciiTheme="majorBidi" w:hAnsiTheme="majorBidi" w:cstheme="majorBidi"/>
              </w:rPr>
              <w:t>C</w:t>
            </w:r>
            <w:r w:rsidR="004275FD" w:rsidRPr="00AF1C34">
              <w:rPr>
                <w:rFonts w:asciiTheme="majorBidi" w:hAnsiTheme="majorBidi" w:cstheme="majorBidi"/>
              </w:rPr>
              <w:t>ontract.</w:t>
            </w:r>
            <w:r w:rsidR="006E2CC9" w:rsidRPr="00AF1C34">
              <w:rPr>
                <w:rFonts w:asciiTheme="majorBidi" w:hAnsiTheme="majorBidi" w:cstheme="majorBidi"/>
              </w:rPr>
              <w:t xml:space="preserve"> </w:t>
            </w:r>
            <w:r w:rsidR="0017135B" w:rsidRPr="00AF1C34">
              <w:rPr>
                <w:rFonts w:asciiTheme="majorBidi" w:hAnsiTheme="majorBidi" w:cstheme="majorBidi"/>
              </w:rPr>
              <w:t>Termination</w:t>
            </w:r>
            <w:r w:rsidR="006E2CC9" w:rsidRPr="00AF1C34">
              <w:rPr>
                <w:rFonts w:asciiTheme="majorBidi" w:hAnsiTheme="majorBidi" w:cstheme="majorBidi"/>
              </w:rPr>
              <w:t xml:space="preserve"> </w:t>
            </w:r>
            <w:r w:rsidR="0017135B" w:rsidRPr="00AF1C34">
              <w:rPr>
                <w:rFonts w:asciiTheme="majorBidi" w:hAnsiTheme="majorBidi" w:cstheme="majorBidi"/>
              </w:rPr>
              <w:t>of</w:t>
            </w:r>
            <w:r w:rsidR="006E2CC9" w:rsidRPr="00AF1C34">
              <w:rPr>
                <w:rFonts w:asciiTheme="majorBidi" w:hAnsiTheme="majorBidi" w:cstheme="majorBidi"/>
              </w:rPr>
              <w:t xml:space="preserve"> </w:t>
            </w:r>
            <w:r w:rsidR="0017135B" w:rsidRPr="00AF1C34">
              <w:rPr>
                <w:rFonts w:asciiTheme="majorBidi" w:hAnsiTheme="majorBidi" w:cstheme="majorBidi"/>
              </w:rPr>
              <w:t>the</w:t>
            </w:r>
            <w:r w:rsidR="006E2CC9" w:rsidRPr="00AF1C34">
              <w:rPr>
                <w:rFonts w:asciiTheme="majorBidi" w:hAnsiTheme="majorBidi" w:cstheme="majorBidi"/>
              </w:rPr>
              <w:t xml:space="preserve"> </w:t>
            </w:r>
            <w:r w:rsidR="0017135B" w:rsidRPr="00AF1C34">
              <w:rPr>
                <w:rFonts w:asciiTheme="majorBidi" w:hAnsiTheme="majorBidi" w:cstheme="majorBidi"/>
              </w:rPr>
              <w:t>Contract</w:t>
            </w:r>
            <w:r w:rsidR="006E2CC9" w:rsidRPr="00AF1C34">
              <w:rPr>
                <w:rFonts w:asciiTheme="majorBidi" w:hAnsiTheme="majorBidi" w:cstheme="majorBidi"/>
              </w:rPr>
              <w:t xml:space="preserve"> </w:t>
            </w:r>
            <w:r w:rsidR="0017135B" w:rsidRPr="00AF1C34">
              <w:rPr>
                <w:rFonts w:asciiTheme="majorBidi" w:hAnsiTheme="majorBidi" w:cstheme="majorBidi"/>
              </w:rPr>
              <w:t>on</w:t>
            </w:r>
            <w:r w:rsidR="006E2CC9" w:rsidRPr="00AF1C34">
              <w:rPr>
                <w:rFonts w:asciiTheme="majorBidi" w:hAnsiTheme="majorBidi" w:cstheme="majorBidi"/>
              </w:rPr>
              <w:t xml:space="preserve"> </w:t>
            </w:r>
            <w:r w:rsidR="0017135B" w:rsidRPr="00AF1C34">
              <w:rPr>
                <w:rFonts w:asciiTheme="majorBidi" w:hAnsiTheme="majorBidi" w:cstheme="majorBidi"/>
              </w:rPr>
              <w:t>this</w:t>
            </w:r>
            <w:r w:rsidR="006E2CC9" w:rsidRPr="00AF1C34">
              <w:rPr>
                <w:rFonts w:asciiTheme="majorBidi" w:hAnsiTheme="majorBidi" w:cstheme="majorBidi"/>
              </w:rPr>
              <w:t xml:space="preserve"> </w:t>
            </w:r>
            <w:r w:rsidR="0017135B" w:rsidRPr="00AF1C34">
              <w:rPr>
                <w:rFonts w:asciiTheme="majorBidi" w:hAnsiTheme="majorBidi" w:cstheme="majorBidi"/>
              </w:rPr>
              <w:t>basis</w:t>
            </w:r>
            <w:r w:rsidR="006E2CC9" w:rsidRPr="00AF1C34">
              <w:rPr>
                <w:rFonts w:asciiTheme="majorBidi" w:hAnsiTheme="majorBidi" w:cstheme="majorBidi"/>
              </w:rPr>
              <w:t xml:space="preserve"> </w:t>
            </w:r>
            <w:r w:rsidR="0017135B" w:rsidRPr="00AF1C34">
              <w:rPr>
                <w:rFonts w:asciiTheme="majorBidi" w:hAnsiTheme="majorBidi" w:cstheme="majorBidi"/>
              </w:rPr>
              <w:t>shall</w:t>
            </w:r>
            <w:r w:rsidR="006E2CC9" w:rsidRPr="00AF1C34">
              <w:rPr>
                <w:rFonts w:asciiTheme="majorBidi" w:hAnsiTheme="majorBidi" w:cstheme="majorBidi"/>
              </w:rPr>
              <w:t xml:space="preserve"> </w:t>
            </w:r>
            <w:r w:rsidR="0017135B" w:rsidRPr="00AF1C34">
              <w:rPr>
                <w:rFonts w:asciiTheme="majorBidi" w:hAnsiTheme="majorBidi" w:cstheme="majorBidi"/>
              </w:rPr>
              <w:t>be</w:t>
            </w:r>
            <w:r w:rsidR="006E2CC9" w:rsidRPr="00AF1C34">
              <w:rPr>
                <w:rFonts w:asciiTheme="majorBidi" w:hAnsiTheme="majorBidi" w:cstheme="majorBidi"/>
              </w:rPr>
              <w:t xml:space="preserve"> </w:t>
            </w:r>
            <w:r w:rsidR="0017135B" w:rsidRPr="00AF1C34">
              <w:rPr>
                <w:rFonts w:asciiTheme="majorBidi" w:hAnsiTheme="majorBidi" w:cstheme="majorBidi"/>
              </w:rPr>
              <w:t>for</w:t>
            </w:r>
            <w:r w:rsidR="006E2CC9" w:rsidRPr="00AF1C34">
              <w:rPr>
                <w:rFonts w:asciiTheme="majorBidi" w:hAnsiTheme="majorBidi" w:cstheme="majorBidi"/>
              </w:rPr>
              <w:t xml:space="preserve"> </w:t>
            </w:r>
            <w:r w:rsidR="0017135B" w:rsidRPr="00AF1C34">
              <w:rPr>
                <w:rFonts w:asciiTheme="majorBidi" w:hAnsiTheme="majorBidi" w:cstheme="majorBidi"/>
              </w:rPr>
              <w:t>the</w:t>
            </w:r>
            <w:r w:rsidR="006E2CC9" w:rsidRPr="00AF1C34">
              <w:rPr>
                <w:rFonts w:asciiTheme="majorBidi" w:hAnsiTheme="majorBidi" w:cstheme="majorBidi"/>
              </w:rPr>
              <w:t xml:space="preserve"> </w:t>
            </w:r>
            <w:r w:rsidR="00254708" w:rsidRPr="00AF1C34">
              <w:rPr>
                <w:rFonts w:asciiTheme="majorBidi" w:hAnsiTheme="majorBidi" w:cstheme="majorBidi"/>
              </w:rPr>
              <w:t>Purchaser</w:t>
            </w:r>
            <w:r w:rsidR="0017135B" w:rsidRPr="00AF1C34">
              <w:rPr>
                <w:rFonts w:asciiTheme="majorBidi" w:hAnsiTheme="majorBidi" w:cstheme="majorBidi"/>
              </w:rPr>
              <w:t>’s</w:t>
            </w:r>
            <w:r w:rsidR="006E2CC9" w:rsidRPr="00AF1C34">
              <w:rPr>
                <w:rFonts w:asciiTheme="majorBidi" w:hAnsiTheme="majorBidi" w:cstheme="majorBidi"/>
              </w:rPr>
              <w:t xml:space="preserve"> </w:t>
            </w:r>
            <w:r w:rsidR="0017135B" w:rsidRPr="00AF1C34">
              <w:rPr>
                <w:rFonts w:asciiTheme="majorBidi" w:hAnsiTheme="majorBidi" w:cstheme="majorBidi"/>
              </w:rPr>
              <w:t>convenience</w:t>
            </w:r>
            <w:r w:rsidR="006E2CC9" w:rsidRPr="00AF1C34">
              <w:rPr>
                <w:rFonts w:asciiTheme="majorBidi" w:hAnsiTheme="majorBidi" w:cstheme="majorBidi"/>
              </w:rPr>
              <w:t xml:space="preserve"> </w:t>
            </w:r>
            <w:r w:rsidR="0017135B" w:rsidRPr="00AF1C34">
              <w:rPr>
                <w:rFonts w:asciiTheme="majorBidi" w:hAnsiTheme="majorBidi" w:cstheme="majorBidi"/>
              </w:rPr>
              <w:t>pursuant</w:t>
            </w:r>
            <w:r w:rsidR="006E2CC9" w:rsidRPr="00AF1C34">
              <w:rPr>
                <w:rFonts w:asciiTheme="majorBidi" w:hAnsiTheme="majorBidi" w:cstheme="majorBidi"/>
              </w:rPr>
              <w:t xml:space="preserve"> </w:t>
            </w:r>
            <w:r w:rsidR="0017135B" w:rsidRPr="00AF1C34">
              <w:rPr>
                <w:rFonts w:asciiTheme="majorBidi" w:hAnsiTheme="majorBidi" w:cstheme="majorBidi"/>
              </w:rPr>
              <w:t>to</w:t>
            </w:r>
            <w:r w:rsidR="006E2CC9" w:rsidRPr="00AF1C34">
              <w:rPr>
                <w:rFonts w:asciiTheme="majorBidi" w:hAnsiTheme="majorBidi" w:cstheme="majorBidi"/>
              </w:rPr>
              <w:t xml:space="preserve"> </w:t>
            </w:r>
            <w:r w:rsidR="0017135B" w:rsidRPr="00AF1C34">
              <w:rPr>
                <w:rFonts w:asciiTheme="majorBidi" w:hAnsiTheme="majorBidi" w:cstheme="majorBidi"/>
              </w:rPr>
              <w:t>Sub-Clause</w:t>
            </w:r>
            <w:r w:rsidR="006E2CC9" w:rsidRPr="00AF1C34">
              <w:rPr>
                <w:rFonts w:asciiTheme="majorBidi" w:hAnsiTheme="majorBidi" w:cstheme="majorBidi"/>
              </w:rPr>
              <w:t xml:space="preserve"> </w:t>
            </w:r>
            <w:r w:rsidRPr="00AF1C34">
              <w:rPr>
                <w:rFonts w:asciiTheme="majorBidi" w:hAnsiTheme="majorBidi" w:cstheme="majorBidi"/>
              </w:rPr>
              <w:t>35</w:t>
            </w:r>
            <w:r w:rsidR="0017135B" w:rsidRPr="00AF1C34">
              <w:rPr>
                <w:rFonts w:asciiTheme="majorBidi" w:hAnsiTheme="majorBidi" w:cstheme="majorBidi"/>
              </w:rPr>
              <w:t>.3.</w:t>
            </w:r>
          </w:p>
        </w:tc>
      </w:tr>
    </w:tbl>
    <w:p w14:paraId="2261B8BB" w14:textId="77777777" w:rsidR="000503BE" w:rsidRPr="00AF1C34" w:rsidRDefault="000503BE">
      <w:pPr>
        <w:pStyle w:val="Subtitle"/>
        <w:jc w:val="left"/>
        <w:rPr>
          <w:rFonts w:asciiTheme="majorBidi" w:hAnsiTheme="majorBidi" w:cstheme="majorBidi"/>
          <w:b w:val="0"/>
          <w:sz w:val="24"/>
        </w:rPr>
        <w:sectPr w:rsidR="000503BE" w:rsidRPr="00AF1C34" w:rsidSect="00FC4E24">
          <w:headerReference w:type="first" r:id="rId63"/>
          <w:type w:val="oddPage"/>
          <w:pgSz w:w="12240" w:h="15840" w:code="1"/>
          <w:pgMar w:top="1440" w:right="1440" w:bottom="1440" w:left="1800" w:header="720" w:footer="720" w:gutter="0"/>
          <w:paperSrc w:first="15" w:other="15"/>
          <w:cols w:space="720"/>
          <w:titlePg/>
          <w:docGrid w:linePitch="326"/>
        </w:sectPr>
      </w:pPr>
    </w:p>
    <w:p w14:paraId="19F89D53" w14:textId="707839B7" w:rsidR="00460665" w:rsidRPr="00AF1C34" w:rsidRDefault="00460665" w:rsidP="00460665">
      <w:pPr>
        <w:jc w:val="center"/>
        <w:rPr>
          <w:rFonts w:asciiTheme="majorBidi" w:hAnsiTheme="majorBidi" w:cstheme="majorBidi"/>
          <w:b/>
          <w:sz w:val="36"/>
          <w:szCs w:val="36"/>
        </w:rPr>
      </w:pPr>
      <w:r w:rsidRPr="00AF1C34">
        <w:rPr>
          <w:rFonts w:asciiTheme="majorBidi" w:hAnsiTheme="majorBidi" w:cstheme="majorBidi"/>
          <w:b/>
          <w:sz w:val="36"/>
          <w:szCs w:val="36"/>
        </w:rPr>
        <w:lastRenderedPageBreak/>
        <w:t>APPENDIX</w:t>
      </w:r>
      <w:r w:rsidR="006E2CC9" w:rsidRPr="00AF1C34">
        <w:rPr>
          <w:rFonts w:asciiTheme="majorBidi" w:hAnsiTheme="majorBidi" w:cstheme="majorBidi"/>
          <w:b/>
          <w:sz w:val="36"/>
          <w:szCs w:val="36"/>
        </w:rPr>
        <w:t xml:space="preserve"> </w:t>
      </w:r>
      <w:r w:rsidR="002800F5" w:rsidRPr="00AF1C34">
        <w:rPr>
          <w:rFonts w:asciiTheme="majorBidi" w:hAnsiTheme="majorBidi" w:cstheme="majorBidi"/>
          <w:b/>
          <w:sz w:val="36"/>
          <w:szCs w:val="36"/>
        </w:rPr>
        <w:t xml:space="preserve">1 </w:t>
      </w:r>
    </w:p>
    <w:p w14:paraId="456C01EE" w14:textId="41DC5CA5" w:rsidR="00460665" w:rsidRPr="00AF1C34" w:rsidRDefault="00B4615A" w:rsidP="00BD1430">
      <w:pPr>
        <w:spacing w:after="120"/>
        <w:jc w:val="center"/>
        <w:rPr>
          <w:rFonts w:asciiTheme="majorBidi" w:hAnsiTheme="majorBidi" w:cstheme="majorBidi"/>
          <w:b/>
          <w:i/>
          <w:sz w:val="36"/>
          <w:szCs w:val="36"/>
        </w:rPr>
      </w:pPr>
      <w:r w:rsidRPr="00AF1C34">
        <w:rPr>
          <w:rFonts w:asciiTheme="majorBidi" w:hAnsiTheme="majorBidi" w:cstheme="majorBidi"/>
          <w:b/>
          <w:i/>
        </w:rPr>
        <w:t>(Text in this Appendix shall not be modified)</w:t>
      </w:r>
    </w:p>
    <w:p w14:paraId="5B92EAE4" w14:textId="77777777" w:rsidR="00460665" w:rsidRPr="00AF1C34" w:rsidRDefault="00460665" w:rsidP="00460665">
      <w:pPr>
        <w:jc w:val="center"/>
        <w:rPr>
          <w:rFonts w:asciiTheme="majorBidi" w:hAnsiTheme="majorBidi" w:cstheme="majorBidi"/>
          <w:b/>
          <w:sz w:val="36"/>
          <w:szCs w:val="36"/>
        </w:rPr>
      </w:pPr>
      <w:r w:rsidRPr="00AF1C34">
        <w:rPr>
          <w:rFonts w:asciiTheme="majorBidi" w:hAnsiTheme="majorBidi" w:cstheme="majorBidi"/>
          <w:b/>
          <w:sz w:val="36"/>
          <w:szCs w:val="36"/>
        </w:rPr>
        <w:t>Fraud</w:t>
      </w:r>
      <w:r w:rsidR="006E2CC9" w:rsidRPr="00AF1C34">
        <w:rPr>
          <w:rFonts w:asciiTheme="majorBidi" w:hAnsiTheme="majorBidi" w:cstheme="majorBidi"/>
          <w:b/>
          <w:sz w:val="36"/>
          <w:szCs w:val="36"/>
        </w:rPr>
        <w:t xml:space="preserve"> </w:t>
      </w:r>
      <w:r w:rsidRPr="00AF1C34">
        <w:rPr>
          <w:rFonts w:asciiTheme="majorBidi" w:hAnsiTheme="majorBidi" w:cstheme="majorBidi"/>
          <w:b/>
          <w:sz w:val="36"/>
          <w:szCs w:val="36"/>
        </w:rPr>
        <w:t>and</w:t>
      </w:r>
      <w:r w:rsidR="006E2CC9" w:rsidRPr="00AF1C34">
        <w:rPr>
          <w:rFonts w:asciiTheme="majorBidi" w:hAnsiTheme="majorBidi" w:cstheme="majorBidi"/>
          <w:b/>
          <w:sz w:val="36"/>
          <w:szCs w:val="36"/>
        </w:rPr>
        <w:t xml:space="preserve"> </w:t>
      </w:r>
      <w:r w:rsidRPr="00AF1C34">
        <w:rPr>
          <w:rFonts w:asciiTheme="majorBidi" w:hAnsiTheme="majorBidi" w:cstheme="majorBidi"/>
          <w:b/>
          <w:sz w:val="36"/>
          <w:szCs w:val="36"/>
        </w:rPr>
        <w:t>Corruption</w:t>
      </w:r>
    </w:p>
    <w:p w14:paraId="2E4A0818" w14:textId="77777777" w:rsidR="00C4210C" w:rsidRPr="00AF1C34" w:rsidRDefault="00C4210C" w:rsidP="00B71A8A">
      <w:pPr>
        <w:numPr>
          <w:ilvl w:val="0"/>
          <w:numId w:val="120"/>
        </w:numPr>
        <w:spacing w:after="160" w:line="259" w:lineRule="auto"/>
        <w:ind w:left="360"/>
        <w:contextualSpacing/>
        <w:jc w:val="both"/>
        <w:rPr>
          <w:rFonts w:asciiTheme="majorBidi" w:eastAsiaTheme="minorHAnsi" w:hAnsiTheme="majorBidi" w:cstheme="majorBidi"/>
          <w:b/>
        </w:rPr>
      </w:pPr>
      <w:r w:rsidRPr="00AF1C34">
        <w:rPr>
          <w:rFonts w:asciiTheme="majorBidi" w:eastAsiaTheme="minorHAnsi" w:hAnsiTheme="majorBidi" w:cstheme="majorBidi"/>
          <w:b/>
        </w:rPr>
        <w:t>Purpose</w:t>
      </w:r>
    </w:p>
    <w:p w14:paraId="69253D55" w14:textId="77777777" w:rsidR="00C4210C" w:rsidRPr="00AF1C34" w:rsidRDefault="00C4210C" w:rsidP="00B71A8A">
      <w:pPr>
        <w:pStyle w:val="ListParagraph"/>
        <w:numPr>
          <w:ilvl w:val="1"/>
          <w:numId w:val="120"/>
        </w:numPr>
        <w:spacing w:after="160" w:line="259" w:lineRule="auto"/>
        <w:ind w:left="360"/>
        <w:jc w:val="both"/>
        <w:rPr>
          <w:rFonts w:asciiTheme="majorBidi" w:eastAsiaTheme="minorHAnsi" w:hAnsiTheme="majorBidi" w:cstheme="majorBidi"/>
        </w:rPr>
      </w:pPr>
      <w:r w:rsidRPr="00AF1C34">
        <w:rPr>
          <w:rFonts w:asciiTheme="majorBidi" w:eastAsiaTheme="minorHAnsi" w:hAnsiTheme="majorBidi" w:cstheme="majorBidi"/>
        </w:rPr>
        <w:t>The Bank’s Anti-Corruption Guidelines and this annex apply with respect to procurement under Bank Investment Project Financing operations.</w:t>
      </w:r>
    </w:p>
    <w:p w14:paraId="54AEE40F" w14:textId="77777777" w:rsidR="00C4210C" w:rsidRPr="00AF1C34" w:rsidRDefault="00C4210C" w:rsidP="00B71A8A">
      <w:pPr>
        <w:numPr>
          <w:ilvl w:val="0"/>
          <w:numId w:val="120"/>
        </w:numPr>
        <w:spacing w:after="160" w:line="259" w:lineRule="auto"/>
        <w:ind w:left="360"/>
        <w:contextualSpacing/>
        <w:jc w:val="both"/>
        <w:rPr>
          <w:rFonts w:asciiTheme="majorBidi" w:eastAsiaTheme="minorHAnsi" w:hAnsiTheme="majorBidi" w:cstheme="majorBidi"/>
          <w:b/>
        </w:rPr>
      </w:pPr>
      <w:r w:rsidRPr="00AF1C34">
        <w:rPr>
          <w:rFonts w:asciiTheme="majorBidi" w:eastAsiaTheme="minorHAnsi" w:hAnsiTheme="majorBidi" w:cstheme="majorBidi"/>
          <w:b/>
        </w:rPr>
        <w:t>Requirements</w:t>
      </w:r>
    </w:p>
    <w:p w14:paraId="546FE8CB" w14:textId="77777777" w:rsidR="00C4210C" w:rsidRPr="00AF1C34" w:rsidRDefault="00C4210C" w:rsidP="00B71A8A">
      <w:pPr>
        <w:pStyle w:val="ListParagraph"/>
        <w:numPr>
          <w:ilvl w:val="0"/>
          <w:numId w:val="121"/>
        </w:numPr>
        <w:autoSpaceDE w:val="0"/>
        <w:autoSpaceDN w:val="0"/>
        <w:adjustRightInd w:val="0"/>
        <w:spacing w:after="120"/>
        <w:jc w:val="both"/>
        <w:rPr>
          <w:rFonts w:asciiTheme="majorBidi" w:eastAsiaTheme="minorHAnsi" w:hAnsiTheme="majorBidi" w:cstheme="majorBidi"/>
        </w:rPr>
      </w:pPr>
      <w:r w:rsidRPr="00AF1C34">
        <w:rPr>
          <w:rFonts w:asciiTheme="majorBidi" w:eastAsiaTheme="minorHAnsi" w:hAnsiTheme="majorBidi" w:cstheme="majorBidi"/>
          <w:color w:val="000000"/>
        </w:rPr>
        <w:t>The Bank requires that Borrowers (including beneficiaries of Bank financing); bidders</w:t>
      </w:r>
      <w:r w:rsidR="00630CE7" w:rsidRPr="00AF1C34">
        <w:rPr>
          <w:rFonts w:asciiTheme="majorBidi" w:eastAsiaTheme="minorHAnsi" w:hAnsiTheme="majorBidi" w:cstheme="majorBidi"/>
          <w:color w:val="000000"/>
        </w:rPr>
        <w:t xml:space="preserve"> (applicants/proposers)</w:t>
      </w:r>
      <w:r w:rsidRPr="00AF1C34">
        <w:rPr>
          <w:rFonts w:asciiTheme="majorBidi" w:eastAsiaTheme="minorHAnsi" w:hAnsiTheme="majorBidi" w:cstheme="majorBid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4428950" w14:textId="77777777" w:rsidR="00C4210C" w:rsidRPr="00AF1C34" w:rsidRDefault="00C4210C" w:rsidP="00C4210C">
      <w:pPr>
        <w:pStyle w:val="ListParagraph"/>
        <w:autoSpaceDE w:val="0"/>
        <w:autoSpaceDN w:val="0"/>
        <w:adjustRightInd w:val="0"/>
        <w:spacing w:after="120"/>
        <w:ind w:left="360"/>
        <w:rPr>
          <w:rFonts w:asciiTheme="majorBidi" w:eastAsiaTheme="minorHAnsi" w:hAnsiTheme="majorBidi" w:cstheme="majorBidi"/>
        </w:rPr>
      </w:pPr>
    </w:p>
    <w:p w14:paraId="679AAC89" w14:textId="77777777" w:rsidR="00C4210C" w:rsidRPr="00AF1C34" w:rsidRDefault="00C4210C" w:rsidP="00B71A8A">
      <w:pPr>
        <w:pStyle w:val="ListParagraph"/>
        <w:numPr>
          <w:ilvl w:val="0"/>
          <w:numId w:val="121"/>
        </w:numPr>
        <w:autoSpaceDE w:val="0"/>
        <w:autoSpaceDN w:val="0"/>
        <w:adjustRightInd w:val="0"/>
        <w:spacing w:after="120"/>
        <w:jc w:val="both"/>
        <w:rPr>
          <w:rFonts w:asciiTheme="majorBidi" w:eastAsiaTheme="minorHAnsi" w:hAnsiTheme="majorBidi" w:cstheme="majorBidi"/>
        </w:rPr>
      </w:pPr>
      <w:r w:rsidRPr="00AF1C34">
        <w:rPr>
          <w:rFonts w:asciiTheme="majorBidi" w:eastAsiaTheme="minorHAnsi" w:hAnsiTheme="majorBidi" w:cstheme="majorBidi"/>
        </w:rPr>
        <w:t>To this end, the Bank:</w:t>
      </w:r>
    </w:p>
    <w:p w14:paraId="33D9E1E1" w14:textId="77777777" w:rsidR="00C4210C" w:rsidRPr="00AF1C34" w:rsidRDefault="00C4210C" w:rsidP="00B71A8A">
      <w:pPr>
        <w:numPr>
          <w:ilvl w:val="0"/>
          <w:numId w:val="122"/>
        </w:numPr>
        <w:autoSpaceDE w:val="0"/>
        <w:autoSpaceDN w:val="0"/>
        <w:adjustRightInd w:val="0"/>
        <w:spacing w:after="120" w:line="259" w:lineRule="auto"/>
        <w:ind w:left="81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Defines, for the purposes of this provision, the terms set forth below as follows:</w:t>
      </w:r>
    </w:p>
    <w:p w14:paraId="48BB53F9" w14:textId="77777777" w:rsidR="00C4210C" w:rsidRPr="00AF1C34" w:rsidRDefault="00C4210C" w:rsidP="00B71A8A">
      <w:pPr>
        <w:numPr>
          <w:ilvl w:val="0"/>
          <w:numId w:val="123"/>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“corrupt practice” is the offering, giving, receiving, or soliciting, directly or indirectly, of anything of value to influence improperly the actions of another party;</w:t>
      </w:r>
    </w:p>
    <w:p w14:paraId="55914C20" w14:textId="77777777" w:rsidR="00C4210C" w:rsidRPr="00AF1C34" w:rsidRDefault="00C4210C" w:rsidP="00B71A8A">
      <w:pPr>
        <w:numPr>
          <w:ilvl w:val="0"/>
          <w:numId w:val="123"/>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“fraudulent practice” is any act or omission, including misrepresentation, that knowingly or recklessly misleads, or attempts to mislead, a party to obtain financial or other benefit or to avoid an obligation;</w:t>
      </w:r>
    </w:p>
    <w:p w14:paraId="42224B34" w14:textId="77777777" w:rsidR="00C4210C" w:rsidRPr="00AF1C34" w:rsidRDefault="00C4210C" w:rsidP="00B71A8A">
      <w:pPr>
        <w:numPr>
          <w:ilvl w:val="0"/>
          <w:numId w:val="123"/>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“collusive practice” is an arrangement between two or more parties designed to achieve an improper purpose, including to influence improperly the actions of another party;</w:t>
      </w:r>
    </w:p>
    <w:p w14:paraId="38ABF317" w14:textId="77777777" w:rsidR="00C4210C" w:rsidRPr="00AF1C34" w:rsidRDefault="00C4210C" w:rsidP="00B71A8A">
      <w:pPr>
        <w:numPr>
          <w:ilvl w:val="0"/>
          <w:numId w:val="123"/>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“coercive practice” is impairing or harming, or threatening to impair or harm, directly or indirectly, any party or the property of the party to influence improperly the actions of a party;</w:t>
      </w:r>
    </w:p>
    <w:p w14:paraId="37999418" w14:textId="77777777" w:rsidR="00C4210C" w:rsidRPr="00AF1C34" w:rsidRDefault="00C4210C" w:rsidP="00B71A8A">
      <w:pPr>
        <w:numPr>
          <w:ilvl w:val="0"/>
          <w:numId w:val="123"/>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“obstructive practice” is:</w:t>
      </w:r>
    </w:p>
    <w:p w14:paraId="19D33549" w14:textId="77777777" w:rsidR="00C4210C" w:rsidRPr="00AF1C34" w:rsidRDefault="00C4210C" w:rsidP="00B71A8A">
      <w:pPr>
        <w:numPr>
          <w:ilvl w:val="0"/>
          <w:numId w:val="124"/>
        </w:numPr>
        <w:autoSpaceDE w:val="0"/>
        <w:autoSpaceDN w:val="0"/>
        <w:adjustRightInd w:val="0"/>
        <w:spacing w:after="120" w:line="259" w:lineRule="auto"/>
        <w:ind w:left="1710" w:hanging="45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6AFFFD2" w14:textId="77777777" w:rsidR="00C4210C" w:rsidRPr="00AF1C34" w:rsidRDefault="00C4210C" w:rsidP="00B71A8A">
      <w:pPr>
        <w:numPr>
          <w:ilvl w:val="0"/>
          <w:numId w:val="124"/>
        </w:numPr>
        <w:autoSpaceDE w:val="0"/>
        <w:autoSpaceDN w:val="0"/>
        <w:adjustRightInd w:val="0"/>
        <w:spacing w:after="120" w:line="259" w:lineRule="auto"/>
        <w:ind w:left="1710" w:hanging="45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acts intended to materially impede the exercise of the Bank’s inspection and audit rights provided for under paragraph 2.2 e. below.</w:t>
      </w:r>
    </w:p>
    <w:p w14:paraId="38F5EE03" w14:textId="77777777" w:rsidR="00C4210C" w:rsidRPr="00AF1C34" w:rsidRDefault="00C4210C" w:rsidP="00B71A8A">
      <w:pPr>
        <w:numPr>
          <w:ilvl w:val="0"/>
          <w:numId w:val="122"/>
        </w:numPr>
        <w:autoSpaceDE w:val="0"/>
        <w:autoSpaceDN w:val="0"/>
        <w:adjustRightInd w:val="0"/>
        <w:spacing w:after="120" w:line="259" w:lineRule="auto"/>
        <w:ind w:left="81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DB8B0F2" w14:textId="77777777" w:rsidR="00C4210C" w:rsidRPr="00AF1C34" w:rsidRDefault="00C4210C" w:rsidP="00B71A8A">
      <w:pPr>
        <w:numPr>
          <w:ilvl w:val="0"/>
          <w:numId w:val="122"/>
        </w:numPr>
        <w:autoSpaceDE w:val="0"/>
        <w:autoSpaceDN w:val="0"/>
        <w:adjustRightInd w:val="0"/>
        <w:spacing w:after="120" w:line="259" w:lineRule="auto"/>
        <w:ind w:left="81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4169152C" w14:textId="77777777" w:rsidR="00C4210C" w:rsidRPr="00AF1C34" w:rsidRDefault="007F6A30" w:rsidP="00B71A8A">
      <w:pPr>
        <w:numPr>
          <w:ilvl w:val="0"/>
          <w:numId w:val="122"/>
        </w:numPr>
        <w:autoSpaceDE w:val="0"/>
        <w:autoSpaceDN w:val="0"/>
        <w:adjustRightInd w:val="0"/>
        <w:spacing w:after="120" w:line="259" w:lineRule="auto"/>
        <w:ind w:left="810"/>
        <w:jc w:val="both"/>
        <w:rPr>
          <w:rFonts w:asciiTheme="majorBidi" w:eastAsiaTheme="minorHAnsi" w:hAnsiTheme="majorBidi" w:cstheme="majorBidi"/>
          <w:color w:val="000000"/>
        </w:rPr>
      </w:pPr>
      <w:r w:rsidRPr="00AF1C34">
        <w:rPr>
          <w:rFonts w:asciiTheme="majorBidi" w:eastAsiaTheme="minorHAnsi" w:hAnsiTheme="majorBidi" w:cstheme="majorBidi"/>
          <w:color w:val="000000"/>
        </w:rPr>
        <w:t>Pursuant to the Bank’s Anti-</w:t>
      </w:r>
      <w:r w:rsidR="00C4210C" w:rsidRPr="00AF1C34">
        <w:rPr>
          <w:rFonts w:asciiTheme="majorBidi" w:eastAsiaTheme="minorHAnsi" w:hAnsiTheme="majorBidi" w:cstheme="majorBidi"/>
          <w:color w:val="000000"/>
        </w:rPr>
        <w:t>Corruption Guidelines</w:t>
      </w:r>
      <w:r w:rsidR="00B4615A" w:rsidRPr="00AF1C34">
        <w:rPr>
          <w:rFonts w:asciiTheme="majorBidi" w:eastAsiaTheme="minorHAnsi" w:hAnsiTheme="majorBidi" w:cstheme="majorBidi"/>
          <w:color w:val="000000"/>
        </w:rPr>
        <w:t>,</w:t>
      </w:r>
      <w:r w:rsidR="00C4210C" w:rsidRPr="00AF1C34">
        <w:rPr>
          <w:rFonts w:asciiTheme="majorBidi" w:eastAsiaTheme="minorHAnsi" w:hAnsiTheme="majorBidi" w:cstheme="majorBidi"/>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C4210C" w:rsidRPr="00AF1C34">
        <w:rPr>
          <w:rFonts w:asciiTheme="majorBidi" w:eastAsiaTheme="minorHAnsi" w:hAnsiTheme="majorBidi" w:cstheme="majorBidi"/>
        </w:rPr>
        <w:footnoteReference w:id="6"/>
      </w:r>
      <w:r w:rsidR="00C4210C" w:rsidRPr="00AF1C34">
        <w:rPr>
          <w:rFonts w:asciiTheme="majorBidi" w:eastAsiaTheme="minorHAnsi" w:hAnsiTheme="majorBidi" w:cstheme="majorBidi"/>
          <w:color w:val="000000"/>
        </w:rPr>
        <w:t xml:space="preserve"> (ii) to be a nominated</w:t>
      </w:r>
      <w:r w:rsidR="00C4210C" w:rsidRPr="00AF1C34">
        <w:rPr>
          <w:rFonts w:asciiTheme="majorBidi" w:eastAsiaTheme="minorHAnsi" w:hAnsiTheme="majorBidi" w:cstheme="majorBidi"/>
        </w:rPr>
        <w:footnoteReference w:id="7"/>
      </w:r>
      <w:r w:rsidR="00C4210C" w:rsidRPr="00AF1C34">
        <w:rPr>
          <w:rFonts w:asciiTheme="majorBidi" w:eastAsiaTheme="minorHAnsi" w:hAnsiTheme="majorBidi" w:cstheme="majorBid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75E09FB" w14:textId="3FB47654" w:rsidR="00460665" w:rsidRPr="00AF1C34" w:rsidRDefault="00C4210C" w:rsidP="00B71A8A">
      <w:pPr>
        <w:numPr>
          <w:ilvl w:val="0"/>
          <w:numId w:val="122"/>
        </w:numPr>
        <w:autoSpaceDE w:val="0"/>
        <w:autoSpaceDN w:val="0"/>
        <w:adjustRightInd w:val="0"/>
        <w:spacing w:after="120" w:line="259" w:lineRule="auto"/>
        <w:ind w:left="810"/>
        <w:jc w:val="both"/>
        <w:rPr>
          <w:rFonts w:asciiTheme="majorBidi" w:hAnsiTheme="majorBidi" w:cstheme="majorBidi"/>
        </w:rPr>
      </w:pPr>
      <w:r w:rsidRPr="00AF1C34">
        <w:rPr>
          <w:rFonts w:asciiTheme="majorBidi" w:eastAsiaTheme="minorHAnsi" w:hAnsiTheme="majorBidi" w:cstheme="majorBidi"/>
          <w:color w:val="000000"/>
        </w:rPr>
        <w:t>Requires that a clause be included in bidding/request for proposals documents and in contracts financed by a Bank loan, requiring (i) bidders</w:t>
      </w:r>
      <w:r w:rsidR="00630CE7" w:rsidRPr="00AF1C34">
        <w:rPr>
          <w:rFonts w:asciiTheme="majorBidi" w:eastAsiaTheme="minorHAnsi" w:hAnsiTheme="majorBidi" w:cstheme="majorBidi"/>
          <w:color w:val="000000"/>
        </w:rPr>
        <w:t xml:space="preserve"> (applicants/proposers)</w:t>
      </w:r>
      <w:r w:rsidRPr="00AF1C34">
        <w:rPr>
          <w:rFonts w:asciiTheme="majorBidi" w:eastAsiaTheme="minorHAnsi" w:hAnsiTheme="majorBidi" w:cstheme="majorBidi"/>
          <w:color w:val="000000"/>
        </w:rPr>
        <w:t>, consultants, contractors, and suppliers, and their sub-contractors, sub-consultants, service providers, suppliers, agents</w:t>
      </w:r>
      <w:r w:rsidR="008B7D0D" w:rsidRPr="00AF1C34">
        <w:rPr>
          <w:rFonts w:asciiTheme="majorBidi" w:eastAsiaTheme="minorHAnsi" w:hAnsiTheme="majorBidi" w:cstheme="majorBidi"/>
          <w:color w:val="000000"/>
        </w:rPr>
        <w:t>,</w:t>
      </w:r>
      <w:r w:rsidRPr="00AF1C34">
        <w:rPr>
          <w:rFonts w:asciiTheme="majorBidi" w:eastAsiaTheme="minorHAnsi" w:hAnsiTheme="majorBidi" w:cstheme="majorBidi"/>
          <w:color w:val="000000"/>
        </w:rPr>
        <w:t xml:space="preserve"> personnel, permit the Bank to inspect</w:t>
      </w:r>
      <w:r w:rsidRPr="00AF1C34">
        <w:rPr>
          <w:rStyle w:val="FootnoteReference"/>
          <w:rFonts w:asciiTheme="majorBidi" w:eastAsiaTheme="minorHAnsi" w:hAnsiTheme="majorBidi" w:cstheme="majorBidi"/>
          <w:color w:val="000000"/>
        </w:rPr>
        <w:footnoteReference w:id="8"/>
      </w:r>
      <w:r w:rsidRPr="00AF1C34">
        <w:rPr>
          <w:rFonts w:asciiTheme="majorBidi" w:eastAsiaTheme="minorHAnsi" w:hAnsiTheme="majorBidi" w:cstheme="majorBidi"/>
          <w:color w:val="000000"/>
        </w:rPr>
        <w:t xml:space="preserve"> all accounts, records and other documents relating </w:t>
      </w:r>
      <w:r w:rsidR="002B1ECC" w:rsidRPr="00AF1C34">
        <w:rPr>
          <w:rFonts w:asciiTheme="majorBidi" w:eastAsiaTheme="minorHAnsi" w:hAnsiTheme="majorBidi" w:cstheme="majorBidi"/>
          <w:color w:val="000000"/>
        </w:rPr>
        <w:t xml:space="preserve">to the </w:t>
      </w:r>
      <w:r w:rsidR="00630CE7" w:rsidRPr="00AF1C34">
        <w:rPr>
          <w:rFonts w:asciiTheme="majorBidi" w:eastAsiaTheme="minorHAnsi" w:hAnsiTheme="majorBidi" w:cstheme="majorBidi"/>
          <w:color w:val="000000"/>
        </w:rPr>
        <w:t>procurement process, selection and/or contract execution,</w:t>
      </w:r>
      <w:r w:rsidRPr="00AF1C34">
        <w:rPr>
          <w:rFonts w:asciiTheme="majorBidi" w:eastAsiaTheme="minorHAnsi" w:hAnsiTheme="majorBidi" w:cstheme="majorBidi"/>
          <w:color w:val="000000"/>
        </w:rPr>
        <w:t xml:space="preserve"> and to have them audited by auditors appointed by the Bank.</w:t>
      </w:r>
    </w:p>
    <w:p w14:paraId="6DB1C995" w14:textId="42080DBB" w:rsidR="00171DCC" w:rsidRPr="00AF1C34" w:rsidRDefault="00171DCC">
      <w:pPr>
        <w:rPr>
          <w:rFonts w:asciiTheme="majorBidi" w:hAnsiTheme="majorBidi" w:cstheme="majorBidi"/>
          <w:sz w:val="44"/>
          <w:szCs w:val="36"/>
        </w:rPr>
      </w:pPr>
      <w:r w:rsidRPr="00AF1C34">
        <w:rPr>
          <w:rFonts w:asciiTheme="majorBidi" w:hAnsiTheme="majorBidi" w:cstheme="majorBidi"/>
          <w:b/>
          <w:szCs w:val="36"/>
        </w:rPr>
        <w:br w:type="page"/>
      </w:r>
    </w:p>
    <w:p w14:paraId="1D1F4753" w14:textId="40CB01E2" w:rsidR="00532C59" w:rsidRPr="00AF1C34" w:rsidRDefault="00532C59" w:rsidP="00532C59">
      <w:pPr>
        <w:jc w:val="center"/>
        <w:rPr>
          <w:rFonts w:asciiTheme="majorBidi" w:hAnsiTheme="majorBidi" w:cstheme="majorBidi"/>
          <w:b/>
          <w:sz w:val="36"/>
          <w:szCs w:val="36"/>
        </w:rPr>
      </w:pPr>
      <w:bookmarkStart w:id="604" w:name="_Hlk31715280"/>
      <w:bookmarkStart w:id="605" w:name="_Hlk54535042"/>
      <w:r w:rsidRPr="00AF1C34">
        <w:rPr>
          <w:rFonts w:asciiTheme="majorBidi" w:hAnsiTheme="majorBidi" w:cstheme="majorBidi"/>
          <w:b/>
          <w:sz w:val="36"/>
          <w:szCs w:val="36"/>
        </w:rPr>
        <w:lastRenderedPageBreak/>
        <w:t xml:space="preserve">APPENDIX 2 </w:t>
      </w:r>
    </w:p>
    <w:p w14:paraId="53FFFE4A" w14:textId="77777777" w:rsidR="00532C59" w:rsidRPr="00AF1C34" w:rsidRDefault="00532C59" w:rsidP="00532C59">
      <w:pPr>
        <w:jc w:val="center"/>
        <w:rPr>
          <w:rFonts w:asciiTheme="majorBidi" w:hAnsiTheme="majorBidi" w:cstheme="majorBidi"/>
          <w:b/>
          <w:sz w:val="28"/>
          <w:szCs w:val="28"/>
        </w:rPr>
      </w:pPr>
      <w:r w:rsidRPr="00AF1C34">
        <w:rPr>
          <w:rFonts w:asciiTheme="majorBidi" w:hAnsiTheme="majorBidi" w:cstheme="majorBidi"/>
          <w:b/>
          <w:sz w:val="28"/>
          <w:szCs w:val="28"/>
        </w:rPr>
        <w:t>Sexual Exploitation and Abuse (SEA) and/or Sexual Harassment (SH) Performance Declaration for Subcontractors</w:t>
      </w:r>
      <w:bookmarkEnd w:id="604"/>
      <w:r w:rsidRPr="00AF1C34">
        <w:rPr>
          <w:rFonts w:asciiTheme="majorBidi" w:hAnsiTheme="majorBidi" w:cstheme="majorBidi"/>
          <w:b/>
          <w:sz w:val="28"/>
          <w:szCs w:val="28"/>
        </w:rPr>
        <w:t>*</w:t>
      </w:r>
    </w:p>
    <w:p w14:paraId="1ECB2D22" w14:textId="77777777" w:rsidR="00532C59" w:rsidRPr="00AF1C34" w:rsidRDefault="00532C59" w:rsidP="00532C59">
      <w:pPr>
        <w:spacing w:before="120" w:line="264" w:lineRule="exact"/>
        <w:contextualSpacing/>
        <w:rPr>
          <w:rFonts w:asciiTheme="majorBidi" w:hAnsiTheme="majorBidi" w:cstheme="majorBidi"/>
          <w:bCs/>
          <w:i/>
          <w:spacing w:val="6"/>
          <w:sz w:val="22"/>
          <w:szCs w:val="22"/>
        </w:rPr>
      </w:pPr>
    </w:p>
    <w:p w14:paraId="738F396E" w14:textId="77777777" w:rsidR="00532C59" w:rsidRPr="00AF1C34" w:rsidRDefault="00532C59" w:rsidP="00532C59">
      <w:pPr>
        <w:spacing w:before="120" w:line="264" w:lineRule="exact"/>
        <w:contextualSpacing/>
        <w:rPr>
          <w:rFonts w:asciiTheme="majorBidi" w:hAnsiTheme="majorBidi" w:cstheme="majorBidi"/>
          <w:i/>
          <w:iCs/>
          <w:spacing w:val="-6"/>
          <w:sz w:val="22"/>
          <w:szCs w:val="22"/>
        </w:rPr>
      </w:pPr>
      <w:r w:rsidRPr="00AF1C34">
        <w:rPr>
          <w:rFonts w:asciiTheme="majorBidi" w:hAnsiTheme="majorBidi" w:cstheme="majorBidi"/>
          <w:bCs/>
          <w:i/>
          <w:spacing w:val="6"/>
          <w:sz w:val="22"/>
          <w:szCs w:val="22"/>
        </w:rPr>
        <w:t>[</w:t>
      </w:r>
      <w:r w:rsidRPr="00AF1C34">
        <w:rPr>
          <w:rFonts w:asciiTheme="majorBidi" w:hAnsiTheme="majorBidi" w:cstheme="majorBidi"/>
          <w:i/>
          <w:iCs/>
          <w:spacing w:val="-6"/>
          <w:sz w:val="22"/>
          <w:szCs w:val="22"/>
        </w:rPr>
        <w:t>The following table shall be filled in by each subcontractor proposed by the Supplier, that was not named in the Contract]</w:t>
      </w:r>
    </w:p>
    <w:p w14:paraId="589B271F" w14:textId="77777777" w:rsidR="00532C59" w:rsidRPr="00AF1C34" w:rsidRDefault="00532C59" w:rsidP="00532C59">
      <w:pPr>
        <w:spacing w:before="120" w:line="264" w:lineRule="exact"/>
        <w:jc w:val="right"/>
        <w:rPr>
          <w:rFonts w:asciiTheme="majorBidi" w:hAnsiTheme="majorBidi" w:cstheme="majorBidi"/>
          <w:i/>
          <w:iCs/>
          <w:spacing w:val="-6"/>
          <w:sz w:val="22"/>
          <w:szCs w:val="22"/>
        </w:rPr>
      </w:pPr>
      <w:r w:rsidRPr="00AF1C34">
        <w:rPr>
          <w:rFonts w:asciiTheme="majorBidi" w:hAnsiTheme="majorBidi" w:cstheme="majorBidi"/>
          <w:spacing w:val="-4"/>
          <w:sz w:val="22"/>
          <w:szCs w:val="22"/>
        </w:rPr>
        <w:t xml:space="preserve">Subcontractor’s Name: </w:t>
      </w:r>
      <w:r w:rsidRPr="00AF1C34">
        <w:rPr>
          <w:rFonts w:asciiTheme="majorBidi" w:hAnsiTheme="majorBidi" w:cstheme="majorBidi"/>
          <w:i/>
          <w:iCs/>
          <w:spacing w:val="-6"/>
          <w:sz w:val="22"/>
          <w:szCs w:val="22"/>
        </w:rPr>
        <w:t>[insert full name]</w:t>
      </w:r>
    </w:p>
    <w:p w14:paraId="5338BB55" w14:textId="77777777" w:rsidR="00532C59" w:rsidRPr="00AF1C34" w:rsidRDefault="00532C59" w:rsidP="00532C59">
      <w:pPr>
        <w:spacing w:before="120" w:line="264" w:lineRule="exact"/>
        <w:jc w:val="right"/>
        <w:rPr>
          <w:rFonts w:asciiTheme="majorBidi" w:hAnsiTheme="majorBidi" w:cstheme="majorBidi"/>
          <w:spacing w:val="-4"/>
          <w:sz w:val="22"/>
          <w:szCs w:val="22"/>
        </w:rPr>
      </w:pPr>
      <w:r w:rsidRPr="00AF1C34">
        <w:rPr>
          <w:rFonts w:asciiTheme="majorBidi" w:hAnsiTheme="majorBidi" w:cstheme="majorBidi"/>
          <w:spacing w:val="-4"/>
          <w:sz w:val="22"/>
          <w:szCs w:val="22"/>
        </w:rPr>
        <w:t xml:space="preserve">Date: </w:t>
      </w:r>
      <w:r w:rsidRPr="00AF1C34">
        <w:rPr>
          <w:rFonts w:asciiTheme="majorBidi" w:hAnsiTheme="majorBidi" w:cstheme="majorBidi"/>
          <w:i/>
          <w:iCs/>
          <w:spacing w:val="-6"/>
          <w:sz w:val="22"/>
          <w:szCs w:val="22"/>
        </w:rPr>
        <w:t>[insert day, month, year]</w:t>
      </w:r>
      <w:r w:rsidRPr="00AF1C34">
        <w:rPr>
          <w:rFonts w:asciiTheme="majorBidi" w:hAnsiTheme="majorBidi" w:cstheme="majorBidi"/>
          <w:i/>
          <w:iCs/>
          <w:spacing w:val="-6"/>
          <w:sz w:val="22"/>
          <w:szCs w:val="22"/>
        </w:rPr>
        <w:br/>
      </w:r>
      <w:r w:rsidRPr="00AF1C34">
        <w:rPr>
          <w:rFonts w:asciiTheme="majorBidi" w:hAnsiTheme="majorBidi" w:cstheme="majorBidi"/>
          <w:spacing w:val="-4"/>
          <w:sz w:val="22"/>
          <w:szCs w:val="22"/>
        </w:rPr>
        <w:t xml:space="preserve">Contract reference </w:t>
      </w:r>
      <w:r w:rsidRPr="00AF1C34">
        <w:rPr>
          <w:rFonts w:asciiTheme="majorBidi" w:hAnsiTheme="majorBidi" w:cstheme="majorBidi"/>
          <w:i/>
          <w:iCs/>
          <w:spacing w:val="-6"/>
          <w:sz w:val="22"/>
          <w:szCs w:val="22"/>
        </w:rPr>
        <w:t>[insert contract reference]</w:t>
      </w:r>
      <w:r w:rsidRPr="00AF1C34">
        <w:rPr>
          <w:rFonts w:asciiTheme="majorBidi" w:hAnsiTheme="majorBidi" w:cstheme="majorBidi"/>
          <w:i/>
          <w:iCs/>
          <w:spacing w:val="-6"/>
          <w:sz w:val="22"/>
          <w:szCs w:val="22"/>
        </w:rPr>
        <w:br/>
      </w:r>
      <w:r w:rsidRPr="00AF1C34">
        <w:rPr>
          <w:rFonts w:asciiTheme="majorBidi" w:hAnsiTheme="majorBidi" w:cstheme="majorBidi"/>
          <w:spacing w:val="-4"/>
          <w:sz w:val="22"/>
          <w:szCs w:val="22"/>
        </w:rPr>
        <w:t xml:space="preserve">Page </w:t>
      </w:r>
      <w:r w:rsidRPr="00AF1C34">
        <w:rPr>
          <w:rFonts w:asciiTheme="majorBidi" w:hAnsiTheme="majorBidi" w:cstheme="majorBidi"/>
          <w:i/>
          <w:iCs/>
          <w:spacing w:val="-6"/>
          <w:sz w:val="22"/>
          <w:szCs w:val="22"/>
        </w:rPr>
        <w:t xml:space="preserve">[insert page number] </w:t>
      </w:r>
      <w:r w:rsidRPr="00AF1C34">
        <w:rPr>
          <w:rFonts w:asciiTheme="majorBidi" w:hAnsiTheme="majorBidi" w:cstheme="majorBidi"/>
          <w:spacing w:val="-4"/>
          <w:sz w:val="22"/>
          <w:szCs w:val="22"/>
        </w:rPr>
        <w:t xml:space="preserve">of </w:t>
      </w:r>
      <w:r w:rsidRPr="00AF1C34">
        <w:rPr>
          <w:rFonts w:asciiTheme="majorBidi" w:hAnsiTheme="majorBidi" w:cstheme="majorBidi"/>
          <w:i/>
          <w:iCs/>
          <w:spacing w:val="-6"/>
          <w:sz w:val="22"/>
          <w:szCs w:val="22"/>
        </w:rPr>
        <w:t xml:space="preserve">[insert total number] </w:t>
      </w:r>
      <w:r w:rsidRPr="00AF1C34">
        <w:rPr>
          <w:rFonts w:asciiTheme="majorBidi" w:hAnsiTheme="majorBidi" w:cstheme="majorBidi"/>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32C59" w:rsidRPr="00AF1C34" w14:paraId="01907025" w14:textId="77777777" w:rsidTr="001A078A">
        <w:tc>
          <w:tcPr>
            <w:tcW w:w="9389" w:type="dxa"/>
            <w:tcBorders>
              <w:top w:val="single" w:sz="2" w:space="0" w:color="auto"/>
              <w:left w:val="single" w:sz="2" w:space="0" w:color="auto"/>
              <w:bottom w:val="single" w:sz="2" w:space="0" w:color="auto"/>
              <w:right w:val="single" w:sz="2" w:space="0" w:color="auto"/>
            </w:tcBorders>
          </w:tcPr>
          <w:p w14:paraId="42779B5F" w14:textId="77777777" w:rsidR="00532C59" w:rsidRPr="00AF1C34" w:rsidRDefault="00532C59" w:rsidP="001A078A">
            <w:pPr>
              <w:spacing w:before="120"/>
              <w:jc w:val="center"/>
              <w:rPr>
                <w:rFonts w:asciiTheme="majorBidi" w:hAnsiTheme="majorBidi" w:cstheme="majorBidi"/>
                <w:b/>
                <w:spacing w:val="-4"/>
                <w:sz w:val="22"/>
                <w:szCs w:val="22"/>
              </w:rPr>
            </w:pPr>
            <w:r w:rsidRPr="00AF1C34">
              <w:rPr>
                <w:rFonts w:asciiTheme="majorBidi" w:hAnsiTheme="majorBidi" w:cstheme="majorBidi"/>
                <w:b/>
                <w:spacing w:val="-4"/>
                <w:sz w:val="22"/>
                <w:szCs w:val="22"/>
              </w:rPr>
              <w:t xml:space="preserve">SEA and/or SH Declaration </w:t>
            </w:r>
          </w:p>
        </w:tc>
      </w:tr>
      <w:tr w:rsidR="00532C59" w:rsidRPr="00AF1C34" w14:paraId="7062021B" w14:textId="77777777" w:rsidTr="001A078A">
        <w:tc>
          <w:tcPr>
            <w:tcW w:w="9389" w:type="dxa"/>
            <w:tcBorders>
              <w:top w:val="single" w:sz="2" w:space="0" w:color="auto"/>
              <w:left w:val="single" w:sz="2" w:space="0" w:color="auto"/>
              <w:bottom w:val="single" w:sz="2" w:space="0" w:color="auto"/>
              <w:right w:val="single" w:sz="2" w:space="0" w:color="auto"/>
            </w:tcBorders>
          </w:tcPr>
          <w:p w14:paraId="1D2AECBF" w14:textId="77777777" w:rsidR="00532C59" w:rsidRPr="00AF1C34" w:rsidRDefault="00532C59" w:rsidP="001A078A">
            <w:pPr>
              <w:spacing w:before="120"/>
              <w:ind w:left="892" w:hanging="826"/>
              <w:rPr>
                <w:rFonts w:asciiTheme="majorBidi" w:hAnsiTheme="majorBidi" w:cstheme="majorBidi"/>
                <w:spacing w:val="-4"/>
                <w:sz w:val="22"/>
                <w:szCs w:val="22"/>
              </w:rPr>
            </w:pPr>
            <w:r w:rsidRPr="00AF1C34">
              <w:rPr>
                <w:rFonts w:asciiTheme="majorBidi" w:hAnsiTheme="majorBidi" w:cstheme="majorBidi"/>
                <w:spacing w:val="-4"/>
                <w:sz w:val="22"/>
                <w:szCs w:val="22"/>
              </w:rPr>
              <w:t>We:</w:t>
            </w:r>
          </w:p>
          <w:p w14:paraId="12C922CC" w14:textId="77777777" w:rsidR="00532C59" w:rsidRPr="00AF1C34" w:rsidRDefault="00532C59" w:rsidP="001A078A">
            <w:pPr>
              <w:spacing w:before="120"/>
              <w:ind w:left="892" w:hanging="826"/>
              <w:rPr>
                <w:rFonts w:asciiTheme="majorBidi" w:eastAsia="MS Mincho" w:hAnsiTheme="majorBidi" w:cstheme="majorBidi"/>
                <w:spacing w:val="-2"/>
                <w:sz w:val="22"/>
                <w:szCs w:val="22"/>
              </w:rPr>
            </w:pPr>
            <w:r w:rsidRPr="00AF1C34">
              <w:rPr>
                <w:rFonts w:asciiTheme="majorBidi" w:eastAsia="MS Mincho" w:hAnsiTheme="majorBidi" w:cstheme="majorBidi"/>
                <w:spacing w:val="-2"/>
                <w:sz w:val="22"/>
                <w:szCs w:val="22"/>
              </w:rPr>
              <w:sym w:font="Wingdings" w:char="F0A8"/>
            </w:r>
            <w:r w:rsidRPr="00AF1C34">
              <w:rPr>
                <w:rFonts w:asciiTheme="majorBidi" w:eastAsia="MS Mincho" w:hAnsiTheme="majorBidi" w:cstheme="majorBidi"/>
                <w:spacing w:val="-2"/>
                <w:sz w:val="22"/>
                <w:szCs w:val="22"/>
              </w:rPr>
              <w:t xml:space="preserve">  (a) have not been subject to disqualification by the Bank for non-compliance with SEA/ SH obligations.</w:t>
            </w:r>
          </w:p>
          <w:p w14:paraId="4948AF0F" w14:textId="77777777" w:rsidR="00532C59" w:rsidRPr="00AF1C34" w:rsidRDefault="00532C59" w:rsidP="001A078A">
            <w:pPr>
              <w:spacing w:before="120"/>
              <w:ind w:left="892" w:hanging="826"/>
              <w:rPr>
                <w:rFonts w:asciiTheme="majorBidi" w:hAnsiTheme="majorBidi" w:cstheme="majorBidi"/>
                <w:spacing w:val="-6"/>
                <w:sz w:val="22"/>
                <w:szCs w:val="22"/>
              </w:rPr>
            </w:pPr>
            <w:r w:rsidRPr="00AF1C34">
              <w:rPr>
                <w:rFonts w:asciiTheme="majorBidi" w:eastAsia="MS Mincho" w:hAnsiTheme="majorBidi" w:cstheme="majorBidi"/>
                <w:spacing w:val="-2"/>
                <w:sz w:val="22"/>
                <w:szCs w:val="22"/>
              </w:rPr>
              <w:sym w:font="Wingdings" w:char="F0A8"/>
            </w:r>
            <w:r w:rsidRPr="00AF1C34">
              <w:rPr>
                <w:rFonts w:asciiTheme="majorBidi" w:eastAsia="MS Mincho" w:hAnsiTheme="majorBidi" w:cstheme="majorBidi"/>
                <w:spacing w:val="-2"/>
                <w:sz w:val="22"/>
                <w:szCs w:val="22"/>
              </w:rPr>
              <w:t xml:space="preserve">  (b) are subject to disqualification by the Bank for non-compliance with SEA/ SH obligations.</w:t>
            </w:r>
          </w:p>
          <w:p w14:paraId="0470A476" w14:textId="77777777" w:rsidR="00532C59" w:rsidRPr="00AF1C34" w:rsidRDefault="00532C59" w:rsidP="00BC28BD">
            <w:pPr>
              <w:tabs>
                <w:tab w:val="left" w:pos="712"/>
              </w:tabs>
              <w:spacing w:before="120"/>
              <w:ind w:left="90"/>
              <w:rPr>
                <w:rFonts w:asciiTheme="majorBidi" w:hAnsiTheme="majorBidi" w:cstheme="majorBidi"/>
                <w:color w:val="000000" w:themeColor="text1"/>
                <w:sz w:val="22"/>
                <w:szCs w:val="22"/>
              </w:rPr>
            </w:pPr>
            <w:r w:rsidRPr="00AF1C34">
              <w:rPr>
                <w:rFonts w:asciiTheme="majorBidi" w:eastAsia="MS Mincho" w:hAnsiTheme="majorBidi" w:cstheme="majorBidi"/>
                <w:spacing w:val="-2"/>
                <w:sz w:val="22"/>
                <w:szCs w:val="22"/>
              </w:rPr>
              <w:sym w:font="Wingdings" w:char="F0A8"/>
            </w:r>
            <w:r w:rsidRPr="00AF1C34">
              <w:rPr>
                <w:rFonts w:asciiTheme="majorBidi" w:eastAsia="MS Mincho" w:hAnsiTheme="majorBidi" w:cstheme="majorBidi"/>
                <w:spacing w:val="-2"/>
                <w:sz w:val="22"/>
                <w:szCs w:val="22"/>
              </w:rPr>
              <w:t xml:space="preserve">  (c) had been subject to disqualification by the Bank for non-compliance with SEA/ SH obligations, and were removed from the disqualification</w:t>
            </w:r>
            <w:r w:rsidRPr="00AF1C34">
              <w:rPr>
                <w:rFonts w:asciiTheme="majorBidi" w:hAnsiTheme="majorBidi" w:cstheme="majorBidi"/>
                <w:color w:val="000000" w:themeColor="text1"/>
              </w:rPr>
              <w:t xml:space="preserve"> list</w:t>
            </w:r>
            <w:r w:rsidRPr="00AF1C34">
              <w:rPr>
                <w:rFonts w:asciiTheme="majorBidi" w:hAnsiTheme="majorBidi" w:cstheme="majorBidi"/>
                <w:color w:val="000000" w:themeColor="text1"/>
                <w:sz w:val="22"/>
                <w:szCs w:val="22"/>
              </w:rPr>
              <w:t xml:space="preserve">. An arbitral award on the disqualification case has been made in our favor. </w:t>
            </w:r>
          </w:p>
        </w:tc>
      </w:tr>
      <w:tr w:rsidR="00532C59" w:rsidRPr="00AF1C34" w14:paraId="0A74E0E1" w14:textId="77777777" w:rsidTr="001A078A">
        <w:tc>
          <w:tcPr>
            <w:tcW w:w="9389" w:type="dxa"/>
            <w:tcBorders>
              <w:top w:val="single" w:sz="2" w:space="0" w:color="auto"/>
              <w:left w:val="single" w:sz="2" w:space="0" w:color="auto"/>
              <w:bottom w:val="single" w:sz="2" w:space="0" w:color="auto"/>
              <w:right w:val="single" w:sz="2" w:space="0" w:color="auto"/>
            </w:tcBorders>
          </w:tcPr>
          <w:p w14:paraId="7AF7AB55" w14:textId="77777777" w:rsidR="00532C59" w:rsidRPr="00AF1C34" w:rsidRDefault="00532C59" w:rsidP="001A078A">
            <w:pPr>
              <w:spacing w:before="120"/>
              <w:ind w:left="82"/>
              <w:rPr>
                <w:rFonts w:asciiTheme="majorBidi" w:hAnsiTheme="majorBidi" w:cstheme="majorBidi"/>
                <w:b/>
                <w:bCs/>
                <w:sz w:val="22"/>
                <w:szCs w:val="22"/>
              </w:rPr>
            </w:pPr>
            <w:r w:rsidRPr="00AF1C34">
              <w:rPr>
                <w:rFonts w:asciiTheme="majorBidi" w:hAnsiTheme="majorBidi" w:cstheme="majorBidi"/>
                <w:b/>
                <w:bCs/>
                <w:color w:val="000000" w:themeColor="text1"/>
                <w:sz w:val="22"/>
                <w:szCs w:val="22"/>
              </w:rPr>
              <w:t>[</w:t>
            </w:r>
            <w:r w:rsidRPr="00AF1C34">
              <w:rPr>
                <w:rFonts w:asciiTheme="majorBidi" w:hAnsiTheme="majorBidi" w:cstheme="majorBidi"/>
                <w:b/>
                <w:bCs/>
                <w:i/>
                <w:iCs/>
                <w:sz w:val="22"/>
                <w:szCs w:val="22"/>
              </w:rPr>
              <w:t>If (c) above is applicable</w:t>
            </w:r>
            <w:r w:rsidRPr="00AF1C34">
              <w:rPr>
                <w:rFonts w:asciiTheme="majorBidi" w:hAnsiTheme="majorBidi" w:cstheme="majorBidi"/>
                <w:b/>
                <w:bCs/>
                <w:sz w:val="22"/>
                <w:szCs w:val="22"/>
              </w:rPr>
              <w:t xml:space="preserve">, </w:t>
            </w:r>
            <w:r w:rsidRPr="00AF1C34">
              <w:rPr>
                <w:rFonts w:asciiTheme="majorBidi" w:hAnsiTheme="majorBidi" w:cstheme="majorBidi"/>
                <w:b/>
                <w:bCs/>
                <w:i/>
                <w:iCs/>
                <w:sz w:val="22"/>
                <w:szCs w:val="22"/>
              </w:rPr>
              <w:t>attach evidence of an arbitral award reversing the findings on the issues underlying the disqualification.]</w:t>
            </w:r>
          </w:p>
        </w:tc>
      </w:tr>
      <w:tr w:rsidR="00532C59" w:rsidRPr="00AF1C34" w14:paraId="0059333D" w14:textId="77777777" w:rsidTr="001A078A">
        <w:tc>
          <w:tcPr>
            <w:tcW w:w="9389" w:type="dxa"/>
            <w:tcBorders>
              <w:top w:val="single" w:sz="2" w:space="0" w:color="auto"/>
              <w:left w:val="single" w:sz="2" w:space="0" w:color="auto"/>
              <w:bottom w:val="single" w:sz="2" w:space="0" w:color="auto"/>
              <w:right w:val="single" w:sz="2" w:space="0" w:color="auto"/>
            </w:tcBorders>
          </w:tcPr>
          <w:p w14:paraId="40E3DB19" w14:textId="77777777" w:rsidR="00532C59" w:rsidRPr="00AF1C34" w:rsidRDefault="00532C59" w:rsidP="001A078A">
            <w:pPr>
              <w:spacing w:before="120"/>
              <w:jc w:val="center"/>
              <w:rPr>
                <w:rFonts w:asciiTheme="majorBidi" w:hAnsiTheme="majorBidi" w:cstheme="majorBidi"/>
                <w:sz w:val="22"/>
                <w:szCs w:val="22"/>
              </w:rPr>
            </w:pPr>
          </w:p>
        </w:tc>
      </w:tr>
      <w:tr w:rsidR="00532C59" w:rsidRPr="00AF1C34" w14:paraId="5EEA96A9" w14:textId="77777777" w:rsidTr="001A078A">
        <w:trPr>
          <w:trHeight w:val="643"/>
        </w:trPr>
        <w:tc>
          <w:tcPr>
            <w:tcW w:w="9389" w:type="dxa"/>
            <w:tcBorders>
              <w:top w:val="single" w:sz="2" w:space="0" w:color="auto"/>
              <w:left w:val="single" w:sz="2" w:space="0" w:color="auto"/>
              <w:bottom w:val="single" w:sz="2" w:space="0" w:color="auto"/>
              <w:right w:val="single" w:sz="2" w:space="0" w:color="auto"/>
            </w:tcBorders>
          </w:tcPr>
          <w:p w14:paraId="790F66E0" w14:textId="77777777" w:rsidR="00532C59" w:rsidRPr="00AF1C34" w:rsidRDefault="00532C59" w:rsidP="001A078A">
            <w:pPr>
              <w:spacing w:before="120"/>
              <w:ind w:left="82"/>
              <w:rPr>
                <w:rFonts w:asciiTheme="majorBidi" w:hAnsiTheme="majorBidi" w:cstheme="majorBidi"/>
                <w:sz w:val="22"/>
                <w:szCs w:val="22"/>
              </w:rPr>
            </w:pPr>
            <w:r w:rsidRPr="00AF1C34">
              <w:rPr>
                <w:rFonts w:asciiTheme="majorBidi" w:hAnsiTheme="majorBidi" w:cstheme="majorBidi"/>
                <w:sz w:val="22"/>
                <w:szCs w:val="22"/>
              </w:rPr>
              <w:t>Period of disqualification: From: _______________ To: ________________</w:t>
            </w:r>
          </w:p>
        </w:tc>
      </w:tr>
    </w:tbl>
    <w:p w14:paraId="68A2C036" w14:textId="77777777" w:rsidR="00532C59" w:rsidRPr="00AF1C34" w:rsidRDefault="00532C59" w:rsidP="00532C59">
      <w:pPr>
        <w:tabs>
          <w:tab w:val="left" w:pos="6120"/>
        </w:tabs>
        <w:spacing w:before="240"/>
        <w:rPr>
          <w:rFonts w:asciiTheme="majorBidi" w:hAnsiTheme="majorBidi" w:cstheme="majorBidi"/>
          <w:iCs/>
          <w:color w:val="000000" w:themeColor="text1"/>
        </w:rPr>
      </w:pPr>
      <w:r w:rsidRPr="00AF1C34">
        <w:rPr>
          <w:rFonts w:asciiTheme="majorBidi" w:hAnsiTheme="majorBidi" w:cstheme="majorBidi"/>
          <w:iCs/>
          <w:color w:val="000000" w:themeColor="text1"/>
        </w:rPr>
        <w:t>Name of the Subcontractor</w:t>
      </w:r>
      <w:r w:rsidRPr="00AF1C34">
        <w:rPr>
          <w:rFonts w:asciiTheme="majorBidi" w:hAnsiTheme="majorBidi" w:cstheme="majorBidi"/>
          <w:iCs/>
          <w:color w:val="000000" w:themeColor="text1"/>
          <w:u w:val="single"/>
        </w:rPr>
        <w:tab/>
      </w:r>
    </w:p>
    <w:p w14:paraId="46B4CA42" w14:textId="77777777" w:rsidR="00532C59" w:rsidRPr="00AF1C34" w:rsidRDefault="00532C59" w:rsidP="00532C59">
      <w:pPr>
        <w:tabs>
          <w:tab w:val="left" w:pos="6120"/>
        </w:tabs>
        <w:spacing w:before="240"/>
        <w:rPr>
          <w:rFonts w:asciiTheme="majorBidi" w:hAnsiTheme="majorBidi" w:cstheme="majorBidi"/>
          <w:iCs/>
          <w:color w:val="000000" w:themeColor="text1"/>
          <w:u w:val="single"/>
        </w:rPr>
      </w:pPr>
      <w:r w:rsidRPr="00AF1C34">
        <w:rPr>
          <w:rFonts w:asciiTheme="majorBidi" w:hAnsiTheme="majorBidi" w:cstheme="majorBidi"/>
          <w:iCs/>
          <w:color w:val="000000" w:themeColor="text1"/>
        </w:rPr>
        <w:t>Name of the person duly authorized to sign on behalf of the Subcontractor</w:t>
      </w:r>
      <w:r w:rsidRPr="00AF1C34">
        <w:rPr>
          <w:rFonts w:asciiTheme="majorBidi" w:hAnsiTheme="majorBidi" w:cstheme="majorBidi"/>
          <w:iCs/>
          <w:color w:val="000000" w:themeColor="text1"/>
          <w:u w:val="single"/>
        </w:rPr>
        <w:tab/>
        <w:t>_______</w:t>
      </w:r>
    </w:p>
    <w:p w14:paraId="20C01C5F" w14:textId="77777777" w:rsidR="00532C59" w:rsidRPr="00AF1C34" w:rsidRDefault="00532C59" w:rsidP="00532C59">
      <w:pPr>
        <w:tabs>
          <w:tab w:val="left" w:pos="6120"/>
        </w:tabs>
        <w:spacing w:before="240"/>
        <w:rPr>
          <w:rFonts w:asciiTheme="majorBidi" w:hAnsiTheme="majorBidi" w:cstheme="majorBidi"/>
          <w:iCs/>
          <w:color w:val="000000" w:themeColor="text1"/>
        </w:rPr>
      </w:pPr>
      <w:r w:rsidRPr="00AF1C34">
        <w:rPr>
          <w:rFonts w:asciiTheme="majorBidi" w:hAnsiTheme="majorBidi" w:cstheme="majorBidi"/>
          <w:iCs/>
          <w:color w:val="000000" w:themeColor="text1"/>
        </w:rPr>
        <w:t>Title of the person signing on behalf of the Subcontractor</w:t>
      </w:r>
      <w:r w:rsidRPr="00AF1C34">
        <w:rPr>
          <w:rFonts w:asciiTheme="majorBidi" w:hAnsiTheme="majorBidi" w:cstheme="majorBidi"/>
          <w:iCs/>
          <w:color w:val="000000" w:themeColor="text1"/>
          <w:u w:val="single"/>
        </w:rPr>
        <w:tab/>
        <w:t>______________________</w:t>
      </w:r>
    </w:p>
    <w:p w14:paraId="050D2C8D" w14:textId="77777777" w:rsidR="00532C59" w:rsidRPr="00AF1C34" w:rsidRDefault="00532C59" w:rsidP="00532C59">
      <w:pPr>
        <w:tabs>
          <w:tab w:val="left" w:pos="6120"/>
        </w:tabs>
        <w:spacing w:before="240"/>
        <w:rPr>
          <w:rFonts w:asciiTheme="majorBidi" w:hAnsiTheme="majorBidi" w:cstheme="majorBidi"/>
          <w:iCs/>
          <w:color w:val="000000" w:themeColor="text1"/>
        </w:rPr>
      </w:pPr>
      <w:r w:rsidRPr="00AF1C34">
        <w:rPr>
          <w:rFonts w:asciiTheme="majorBidi" w:hAnsiTheme="majorBidi" w:cstheme="majorBidi"/>
          <w:iCs/>
          <w:color w:val="000000" w:themeColor="text1"/>
        </w:rPr>
        <w:t>Signature of the person named above</w:t>
      </w:r>
      <w:r w:rsidRPr="00AF1C34">
        <w:rPr>
          <w:rFonts w:asciiTheme="majorBidi" w:hAnsiTheme="majorBidi" w:cstheme="majorBidi"/>
          <w:iCs/>
          <w:color w:val="000000" w:themeColor="text1"/>
          <w:u w:val="single"/>
        </w:rPr>
        <w:tab/>
        <w:t>______________________</w:t>
      </w:r>
    </w:p>
    <w:p w14:paraId="6572CE00" w14:textId="77777777" w:rsidR="00532C59" w:rsidRPr="00AF1C34" w:rsidRDefault="00532C59" w:rsidP="00532C59">
      <w:pPr>
        <w:tabs>
          <w:tab w:val="left" w:pos="6120"/>
        </w:tabs>
        <w:spacing w:before="240" w:after="240"/>
        <w:rPr>
          <w:rFonts w:asciiTheme="majorBidi" w:hAnsiTheme="majorBidi" w:cstheme="majorBidi"/>
          <w:iCs/>
          <w:color w:val="000000" w:themeColor="text1"/>
        </w:rPr>
      </w:pPr>
      <w:r w:rsidRPr="00AF1C34">
        <w:rPr>
          <w:rFonts w:asciiTheme="majorBidi" w:hAnsiTheme="majorBidi" w:cstheme="majorBidi"/>
          <w:iCs/>
          <w:color w:val="000000" w:themeColor="text1"/>
        </w:rPr>
        <w:t>Date signed ________________________________ day of ___________________, _____</w:t>
      </w:r>
    </w:p>
    <w:p w14:paraId="0055B95C" w14:textId="77777777" w:rsidR="00532C59" w:rsidRPr="00AF1C34" w:rsidRDefault="00532C59" w:rsidP="00532C59">
      <w:pPr>
        <w:rPr>
          <w:rFonts w:asciiTheme="majorBidi" w:hAnsiTheme="majorBidi" w:cstheme="majorBidi"/>
          <w:iCs/>
          <w:color w:val="000000" w:themeColor="text1"/>
        </w:rPr>
      </w:pPr>
      <w:r w:rsidRPr="00AF1C34">
        <w:rPr>
          <w:rFonts w:asciiTheme="majorBidi" w:hAnsiTheme="majorBidi" w:cstheme="majorBidi"/>
          <w:iCs/>
          <w:color w:val="000000" w:themeColor="text1"/>
        </w:rPr>
        <w:t>Countersignature of authorized representative of the Supplier:</w:t>
      </w:r>
    </w:p>
    <w:p w14:paraId="73B4AC5A" w14:textId="77777777" w:rsidR="00532C59" w:rsidRPr="00AF1C34" w:rsidRDefault="00532C59" w:rsidP="00532C59">
      <w:pPr>
        <w:rPr>
          <w:rFonts w:asciiTheme="majorBidi" w:hAnsiTheme="majorBidi" w:cstheme="majorBidi"/>
          <w:iCs/>
          <w:color w:val="000000" w:themeColor="text1"/>
        </w:rPr>
      </w:pPr>
      <w:r w:rsidRPr="00AF1C34">
        <w:rPr>
          <w:rFonts w:asciiTheme="majorBidi" w:hAnsiTheme="majorBidi" w:cstheme="majorBidi"/>
          <w:iCs/>
          <w:color w:val="000000" w:themeColor="text1"/>
        </w:rPr>
        <w:t>Signature: ________________________________________________________</w:t>
      </w:r>
    </w:p>
    <w:p w14:paraId="7544DFCC" w14:textId="77777777" w:rsidR="00532C59" w:rsidRPr="00AF1C34" w:rsidRDefault="00532C59" w:rsidP="00532C59">
      <w:pPr>
        <w:tabs>
          <w:tab w:val="left" w:pos="6120"/>
        </w:tabs>
        <w:spacing w:before="240" w:after="240"/>
        <w:rPr>
          <w:rFonts w:asciiTheme="majorBidi" w:eastAsiaTheme="minorHAnsi" w:hAnsiTheme="majorBidi" w:cstheme="majorBidi"/>
          <w:color w:val="000000"/>
        </w:rPr>
      </w:pPr>
      <w:r w:rsidRPr="00AF1C34">
        <w:rPr>
          <w:rFonts w:asciiTheme="majorBidi" w:hAnsiTheme="majorBidi" w:cstheme="majorBidi"/>
          <w:iCs/>
          <w:color w:val="000000" w:themeColor="text1"/>
        </w:rPr>
        <w:t>Date signed ________________________________ day of ___________________, _____</w:t>
      </w:r>
      <w:bookmarkEnd w:id="605"/>
    </w:p>
    <w:p w14:paraId="4A039879" w14:textId="6E4A7AEF" w:rsidR="00171DCC" w:rsidRPr="00AF1C34" w:rsidRDefault="00171DCC">
      <w:pPr>
        <w:rPr>
          <w:rFonts w:asciiTheme="majorBidi" w:hAnsiTheme="majorBidi" w:cstheme="majorBidi"/>
          <w:sz w:val="44"/>
          <w:szCs w:val="36"/>
        </w:rPr>
      </w:pPr>
    </w:p>
    <w:p w14:paraId="4E11EB74" w14:textId="77777777" w:rsidR="00190C68" w:rsidRPr="00AF1C34" w:rsidRDefault="00190C68" w:rsidP="00460665">
      <w:pPr>
        <w:pStyle w:val="Subtitle"/>
        <w:spacing w:after="120"/>
        <w:rPr>
          <w:rFonts w:asciiTheme="majorBidi" w:hAnsiTheme="majorBidi" w:cstheme="majorBidi"/>
          <w:b w:val="0"/>
          <w:szCs w:val="36"/>
        </w:rPr>
        <w:sectPr w:rsidR="00190C68" w:rsidRPr="00AF1C34" w:rsidSect="00460665">
          <w:headerReference w:type="even" r:id="rId64"/>
          <w:headerReference w:type="default" r:id="rId65"/>
          <w:headerReference w:type="first" r:id="rId66"/>
          <w:footnotePr>
            <w:numRestart w:val="eachSect"/>
          </w:footnotePr>
          <w:pgSz w:w="12240" w:h="15840" w:code="1"/>
          <w:pgMar w:top="1440" w:right="1440" w:bottom="1440" w:left="1440" w:header="720" w:footer="720" w:gutter="0"/>
          <w:paperSrc w:first="15" w:other="15"/>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55"/>
        <w:gridCol w:w="7353"/>
      </w:tblGrid>
      <w:tr w:rsidR="00455149" w:rsidRPr="00AF1C34" w14:paraId="0C7479E0" w14:textId="77777777" w:rsidTr="009711A8">
        <w:trPr>
          <w:cantSplit/>
          <w:trHeight w:val="800"/>
        </w:trPr>
        <w:tc>
          <w:tcPr>
            <w:tcW w:w="9108" w:type="dxa"/>
            <w:gridSpan w:val="2"/>
            <w:tcBorders>
              <w:top w:val="nil"/>
              <w:left w:val="nil"/>
              <w:bottom w:val="nil"/>
              <w:right w:val="nil"/>
            </w:tcBorders>
            <w:vAlign w:val="center"/>
          </w:tcPr>
          <w:p w14:paraId="588F4C71" w14:textId="77777777" w:rsidR="00455149" w:rsidRPr="00AF1C34" w:rsidRDefault="006E2CC9" w:rsidP="004D3B61">
            <w:pPr>
              <w:pStyle w:val="Subtitle"/>
              <w:spacing w:after="200"/>
              <w:rPr>
                <w:rFonts w:asciiTheme="majorBidi" w:hAnsiTheme="majorBidi" w:cstheme="majorBidi"/>
              </w:rPr>
            </w:pPr>
            <w:bookmarkStart w:id="606" w:name="_Toc424803236"/>
            <w:r w:rsidRPr="00AF1C34">
              <w:rPr>
                <w:rFonts w:asciiTheme="majorBidi" w:hAnsiTheme="majorBidi" w:cstheme="majorBidi"/>
                <w:szCs w:val="24"/>
              </w:rPr>
              <w:lastRenderedPageBreak/>
              <w:t xml:space="preserve"> </w:t>
            </w:r>
            <w:bookmarkStart w:id="607" w:name="_Toc438954452"/>
            <w:bookmarkStart w:id="608" w:name="_Toc488411761"/>
            <w:bookmarkStart w:id="609" w:name="_Toc347227549"/>
            <w:bookmarkStart w:id="610" w:name="_Toc216100765"/>
            <w:bookmarkEnd w:id="514"/>
            <w:bookmarkEnd w:id="515"/>
            <w:bookmarkEnd w:id="516"/>
            <w:bookmarkEnd w:id="606"/>
            <w:r w:rsidR="00455149" w:rsidRPr="00AF1C34">
              <w:rPr>
                <w:rFonts w:asciiTheme="majorBidi" w:hAnsiTheme="majorBidi" w:cstheme="majorBidi"/>
              </w:rPr>
              <w:t>Section</w:t>
            </w:r>
            <w:r w:rsidRPr="00AF1C34">
              <w:rPr>
                <w:rFonts w:asciiTheme="majorBidi" w:hAnsiTheme="majorBidi" w:cstheme="majorBidi"/>
              </w:rPr>
              <w:t xml:space="preserve"> </w:t>
            </w:r>
            <w:r w:rsidR="00455149" w:rsidRPr="00AF1C34">
              <w:rPr>
                <w:rFonts w:asciiTheme="majorBidi" w:hAnsiTheme="majorBidi" w:cstheme="majorBidi"/>
              </w:rPr>
              <w:t>I</w:t>
            </w:r>
            <w:r w:rsidR="00193CA6" w:rsidRPr="00AF1C34">
              <w:rPr>
                <w:rFonts w:asciiTheme="majorBidi" w:hAnsiTheme="majorBidi" w:cstheme="majorBidi"/>
              </w:rPr>
              <w:t>X</w:t>
            </w:r>
            <w:r w:rsidRPr="00AF1C34">
              <w:rPr>
                <w:rFonts w:asciiTheme="majorBidi" w:hAnsiTheme="majorBidi" w:cstheme="majorBidi"/>
              </w:rPr>
              <w:t xml:space="preserve"> </w:t>
            </w:r>
            <w:r w:rsidR="004D3B61" w:rsidRPr="00AF1C34">
              <w:rPr>
                <w:rFonts w:asciiTheme="majorBidi" w:hAnsiTheme="majorBidi" w:cstheme="majorBidi"/>
              </w:rPr>
              <w:t>-</w:t>
            </w:r>
            <w:r w:rsidRPr="00AF1C34">
              <w:rPr>
                <w:rFonts w:asciiTheme="majorBidi" w:hAnsiTheme="majorBidi" w:cstheme="majorBidi"/>
              </w:rPr>
              <w:t xml:space="preserve"> </w:t>
            </w:r>
            <w:r w:rsidR="00455149" w:rsidRPr="00AF1C34">
              <w:rPr>
                <w:rFonts w:asciiTheme="majorBidi" w:hAnsiTheme="majorBidi" w:cstheme="majorBidi"/>
              </w:rPr>
              <w:t>Special</w:t>
            </w:r>
            <w:r w:rsidRPr="00AF1C34">
              <w:rPr>
                <w:rFonts w:asciiTheme="majorBidi" w:hAnsiTheme="majorBidi" w:cstheme="majorBidi"/>
              </w:rPr>
              <w:t xml:space="preserve"> </w:t>
            </w:r>
            <w:r w:rsidR="00455149" w:rsidRPr="00AF1C34">
              <w:rPr>
                <w:rFonts w:asciiTheme="majorBidi" w:hAnsiTheme="majorBidi" w:cstheme="majorBidi"/>
              </w:rPr>
              <w:t>Conditions</w:t>
            </w:r>
            <w:r w:rsidRPr="00AF1C34">
              <w:rPr>
                <w:rFonts w:asciiTheme="majorBidi" w:hAnsiTheme="majorBidi" w:cstheme="majorBidi"/>
              </w:rPr>
              <w:t xml:space="preserve"> </w:t>
            </w:r>
            <w:r w:rsidR="00455149" w:rsidRPr="00AF1C34">
              <w:rPr>
                <w:rFonts w:asciiTheme="majorBidi" w:hAnsiTheme="majorBidi" w:cstheme="majorBidi"/>
              </w:rPr>
              <w:t>of</w:t>
            </w:r>
            <w:r w:rsidRPr="00AF1C34">
              <w:rPr>
                <w:rFonts w:asciiTheme="majorBidi" w:hAnsiTheme="majorBidi" w:cstheme="majorBidi"/>
              </w:rPr>
              <w:t xml:space="preserve"> </w:t>
            </w:r>
            <w:r w:rsidR="00455149" w:rsidRPr="00AF1C34">
              <w:rPr>
                <w:rFonts w:asciiTheme="majorBidi" w:hAnsiTheme="majorBidi" w:cstheme="majorBidi"/>
              </w:rPr>
              <w:t>Contract</w:t>
            </w:r>
            <w:bookmarkEnd w:id="607"/>
            <w:bookmarkEnd w:id="608"/>
            <w:bookmarkEnd w:id="609"/>
            <w:bookmarkEnd w:id="610"/>
          </w:p>
        </w:tc>
      </w:tr>
      <w:tr w:rsidR="00455149" w:rsidRPr="00AF1C34" w14:paraId="76A90CE6" w14:textId="77777777" w:rsidTr="009711A8">
        <w:trPr>
          <w:cantSplit/>
        </w:trPr>
        <w:tc>
          <w:tcPr>
            <w:tcW w:w="9108" w:type="dxa"/>
            <w:gridSpan w:val="2"/>
            <w:tcBorders>
              <w:top w:val="nil"/>
              <w:left w:val="nil"/>
              <w:bottom w:val="nil"/>
              <w:right w:val="nil"/>
            </w:tcBorders>
          </w:tcPr>
          <w:p w14:paraId="62D3E946" w14:textId="2D8C5328" w:rsidR="00455149" w:rsidRPr="00AF1C34" w:rsidRDefault="00455149" w:rsidP="00CA1A94">
            <w:pPr>
              <w:spacing w:before="120" w:after="200"/>
              <w:rPr>
                <w:rFonts w:asciiTheme="majorBidi" w:hAnsiTheme="majorBidi" w:cstheme="majorBidi"/>
                <w:i/>
                <w:iCs/>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following</w:t>
            </w:r>
            <w:r w:rsidR="006E2CC9" w:rsidRPr="00AF1C34">
              <w:rPr>
                <w:rFonts w:asciiTheme="majorBidi" w:hAnsiTheme="majorBidi" w:cstheme="majorBidi"/>
              </w:rPr>
              <w:t xml:space="preserve"> </w:t>
            </w:r>
            <w:r w:rsidRPr="00AF1C34">
              <w:rPr>
                <w:rFonts w:asciiTheme="majorBidi" w:hAnsiTheme="majorBidi" w:cstheme="majorBidi"/>
              </w:rPr>
              <w:t>Special</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(SCC)</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supplement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amend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General</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(GCC).</w:t>
            </w:r>
            <w:r w:rsidR="006E2CC9" w:rsidRPr="00AF1C34">
              <w:rPr>
                <w:rFonts w:asciiTheme="majorBidi" w:hAnsiTheme="majorBidi" w:cstheme="majorBidi"/>
              </w:rPr>
              <w:t xml:space="preserve"> </w:t>
            </w:r>
            <w:r w:rsidRPr="00AF1C34">
              <w:rPr>
                <w:rFonts w:asciiTheme="majorBidi" w:hAnsiTheme="majorBidi" w:cstheme="majorBidi"/>
              </w:rPr>
              <w:t>Whenever</w:t>
            </w:r>
            <w:r w:rsidR="006E2CC9" w:rsidRPr="00AF1C34">
              <w:rPr>
                <w:rFonts w:asciiTheme="majorBidi" w:hAnsiTheme="majorBidi" w:cstheme="majorBidi"/>
              </w:rPr>
              <w:t xml:space="preserve"> </w:t>
            </w:r>
            <w:r w:rsidRPr="00AF1C34">
              <w:rPr>
                <w:rFonts w:asciiTheme="majorBidi" w:hAnsiTheme="majorBidi" w:cstheme="majorBidi"/>
              </w:rPr>
              <w:t>there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conflict,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provisions</w:t>
            </w:r>
            <w:r w:rsidR="006E2CC9" w:rsidRPr="00AF1C34">
              <w:rPr>
                <w:rFonts w:asciiTheme="majorBidi" w:hAnsiTheme="majorBidi" w:cstheme="majorBidi"/>
              </w:rPr>
              <w:t xml:space="preserve"> </w:t>
            </w:r>
            <w:r w:rsidRPr="00AF1C34">
              <w:rPr>
                <w:rFonts w:asciiTheme="majorBidi" w:hAnsiTheme="majorBidi" w:cstheme="majorBidi"/>
              </w:rPr>
              <w:t>herein</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prevail</w:t>
            </w:r>
            <w:r w:rsidR="006E2CC9" w:rsidRPr="00AF1C34">
              <w:rPr>
                <w:rFonts w:asciiTheme="majorBidi" w:hAnsiTheme="majorBidi" w:cstheme="majorBidi"/>
              </w:rPr>
              <w:t xml:space="preserve"> </w:t>
            </w:r>
            <w:r w:rsidRPr="00AF1C34">
              <w:rPr>
                <w:rFonts w:asciiTheme="majorBidi" w:hAnsiTheme="majorBidi" w:cstheme="majorBidi"/>
              </w:rPr>
              <w:t>over</w:t>
            </w:r>
            <w:r w:rsidR="006E2CC9" w:rsidRPr="00AF1C34">
              <w:rPr>
                <w:rFonts w:asciiTheme="majorBidi" w:hAnsiTheme="majorBidi" w:cstheme="majorBidi"/>
              </w:rPr>
              <w:t xml:space="preserve"> </w:t>
            </w:r>
            <w:r w:rsidRPr="00AF1C34">
              <w:rPr>
                <w:rFonts w:asciiTheme="majorBidi" w:hAnsiTheme="majorBidi" w:cstheme="majorBidi"/>
              </w:rPr>
              <w:t>those</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GCC</w:t>
            </w:r>
            <w:r w:rsidRPr="00AF1C34">
              <w:rPr>
                <w:rFonts w:asciiTheme="majorBidi" w:hAnsiTheme="majorBidi" w:cstheme="majorBidi"/>
                <w:i/>
                <w:iCs/>
              </w:rPr>
              <w:t>.</w:t>
            </w:r>
          </w:p>
        </w:tc>
      </w:tr>
      <w:tr w:rsidR="00455149" w:rsidRPr="00AF1C34" w14:paraId="319C9DF7" w14:textId="77777777" w:rsidTr="00460665">
        <w:trPr>
          <w:cantSplit/>
        </w:trPr>
        <w:tc>
          <w:tcPr>
            <w:tcW w:w="1755" w:type="dxa"/>
            <w:tcBorders>
              <w:top w:val="single" w:sz="12" w:space="0" w:color="auto"/>
              <w:bottom w:val="single" w:sz="6" w:space="0" w:color="auto"/>
            </w:tcBorders>
          </w:tcPr>
          <w:p w14:paraId="4E60D807" w14:textId="77777777" w:rsidR="00455149" w:rsidRPr="00AF1C34" w:rsidRDefault="00455149" w:rsidP="005B4573">
            <w:pPr>
              <w:spacing w:after="120"/>
              <w:rPr>
                <w:rFonts w:asciiTheme="majorBidi" w:hAnsiTheme="majorBidi" w:cstheme="majorBidi"/>
                <w:b/>
              </w:rPr>
            </w:pPr>
            <w:r w:rsidRPr="00AF1C34">
              <w:rPr>
                <w:rFonts w:asciiTheme="majorBidi" w:hAnsiTheme="majorBidi" w:cstheme="majorBidi"/>
                <w:b/>
              </w:rPr>
              <w:t>GCC</w:t>
            </w:r>
            <w:r w:rsidR="006E2CC9" w:rsidRPr="00AF1C34">
              <w:rPr>
                <w:rFonts w:asciiTheme="majorBidi" w:hAnsiTheme="majorBidi" w:cstheme="majorBidi"/>
                <w:b/>
              </w:rPr>
              <w:t xml:space="preserve"> </w:t>
            </w:r>
            <w:r w:rsidRPr="00AF1C34">
              <w:rPr>
                <w:rFonts w:asciiTheme="majorBidi" w:hAnsiTheme="majorBidi" w:cstheme="majorBidi"/>
                <w:b/>
              </w:rPr>
              <w:t>1.1(</w:t>
            </w:r>
            <w:r w:rsidR="0097451C" w:rsidRPr="00AF1C34">
              <w:rPr>
                <w:rFonts w:asciiTheme="majorBidi" w:hAnsiTheme="majorBidi" w:cstheme="majorBidi"/>
                <w:b/>
              </w:rPr>
              <w:t>i</w:t>
            </w:r>
            <w:r w:rsidRPr="00AF1C34">
              <w:rPr>
                <w:rFonts w:asciiTheme="majorBidi" w:hAnsiTheme="majorBidi" w:cstheme="majorBidi"/>
                <w:b/>
              </w:rPr>
              <w:t>)</w:t>
            </w:r>
          </w:p>
        </w:tc>
        <w:tc>
          <w:tcPr>
            <w:tcW w:w="7353" w:type="dxa"/>
            <w:tcBorders>
              <w:top w:val="single" w:sz="12" w:space="0" w:color="auto"/>
              <w:bottom w:val="single" w:sz="6" w:space="0" w:color="auto"/>
            </w:tcBorders>
          </w:tcPr>
          <w:p w14:paraId="744C63C6" w14:textId="06837424" w:rsidR="00455149" w:rsidRPr="00AF1C34" w:rsidRDefault="00455149" w:rsidP="005B4573">
            <w:pPr>
              <w:tabs>
                <w:tab w:val="right" w:pos="7164"/>
              </w:tabs>
              <w:spacing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00C11F49" w:rsidRPr="00AF1C34">
              <w:rPr>
                <w:rFonts w:asciiTheme="majorBidi" w:hAnsiTheme="majorBidi" w:cstheme="majorBidi"/>
              </w:rPr>
              <w:t>Purchaser’s</w:t>
            </w:r>
            <w:r w:rsidR="006E2CC9" w:rsidRPr="00AF1C34">
              <w:rPr>
                <w:rFonts w:asciiTheme="majorBidi" w:hAnsiTheme="majorBidi" w:cstheme="majorBidi"/>
              </w:rPr>
              <w:t xml:space="preserve"> </w:t>
            </w:r>
            <w:r w:rsidR="00C11F49" w:rsidRPr="00AF1C34">
              <w:rPr>
                <w:rFonts w:asciiTheme="majorBidi" w:hAnsiTheme="majorBidi" w:cstheme="majorBidi"/>
              </w:rPr>
              <w:t>Country</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007407E9" w:rsidRPr="00AF1C34">
              <w:rPr>
                <w:rStyle w:val="preparersnote"/>
                <w:rFonts w:asciiTheme="majorBidi" w:hAnsiTheme="majorBidi" w:cstheme="majorBidi"/>
                <w:bCs/>
              </w:rPr>
              <w:t>the Hashemite kingdom of Jordan</w:t>
            </w:r>
          </w:p>
        </w:tc>
      </w:tr>
      <w:tr w:rsidR="00455149" w:rsidRPr="00AF1C34" w14:paraId="33B0310E" w14:textId="77777777" w:rsidTr="00460665">
        <w:trPr>
          <w:cantSplit/>
        </w:trPr>
        <w:tc>
          <w:tcPr>
            <w:tcW w:w="1755" w:type="dxa"/>
            <w:tcBorders>
              <w:top w:val="nil"/>
            </w:tcBorders>
          </w:tcPr>
          <w:p w14:paraId="6064CA18" w14:textId="77777777" w:rsidR="00455149" w:rsidRPr="00AF1C34" w:rsidRDefault="00455149" w:rsidP="005B4573">
            <w:pPr>
              <w:spacing w:after="120"/>
              <w:rPr>
                <w:rFonts w:asciiTheme="majorBidi" w:hAnsiTheme="majorBidi" w:cstheme="majorBidi"/>
                <w:b/>
              </w:rPr>
            </w:pPr>
            <w:r w:rsidRPr="00AF1C34">
              <w:rPr>
                <w:rFonts w:asciiTheme="majorBidi" w:hAnsiTheme="majorBidi" w:cstheme="majorBidi"/>
                <w:b/>
              </w:rPr>
              <w:t>GCC</w:t>
            </w:r>
            <w:r w:rsidR="006E2CC9" w:rsidRPr="00AF1C34">
              <w:rPr>
                <w:rFonts w:asciiTheme="majorBidi" w:hAnsiTheme="majorBidi" w:cstheme="majorBidi"/>
                <w:b/>
              </w:rPr>
              <w:t xml:space="preserve"> </w:t>
            </w:r>
            <w:r w:rsidRPr="00AF1C34">
              <w:rPr>
                <w:rFonts w:asciiTheme="majorBidi" w:hAnsiTheme="majorBidi" w:cstheme="majorBidi"/>
                <w:b/>
              </w:rPr>
              <w:t>1.1(</w:t>
            </w:r>
            <w:r w:rsidR="0097451C" w:rsidRPr="00AF1C34">
              <w:rPr>
                <w:rFonts w:asciiTheme="majorBidi" w:hAnsiTheme="majorBidi" w:cstheme="majorBidi"/>
                <w:b/>
              </w:rPr>
              <w:t>j</w:t>
            </w:r>
            <w:r w:rsidRPr="00AF1C34">
              <w:rPr>
                <w:rFonts w:asciiTheme="majorBidi" w:hAnsiTheme="majorBidi" w:cstheme="majorBidi"/>
                <w:b/>
              </w:rPr>
              <w:t>)</w:t>
            </w:r>
          </w:p>
        </w:tc>
        <w:tc>
          <w:tcPr>
            <w:tcW w:w="7353" w:type="dxa"/>
            <w:tcBorders>
              <w:top w:val="nil"/>
            </w:tcBorders>
          </w:tcPr>
          <w:p w14:paraId="15A9F1DC" w14:textId="08566AAC" w:rsidR="00455149" w:rsidRPr="00AF1C34" w:rsidRDefault="00455149" w:rsidP="005B4573">
            <w:pPr>
              <w:tabs>
                <w:tab w:val="right" w:pos="7164"/>
              </w:tabs>
              <w:spacing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00C62363" w:rsidRPr="00AF1C34">
              <w:rPr>
                <w:rStyle w:val="preparersnote"/>
                <w:rFonts w:asciiTheme="majorBidi" w:hAnsiTheme="majorBidi" w:cstheme="majorBidi"/>
                <w:bCs/>
              </w:rPr>
              <w:t>Ministry of Planning and International Cooperation</w:t>
            </w:r>
            <w:r w:rsidR="006E2CC9" w:rsidRPr="00AF1C34">
              <w:rPr>
                <w:rFonts w:asciiTheme="majorBidi" w:hAnsiTheme="majorBidi" w:cstheme="majorBidi"/>
              </w:rPr>
              <w:t xml:space="preserve"> </w:t>
            </w:r>
          </w:p>
        </w:tc>
      </w:tr>
      <w:tr w:rsidR="00455149" w:rsidRPr="00AF1C34" w14:paraId="058951BA" w14:textId="77777777" w:rsidTr="00460665">
        <w:trPr>
          <w:cantSplit/>
        </w:trPr>
        <w:tc>
          <w:tcPr>
            <w:tcW w:w="1755" w:type="dxa"/>
          </w:tcPr>
          <w:p w14:paraId="0956BF67" w14:textId="77777777" w:rsidR="00455149" w:rsidRPr="00AF1C34" w:rsidRDefault="00455149" w:rsidP="005B4573">
            <w:pPr>
              <w:spacing w:after="120"/>
              <w:rPr>
                <w:rFonts w:asciiTheme="majorBidi" w:hAnsiTheme="majorBidi" w:cstheme="majorBidi"/>
                <w:b/>
              </w:rPr>
            </w:pPr>
            <w:r w:rsidRPr="00AF1C34">
              <w:rPr>
                <w:rFonts w:asciiTheme="majorBidi" w:hAnsiTheme="majorBidi" w:cstheme="majorBidi"/>
                <w:b/>
              </w:rPr>
              <w:t>GCC</w:t>
            </w:r>
            <w:r w:rsidR="006E2CC9" w:rsidRPr="00AF1C34">
              <w:rPr>
                <w:rFonts w:asciiTheme="majorBidi" w:hAnsiTheme="majorBidi" w:cstheme="majorBidi"/>
                <w:b/>
              </w:rPr>
              <w:t xml:space="preserve"> </w:t>
            </w:r>
            <w:r w:rsidRPr="00AF1C34">
              <w:rPr>
                <w:rFonts w:asciiTheme="majorBidi" w:hAnsiTheme="majorBidi" w:cstheme="majorBidi"/>
                <w:b/>
              </w:rPr>
              <w:t>1.1</w:t>
            </w:r>
            <w:r w:rsidR="006E2CC9" w:rsidRPr="00AF1C34">
              <w:rPr>
                <w:rFonts w:asciiTheme="majorBidi" w:hAnsiTheme="majorBidi" w:cstheme="majorBidi"/>
                <w:b/>
              </w:rPr>
              <w:t xml:space="preserve"> </w:t>
            </w:r>
            <w:r w:rsidRPr="00AF1C34">
              <w:rPr>
                <w:rFonts w:asciiTheme="majorBidi" w:hAnsiTheme="majorBidi" w:cstheme="majorBidi"/>
                <w:b/>
              </w:rPr>
              <w:t>(</w:t>
            </w:r>
            <w:r w:rsidR="0097451C" w:rsidRPr="00AF1C34">
              <w:rPr>
                <w:rFonts w:asciiTheme="majorBidi" w:hAnsiTheme="majorBidi" w:cstheme="majorBidi"/>
                <w:b/>
              </w:rPr>
              <w:t>o</w:t>
            </w:r>
            <w:r w:rsidRPr="00AF1C34">
              <w:rPr>
                <w:rFonts w:asciiTheme="majorBidi" w:hAnsiTheme="majorBidi" w:cstheme="majorBidi"/>
                <w:b/>
              </w:rPr>
              <w:t>)</w:t>
            </w:r>
          </w:p>
        </w:tc>
        <w:tc>
          <w:tcPr>
            <w:tcW w:w="7353" w:type="dxa"/>
          </w:tcPr>
          <w:p w14:paraId="5FF999AC" w14:textId="6F160866" w:rsidR="00455149" w:rsidRPr="00AF1C34" w:rsidRDefault="00455149" w:rsidP="005B4573">
            <w:pPr>
              <w:tabs>
                <w:tab w:val="right" w:pos="7164"/>
              </w:tabs>
              <w:spacing w:after="120"/>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Project</w:t>
            </w:r>
            <w:r w:rsidR="006E2CC9" w:rsidRPr="00AF1C34">
              <w:rPr>
                <w:rFonts w:asciiTheme="majorBidi" w:hAnsiTheme="majorBidi" w:cstheme="majorBidi"/>
              </w:rPr>
              <w:t xml:space="preserve"> </w:t>
            </w:r>
            <w:r w:rsidRPr="00AF1C34">
              <w:rPr>
                <w:rFonts w:asciiTheme="majorBidi" w:hAnsiTheme="majorBidi" w:cstheme="majorBidi"/>
              </w:rPr>
              <w:t>Site(s)/Final</w:t>
            </w:r>
            <w:r w:rsidR="006E2CC9" w:rsidRPr="00AF1C34">
              <w:rPr>
                <w:rFonts w:asciiTheme="majorBidi" w:hAnsiTheme="majorBidi" w:cstheme="majorBidi"/>
              </w:rPr>
              <w:t xml:space="preserve"> </w:t>
            </w:r>
            <w:r w:rsidRPr="00AF1C34">
              <w:rPr>
                <w:rFonts w:asciiTheme="majorBidi" w:hAnsiTheme="majorBidi" w:cstheme="majorBidi"/>
              </w:rPr>
              <w:t>Destination(s)</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007407E9" w:rsidRPr="00AF1C34">
              <w:rPr>
                <w:rFonts w:asciiTheme="majorBidi" w:hAnsiTheme="majorBidi" w:cstheme="majorBidi"/>
                <w:i/>
                <w:iCs/>
              </w:rPr>
              <w:t>the Ministry of Public Works and Housing (MoPWH).</w:t>
            </w:r>
            <w:r w:rsidR="006E2CC9" w:rsidRPr="00AF1C34">
              <w:rPr>
                <w:rFonts w:asciiTheme="majorBidi" w:hAnsiTheme="majorBidi" w:cstheme="majorBidi"/>
                <w:i/>
                <w:iCs/>
              </w:rPr>
              <w:t xml:space="preserve"> </w:t>
            </w:r>
          </w:p>
        </w:tc>
      </w:tr>
      <w:tr w:rsidR="00F7580A" w:rsidRPr="00AF1C34" w14:paraId="3EA3CDCD" w14:textId="77777777" w:rsidTr="00460665">
        <w:trPr>
          <w:cantSplit/>
        </w:trPr>
        <w:tc>
          <w:tcPr>
            <w:tcW w:w="1755" w:type="dxa"/>
          </w:tcPr>
          <w:p w14:paraId="672924B9" w14:textId="3334F84E"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1.1 (p)</w:t>
            </w:r>
          </w:p>
        </w:tc>
        <w:tc>
          <w:tcPr>
            <w:tcW w:w="7353" w:type="dxa"/>
          </w:tcPr>
          <w:p w14:paraId="056535ED" w14:textId="77777777" w:rsidR="00F7580A" w:rsidRPr="00AF1C34" w:rsidRDefault="00F7580A" w:rsidP="00F7580A">
            <w:pPr>
              <w:pStyle w:val="Heading3"/>
              <w:spacing w:before="120" w:after="120"/>
              <w:ind w:left="0"/>
              <w:rPr>
                <w:rFonts w:asciiTheme="majorBidi" w:hAnsiTheme="majorBidi" w:cstheme="majorBidi"/>
              </w:rPr>
            </w:pPr>
            <w:r w:rsidRPr="00AF1C34">
              <w:rPr>
                <w:rFonts w:asciiTheme="majorBidi" w:hAnsiTheme="majorBidi" w:cstheme="majorBidi"/>
              </w:rPr>
              <w:t xml:space="preserve">The term </w:t>
            </w:r>
            <w:r w:rsidRPr="00AF1C34">
              <w:rPr>
                <w:rFonts w:asciiTheme="majorBidi" w:hAnsiTheme="majorBidi" w:cstheme="majorBidi"/>
                <w:b/>
                <w:bCs/>
              </w:rPr>
              <w:t>SEA/SH</w:t>
            </w:r>
            <w:r w:rsidRPr="00AF1C34">
              <w:rPr>
                <w:rFonts w:asciiTheme="majorBidi" w:hAnsiTheme="majorBidi" w:cstheme="majorBidi"/>
              </w:rPr>
              <w:t xml:space="preserve"> where used in the Contract has the following meaning: </w:t>
            </w:r>
          </w:p>
          <w:p w14:paraId="16D26E76" w14:textId="77777777" w:rsidR="00F7580A" w:rsidRPr="00AF1C34" w:rsidRDefault="00F7580A" w:rsidP="00CA1A94">
            <w:pPr>
              <w:pStyle w:val="Heading3"/>
              <w:numPr>
                <w:ilvl w:val="0"/>
                <w:numId w:val="147"/>
              </w:numPr>
              <w:spacing w:before="120" w:after="120"/>
              <w:ind w:left="390"/>
              <w:rPr>
                <w:rFonts w:asciiTheme="majorBidi" w:hAnsiTheme="majorBidi" w:cstheme="majorBidi"/>
              </w:rPr>
            </w:pPr>
            <w:r w:rsidRPr="00AF1C34">
              <w:rPr>
                <w:rFonts w:asciiTheme="majorBidi" w:hAnsiTheme="majorBidi" w:cstheme="majorBidi"/>
              </w:rPr>
              <w:t>“</w:t>
            </w:r>
            <w:r w:rsidRPr="00AF1C34">
              <w:rPr>
                <w:rFonts w:asciiTheme="majorBidi" w:hAnsiTheme="majorBidi" w:cstheme="majorBidi"/>
                <w:b/>
                <w:bCs/>
              </w:rPr>
              <w:t>Sexual Exploitation and Abuse” “(SEA)”</w:t>
            </w:r>
            <w:r w:rsidRPr="00AF1C34">
              <w:rPr>
                <w:rFonts w:asciiTheme="majorBidi" w:hAnsiTheme="majorBidi" w:cstheme="majorBidi"/>
              </w:rPr>
              <w:t xml:space="preserve"> means the following:</w:t>
            </w:r>
          </w:p>
          <w:p w14:paraId="21E46289" w14:textId="77777777" w:rsidR="00F7580A" w:rsidRPr="00AF1C34" w:rsidRDefault="00F7580A" w:rsidP="00CA1A94">
            <w:pPr>
              <w:autoSpaceDE w:val="0"/>
              <w:autoSpaceDN w:val="0"/>
              <w:spacing w:before="120"/>
              <w:ind w:left="390" w:right="-2" w:hanging="360"/>
              <w:jc w:val="both"/>
              <w:rPr>
                <w:rFonts w:asciiTheme="majorBidi" w:hAnsiTheme="majorBidi" w:cstheme="majorBidi"/>
                <w:color w:val="000000" w:themeColor="text1"/>
              </w:rPr>
            </w:pPr>
            <w:r w:rsidRPr="00AF1C34">
              <w:rPr>
                <w:rFonts w:asciiTheme="majorBidi" w:hAnsiTheme="majorBidi" w:cstheme="majorBidi"/>
                <w:b/>
                <w:bCs/>
                <w:noProof/>
              </w:rPr>
              <w:t>Sexual Exploitation</w:t>
            </w:r>
            <w:r w:rsidRPr="00AF1C34">
              <w:rPr>
                <w:rFonts w:asciiTheme="majorBidi" w:hAnsiTheme="majorBidi" w:cstheme="majorBidi"/>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51A4E80D" w14:textId="77777777" w:rsidR="00F7580A" w:rsidRPr="00AF1C34" w:rsidRDefault="00F7580A" w:rsidP="00CA1A94">
            <w:pPr>
              <w:autoSpaceDE w:val="0"/>
              <w:autoSpaceDN w:val="0"/>
              <w:spacing w:before="120"/>
              <w:ind w:left="390" w:right="-2" w:hanging="360"/>
              <w:jc w:val="both"/>
              <w:rPr>
                <w:rFonts w:asciiTheme="majorBidi" w:hAnsiTheme="majorBidi" w:cstheme="majorBidi"/>
                <w:color w:val="000000" w:themeColor="text1"/>
              </w:rPr>
            </w:pPr>
            <w:r w:rsidRPr="00AF1C34">
              <w:rPr>
                <w:rFonts w:asciiTheme="majorBidi" w:hAnsiTheme="majorBidi" w:cstheme="majorBidi"/>
                <w:b/>
                <w:bCs/>
                <w:noProof/>
              </w:rPr>
              <w:t>Sexual Abuse</w:t>
            </w:r>
            <w:r w:rsidRPr="00AF1C34">
              <w:rPr>
                <w:rFonts w:asciiTheme="majorBidi" w:hAnsiTheme="majorBidi" w:cstheme="majorBidi"/>
                <w:color w:val="000000" w:themeColor="text1"/>
              </w:rPr>
              <w:t xml:space="preserve"> is defined as the actual or threatened physical intrusion of a sexual nature, whether by force or under unequal or coercive conditions. </w:t>
            </w:r>
          </w:p>
          <w:p w14:paraId="3072C95D" w14:textId="05894E03" w:rsidR="00F7580A" w:rsidRPr="00AF1C34" w:rsidRDefault="00F7580A" w:rsidP="00CA1A94">
            <w:pPr>
              <w:pStyle w:val="Heading3"/>
              <w:numPr>
                <w:ilvl w:val="0"/>
                <w:numId w:val="147"/>
              </w:numPr>
              <w:spacing w:before="120" w:after="120"/>
              <w:ind w:left="390"/>
              <w:rPr>
                <w:rFonts w:asciiTheme="majorBidi" w:hAnsiTheme="majorBidi" w:cstheme="majorBidi"/>
              </w:rPr>
            </w:pPr>
            <w:r w:rsidRPr="00AF1C34">
              <w:rPr>
                <w:rFonts w:asciiTheme="majorBidi" w:hAnsiTheme="majorBidi" w:cstheme="majorBidi"/>
                <w:b/>
                <w:bCs/>
              </w:rPr>
              <w:t>“Sexual Harassment” “(SH)”</w:t>
            </w:r>
            <w:r w:rsidRPr="00AF1C34">
              <w:rPr>
                <w:rFonts w:asciiTheme="majorBidi" w:hAnsiTheme="majorBidi" w:cstheme="majorBidi"/>
              </w:rPr>
              <w:t xml:space="preserve"> is defined as unwelcome sexual advances, requests for sexual favors, and other verbal or physical conduct of a sexual nature by </w:t>
            </w:r>
            <w:r w:rsidR="002778CA" w:rsidRPr="00AF1C34">
              <w:rPr>
                <w:rFonts w:asciiTheme="majorBidi" w:hAnsiTheme="majorBidi" w:cstheme="majorBidi"/>
              </w:rPr>
              <w:t xml:space="preserve">supplier’s </w:t>
            </w:r>
            <w:r w:rsidRPr="00AF1C34">
              <w:rPr>
                <w:rFonts w:asciiTheme="majorBidi" w:hAnsiTheme="majorBidi" w:cstheme="majorBidi"/>
              </w:rPr>
              <w:t xml:space="preserve">personnel with other </w:t>
            </w:r>
            <w:r w:rsidR="00C301DA" w:rsidRPr="00AF1C34">
              <w:rPr>
                <w:rFonts w:asciiTheme="majorBidi" w:hAnsiTheme="majorBidi" w:cstheme="majorBidi"/>
              </w:rPr>
              <w:t xml:space="preserve"> </w:t>
            </w:r>
            <w:r w:rsidR="002778CA" w:rsidRPr="00AF1C34">
              <w:rPr>
                <w:rFonts w:asciiTheme="majorBidi" w:hAnsiTheme="majorBidi" w:cstheme="majorBidi"/>
              </w:rPr>
              <w:t>supplier’s</w:t>
            </w:r>
            <w:r w:rsidRPr="00AF1C34">
              <w:rPr>
                <w:rFonts w:asciiTheme="majorBidi" w:hAnsiTheme="majorBidi" w:cstheme="majorBidi"/>
              </w:rPr>
              <w:t xml:space="preserve">, or </w:t>
            </w:r>
            <w:r w:rsidR="002778CA" w:rsidRPr="00AF1C34">
              <w:rPr>
                <w:rFonts w:asciiTheme="majorBidi" w:hAnsiTheme="majorBidi" w:cstheme="majorBidi"/>
              </w:rPr>
              <w:t xml:space="preserve">purchaser’s </w:t>
            </w:r>
            <w:r w:rsidRPr="00AF1C34">
              <w:rPr>
                <w:rFonts w:asciiTheme="majorBidi" w:hAnsiTheme="majorBidi" w:cstheme="majorBidi"/>
              </w:rPr>
              <w:t>personnel.</w:t>
            </w:r>
          </w:p>
        </w:tc>
      </w:tr>
      <w:tr w:rsidR="00F7580A" w:rsidRPr="00AF1C34" w14:paraId="5CE7DB12" w14:textId="77777777" w:rsidTr="00460665">
        <w:trPr>
          <w:cantSplit/>
        </w:trPr>
        <w:tc>
          <w:tcPr>
            <w:tcW w:w="1755" w:type="dxa"/>
          </w:tcPr>
          <w:p w14:paraId="0010F1D0"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4.2 (a)</w:t>
            </w:r>
          </w:p>
        </w:tc>
        <w:tc>
          <w:tcPr>
            <w:tcW w:w="7353" w:type="dxa"/>
          </w:tcPr>
          <w:p w14:paraId="2519769B" w14:textId="57B5A8A3" w:rsidR="00F7580A" w:rsidRPr="00AF1C34" w:rsidRDefault="00F7580A" w:rsidP="00F7580A">
            <w:pPr>
              <w:tabs>
                <w:tab w:val="right" w:pos="7164"/>
              </w:tabs>
              <w:spacing w:after="120"/>
              <w:rPr>
                <w:rFonts w:asciiTheme="majorBidi" w:hAnsiTheme="majorBidi" w:cstheme="majorBidi"/>
                <w:u w:val="single"/>
              </w:rPr>
            </w:pPr>
            <w:r w:rsidRPr="00AF1C34">
              <w:rPr>
                <w:rFonts w:asciiTheme="majorBidi" w:hAnsiTheme="majorBidi" w:cstheme="majorBidi"/>
              </w:rPr>
              <w:t xml:space="preserve">The meaning of the trade terms shall be as prescribed by Incoterms. If the meaning of any trade term and the rights and obligations of the parties thereunder shall not be as prescribed by Incoterms, they shall be as prescribed by: </w:t>
            </w:r>
            <w:r w:rsidR="00592B7F" w:rsidRPr="00AF1C34">
              <w:rPr>
                <w:rFonts w:asciiTheme="majorBidi" w:hAnsiTheme="majorBidi" w:cstheme="majorBidi"/>
                <w:i/>
                <w:iCs/>
              </w:rPr>
              <w:t>Not Applicable</w:t>
            </w:r>
          </w:p>
        </w:tc>
      </w:tr>
      <w:tr w:rsidR="00F7580A" w:rsidRPr="00AF1C34" w14:paraId="27736FFE" w14:textId="77777777" w:rsidTr="00460665">
        <w:trPr>
          <w:cantSplit/>
        </w:trPr>
        <w:tc>
          <w:tcPr>
            <w:tcW w:w="1755" w:type="dxa"/>
          </w:tcPr>
          <w:p w14:paraId="45CC22F2"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4.2 (b)</w:t>
            </w:r>
          </w:p>
        </w:tc>
        <w:tc>
          <w:tcPr>
            <w:tcW w:w="7353" w:type="dxa"/>
          </w:tcPr>
          <w:p w14:paraId="43657CD9" w14:textId="6C200A7B" w:rsidR="00F7580A" w:rsidRPr="00AF1C34" w:rsidRDefault="00F7580A" w:rsidP="00F7580A">
            <w:pPr>
              <w:tabs>
                <w:tab w:val="right" w:pos="7164"/>
              </w:tabs>
              <w:spacing w:after="120"/>
              <w:rPr>
                <w:rFonts w:asciiTheme="majorBidi" w:hAnsiTheme="majorBidi" w:cstheme="majorBidi"/>
              </w:rPr>
            </w:pPr>
            <w:r w:rsidRPr="00AF1C34">
              <w:rPr>
                <w:rFonts w:asciiTheme="majorBidi" w:hAnsiTheme="majorBidi" w:cstheme="majorBidi"/>
              </w:rPr>
              <w:t xml:space="preserve">The version edition of Incoterms shall </w:t>
            </w:r>
            <w:r w:rsidR="00532ABF" w:rsidRPr="00AF1C34">
              <w:rPr>
                <w:rFonts w:asciiTheme="majorBidi" w:hAnsiTheme="majorBidi" w:cstheme="majorBidi"/>
              </w:rPr>
              <w:t>be: 2020</w:t>
            </w:r>
            <w:r w:rsidR="00BD0987" w:rsidRPr="00AF1C34">
              <w:rPr>
                <w:rFonts w:asciiTheme="majorBidi" w:hAnsiTheme="majorBidi" w:cstheme="majorBidi"/>
              </w:rPr>
              <w:t xml:space="preserve"> edition.</w:t>
            </w:r>
          </w:p>
        </w:tc>
      </w:tr>
      <w:tr w:rsidR="00F7580A" w:rsidRPr="00AF1C34" w14:paraId="2CB2EF5C" w14:textId="77777777" w:rsidTr="00460665">
        <w:trPr>
          <w:cantSplit/>
        </w:trPr>
        <w:tc>
          <w:tcPr>
            <w:tcW w:w="1755" w:type="dxa"/>
          </w:tcPr>
          <w:p w14:paraId="129C30FA"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5.1</w:t>
            </w:r>
          </w:p>
        </w:tc>
        <w:tc>
          <w:tcPr>
            <w:tcW w:w="7353" w:type="dxa"/>
          </w:tcPr>
          <w:p w14:paraId="0D0FA829" w14:textId="0D66F393" w:rsidR="00F7580A" w:rsidRPr="00AF1C34" w:rsidRDefault="00F7580A" w:rsidP="00F7580A">
            <w:pPr>
              <w:tabs>
                <w:tab w:val="right" w:pos="7164"/>
              </w:tabs>
              <w:spacing w:after="120"/>
              <w:rPr>
                <w:rFonts w:asciiTheme="majorBidi" w:hAnsiTheme="majorBidi" w:cstheme="majorBidi"/>
              </w:rPr>
            </w:pPr>
            <w:r w:rsidRPr="00AF1C34">
              <w:rPr>
                <w:rFonts w:asciiTheme="majorBidi" w:hAnsiTheme="majorBidi" w:cstheme="majorBidi"/>
              </w:rPr>
              <w:t xml:space="preserve">The language shall be: </w:t>
            </w:r>
            <w:r w:rsidR="00BD0987" w:rsidRPr="00AF1C34">
              <w:rPr>
                <w:rFonts w:asciiTheme="majorBidi" w:hAnsiTheme="majorBidi" w:cstheme="majorBidi"/>
                <w:i/>
                <w:iCs/>
              </w:rPr>
              <w:t>English</w:t>
            </w:r>
            <w:r w:rsidRPr="00AF1C34">
              <w:rPr>
                <w:rFonts w:asciiTheme="majorBidi" w:hAnsiTheme="majorBidi" w:cstheme="majorBidi"/>
                <w:i/>
                <w:iCs/>
              </w:rPr>
              <w:t xml:space="preserve"> language</w:t>
            </w:r>
            <w:r w:rsidR="00BD0987" w:rsidRPr="00AF1C34">
              <w:rPr>
                <w:rFonts w:asciiTheme="majorBidi" w:hAnsiTheme="majorBidi" w:cstheme="majorBidi"/>
                <w:i/>
                <w:iCs/>
              </w:rPr>
              <w:t>.</w:t>
            </w:r>
          </w:p>
        </w:tc>
      </w:tr>
      <w:tr w:rsidR="00F7580A" w:rsidRPr="00AF1C34" w14:paraId="1C0B3C3D" w14:textId="77777777" w:rsidTr="00460665">
        <w:trPr>
          <w:cantSplit/>
        </w:trPr>
        <w:tc>
          <w:tcPr>
            <w:tcW w:w="1755" w:type="dxa"/>
          </w:tcPr>
          <w:p w14:paraId="67955451"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8.1</w:t>
            </w:r>
          </w:p>
        </w:tc>
        <w:tc>
          <w:tcPr>
            <w:tcW w:w="7353" w:type="dxa"/>
          </w:tcPr>
          <w:p w14:paraId="66D09498" w14:textId="77777777" w:rsidR="00F7580A" w:rsidRPr="00AF1C34" w:rsidRDefault="00F7580A" w:rsidP="00F7580A">
            <w:pPr>
              <w:tabs>
                <w:tab w:val="right" w:pos="7164"/>
              </w:tabs>
              <w:spacing w:after="120"/>
              <w:rPr>
                <w:rFonts w:asciiTheme="majorBidi" w:hAnsiTheme="majorBidi" w:cstheme="majorBidi"/>
              </w:rPr>
            </w:pPr>
            <w:r w:rsidRPr="00AF1C34">
              <w:rPr>
                <w:rFonts w:asciiTheme="majorBidi" w:hAnsiTheme="majorBidi" w:cstheme="majorBidi"/>
              </w:rPr>
              <w:t xml:space="preserve">For </w:t>
            </w:r>
            <w:r w:rsidRPr="00AF1C34">
              <w:rPr>
                <w:rFonts w:asciiTheme="majorBidi" w:hAnsiTheme="majorBidi" w:cstheme="majorBidi"/>
                <w:b/>
                <w:u w:val="single"/>
              </w:rPr>
              <w:t>notices</w:t>
            </w:r>
            <w:r w:rsidRPr="00AF1C34">
              <w:rPr>
                <w:rFonts w:asciiTheme="majorBidi" w:hAnsiTheme="majorBidi" w:cstheme="majorBidi"/>
              </w:rPr>
              <w:t>, the Purchaser’s address shall be:</w:t>
            </w:r>
          </w:p>
          <w:p w14:paraId="6AE17E02" w14:textId="1A92CE1E" w:rsidR="00F7580A" w:rsidRPr="00AF1C34" w:rsidRDefault="00F7580A" w:rsidP="00F7580A">
            <w:pPr>
              <w:tabs>
                <w:tab w:val="right" w:pos="7164"/>
              </w:tabs>
              <w:spacing w:after="120"/>
              <w:rPr>
                <w:rFonts w:asciiTheme="majorBidi" w:hAnsiTheme="majorBidi" w:cstheme="majorBidi"/>
              </w:rPr>
            </w:pPr>
            <w:r w:rsidRPr="00AF1C34">
              <w:rPr>
                <w:rFonts w:asciiTheme="majorBidi" w:hAnsiTheme="majorBidi" w:cstheme="majorBidi"/>
              </w:rPr>
              <w:t xml:space="preserve">Attention: </w:t>
            </w:r>
            <w:r w:rsidR="001D4E5F" w:rsidRPr="00AF1C34">
              <w:rPr>
                <w:rFonts w:asciiTheme="majorBidi" w:hAnsiTheme="majorBidi" w:cstheme="majorBidi"/>
                <w:i/>
                <w:iCs/>
              </w:rPr>
              <w:t xml:space="preserve">Minister of Planning and International </w:t>
            </w:r>
            <w:r w:rsidR="00605713" w:rsidRPr="00AF1C34">
              <w:rPr>
                <w:rFonts w:asciiTheme="majorBidi" w:hAnsiTheme="majorBidi" w:cstheme="majorBidi"/>
                <w:i/>
                <w:iCs/>
              </w:rPr>
              <w:t>Cooperation</w:t>
            </w:r>
            <w:r w:rsidR="001D4E5F" w:rsidRPr="00AF1C34">
              <w:rPr>
                <w:rFonts w:asciiTheme="majorBidi" w:hAnsiTheme="majorBidi" w:cstheme="majorBidi"/>
                <w:i/>
                <w:iCs/>
              </w:rPr>
              <w:t>.</w:t>
            </w:r>
          </w:p>
          <w:p w14:paraId="30E77C7D" w14:textId="77777777" w:rsidR="00605713" w:rsidRPr="00AF1C34" w:rsidRDefault="00F7580A" w:rsidP="00605713">
            <w:pPr>
              <w:rPr>
                <w:rFonts w:asciiTheme="majorBidi" w:hAnsiTheme="majorBidi" w:cstheme="majorBidi"/>
              </w:rPr>
            </w:pPr>
            <w:r w:rsidRPr="00AF1C34">
              <w:rPr>
                <w:rFonts w:asciiTheme="majorBidi" w:hAnsiTheme="majorBidi" w:cstheme="majorBidi"/>
              </w:rPr>
              <w:t xml:space="preserve">Address: </w:t>
            </w:r>
          </w:p>
          <w:p w14:paraId="25DC12E7" w14:textId="443E9BB0" w:rsidR="00605713" w:rsidRPr="00AF1C34" w:rsidRDefault="00605713" w:rsidP="00605713">
            <w:pPr>
              <w:jc w:val="center"/>
              <w:rPr>
                <w:rFonts w:asciiTheme="majorBidi" w:hAnsiTheme="majorBidi" w:cstheme="majorBidi"/>
                <w:b/>
                <w:bCs/>
                <w:iCs/>
              </w:rPr>
            </w:pPr>
            <w:r w:rsidRPr="00AF1C34">
              <w:rPr>
                <w:rFonts w:asciiTheme="majorBidi" w:hAnsiTheme="majorBidi" w:cstheme="majorBidi"/>
                <w:b/>
                <w:bCs/>
                <w:iCs/>
              </w:rPr>
              <w:t>Ministry of Planning and International Cooperation</w:t>
            </w:r>
          </w:p>
          <w:p w14:paraId="06CDE3F0" w14:textId="77777777" w:rsidR="00605713" w:rsidRPr="00AF1C34" w:rsidRDefault="00605713" w:rsidP="00605713">
            <w:pPr>
              <w:jc w:val="center"/>
              <w:rPr>
                <w:rFonts w:asciiTheme="majorBidi" w:hAnsiTheme="majorBidi" w:cstheme="majorBidi"/>
                <w:b/>
                <w:bCs/>
                <w:iCs/>
              </w:rPr>
            </w:pPr>
            <w:r w:rsidRPr="00AF1C34">
              <w:rPr>
                <w:rFonts w:asciiTheme="majorBidi" w:hAnsiTheme="majorBidi" w:cstheme="majorBidi"/>
                <w:b/>
                <w:bCs/>
                <w:iCs/>
              </w:rPr>
              <w:t>3rd circle, Zahran Street</w:t>
            </w:r>
          </w:p>
          <w:p w14:paraId="7232A5B0" w14:textId="5E0CB081" w:rsidR="00F7580A" w:rsidRPr="00AF1C34" w:rsidRDefault="00605713" w:rsidP="00327A9F">
            <w:pPr>
              <w:jc w:val="center"/>
              <w:rPr>
                <w:rFonts w:asciiTheme="majorBidi" w:hAnsiTheme="majorBidi" w:cstheme="majorBidi"/>
              </w:rPr>
            </w:pPr>
            <w:r w:rsidRPr="00AF1C34">
              <w:rPr>
                <w:rFonts w:asciiTheme="majorBidi" w:hAnsiTheme="majorBidi" w:cstheme="majorBidi"/>
                <w:b/>
                <w:bCs/>
                <w:iCs/>
              </w:rPr>
              <w:t>P.O Box 555, Amman – 11118, JORDAN</w:t>
            </w:r>
          </w:p>
        </w:tc>
      </w:tr>
      <w:tr w:rsidR="00F7580A" w:rsidRPr="00AF1C34" w14:paraId="4ED3562A" w14:textId="77777777" w:rsidTr="00460665">
        <w:tc>
          <w:tcPr>
            <w:tcW w:w="1755" w:type="dxa"/>
          </w:tcPr>
          <w:p w14:paraId="707210E1"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10.2</w:t>
            </w:r>
          </w:p>
        </w:tc>
        <w:tc>
          <w:tcPr>
            <w:tcW w:w="7353" w:type="dxa"/>
          </w:tcPr>
          <w:p w14:paraId="62FE6C37" w14:textId="77777777" w:rsidR="00F7580A" w:rsidRPr="00AF1C34" w:rsidRDefault="00F7580A" w:rsidP="00F7580A">
            <w:pPr>
              <w:suppressAutoHyphens/>
              <w:spacing w:after="120"/>
              <w:ind w:left="24" w:firstLine="7"/>
              <w:jc w:val="both"/>
              <w:rPr>
                <w:rFonts w:asciiTheme="majorBidi" w:hAnsiTheme="majorBidi" w:cstheme="majorBidi"/>
              </w:rPr>
            </w:pPr>
            <w:r w:rsidRPr="00AF1C34">
              <w:rPr>
                <w:rFonts w:asciiTheme="majorBidi" w:hAnsiTheme="majorBidi" w:cstheme="majorBidi"/>
              </w:rPr>
              <w:t>The rules of procedure for arbitration proceedings pursuant to GCC Clause 10.2 shall be as follows:</w:t>
            </w:r>
          </w:p>
          <w:p w14:paraId="20F7AA2D" w14:textId="77777777" w:rsidR="00F7580A" w:rsidRPr="00AF1C34" w:rsidRDefault="00F7580A" w:rsidP="00F7580A">
            <w:pPr>
              <w:tabs>
                <w:tab w:val="left" w:pos="1080"/>
              </w:tabs>
              <w:suppressAutoHyphens/>
              <w:spacing w:after="120"/>
              <w:ind w:left="533" w:firstLine="7"/>
              <w:jc w:val="both"/>
              <w:rPr>
                <w:rFonts w:asciiTheme="majorBidi" w:hAnsiTheme="majorBidi" w:cstheme="majorBidi"/>
              </w:rPr>
            </w:pPr>
            <w:r w:rsidRPr="00AF1C34">
              <w:rPr>
                <w:rFonts w:asciiTheme="majorBidi" w:hAnsiTheme="majorBidi" w:cstheme="majorBidi"/>
                <w:b/>
                <w:i/>
              </w:rPr>
              <w:lastRenderedPageBreak/>
              <w:t>(a)</w:t>
            </w:r>
            <w:r w:rsidRPr="00AF1C34">
              <w:rPr>
                <w:rFonts w:asciiTheme="majorBidi" w:hAnsiTheme="majorBidi" w:cstheme="majorBidi"/>
                <w:b/>
                <w:i/>
              </w:rPr>
              <w:tab/>
            </w:r>
            <w:r w:rsidRPr="00AF1C34">
              <w:rPr>
                <w:rFonts w:asciiTheme="majorBidi" w:hAnsiTheme="majorBidi" w:cstheme="majorBidi"/>
                <w:b/>
                <w:iCs/>
              </w:rPr>
              <w:t>Contract with foreign Supplier:</w:t>
            </w:r>
          </w:p>
          <w:p w14:paraId="35BFA88A" w14:textId="77777777" w:rsidR="00F7580A" w:rsidRPr="00AF1C34" w:rsidRDefault="00F7580A" w:rsidP="00F7580A">
            <w:pPr>
              <w:spacing w:after="120"/>
              <w:ind w:left="1080"/>
              <w:jc w:val="both"/>
              <w:rPr>
                <w:rFonts w:asciiTheme="majorBidi" w:hAnsiTheme="majorBidi" w:cstheme="majorBidi"/>
              </w:rPr>
            </w:pPr>
            <w:r w:rsidRPr="00AF1C34">
              <w:rPr>
                <w:rFonts w:asciiTheme="majorBidi" w:hAnsiTheme="majorBidi" w:cstheme="majorBidi"/>
              </w:rPr>
              <w:t>GCC 10.2 (a)—Any dispute, controversy or claim arising out of or relating to this Contract, or breach, termination or invalidity thereof, shall be settled by arbitration in accordance with the UNCITRAL Arbitration Rules as at present in force.</w:t>
            </w:r>
          </w:p>
          <w:p w14:paraId="4EC7A2C2" w14:textId="77777777" w:rsidR="00F7580A" w:rsidRPr="00AF1C34" w:rsidRDefault="00F7580A" w:rsidP="00F7580A">
            <w:pPr>
              <w:tabs>
                <w:tab w:val="left" w:pos="1080"/>
              </w:tabs>
              <w:suppressAutoHyphens/>
              <w:spacing w:after="120"/>
              <w:ind w:left="1080" w:hanging="540"/>
              <w:jc w:val="both"/>
              <w:rPr>
                <w:rFonts w:asciiTheme="majorBidi" w:hAnsiTheme="majorBidi" w:cstheme="majorBidi"/>
              </w:rPr>
            </w:pPr>
            <w:r w:rsidRPr="00AF1C34">
              <w:rPr>
                <w:rFonts w:asciiTheme="majorBidi" w:hAnsiTheme="majorBidi" w:cstheme="majorBidi"/>
                <w:b/>
                <w:i/>
              </w:rPr>
              <w:t>(b)</w:t>
            </w:r>
            <w:r w:rsidRPr="00AF1C34">
              <w:rPr>
                <w:rFonts w:asciiTheme="majorBidi" w:hAnsiTheme="majorBidi" w:cstheme="majorBidi"/>
                <w:b/>
                <w:i/>
              </w:rPr>
              <w:tab/>
            </w:r>
            <w:r w:rsidRPr="00AF1C34">
              <w:rPr>
                <w:rFonts w:asciiTheme="majorBidi" w:hAnsiTheme="majorBidi" w:cstheme="majorBidi"/>
                <w:b/>
                <w:iCs/>
              </w:rPr>
              <w:t>Contracts with Supplier national of the Purchaser’s Country:</w:t>
            </w:r>
          </w:p>
          <w:p w14:paraId="5BBBCDCF" w14:textId="77777777" w:rsidR="00F7580A" w:rsidRPr="00AF1C34" w:rsidRDefault="00F7580A" w:rsidP="00F7580A">
            <w:pPr>
              <w:suppressAutoHyphens/>
              <w:spacing w:after="120"/>
              <w:ind w:left="1080" w:firstLine="7"/>
              <w:jc w:val="both"/>
              <w:rPr>
                <w:rFonts w:asciiTheme="majorBidi" w:hAnsiTheme="majorBidi" w:cstheme="majorBidi"/>
                <w:u w:val="single"/>
              </w:rPr>
            </w:pPr>
            <w:r w:rsidRPr="00AF1C34">
              <w:rPr>
                <w:rFonts w:asciiTheme="majorBidi" w:hAnsiTheme="majorBidi" w:cstheme="majorBidi"/>
              </w:rPr>
              <w:t>In the case of a dispute between the Purchaser and a Supplier who is a national of the Purchaser’s Country, the dispute shall be referred to adjudication or arbitration in accordance with the laws of the Purchaser’s Country.</w:t>
            </w:r>
          </w:p>
        </w:tc>
      </w:tr>
      <w:tr w:rsidR="00F7580A" w:rsidRPr="00AF1C34" w14:paraId="53D62CA3" w14:textId="77777777" w:rsidTr="00460665">
        <w:tc>
          <w:tcPr>
            <w:tcW w:w="1755" w:type="dxa"/>
          </w:tcPr>
          <w:p w14:paraId="1C9D6C8A"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lastRenderedPageBreak/>
              <w:t>GCC 13.1</w:t>
            </w:r>
          </w:p>
        </w:tc>
        <w:tc>
          <w:tcPr>
            <w:tcW w:w="7353" w:type="dxa"/>
          </w:tcPr>
          <w:p w14:paraId="32DFEEBA" w14:textId="114DD25C" w:rsidR="00DA2861" w:rsidRPr="00AF1C34" w:rsidRDefault="00DA2861" w:rsidP="00CA1A94">
            <w:pPr>
              <w:spacing w:after="120"/>
              <w:jc w:val="both"/>
              <w:rPr>
                <w:rFonts w:asciiTheme="majorBidi" w:hAnsiTheme="majorBidi" w:cstheme="majorBidi"/>
              </w:rPr>
            </w:pPr>
            <w:r w:rsidRPr="00AF1C34">
              <w:rPr>
                <w:rFonts w:asciiTheme="majorBidi" w:hAnsiTheme="majorBidi" w:cstheme="majorBidi"/>
              </w:rPr>
              <w:t>The Supplier shall furnish all necessary shipping and related documents, including but not limited to the original commercial invoice, detailed packing list, Manufacturer’s or Supplier’s warranty certificate, certificate of origin, inspection certificates issued by the nominated inspection agency, and transport documents appropriate to the mode of shipment. Additionally, an insurance certificate covering the full value of the goods in transit, factory shipping details, and estimated date of arrival shall be provided. All such documents must be received by the Purchaser prior to the arrival of the Goods; failure to provide the documents on time will render the Supplier fully responsible for any resulting expenses, delays, or other consequences.</w:t>
            </w:r>
          </w:p>
        </w:tc>
      </w:tr>
      <w:tr w:rsidR="008C4403" w:rsidRPr="00AF1C34" w14:paraId="6E8893A0" w14:textId="77777777" w:rsidTr="00460665">
        <w:tc>
          <w:tcPr>
            <w:tcW w:w="1755" w:type="dxa"/>
          </w:tcPr>
          <w:p w14:paraId="48EAA20B" w14:textId="49B73CD6" w:rsidR="008C4403" w:rsidRPr="00AF1C34" w:rsidRDefault="008C4403" w:rsidP="00F7580A">
            <w:pPr>
              <w:spacing w:after="120"/>
              <w:rPr>
                <w:rFonts w:asciiTheme="majorBidi" w:hAnsiTheme="majorBidi" w:cstheme="majorBidi"/>
                <w:b/>
              </w:rPr>
            </w:pPr>
            <w:r w:rsidRPr="00AF1C34">
              <w:rPr>
                <w:rFonts w:asciiTheme="majorBidi" w:hAnsiTheme="majorBidi" w:cstheme="majorBidi"/>
                <w:b/>
              </w:rPr>
              <w:t>GCC 14.9</w:t>
            </w:r>
          </w:p>
        </w:tc>
        <w:tc>
          <w:tcPr>
            <w:tcW w:w="7353" w:type="dxa"/>
          </w:tcPr>
          <w:p w14:paraId="6C575C9B" w14:textId="7C1373D0" w:rsidR="008C4403" w:rsidRPr="00AF1C34" w:rsidRDefault="008C4403" w:rsidP="00F7580A">
            <w:pPr>
              <w:spacing w:after="120"/>
              <w:jc w:val="both"/>
              <w:rPr>
                <w:rFonts w:asciiTheme="majorBidi" w:hAnsiTheme="majorBidi" w:cstheme="majorBidi"/>
              </w:rPr>
            </w:pPr>
            <w:r w:rsidRPr="00AF1C34">
              <w:rPr>
                <w:rFonts w:asciiTheme="majorBidi" w:hAnsiTheme="majorBidi" w:cstheme="majorBidi"/>
                <w:szCs w:val="24"/>
              </w:rPr>
              <w:t>Cyber Security</w:t>
            </w:r>
            <w:r w:rsidR="00DA2861" w:rsidRPr="00AF1C34">
              <w:rPr>
                <w:rFonts w:asciiTheme="majorBidi" w:hAnsiTheme="majorBidi" w:cstheme="majorBidi"/>
                <w:szCs w:val="24"/>
              </w:rPr>
              <w:t>: does not apply</w:t>
            </w:r>
            <w:r w:rsidRPr="00AF1C34">
              <w:rPr>
                <w:rFonts w:asciiTheme="majorBidi" w:hAnsiTheme="majorBidi" w:cstheme="majorBidi"/>
                <w:szCs w:val="24"/>
              </w:rPr>
              <w:t xml:space="preserve"> </w:t>
            </w:r>
          </w:p>
        </w:tc>
      </w:tr>
      <w:tr w:rsidR="00F7580A" w:rsidRPr="00AF1C34" w14:paraId="01ED8E6E" w14:textId="77777777" w:rsidTr="00460665">
        <w:trPr>
          <w:cantSplit/>
        </w:trPr>
        <w:tc>
          <w:tcPr>
            <w:tcW w:w="1755" w:type="dxa"/>
          </w:tcPr>
          <w:p w14:paraId="6ACB22F4" w14:textId="651C8FE1"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lastRenderedPageBreak/>
              <w:t>GCC 14.</w:t>
            </w:r>
            <w:r w:rsidR="008C4403" w:rsidRPr="00AF1C34">
              <w:rPr>
                <w:rFonts w:asciiTheme="majorBidi" w:hAnsiTheme="majorBidi" w:cstheme="majorBidi"/>
                <w:b/>
              </w:rPr>
              <w:t>10</w:t>
            </w:r>
          </w:p>
        </w:tc>
        <w:tc>
          <w:tcPr>
            <w:tcW w:w="7353" w:type="dxa"/>
          </w:tcPr>
          <w:p w14:paraId="4CB20A5A" w14:textId="41E5D323" w:rsidR="00F7580A" w:rsidRPr="00AF1C34" w:rsidRDefault="00F7580A" w:rsidP="00F7580A">
            <w:pPr>
              <w:spacing w:after="200"/>
              <w:ind w:left="1284" w:hanging="1284"/>
              <w:jc w:val="both"/>
              <w:rPr>
                <w:rFonts w:asciiTheme="majorBidi" w:hAnsiTheme="majorBidi" w:cstheme="majorBidi"/>
              </w:rPr>
            </w:pPr>
            <w:r w:rsidRPr="00AF1C34">
              <w:rPr>
                <w:rFonts w:asciiTheme="majorBidi" w:hAnsiTheme="majorBidi" w:cstheme="majorBidi"/>
              </w:rPr>
              <w:t>GCC 14.</w:t>
            </w:r>
            <w:r w:rsidR="008C4403" w:rsidRPr="00AF1C34">
              <w:rPr>
                <w:rFonts w:asciiTheme="majorBidi" w:hAnsiTheme="majorBidi" w:cstheme="majorBidi"/>
              </w:rPr>
              <w:t>10</w:t>
            </w:r>
            <w:r w:rsidRPr="00AF1C34">
              <w:rPr>
                <w:rFonts w:asciiTheme="majorBidi" w:hAnsiTheme="majorBidi" w:cstheme="majorBidi"/>
              </w:rPr>
              <w:t xml:space="preserve">.1 The Supplier shall have a code of conduct, and provide appropriate sensitization, for </w:t>
            </w:r>
            <w:r w:rsidR="004C51AA" w:rsidRPr="00AF1C34">
              <w:rPr>
                <w:rFonts w:asciiTheme="majorBidi" w:hAnsiTheme="majorBidi" w:cstheme="majorBidi"/>
              </w:rPr>
              <w:t xml:space="preserve">the </w:t>
            </w:r>
            <w:r w:rsidR="00E62B9F" w:rsidRPr="00AF1C34">
              <w:rPr>
                <w:rFonts w:asciiTheme="majorBidi" w:hAnsiTheme="majorBidi" w:cstheme="majorBidi"/>
              </w:rPr>
              <w:t>Supplier’s</w:t>
            </w:r>
            <w:r w:rsidRPr="00AF1C34">
              <w:rPr>
                <w:rFonts w:asciiTheme="majorBidi" w:hAnsiTheme="majorBidi" w:cstheme="majorBidi"/>
              </w:rPr>
              <w:t xml:space="preserve"> personnel carrying out installation/operation/maintenance/operation and maintenance that include, but not limited to, maintaining a safe working environment and not engaging in the following practices:</w:t>
            </w:r>
          </w:p>
          <w:p w14:paraId="65440891" w14:textId="77777777" w:rsidR="00F7580A" w:rsidRPr="00AF1C34" w:rsidRDefault="00F7580A" w:rsidP="00F7580A">
            <w:pPr>
              <w:numPr>
                <w:ilvl w:val="0"/>
                <w:numId w:val="143"/>
              </w:numPr>
              <w:spacing w:after="120" w:line="240" w:lineRule="atLeast"/>
              <w:ind w:left="1734" w:right="-14" w:hanging="450"/>
              <w:jc w:val="both"/>
              <w:rPr>
                <w:rFonts w:asciiTheme="majorBidi" w:eastAsia="Arial Narrow" w:hAnsiTheme="majorBidi" w:cstheme="majorBidi"/>
              </w:rPr>
            </w:pPr>
            <w:r w:rsidRPr="00AF1C34">
              <w:rPr>
                <w:rFonts w:asciiTheme="majorBidi" w:hAnsiTheme="majorBidi" w:cstheme="majorBidi"/>
                <w:bCs/>
              </w:rPr>
              <w:t xml:space="preserve">any form of sexual harassment including </w:t>
            </w:r>
            <w:r w:rsidRPr="00AF1C34">
              <w:rPr>
                <w:rFonts w:asciiTheme="majorBidi" w:hAnsiTheme="majorBidi" w:cstheme="majorBidi"/>
              </w:rPr>
              <w:t>unwelcome sexual advances, requests for sexual favors, and other verbal or physical conduct of a sexual nature with other Supplier’s or Purchaser’s personnel;</w:t>
            </w:r>
          </w:p>
          <w:p w14:paraId="7E0995C3" w14:textId="2BDC97C5" w:rsidR="00F7580A" w:rsidRPr="00AF1C34" w:rsidRDefault="00427855" w:rsidP="00F7580A">
            <w:pPr>
              <w:numPr>
                <w:ilvl w:val="0"/>
                <w:numId w:val="143"/>
              </w:numPr>
              <w:autoSpaceDE w:val="0"/>
              <w:autoSpaceDN w:val="0"/>
              <w:spacing w:after="120"/>
              <w:ind w:left="1734" w:right="-14" w:hanging="450"/>
              <w:jc w:val="both"/>
              <w:rPr>
                <w:rFonts w:asciiTheme="majorBidi" w:hAnsiTheme="majorBidi" w:cstheme="majorBidi"/>
              </w:rPr>
            </w:pPr>
            <w:bookmarkStart w:id="611" w:name="_Hlk10196619"/>
            <w:bookmarkStart w:id="612" w:name="_Hlk11663505"/>
            <w:r w:rsidRPr="00AF1C34">
              <w:rPr>
                <w:rFonts w:asciiTheme="majorBidi" w:hAnsiTheme="majorBidi" w:cstheme="majorBidi"/>
              </w:rPr>
              <w:t>any form of s</w:t>
            </w:r>
            <w:r w:rsidR="00F7580A" w:rsidRPr="00AF1C34">
              <w:rPr>
                <w:rFonts w:asciiTheme="majorBidi" w:hAnsiTheme="majorBidi" w:cstheme="majorBidi"/>
              </w:rPr>
              <w:t xml:space="preserve">exual </w:t>
            </w:r>
            <w:r w:rsidRPr="00AF1C34">
              <w:rPr>
                <w:rFonts w:asciiTheme="majorBidi" w:hAnsiTheme="majorBidi" w:cstheme="majorBidi"/>
              </w:rPr>
              <w:t>e</w:t>
            </w:r>
            <w:r w:rsidR="00F7580A" w:rsidRPr="00AF1C34">
              <w:rPr>
                <w:rFonts w:asciiTheme="majorBidi" w:hAnsiTheme="majorBidi" w:cstheme="majorBidi"/>
              </w:rPr>
              <w:t>xploitation, which means any actual or attempted abuse of position of vulnerability, differential power or trust, for sexual purposes, including, but not limited to, profiting monetarily, socially or politically from the sexual exploitation of another;</w:t>
            </w:r>
            <w:bookmarkEnd w:id="611"/>
          </w:p>
          <w:p w14:paraId="50C35A0B" w14:textId="370687F0" w:rsidR="00F7580A" w:rsidRPr="00AF1C34" w:rsidRDefault="00427855" w:rsidP="00F7580A">
            <w:pPr>
              <w:numPr>
                <w:ilvl w:val="0"/>
                <w:numId w:val="143"/>
              </w:numPr>
              <w:spacing w:after="120" w:line="240" w:lineRule="atLeast"/>
              <w:ind w:left="1734" w:right="-14" w:hanging="450"/>
              <w:jc w:val="both"/>
              <w:rPr>
                <w:rFonts w:asciiTheme="majorBidi" w:eastAsia="Calibri" w:hAnsiTheme="majorBidi" w:cstheme="majorBidi"/>
                <w:szCs w:val="24"/>
              </w:rPr>
            </w:pPr>
            <w:bookmarkStart w:id="613" w:name="_Hlk10196916"/>
            <w:r w:rsidRPr="00AF1C34">
              <w:rPr>
                <w:rFonts w:asciiTheme="majorBidi" w:hAnsiTheme="majorBidi" w:cstheme="majorBidi"/>
                <w:szCs w:val="24"/>
              </w:rPr>
              <w:t>any form of s</w:t>
            </w:r>
            <w:r w:rsidR="00F7580A" w:rsidRPr="00AF1C34">
              <w:rPr>
                <w:rFonts w:asciiTheme="majorBidi" w:hAnsiTheme="majorBidi" w:cstheme="majorBidi"/>
                <w:szCs w:val="24"/>
              </w:rPr>
              <w:t xml:space="preserve">exual </w:t>
            </w:r>
            <w:r w:rsidRPr="00AF1C34">
              <w:rPr>
                <w:rFonts w:asciiTheme="majorBidi" w:hAnsiTheme="majorBidi" w:cstheme="majorBidi"/>
                <w:szCs w:val="24"/>
              </w:rPr>
              <w:t>a</w:t>
            </w:r>
            <w:r w:rsidR="00F7580A" w:rsidRPr="00AF1C34">
              <w:rPr>
                <w:rFonts w:asciiTheme="majorBidi" w:hAnsiTheme="majorBidi" w:cstheme="majorBidi"/>
                <w:szCs w:val="24"/>
              </w:rPr>
              <w:t xml:space="preserve">buse, which means the actual or threatened physical intrusion of a sexual nature, whether by force or under unequal or coercive conditions; and  </w:t>
            </w:r>
          </w:p>
          <w:p w14:paraId="716229BD" w14:textId="60DD7FC8" w:rsidR="00F7580A" w:rsidRPr="00AF1C34" w:rsidRDefault="00F7580A" w:rsidP="00F7580A">
            <w:pPr>
              <w:numPr>
                <w:ilvl w:val="0"/>
                <w:numId w:val="143"/>
              </w:numPr>
              <w:spacing w:after="120" w:line="240" w:lineRule="atLeast"/>
              <w:ind w:left="1734" w:right="-14" w:hanging="450"/>
              <w:jc w:val="both"/>
              <w:rPr>
                <w:rFonts w:asciiTheme="majorBidi" w:hAnsiTheme="majorBidi" w:cstheme="majorBidi"/>
                <w:bCs/>
                <w:szCs w:val="24"/>
              </w:rPr>
            </w:pPr>
            <w:bookmarkStart w:id="614" w:name="_Hlk10196970"/>
            <w:bookmarkEnd w:id="613"/>
            <w:r w:rsidRPr="00AF1C34">
              <w:rPr>
                <w:rFonts w:asciiTheme="majorBidi" w:hAnsiTheme="majorBidi" w:cstheme="majorBidi"/>
                <w:bCs/>
                <w:szCs w:val="24"/>
              </w:rPr>
              <w:t xml:space="preserve">any form of sexual activity with individuals under the age of 18, except in case of pre-existing marriage. </w:t>
            </w:r>
            <w:bookmarkEnd w:id="612"/>
            <w:bookmarkEnd w:id="614"/>
          </w:p>
          <w:p w14:paraId="0E08C801" w14:textId="127E264E" w:rsidR="00F7580A" w:rsidRPr="00AF1C34" w:rsidRDefault="00F7580A" w:rsidP="00F7580A">
            <w:pPr>
              <w:spacing w:after="200"/>
              <w:ind w:left="1284" w:hanging="1284"/>
              <w:jc w:val="both"/>
              <w:rPr>
                <w:rFonts w:asciiTheme="majorBidi" w:hAnsiTheme="majorBidi" w:cstheme="majorBidi"/>
              </w:rPr>
            </w:pPr>
            <w:r w:rsidRPr="00AF1C34">
              <w:rPr>
                <w:rFonts w:asciiTheme="majorBidi" w:hAnsiTheme="majorBidi" w:cstheme="majorBidi"/>
              </w:rPr>
              <w:t>GCC 14.</w:t>
            </w:r>
            <w:r w:rsidR="008C4403" w:rsidRPr="00AF1C34">
              <w:rPr>
                <w:rFonts w:asciiTheme="majorBidi" w:hAnsiTheme="majorBidi" w:cstheme="majorBidi"/>
              </w:rPr>
              <w:t>10</w:t>
            </w:r>
            <w:r w:rsidRPr="00AF1C34">
              <w:rPr>
                <w:rFonts w:asciiTheme="majorBidi" w:hAnsiTheme="majorBidi" w:cstheme="majorBidi"/>
              </w:rPr>
              <w:t xml:space="preserve">.2  The Purchaser may require the Supplier to remove (or cause to be removed), from the site or other places where the </w:t>
            </w:r>
            <w:r w:rsidRPr="00AF1C34">
              <w:rPr>
                <w:rFonts w:asciiTheme="majorBidi" w:hAnsiTheme="majorBidi" w:cstheme="majorBidi"/>
                <w:i/>
                <w:iCs/>
              </w:rPr>
              <w:t>[state as applicable: installation/operation/maintenance/operation and maintenance]</w:t>
            </w:r>
            <w:r w:rsidRPr="00AF1C34">
              <w:rPr>
                <w:rFonts w:asciiTheme="majorBidi" w:hAnsiTheme="majorBidi" w:cstheme="majorBidi"/>
              </w:rPr>
              <w:t xml:space="preserve"> is being executed, a Supplier’s personnel that undertakes behaviors that are inconsistent with the code of conduct stated in GCC 14.9.1. Notwithstanding any requirement from the Purchaser to replace any such person, the Supplier shall immediately remove (or cause to be removed) any such person, from the site or other places where the </w:t>
            </w:r>
            <w:r w:rsidRPr="00AF1C34">
              <w:rPr>
                <w:rFonts w:asciiTheme="majorBidi" w:hAnsiTheme="majorBidi" w:cstheme="majorBidi"/>
                <w:i/>
                <w:iCs/>
              </w:rPr>
              <w:t>[state as applicable: installation/operation/ maintenance/ operation and maintenance]</w:t>
            </w:r>
            <w:r w:rsidRPr="00AF1C34">
              <w:rPr>
                <w:rFonts w:asciiTheme="majorBidi" w:hAnsiTheme="majorBidi" w:cstheme="majorBidi"/>
              </w:rPr>
              <w:t xml:space="preserve"> is being executed. </w:t>
            </w:r>
            <w:r w:rsidRPr="00AF1C34">
              <w:rPr>
                <w:rFonts w:asciiTheme="majorBidi" w:hAnsiTheme="majorBidi" w:cstheme="majorBidi"/>
                <w:bCs/>
                <w:szCs w:val="24"/>
              </w:rPr>
              <w:t>In either case, t</w:t>
            </w:r>
            <w:r w:rsidRPr="00AF1C34">
              <w:rPr>
                <w:rFonts w:asciiTheme="majorBidi" w:hAnsiTheme="majorBidi" w:cstheme="majorBidi"/>
              </w:rPr>
              <w:t>he Supplier shall promptly appoint, as appropriate, a suitable replacement with equivalent skills and experience.</w:t>
            </w:r>
          </w:p>
        </w:tc>
      </w:tr>
      <w:tr w:rsidR="00F7580A" w:rsidRPr="00AF1C34" w14:paraId="43A521C5" w14:textId="77777777" w:rsidTr="00460665">
        <w:trPr>
          <w:cantSplit/>
        </w:trPr>
        <w:tc>
          <w:tcPr>
            <w:tcW w:w="1755" w:type="dxa"/>
          </w:tcPr>
          <w:p w14:paraId="5A7B459A"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15.1</w:t>
            </w:r>
          </w:p>
        </w:tc>
        <w:tc>
          <w:tcPr>
            <w:tcW w:w="7353" w:type="dxa"/>
          </w:tcPr>
          <w:p w14:paraId="53E99926" w14:textId="794EFC82" w:rsidR="00F7580A" w:rsidRPr="00AF1C34" w:rsidRDefault="00F7580A" w:rsidP="00E84D58">
            <w:pPr>
              <w:tabs>
                <w:tab w:val="right" w:pos="7164"/>
              </w:tabs>
              <w:spacing w:after="120"/>
              <w:rPr>
                <w:rFonts w:asciiTheme="majorBidi" w:hAnsiTheme="majorBidi" w:cstheme="majorBidi"/>
                <w:u w:val="single"/>
              </w:rPr>
            </w:pPr>
            <w:r w:rsidRPr="00AF1C34">
              <w:rPr>
                <w:rFonts w:asciiTheme="majorBidi" w:hAnsiTheme="majorBidi" w:cstheme="majorBidi"/>
              </w:rPr>
              <w:t>The prices charged for the Goods supplied and the related Services performed shall not</w:t>
            </w:r>
            <w:r w:rsidR="00E84D58" w:rsidRPr="00AF1C34">
              <w:rPr>
                <w:rFonts w:asciiTheme="majorBidi" w:hAnsiTheme="majorBidi" w:cstheme="majorBidi"/>
                <w:i/>
                <w:iCs/>
              </w:rPr>
              <w:t xml:space="preserve"> </w:t>
            </w:r>
            <w:r w:rsidRPr="00AF1C34">
              <w:rPr>
                <w:rFonts w:asciiTheme="majorBidi" w:hAnsiTheme="majorBidi" w:cstheme="majorBidi"/>
              </w:rPr>
              <w:t>be adjustable.</w:t>
            </w:r>
          </w:p>
        </w:tc>
      </w:tr>
      <w:tr w:rsidR="00F7580A" w:rsidRPr="00AF1C34" w14:paraId="46C6878D" w14:textId="77777777" w:rsidTr="00460665">
        <w:tc>
          <w:tcPr>
            <w:tcW w:w="1755" w:type="dxa"/>
          </w:tcPr>
          <w:p w14:paraId="310D49AD"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16.1</w:t>
            </w:r>
          </w:p>
        </w:tc>
        <w:tc>
          <w:tcPr>
            <w:tcW w:w="7353" w:type="dxa"/>
          </w:tcPr>
          <w:p w14:paraId="7F5F79DC" w14:textId="77777777" w:rsidR="00F7580A" w:rsidRPr="00AF1C34" w:rsidRDefault="00F7580A" w:rsidP="00DA2861">
            <w:pPr>
              <w:suppressAutoHyphens/>
              <w:spacing w:after="120"/>
              <w:ind w:firstLine="7"/>
              <w:jc w:val="both"/>
              <w:rPr>
                <w:rFonts w:asciiTheme="majorBidi" w:hAnsiTheme="majorBidi" w:cstheme="majorBidi"/>
              </w:rPr>
            </w:pPr>
            <w:r w:rsidRPr="00AF1C34">
              <w:rPr>
                <w:rFonts w:asciiTheme="majorBidi" w:hAnsiTheme="majorBidi" w:cstheme="majorBidi"/>
              </w:rPr>
              <w:t>GCC 16.1—The method and conditions of payment to be made to the Supplier under this Contract shall be as follows:</w:t>
            </w:r>
          </w:p>
          <w:p w14:paraId="0CD2F6F1" w14:textId="77777777" w:rsidR="00F7580A" w:rsidRPr="00AF1C34" w:rsidRDefault="00F7580A" w:rsidP="00DA2861">
            <w:pPr>
              <w:suppressAutoHyphens/>
              <w:spacing w:after="120"/>
              <w:ind w:firstLine="7"/>
              <w:jc w:val="both"/>
              <w:rPr>
                <w:rFonts w:asciiTheme="majorBidi" w:hAnsiTheme="majorBidi" w:cstheme="majorBidi"/>
              </w:rPr>
            </w:pPr>
            <w:r w:rsidRPr="00AF1C34">
              <w:rPr>
                <w:rFonts w:asciiTheme="majorBidi" w:hAnsiTheme="majorBidi" w:cstheme="majorBidi"/>
                <w:b/>
              </w:rPr>
              <w:t>Payment for Goods supplied from abroad:</w:t>
            </w:r>
          </w:p>
          <w:p w14:paraId="14584582" w14:textId="3C3D7D79" w:rsidR="00F7580A" w:rsidRPr="00AF1C34" w:rsidRDefault="00F7580A" w:rsidP="00DA2861">
            <w:pPr>
              <w:tabs>
                <w:tab w:val="left" w:pos="7047"/>
              </w:tabs>
              <w:suppressAutoHyphens/>
              <w:spacing w:after="120"/>
              <w:ind w:firstLine="7"/>
              <w:jc w:val="both"/>
              <w:rPr>
                <w:rFonts w:asciiTheme="majorBidi" w:hAnsiTheme="majorBidi" w:cstheme="majorBidi"/>
              </w:rPr>
            </w:pPr>
            <w:r w:rsidRPr="00AF1C34">
              <w:rPr>
                <w:rFonts w:asciiTheme="majorBidi" w:hAnsiTheme="majorBidi" w:cstheme="majorBidi"/>
              </w:rPr>
              <w:t>Payment of foreign currency portion shall be made in currency of the Contract Price in the following manner:</w:t>
            </w:r>
          </w:p>
          <w:p w14:paraId="196F4A6B" w14:textId="77777777" w:rsidR="00F7580A" w:rsidRPr="00AF1C34" w:rsidRDefault="00F7580A" w:rsidP="00DA2861">
            <w:pPr>
              <w:tabs>
                <w:tab w:val="left" w:pos="1080"/>
              </w:tabs>
              <w:suppressAutoHyphens/>
              <w:spacing w:after="120"/>
              <w:ind w:left="1080" w:hanging="540"/>
              <w:jc w:val="both"/>
              <w:rPr>
                <w:rFonts w:asciiTheme="majorBidi" w:hAnsiTheme="majorBidi" w:cstheme="majorBidi"/>
              </w:rPr>
            </w:pPr>
            <w:r w:rsidRPr="00AF1C34">
              <w:rPr>
                <w:rFonts w:asciiTheme="majorBidi" w:hAnsiTheme="majorBidi" w:cstheme="majorBidi"/>
              </w:rPr>
              <w:lastRenderedPageBreak/>
              <w:t>(i)</w:t>
            </w:r>
            <w:r w:rsidRPr="00AF1C34">
              <w:rPr>
                <w:rFonts w:asciiTheme="majorBidi" w:hAnsiTheme="majorBidi" w:cstheme="majorBidi"/>
                <w:b/>
              </w:rPr>
              <w:tab/>
              <w:t xml:space="preserve">Advance Payment: </w:t>
            </w:r>
            <w:r w:rsidRPr="00AF1C34">
              <w:rPr>
                <w:rFonts w:asciiTheme="majorBidi" w:hAnsiTheme="majorBidi" w:cstheme="majorBidi"/>
              </w:rPr>
              <w:t>Ten (10) percent of the Contract Price shall be paid within thirty (30) days of signing of the Contract, and upon submission of claim and a bank guarantee for equivalent amount valid until the Goods are delivered and in the form provided in the bidding document or another form acceptable to the Purchaser.</w:t>
            </w:r>
          </w:p>
          <w:p w14:paraId="5D86BB91" w14:textId="0380D4D0" w:rsidR="00F7580A" w:rsidRPr="00AF1C34" w:rsidRDefault="00F7580A" w:rsidP="00DA2861">
            <w:pPr>
              <w:tabs>
                <w:tab w:val="left" w:pos="1080"/>
              </w:tabs>
              <w:suppressAutoHyphens/>
              <w:spacing w:after="120"/>
              <w:ind w:left="1080" w:hanging="540"/>
              <w:jc w:val="both"/>
              <w:rPr>
                <w:rFonts w:asciiTheme="majorBidi" w:hAnsiTheme="majorBidi" w:cstheme="majorBidi"/>
              </w:rPr>
            </w:pPr>
            <w:r w:rsidRPr="00AF1C34">
              <w:rPr>
                <w:rFonts w:asciiTheme="majorBidi" w:hAnsiTheme="majorBidi" w:cstheme="majorBidi"/>
              </w:rPr>
              <w:br w:type="page"/>
              <w:t>(ii)</w:t>
            </w:r>
            <w:r w:rsidRPr="00AF1C34">
              <w:rPr>
                <w:rFonts w:asciiTheme="majorBidi" w:hAnsiTheme="majorBidi" w:cstheme="majorBidi"/>
                <w:b/>
              </w:rPr>
              <w:tab/>
              <w:t xml:space="preserve">On Shipment: </w:t>
            </w:r>
            <w:r w:rsidR="00A02E7E" w:rsidRPr="00AF1C34">
              <w:rPr>
                <w:rFonts w:asciiTheme="majorBidi" w:hAnsiTheme="majorBidi" w:cstheme="majorBidi"/>
              </w:rPr>
              <w:t xml:space="preserve">Seventy </w:t>
            </w:r>
            <w:r w:rsidRPr="00AF1C34">
              <w:rPr>
                <w:rFonts w:asciiTheme="majorBidi" w:hAnsiTheme="majorBidi" w:cstheme="majorBidi"/>
              </w:rPr>
              <w:t>(</w:t>
            </w:r>
            <w:r w:rsidR="00A02E7E" w:rsidRPr="00AF1C34">
              <w:rPr>
                <w:rFonts w:asciiTheme="majorBidi" w:hAnsiTheme="majorBidi" w:cstheme="majorBidi"/>
              </w:rPr>
              <w:t>70</w:t>
            </w:r>
            <w:r w:rsidRPr="00AF1C34">
              <w:rPr>
                <w:rFonts w:asciiTheme="majorBidi" w:hAnsiTheme="majorBidi" w:cstheme="majorBidi"/>
              </w:rPr>
              <w:t>) percent of the Contract Price of the Goods shipped shall be paid through irrevocable confirmed letter of credit opened in favor of the Supplier in a bank in its country, upon submission of documents specified in GCC Clause 13.</w:t>
            </w:r>
          </w:p>
          <w:p w14:paraId="14D69B92" w14:textId="02FCC841" w:rsidR="00F7580A" w:rsidRPr="00AF1C34" w:rsidRDefault="00F7580A" w:rsidP="00DA2861">
            <w:pPr>
              <w:tabs>
                <w:tab w:val="left" w:pos="1080"/>
              </w:tabs>
              <w:suppressAutoHyphens/>
              <w:spacing w:after="120"/>
              <w:ind w:left="1080" w:hanging="540"/>
              <w:jc w:val="both"/>
              <w:rPr>
                <w:rFonts w:asciiTheme="majorBidi" w:hAnsiTheme="majorBidi" w:cstheme="majorBidi"/>
              </w:rPr>
            </w:pPr>
            <w:r w:rsidRPr="00AF1C34">
              <w:rPr>
                <w:rFonts w:asciiTheme="majorBidi" w:hAnsiTheme="majorBidi" w:cstheme="majorBidi"/>
              </w:rPr>
              <w:t>(iii)</w:t>
            </w:r>
            <w:r w:rsidRPr="00AF1C34">
              <w:rPr>
                <w:rFonts w:asciiTheme="majorBidi" w:hAnsiTheme="majorBidi" w:cstheme="majorBidi"/>
                <w:b/>
              </w:rPr>
              <w:tab/>
              <w:t xml:space="preserve">On Acceptance: </w:t>
            </w:r>
            <w:r w:rsidR="00A02E7E" w:rsidRPr="00AF1C34">
              <w:rPr>
                <w:rFonts w:asciiTheme="majorBidi" w:hAnsiTheme="majorBidi" w:cstheme="majorBidi"/>
              </w:rPr>
              <w:t xml:space="preserve">Twenty </w:t>
            </w:r>
            <w:r w:rsidRPr="00AF1C34">
              <w:rPr>
                <w:rFonts w:asciiTheme="majorBidi" w:hAnsiTheme="majorBidi" w:cstheme="majorBidi"/>
              </w:rPr>
              <w:t>(</w:t>
            </w:r>
            <w:r w:rsidR="00A02E7E" w:rsidRPr="00AF1C34">
              <w:rPr>
                <w:rFonts w:asciiTheme="majorBidi" w:hAnsiTheme="majorBidi" w:cstheme="majorBidi"/>
              </w:rPr>
              <w:t>2</w:t>
            </w:r>
            <w:r w:rsidRPr="00AF1C34">
              <w:rPr>
                <w:rFonts w:asciiTheme="majorBidi" w:hAnsiTheme="majorBidi" w:cstheme="majorBidi"/>
              </w:rPr>
              <w:t>0) percent of the Contract Price of Goods received shall be paid within thirty (30) days of receipt of the Goods upon submission of claim supported by the acceptance certificate issued by the Purchaser.</w:t>
            </w:r>
          </w:p>
          <w:p w14:paraId="081AE71D" w14:textId="20FC921B" w:rsidR="00F7580A" w:rsidRPr="00AF1C34" w:rsidRDefault="00F7580A" w:rsidP="00DA2861">
            <w:pPr>
              <w:tabs>
                <w:tab w:val="left" w:pos="6480"/>
              </w:tabs>
              <w:suppressAutoHyphens/>
              <w:spacing w:after="120"/>
              <w:ind w:firstLine="7"/>
              <w:jc w:val="both"/>
              <w:rPr>
                <w:rFonts w:asciiTheme="majorBidi" w:hAnsiTheme="majorBidi" w:cstheme="majorBidi"/>
              </w:rPr>
            </w:pPr>
            <w:r w:rsidRPr="00AF1C34">
              <w:rPr>
                <w:rFonts w:asciiTheme="majorBidi" w:hAnsiTheme="majorBidi" w:cstheme="majorBidi"/>
              </w:rPr>
              <w:t xml:space="preserve">Payment of local currency portion shall be made </w:t>
            </w:r>
            <w:r w:rsidR="00DA2861" w:rsidRPr="00AF1C34">
              <w:rPr>
                <w:rFonts w:asciiTheme="majorBidi" w:hAnsiTheme="majorBidi" w:cstheme="majorBidi"/>
              </w:rPr>
              <w:t xml:space="preserve">as per the currency of the Contract Price </w:t>
            </w:r>
            <w:r w:rsidRPr="00AF1C34">
              <w:rPr>
                <w:rFonts w:asciiTheme="majorBidi" w:hAnsiTheme="majorBidi" w:cstheme="majorBidi"/>
              </w:rPr>
              <w:t>within thirty (30) days of presentation of claim supported by a certificate from the Purchaser declaring that the Goods have been delivered and that all other contracted Services have been performed.</w:t>
            </w:r>
          </w:p>
          <w:p w14:paraId="0B210A6C" w14:textId="77777777" w:rsidR="00F7580A" w:rsidRPr="00AF1C34" w:rsidRDefault="00F7580A" w:rsidP="00DA2861">
            <w:pPr>
              <w:suppressAutoHyphens/>
              <w:spacing w:after="120"/>
              <w:ind w:left="7"/>
              <w:jc w:val="both"/>
              <w:rPr>
                <w:rFonts w:asciiTheme="majorBidi" w:hAnsiTheme="majorBidi" w:cstheme="majorBidi"/>
              </w:rPr>
            </w:pPr>
            <w:r w:rsidRPr="00AF1C34">
              <w:rPr>
                <w:rFonts w:asciiTheme="majorBidi" w:hAnsiTheme="majorBidi" w:cstheme="majorBidi"/>
                <w:b/>
              </w:rPr>
              <w:t>Payment for Goods and Services supplied from within the Purchaser’s Country:</w:t>
            </w:r>
          </w:p>
          <w:p w14:paraId="0D997E45" w14:textId="3B09CB63" w:rsidR="00F7580A" w:rsidRPr="00AF1C34" w:rsidRDefault="00F7580A" w:rsidP="00DA2861">
            <w:pPr>
              <w:tabs>
                <w:tab w:val="left" w:pos="2160"/>
              </w:tabs>
              <w:suppressAutoHyphens/>
              <w:spacing w:after="120"/>
              <w:ind w:left="7"/>
              <w:jc w:val="both"/>
              <w:rPr>
                <w:rFonts w:asciiTheme="majorBidi" w:hAnsiTheme="majorBidi" w:cstheme="majorBidi"/>
              </w:rPr>
            </w:pPr>
            <w:r w:rsidRPr="00AF1C34">
              <w:rPr>
                <w:rFonts w:asciiTheme="majorBidi" w:hAnsiTheme="majorBidi" w:cstheme="majorBidi"/>
              </w:rPr>
              <w:t>Payment for Goods and Services supplied from within the Purchaser’s Country shall be made</w:t>
            </w:r>
            <w:r w:rsidR="00DA2861" w:rsidRPr="00AF1C34">
              <w:rPr>
                <w:rFonts w:asciiTheme="majorBidi" w:hAnsiTheme="majorBidi" w:cstheme="majorBidi"/>
              </w:rPr>
              <w:t xml:space="preserve"> as per the currency of the Contract Price</w:t>
            </w:r>
            <w:r w:rsidRPr="00AF1C34">
              <w:rPr>
                <w:rFonts w:asciiTheme="majorBidi" w:hAnsiTheme="majorBidi" w:cstheme="majorBidi"/>
              </w:rPr>
              <w:t>, as follows:</w:t>
            </w:r>
          </w:p>
          <w:p w14:paraId="548DD6E9" w14:textId="77777777" w:rsidR="00F7580A" w:rsidRPr="00AF1C34" w:rsidRDefault="00F7580A" w:rsidP="00CA1A94">
            <w:pPr>
              <w:tabs>
                <w:tab w:val="left" w:pos="660"/>
              </w:tabs>
              <w:suppressAutoHyphens/>
              <w:spacing w:after="120"/>
              <w:ind w:left="300" w:hanging="360"/>
              <w:jc w:val="both"/>
              <w:rPr>
                <w:rFonts w:asciiTheme="majorBidi" w:hAnsiTheme="majorBidi" w:cstheme="majorBidi"/>
              </w:rPr>
            </w:pPr>
            <w:r w:rsidRPr="00AF1C34">
              <w:rPr>
                <w:rFonts w:asciiTheme="majorBidi" w:hAnsiTheme="majorBidi" w:cstheme="majorBidi"/>
              </w:rPr>
              <w:t>(i)</w:t>
            </w:r>
            <w:r w:rsidRPr="00AF1C34">
              <w:rPr>
                <w:rFonts w:asciiTheme="majorBidi" w:hAnsiTheme="majorBidi" w:cstheme="majorBidi"/>
                <w:b/>
              </w:rPr>
              <w:tab/>
              <w:t xml:space="preserve">Advance Payment: </w:t>
            </w:r>
            <w:r w:rsidRPr="00AF1C34">
              <w:rPr>
                <w:rFonts w:asciiTheme="majorBidi" w:hAnsiTheme="majorBidi" w:cstheme="majorBidi"/>
              </w:rPr>
              <w:t>Ten (10) percent of the Contract Price shall be paid within thirty (30) days of signing of the Contract against a simple receipt and a bank guarantee for the equivalent amount and in the form provided in the bidding document or another form acceptable to the Purchaser.</w:t>
            </w:r>
          </w:p>
          <w:p w14:paraId="607A8B2C" w14:textId="1A258DA0" w:rsidR="00F7580A" w:rsidRPr="00AF1C34" w:rsidRDefault="00F7580A" w:rsidP="00CA1A94">
            <w:pPr>
              <w:tabs>
                <w:tab w:val="left" w:pos="660"/>
              </w:tabs>
              <w:suppressAutoHyphens/>
              <w:spacing w:after="120"/>
              <w:ind w:left="300" w:hanging="360"/>
              <w:jc w:val="both"/>
              <w:rPr>
                <w:rFonts w:asciiTheme="majorBidi" w:hAnsiTheme="majorBidi" w:cstheme="majorBidi"/>
              </w:rPr>
            </w:pPr>
            <w:r w:rsidRPr="00AF1C34">
              <w:rPr>
                <w:rFonts w:asciiTheme="majorBidi" w:hAnsiTheme="majorBidi" w:cstheme="majorBidi"/>
              </w:rPr>
              <w:t>(ii)</w:t>
            </w:r>
            <w:r w:rsidRPr="00AF1C34">
              <w:rPr>
                <w:rFonts w:asciiTheme="majorBidi" w:hAnsiTheme="majorBidi" w:cstheme="majorBidi"/>
                <w:b/>
              </w:rPr>
              <w:tab/>
              <w:t xml:space="preserve">On Delivery: </w:t>
            </w:r>
            <w:r w:rsidR="00DA2861" w:rsidRPr="00AF1C34">
              <w:rPr>
                <w:rFonts w:asciiTheme="majorBidi" w:hAnsiTheme="majorBidi" w:cstheme="majorBidi"/>
              </w:rPr>
              <w:t xml:space="preserve">Seventy </w:t>
            </w:r>
            <w:r w:rsidRPr="00AF1C34">
              <w:rPr>
                <w:rFonts w:asciiTheme="majorBidi" w:hAnsiTheme="majorBidi" w:cstheme="majorBidi"/>
              </w:rPr>
              <w:t>(</w:t>
            </w:r>
            <w:r w:rsidR="00DA2861" w:rsidRPr="00AF1C34">
              <w:rPr>
                <w:rFonts w:asciiTheme="majorBidi" w:hAnsiTheme="majorBidi" w:cstheme="majorBidi"/>
              </w:rPr>
              <w:t>70</w:t>
            </w:r>
            <w:r w:rsidRPr="00AF1C34">
              <w:rPr>
                <w:rFonts w:asciiTheme="majorBidi" w:hAnsiTheme="majorBidi" w:cstheme="majorBidi"/>
              </w:rPr>
              <w:t>) percent of the Contract Price shall be paid on receipt of the Goods and upon submission of the documents specified in GCC Clause 13.</w:t>
            </w:r>
          </w:p>
          <w:p w14:paraId="583A11B7" w14:textId="5C213179" w:rsidR="00F7580A" w:rsidRPr="00AF1C34" w:rsidRDefault="00F7580A" w:rsidP="00CA1A94">
            <w:pPr>
              <w:tabs>
                <w:tab w:val="left" w:pos="660"/>
                <w:tab w:val="right" w:pos="7164"/>
              </w:tabs>
              <w:spacing w:after="120"/>
              <w:ind w:left="300" w:hanging="360"/>
              <w:jc w:val="both"/>
              <w:rPr>
                <w:rFonts w:asciiTheme="majorBidi" w:hAnsiTheme="majorBidi" w:cstheme="majorBidi"/>
                <w:i/>
                <w:iCs/>
                <w:u w:val="single"/>
              </w:rPr>
            </w:pPr>
            <w:r w:rsidRPr="00AF1C34">
              <w:rPr>
                <w:rFonts w:asciiTheme="majorBidi" w:hAnsiTheme="majorBidi" w:cstheme="majorBidi"/>
              </w:rPr>
              <w:t>(iii)</w:t>
            </w:r>
            <w:r w:rsidRPr="00AF1C34">
              <w:rPr>
                <w:rFonts w:asciiTheme="majorBidi" w:hAnsiTheme="majorBidi" w:cstheme="majorBidi"/>
                <w:b/>
              </w:rPr>
              <w:tab/>
              <w:t xml:space="preserve">On Acceptance: </w:t>
            </w:r>
            <w:r w:rsidRPr="00AF1C34">
              <w:rPr>
                <w:rFonts w:asciiTheme="majorBidi" w:hAnsiTheme="majorBidi" w:cstheme="majorBidi"/>
              </w:rPr>
              <w:t xml:space="preserve">The remaining </w:t>
            </w:r>
            <w:r w:rsidR="00DA2861" w:rsidRPr="00AF1C34">
              <w:rPr>
                <w:rFonts w:asciiTheme="majorBidi" w:hAnsiTheme="majorBidi" w:cstheme="majorBidi"/>
              </w:rPr>
              <w:t xml:space="preserve">twenty </w:t>
            </w:r>
            <w:r w:rsidRPr="00AF1C34">
              <w:rPr>
                <w:rFonts w:asciiTheme="majorBidi" w:hAnsiTheme="majorBidi" w:cstheme="majorBidi"/>
              </w:rPr>
              <w:t>(</w:t>
            </w:r>
            <w:r w:rsidR="00DA2861" w:rsidRPr="00AF1C34">
              <w:rPr>
                <w:rFonts w:asciiTheme="majorBidi" w:hAnsiTheme="majorBidi" w:cstheme="majorBidi"/>
              </w:rPr>
              <w:t>20</w:t>
            </w:r>
            <w:r w:rsidRPr="00AF1C34">
              <w:rPr>
                <w:rFonts w:asciiTheme="majorBidi" w:hAnsiTheme="majorBidi" w:cstheme="majorBidi"/>
              </w:rPr>
              <w:t>) percent of the Contract Price shall be paid to the Supplier within thirty (30) days after the date of the acceptance certificate for the respective delivery issued by the Purchaser.</w:t>
            </w:r>
          </w:p>
        </w:tc>
      </w:tr>
      <w:tr w:rsidR="00F7580A" w:rsidRPr="00AF1C34" w14:paraId="01A19847" w14:textId="77777777" w:rsidTr="00460665">
        <w:trPr>
          <w:cantSplit/>
        </w:trPr>
        <w:tc>
          <w:tcPr>
            <w:tcW w:w="1755" w:type="dxa"/>
          </w:tcPr>
          <w:p w14:paraId="494AFF8B"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lastRenderedPageBreak/>
              <w:t>GCC 16.5</w:t>
            </w:r>
          </w:p>
        </w:tc>
        <w:tc>
          <w:tcPr>
            <w:tcW w:w="7353" w:type="dxa"/>
          </w:tcPr>
          <w:p w14:paraId="5D3A50BC" w14:textId="1637B2C9" w:rsidR="00F7580A" w:rsidRPr="00AF1C34" w:rsidRDefault="00F7580A" w:rsidP="00F7580A">
            <w:pPr>
              <w:tabs>
                <w:tab w:val="right" w:pos="7164"/>
              </w:tabs>
              <w:spacing w:after="120"/>
              <w:rPr>
                <w:rFonts w:asciiTheme="majorBidi" w:hAnsiTheme="majorBidi" w:cstheme="majorBidi"/>
              </w:rPr>
            </w:pPr>
            <w:r w:rsidRPr="00AF1C34">
              <w:rPr>
                <w:rFonts w:asciiTheme="majorBidi" w:hAnsiTheme="majorBidi" w:cstheme="majorBidi"/>
              </w:rPr>
              <w:t xml:space="preserve">The payment-delay </w:t>
            </w:r>
            <w:r w:rsidRPr="004526A2">
              <w:rPr>
                <w:rFonts w:asciiTheme="majorBidi" w:hAnsiTheme="majorBidi" w:cstheme="majorBidi"/>
              </w:rPr>
              <w:t xml:space="preserve">period after which the Purchaser shall pay interest to the supplier shall be </w:t>
            </w:r>
            <w:r w:rsidR="004526A2" w:rsidRPr="004526A2">
              <w:rPr>
                <w:rFonts w:asciiTheme="majorBidi" w:hAnsiTheme="majorBidi" w:cstheme="majorBidi"/>
              </w:rPr>
              <w:t>60</w:t>
            </w:r>
            <w:r w:rsidRPr="004526A2">
              <w:rPr>
                <w:rFonts w:asciiTheme="majorBidi" w:hAnsiTheme="majorBidi" w:cstheme="majorBidi"/>
              </w:rPr>
              <w:t xml:space="preserve"> days</w:t>
            </w:r>
            <w:r w:rsidRPr="00AF1C34">
              <w:rPr>
                <w:rFonts w:asciiTheme="majorBidi" w:hAnsiTheme="majorBidi" w:cstheme="majorBidi"/>
              </w:rPr>
              <w:t>.</w:t>
            </w:r>
          </w:p>
          <w:p w14:paraId="213822F3" w14:textId="52A73C92" w:rsidR="00F7580A" w:rsidRPr="00AF1C34" w:rsidRDefault="00F7580A" w:rsidP="00F7580A">
            <w:pPr>
              <w:tabs>
                <w:tab w:val="right" w:pos="7164"/>
              </w:tabs>
              <w:spacing w:after="120"/>
              <w:rPr>
                <w:rFonts w:asciiTheme="majorBidi" w:hAnsiTheme="majorBidi" w:cstheme="majorBidi"/>
              </w:rPr>
            </w:pPr>
            <w:r w:rsidRPr="00AF1C34">
              <w:rPr>
                <w:rFonts w:asciiTheme="majorBidi" w:hAnsiTheme="majorBidi" w:cstheme="majorBidi"/>
              </w:rPr>
              <w:t>The interest rate that shall be applied is</w:t>
            </w:r>
            <w:r w:rsidR="00CA1A94">
              <w:rPr>
                <w:rFonts w:asciiTheme="majorBidi" w:hAnsiTheme="majorBidi" w:cstheme="majorBidi"/>
              </w:rPr>
              <w:t>:</w:t>
            </w:r>
            <w:r w:rsidRPr="00AF1C34">
              <w:rPr>
                <w:rFonts w:asciiTheme="majorBidi" w:hAnsiTheme="majorBidi" w:cstheme="majorBidi"/>
              </w:rPr>
              <w:t xml:space="preserve"> </w:t>
            </w:r>
            <w:r w:rsidR="00DA2861" w:rsidRPr="00AF1C34">
              <w:rPr>
                <w:rStyle w:val="preparersnote"/>
                <w:rFonts w:asciiTheme="majorBidi" w:hAnsiTheme="majorBidi" w:cstheme="majorBidi"/>
                <w:bCs/>
              </w:rPr>
              <w:t>NA</w:t>
            </w:r>
          </w:p>
        </w:tc>
      </w:tr>
      <w:tr w:rsidR="00F7580A" w:rsidRPr="00AF1C34" w14:paraId="368C0A5C" w14:textId="77777777" w:rsidTr="00460665">
        <w:tc>
          <w:tcPr>
            <w:tcW w:w="1755" w:type="dxa"/>
          </w:tcPr>
          <w:p w14:paraId="2F5B80A9"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18.1</w:t>
            </w:r>
          </w:p>
        </w:tc>
        <w:tc>
          <w:tcPr>
            <w:tcW w:w="7353" w:type="dxa"/>
          </w:tcPr>
          <w:p w14:paraId="646394F5" w14:textId="5BB14370" w:rsidR="00F7580A" w:rsidRPr="00AF1C34" w:rsidRDefault="00F7580A" w:rsidP="00F7580A">
            <w:pPr>
              <w:tabs>
                <w:tab w:val="right" w:pos="7164"/>
              </w:tabs>
              <w:spacing w:after="120"/>
              <w:rPr>
                <w:rFonts w:asciiTheme="majorBidi" w:hAnsiTheme="majorBidi" w:cstheme="majorBidi"/>
              </w:rPr>
            </w:pPr>
            <w:r w:rsidRPr="00AF1C34">
              <w:rPr>
                <w:rFonts w:asciiTheme="majorBidi" w:hAnsiTheme="majorBidi" w:cstheme="majorBidi"/>
              </w:rPr>
              <w:t xml:space="preserve">A Performance Security </w:t>
            </w:r>
            <w:r w:rsidRPr="00AF1C34">
              <w:rPr>
                <w:rFonts w:asciiTheme="majorBidi" w:hAnsiTheme="majorBidi" w:cstheme="majorBidi"/>
                <w:i/>
                <w:iCs/>
              </w:rPr>
              <w:t>shall</w:t>
            </w:r>
            <w:r w:rsidR="00E16EFC" w:rsidRPr="00AF1C34">
              <w:rPr>
                <w:rFonts w:asciiTheme="majorBidi" w:hAnsiTheme="majorBidi" w:cstheme="majorBidi"/>
                <w:i/>
                <w:iCs/>
                <w:rtl/>
              </w:rPr>
              <w:t xml:space="preserve"> </w:t>
            </w:r>
            <w:r w:rsidRPr="00AF1C34">
              <w:rPr>
                <w:rFonts w:asciiTheme="majorBidi" w:hAnsiTheme="majorBidi" w:cstheme="majorBidi"/>
                <w:i/>
                <w:iCs/>
              </w:rPr>
              <w:t>be required</w:t>
            </w:r>
            <w:r w:rsidR="00E16EFC" w:rsidRPr="00AF1C34">
              <w:rPr>
                <w:rFonts w:asciiTheme="majorBidi" w:hAnsiTheme="majorBidi" w:cstheme="majorBidi"/>
                <w:i/>
                <w:iCs/>
              </w:rPr>
              <w:t>.</w:t>
            </w:r>
          </w:p>
          <w:p w14:paraId="1B5C1486" w14:textId="389236D5" w:rsidR="00F7580A" w:rsidRPr="00AF1C34" w:rsidRDefault="00F60BF5" w:rsidP="00F7580A">
            <w:pPr>
              <w:tabs>
                <w:tab w:val="right" w:pos="7164"/>
              </w:tabs>
              <w:spacing w:after="120"/>
              <w:jc w:val="both"/>
              <w:rPr>
                <w:rFonts w:asciiTheme="majorBidi" w:hAnsiTheme="majorBidi" w:cstheme="majorBidi"/>
              </w:rPr>
            </w:pPr>
            <w:r w:rsidRPr="00AF1C34">
              <w:rPr>
                <w:rStyle w:val="preparersnote"/>
                <w:rFonts w:asciiTheme="majorBidi" w:hAnsiTheme="majorBidi" w:cstheme="majorBidi"/>
                <w:i w:val="0"/>
                <w:iCs w:val="0"/>
              </w:rPr>
              <w:t>Ten</w:t>
            </w:r>
            <w:r w:rsidRPr="00AF1C34">
              <w:rPr>
                <w:rStyle w:val="preparersnote"/>
                <w:rFonts w:asciiTheme="majorBidi" w:hAnsiTheme="majorBidi" w:cstheme="majorBidi"/>
                <w:bCs/>
              </w:rPr>
              <w:t xml:space="preserve"> </w:t>
            </w:r>
            <w:r w:rsidRPr="00AF1C34">
              <w:rPr>
                <w:rFonts w:asciiTheme="majorBidi" w:hAnsiTheme="majorBidi" w:cstheme="majorBidi"/>
                <w:b/>
                <w:bCs/>
              </w:rPr>
              <w:t>Percent (10%)</w:t>
            </w:r>
            <w:r w:rsidRPr="00AF1C34">
              <w:rPr>
                <w:rFonts w:asciiTheme="majorBidi" w:hAnsiTheme="majorBidi" w:cstheme="majorBidi"/>
              </w:rPr>
              <w:t xml:space="preserve"> of the Contract Price.</w:t>
            </w:r>
          </w:p>
        </w:tc>
      </w:tr>
      <w:tr w:rsidR="00F7580A" w:rsidRPr="00AF1C34" w14:paraId="7DB54E87" w14:textId="77777777" w:rsidTr="00460665">
        <w:trPr>
          <w:cantSplit/>
        </w:trPr>
        <w:tc>
          <w:tcPr>
            <w:tcW w:w="1755" w:type="dxa"/>
          </w:tcPr>
          <w:p w14:paraId="578A5048"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18.4</w:t>
            </w:r>
          </w:p>
        </w:tc>
        <w:tc>
          <w:tcPr>
            <w:tcW w:w="7353" w:type="dxa"/>
          </w:tcPr>
          <w:p w14:paraId="7036B471" w14:textId="585E6AEE" w:rsidR="00F7580A" w:rsidRPr="00AF1C34" w:rsidRDefault="00ED4F08" w:rsidP="00F7580A">
            <w:pPr>
              <w:tabs>
                <w:tab w:val="right" w:pos="7164"/>
              </w:tabs>
              <w:spacing w:after="120"/>
              <w:rPr>
                <w:rFonts w:asciiTheme="majorBidi" w:hAnsiTheme="majorBidi" w:cstheme="majorBidi"/>
                <w:u w:val="single"/>
              </w:rPr>
            </w:pPr>
            <w:r w:rsidRPr="00AF1C34">
              <w:rPr>
                <w:rFonts w:asciiTheme="majorBidi" w:hAnsiTheme="majorBidi" w:cstheme="majorBidi"/>
              </w:rPr>
              <w:t>As in</w:t>
            </w:r>
            <w:r w:rsidR="00F7580A" w:rsidRPr="00AF1C34">
              <w:rPr>
                <w:rFonts w:asciiTheme="majorBidi" w:hAnsiTheme="majorBidi" w:cstheme="majorBidi"/>
                <w:i/>
                <w:iCs/>
              </w:rPr>
              <w:t xml:space="preserve"> GCC 18.4</w:t>
            </w:r>
            <w:r w:rsidRPr="00AF1C34">
              <w:rPr>
                <w:rFonts w:asciiTheme="majorBidi" w:hAnsiTheme="majorBidi" w:cstheme="majorBidi"/>
                <w:i/>
                <w:iCs/>
              </w:rPr>
              <w:t>.</w:t>
            </w:r>
          </w:p>
        </w:tc>
      </w:tr>
      <w:tr w:rsidR="00F7580A" w:rsidRPr="00AF1C34" w14:paraId="4E90C6F7" w14:textId="77777777" w:rsidTr="00460665">
        <w:trPr>
          <w:cantSplit/>
        </w:trPr>
        <w:tc>
          <w:tcPr>
            <w:tcW w:w="1755" w:type="dxa"/>
          </w:tcPr>
          <w:p w14:paraId="2F929E6F"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lastRenderedPageBreak/>
              <w:t>GCC 23.2</w:t>
            </w:r>
          </w:p>
        </w:tc>
        <w:tc>
          <w:tcPr>
            <w:tcW w:w="7353" w:type="dxa"/>
          </w:tcPr>
          <w:p w14:paraId="08C72B62" w14:textId="77777777" w:rsidR="00DA2861" w:rsidRPr="00AF1C34" w:rsidRDefault="00F7580A" w:rsidP="00F7580A">
            <w:pPr>
              <w:tabs>
                <w:tab w:val="right" w:pos="7164"/>
              </w:tabs>
              <w:spacing w:after="120"/>
              <w:jc w:val="both"/>
              <w:rPr>
                <w:rFonts w:asciiTheme="majorBidi" w:hAnsiTheme="majorBidi" w:cstheme="majorBidi"/>
              </w:rPr>
            </w:pPr>
            <w:r w:rsidRPr="00AF1C34">
              <w:rPr>
                <w:rFonts w:asciiTheme="majorBidi" w:hAnsiTheme="majorBidi" w:cstheme="majorBidi"/>
              </w:rPr>
              <w:t>The packing, marking and documentation within and outside the packages shall be:</w:t>
            </w:r>
          </w:p>
          <w:p w14:paraId="207DCC22" w14:textId="77777777" w:rsidR="00DA2861" w:rsidRPr="00AF1C34" w:rsidRDefault="00DA2861" w:rsidP="00DA2861">
            <w:pPr>
              <w:tabs>
                <w:tab w:val="right" w:pos="7164"/>
              </w:tabs>
              <w:spacing w:after="120"/>
              <w:jc w:val="both"/>
              <w:rPr>
                <w:rFonts w:asciiTheme="majorBidi" w:hAnsiTheme="majorBidi" w:cstheme="majorBidi"/>
                <w:lang w:val="en-GB"/>
              </w:rPr>
            </w:pPr>
            <w:r w:rsidRPr="00AF1C34">
              <w:rPr>
                <w:rFonts w:asciiTheme="majorBidi" w:hAnsiTheme="majorBidi" w:cstheme="majorBidi"/>
                <w:b/>
                <w:bCs/>
                <w:lang w:val="en-GB"/>
              </w:rPr>
              <w:t>Packing:</w:t>
            </w:r>
            <w:r w:rsidRPr="00AF1C34">
              <w:rPr>
                <w:rFonts w:asciiTheme="majorBidi" w:hAnsiTheme="majorBidi" w:cstheme="majorBidi"/>
                <w:lang w:val="en-GB"/>
              </w:rPr>
              <w:br/>
              <w:t xml:space="preserve">All Goods shall be packed in strong, durable, and transport-worthy materials suitable for </w:t>
            </w:r>
            <w:r w:rsidRPr="00AF1C34">
              <w:rPr>
                <w:rFonts w:asciiTheme="majorBidi" w:hAnsiTheme="majorBidi" w:cstheme="majorBidi"/>
                <w:b/>
                <w:bCs/>
                <w:lang w:val="en-GB"/>
              </w:rPr>
              <w:t>long-distance shipping and handling under international transport conditions</w:t>
            </w:r>
            <w:r w:rsidRPr="00AF1C34">
              <w:rPr>
                <w:rFonts w:asciiTheme="majorBidi" w:hAnsiTheme="majorBidi" w:cstheme="majorBidi"/>
                <w:lang w:val="en-GB"/>
              </w:rPr>
              <w:t xml:space="preserve">. Packing shall protect the equipment against </w:t>
            </w:r>
            <w:r w:rsidRPr="00AF1C34">
              <w:rPr>
                <w:rFonts w:asciiTheme="majorBidi" w:hAnsiTheme="majorBidi" w:cstheme="majorBidi"/>
                <w:b/>
                <w:bCs/>
                <w:lang w:val="en-GB"/>
              </w:rPr>
              <w:t>mechanical damage, moisture, dust, corrosion, and extreme temperatures</w:t>
            </w:r>
            <w:r w:rsidRPr="00AF1C34">
              <w:rPr>
                <w:rFonts w:asciiTheme="majorBidi" w:hAnsiTheme="majorBidi" w:cstheme="majorBidi"/>
                <w:lang w:val="en-GB"/>
              </w:rPr>
              <w:t xml:space="preserve">. Fragile and sensitive instruments (e.g., sensors, electronics, laser profilers) shall be provided with </w:t>
            </w:r>
            <w:r w:rsidRPr="00AF1C34">
              <w:rPr>
                <w:rFonts w:asciiTheme="majorBidi" w:hAnsiTheme="majorBidi" w:cstheme="majorBidi"/>
                <w:b/>
                <w:bCs/>
                <w:lang w:val="en-GB"/>
              </w:rPr>
              <w:t>shock-absorbing materials</w:t>
            </w:r>
            <w:r w:rsidRPr="00AF1C34">
              <w:rPr>
                <w:rFonts w:asciiTheme="majorBidi" w:hAnsiTheme="majorBidi" w:cstheme="majorBidi"/>
                <w:lang w:val="en-GB"/>
              </w:rPr>
              <w:t xml:space="preserve"> and sealed in protective cases. Each package shall be </w:t>
            </w:r>
            <w:r w:rsidRPr="00AF1C34">
              <w:rPr>
                <w:rFonts w:asciiTheme="majorBidi" w:hAnsiTheme="majorBidi" w:cstheme="majorBidi"/>
                <w:b/>
                <w:bCs/>
                <w:lang w:val="en-GB"/>
              </w:rPr>
              <w:t>clearly labeled</w:t>
            </w:r>
            <w:r w:rsidRPr="00AF1C34">
              <w:rPr>
                <w:rFonts w:asciiTheme="majorBidi" w:hAnsiTheme="majorBidi" w:cstheme="majorBidi"/>
                <w:lang w:val="en-GB"/>
              </w:rPr>
              <w:t xml:space="preserve"> with the contents, handling instructions, and reference to the corresponding purchase order. Bulk items shall be palletized and secured for safe handling. Packing shall comply with </w:t>
            </w:r>
            <w:r w:rsidRPr="00AF1C34">
              <w:rPr>
                <w:rFonts w:asciiTheme="majorBidi" w:hAnsiTheme="majorBidi" w:cstheme="majorBidi"/>
                <w:b/>
                <w:bCs/>
                <w:lang w:val="en-GB"/>
              </w:rPr>
              <w:t>international shipping standards (ISO 780, ASTM D3951)</w:t>
            </w:r>
            <w:r w:rsidRPr="00AF1C34">
              <w:rPr>
                <w:rFonts w:asciiTheme="majorBidi" w:hAnsiTheme="majorBidi" w:cstheme="majorBidi"/>
                <w:lang w:val="en-GB"/>
              </w:rPr>
              <w:t xml:space="preserve"> or equivalent.</w:t>
            </w:r>
          </w:p>
          <w:p w14:paraId="150CEA01" w14:textId="77777777" w:rsidR="00DA2861" w:rsidRPr="00AF1C34" w:rsidRDefault="00DA2861" w:rsidP="00DA2861">
            <w:pPr>
              <w:tabs>
                <w:tab w:val="right" w:pos="7164"/>
              </w:tabs>
              <w:spacing w:after="120"/>
              <w:jc w:val="both"/>
              <w:rPr>
                <w:rFonts w:asciiTheme="majorBidi" w:hAnsiTheme="majorBidi" w:cstheme="majorBidi"/>
                <w:lang w:val="en-GB"/>
              </w:rPr>
            </w:pPr>
            <w:r w:rsidRPr="00AF1C34">
              <w:rPr>
                <w:rFonts w:asciiTheme="majorBidi" w:hAnsiTheme="majorBidi" w:cstheme="majorBidi"/>
                <w:b/>
                <w:bCs/>
                <w:lang w:val="en-GB"/>
              </w:rPr>
              <w:t>Marking:</w:t>
            </w:r>
            <w:r w:rsidRPr="00AF1C34">
              <w:rPr>
                <w:rFonts w:asciiTheme="majorBidi" w:hAnsiTheme="majorBidi" w:cstheme="majorBidi"/>
                <w:lang w:val="en-GB"/>
              </w:rPr>
              <w:br/>
              <w:t xml:space="preserve">Each package shall carry the following markings on </w:t>
            </w:r>
            <w:r w:rsidRPr="00AF1C34">
              <w:rPr>
                <w:rFonts w:asciiTheme="majorBidi" w:hAnsiTheme="majorBidi" w:cstheme="majorBidi"/>
                <w:b/>
                <w:bCs/>
                <w:lang w:val="en-GB"/>
              </w:rPr>
              <w:t>two opposite sides</w:t>
            </w:r>
            <w:r w:rsidRPr="00AF1C34">
              <w:rPr>
                <w:rFonts w:asciiTheme="majorBidi" w:hAnsiTheme="majorBidi" w:cstheme="majorBidi"/>
                <w:lang w:val="en-GB"/>
              </w:rPr>
              <w:t>:</w:t>
            </w:r>
          </w:p>
          <w:p w14:paraId="2B79DDF0" w14:textId="77777777" w:rsidR="00DA2861" w:rsidRPr="00AF1C34" w:rsidRDefault="00DA2861" w:rsidP="00DA2861">
            <w:pPr>
              <w:numPr>
                <w:ilvl w:val="0"/>
                <w:numId w:val="172"/>
              </w:numPr>
              <w:tabs>
                <w:tab w:val="right" w:pos="7164"/>
              </w:tabs>
              <w:spacing w:after="120"/>
              <w:jc w:val="both"/>
              <w:rPr>
                <w:rFonts w:asciiTheme="majorBidi" w:hAnsiTheme="majorBidi" w:cstheme="majorBidi"/>
                <w:lang w:val="en-GB"/>
              </w:rPr>
            </w:pPr>
            <w:r w:rsidRPr="00AF1C34">
              <w:rPr>
                <w:rFonts w:asciiTheme="majorBidi" w:hAnsiTheme="majorBidi" w:cstheme="majorBidi"/>
                <w:lang w:val="en-GB"/>
              </w:rPr>
              <w:t xml:space="preserve">Purchaser’s name: </w:t>
            </w:r>
            <w:r w:rsidRPr="00AF1C34">
              <w:rPr>
                <w:rFonts w:asciiTheme="majorBidi" w:hAnsiTheme="majorBidi" w:cstheme="majorBidi"/>
                <w:b/>
                <w:bCs/>
                <w:lang w:val="en-GB"/>
              </w:rPr>
              <w:t>Ministry of Public Works and Housing (MoPWH), Jordan</w:t>
            </w:r>
          </w:p>
          <w:p w14:paraId="7D441527" w14:textId="77777777" w:rsidR="00DA2861" w:rsidRPr="00AF1C34" w:rsidRDefault="00DA2861" w:rsidP="00DA2861">
            <w:pPr>
              <w:numPr>
                <w:ilvl w:val="0"/>
                <w:numId w:val="172"/>
              </w:numPr>
              <w:tabs>
                <w:tab w:val="right" w:pos="7164"/>
              </w:tabs>
              <w:spacing w:after="120"/>
              <w:jc w:val="both"/>
              <w:rPr>
                <w:rFonts w:asciiTheme="majorBidi" w:hAnsiTheme="majorBidi" w:cstheme="majorBidi"/>
                <w:lang w:val="en-GB"/>
              </w:rPr>
            </w:pPr>
            <w:r w:rsidRPr="00AF1C34">
              <w:rPr>
                <w:rFonts w:asciiTheme="majorBidi" w:hAnsiTheme="majorBidi" w:cstheme="majorBidi"/>
                <w:lang w:val="en-GB"/>
              </w:rPr>
              <w:t>Contract Number and Item Description</w:t>
            </w:r>
          </w:p>
          <w:p w14:paraId="37EC789F" w14:textId="77777777" w:rsidR="00DA2861" w:rsidRPr="00AF1C34" w:rsidRDefault="00DA2861" w:rsidP="00DA2861">
            <w:pPr>
              <w:numPr>
                <w:ilvl w:val="0"/>
                <w:numId w:val="172"/>
              </w:numPr>
              <w:tabs>
                <w:tab w:val="right" w:pos="7164"/>
              </w:tabs>
              <w:spacing w:after="120"/>
              <w:jc w:val="both"/>
              <w:rPr>
                <w:rFonts w:asciiTheme="majorBidi" w:hAnsiTheme="majorBidi" w:cstheme="majorBidi"/>
                <w:lang w:val="en-GB"/>
              </w:rPr>
            </w:pPr>
            <w:r w:rsidRPr="00AF1C34">
              <w:rPr>
                <w:rFonts w:asciiTheme="majorBidi" w:hAnsiTheme="majorBidi" w:cstheme="majorBidi"/>
                <w:b/>
                <w:bCs/>
                <w:lang w:val="en-GB"/>
              </w:rPr>
              <w:t>Country of Origin</w:t>
            </w:r>
            <w:r w:rsidRPr="00AF1C34">
              <w:rPr>
                <w:rFonts w:asciiTheme="majorBidi" w:hAnsiTheme="majorBidi" w:cstheme="majorBidi"/>
                <w:lang w:val="en-GB"/>
              </w:rPr>
              <w:t xml:space="preserve"> of the goods</w:t>
            </w:r>
          </w:p>
          <w:p w14:paraId="05DC448E" w14:textId="77777777" w:rsidR="00DA2861" w:rsidRPr="00AF1C34" w:rsidRDefault="00DA2861" w:rsidP="00DA2861">
            <w:pPr>
              <w:numPr>
                <w:ilvl w:val="0"/>
                <w:numId w:val="172"/>
              </w:numPr>
              <w:tabs>
                <w:tab w:val="right" w:pos="7164"/>
              </w:tabs>
              <w:spacing w:after="120"/>
              <w:jc w:val="both"/>
              <w:rPr>
                <w:rFonts w:asciiTheme="majorBidi" w:hAnsiTheme="majorBidi" w:cstheme="majorBidi"/>
                <w:lang w:val="en-GB"/>
              </w:rPr>
            </w:pPr>
            <w:r w:rsidRPr="00AF1C34">
              <w:rPr>
                <w:rFonts w:asciiTheme="majorBidi" w:hAnsiTheme="majorBidi" w:cstheme="majorBidi"/>
                <w:lang w:val="en-GB"/>
              </w:rPr>
              <w:t>Handling instructions: e.g., “Fragile,” “This Side Up,” “Keep Dry”</w:t>
            </w:r>
          </w:p>
          <w:p w14:paraId="6E3EB86D" w14:textId="77777777" w:rsidR="00DA2861" w:rsidRPr="00AF1C34" w:rsidRDefault="00DA2861" w:rsidP="00DA2861">
            <w:pPr>
              <w:numPr>
                <w:ilvl w:val="0"/>
                <w:numId w:val="172"/>
              </w:numPr>
              <w:tabs>
                <w:tab w:val="right" w:pos="7164"/>
              </w:tabs>
              <w:spacing w:after="120"/>
              <w:jc w:val="both"/>
              <w:rPr>
                <w:rFonts w:asciiTheme="majorBidi" w:hAnsiTheme="majorBidi" w:cstheme="majorBidi"/>
                <w:lang w:val="en-GB"/>
              </w:rPr>
            </w:pPr>
            <w:r w:rsidRPr="00AF1C34">
              <w:rPr>
                <w:rFonts w:asciiTheme="majorBidi" w:hAnsiTheme="majorBidi" w:cstheme="majorBidi"/>
                <w:lang w:val="en-GB"/>
              </w:rPr>
              <w:t>Gross and net weight, and dimensions of the package</w:t>
            </w:r>
          </w:p>
          <w:p w14:paraId="77361A51" w14:textId="77777777" w:rsidR="00DA2861" w:rsidRPr="00AF1C34" w:rsidRDefault="00DA2861" w:rsidP="00DA2861">
            <w:pPr>
              <w:tabs>
                <w:tab w:val="right" w:pos="7164"/>
              </w:tabs>
              <w:spacing w:after="120"/>
              <w:jc w:val="both"/>
              <w:rPr>
                <w:rFonts w:asciiTheme="majorBidi" w:hAnsiTheme="majorBidi" w:cstheme="majorBidi"/>
                <w:lang w:val="en-GB"/>
              </w:rPr>
            </w:pPr>
            <w:r w:rsidRPr="00AF1C34">
              <w:rPr>
                <w:rFonts w:asciiTheme="majorBidi" w:hAnsiTheme="majorBidi" w:cstheme="majorBidi"/>
                <w:b/>
                <w:bCs/>
                <w:lang w:val="en-GB"/>
              </w:rPr>
              <w:t>Documentation:</w:t>
            </w:r>
            <w:r w:rsidRPr="00AF1C34">
              <w:rPr>
                <w:rFonts w:asciiTheme="majorBidi" w:hAnsiTheme="majorBidi" w:cstheme="majorBidi"/>
                <w:lang w:val="en-GB"/>
              </w:rPr>
              <w:br/>
              <w:t>Each shipment shall be accompanied by complete documentation, including but not limited to:</w:t>
            </w:r>
          </w:p>
          <w:p w14:paraId="719C84D7" w14:textId="77777777" w:rsidR="00DA2861" w:rsidRPr="00AF1C34" w:rsidRDefault="00DA2861" w:rsidP="00DA2861">
            <w:pPr>
              <w:numPr>
                <w:ilvl w:val="0"/>
                <w:numId w:val="173"/>
              </w:numPr>
              <w:tabs>
                <w:tab w:val="right" w:pos="7164"/>
              </w:tabs>
              <w:spacing w:after="120"/>
              <w:jc w:val="both"/>
              <w:rPr>
                <w:rFonts w:asciiTheme="majorBidi" w:hAnsiTheme="majorBidi" w:cstheme="majorBidi"/>
                <w:lang w:val="en-GB"/>
              </w:rPr>
            </w:pPr>
            <w:r w:rsidRPr="00AF1C34">
              <w:rPr>
                <w:rFonts w:asciiTheme="majorBidi" w:hAnsiTheme="majorBidi" w:cstheme="majorBidi"/>
                <w:lang w:val="en-GB"/>
              </w:rPr>
              <w:t>Packing list and commercial invoice</w:t>
            </w:r>
          </w:p>
          <w:p w14:paraId="1CA13035" w14:textId="77777777" w:rsidR="00DA2861" w:rsidRPr="00AF1C34" w:rsidRDefault="00DA2861" w:rsidP="00DA2861">
            <w:pPr>
              <w:numPr>
                <w:ilvl w:val="0"/>
                <w:numId w:val="173"/>
              </w:numPr>
              <w:tabs>
                <w:tab w:val="right" w:pos="7164"/>
              </w:tabs>
              <w:spacing w:after="120"/>
              <w:jc w:val="both"/>
              <w:rPr>
                <w:rFonts w:asciiTheme="majorBidi" w:hAnsiTheme="majorBidi" w:cstheme="majorBidi"/>
                <w:lang w:val="en-GB"/>
              </w:rPr>
            </w:pPr>
            <w:r w:rsidRPr="00AF1C34">
              <w:rPr>
                <w:rFonts w:asciiTheme="majorBidi" w:hAnsiTheme="majorBidi" w:cstheme="majorBidi"/>
                <w:lang w:val="en-GB"/>
              </w:rPr>
              <w:t>Bill of lading, airway bill, or consignment note as applicable</w:t>
            </w:r>
          </w:p>
          <w:p w14:paraId="6EC31DB8" w14:textId="77777777" w:rsidR="00DA2861" w:rsidRPr="00AF1C34" w:rsidRDefault="00DA2861" w:rsidP="00DA2861">
            <w:pPr>
              <w:numPr>
                <w:ilvl w:val="0"/>
                <w:numId w:val="173"/>
              </w:numPr>
              <w:tabs>
                <w:tab w:val="right" w:pos="7164"/>
              </w:tabs>
              <w:spacing w:after="120"/>
              <w:jc w:val="both"/>
              <w:rPr>
                <w:rFonts w:asciiTheme="majorBidi" w:hAnsiTheme="majorBidi" w:cstheme="majorBidi"/>
                <w:lang w:val="en-GB"/>
              </w:rPr>
            </w:pPr>
            <w:r w:rsidRPr="00AF1C34">
              <w:rPr>
                <w:rFonts w:asciiTheme="majorBidi" w:hAnsiTheme="majorBidi" w:cstheme="majorBidi"/>
                <w:lang w:val="en-GB"/>
              </w:rPr>
              <w:t>Manufacturer’s or Supplier’s warranty certificates</w:t>
            </w:r>
          </w:p>
          <w:p w14:paraId="4E580C16" w14:textId="77777777" w:rsidR="00DA2861" w:rsidRPr="00AF1C34" w:rsidRDefault="00DA2861" w:rsidP="00DA2861">
            <w:pPr>
              <w:numPr>
                <w:ilvl w:val="0"/>
                <w:numId w:val="173"/>
              </w:numPr>
              <w:tabs>
                <w:tab w:val="right" w:pos="7164"/>
              </w:tabs>
              <w:spacing w:after="120"/>
              <w:jc w:val="both"/>
              <w:rPr>
                <w:rFonts w:asciiTheme="majorBidi" w:hAnsiTheme="majorBidi" w:cstheme="majorBidi"/>
                <w:lang w:val="en-GB"/>
              </w:rPr>
            </w:pPr>
            <w:r w:rsidRPr="00AF1C34">
              <w:rPr>
                <w:rFonts w:asciiTheme="majorBidi" w:hAnsiTheme="majorBidi" w:cstheme="majorBidi"/>
                <w:lang w:val="en-GB"/>
              </w:rPr>
              <w:t>Certificate of origin</w:t>
            </w:r>
          </w:p>
          <w:p w14:paraId="22D485BB" w14:textId="77777777" w:rsidR="00DA2861" w:rsidRPr="00AF1C34" w:rsidRDefault="00DA2861" w:rsidP="00DA2861">
            <w:pPr>
              <w:numPr>
                <w:ilvl w:val="0"/>
                <w:numId w:val="173"/>
              </w:numPr>
              <w:tabs>
                <w:tab w:val="right" w:pos="7164"/>
              </w:tabs>
              <w:spacing w:after="120"/>
              <w:jc w:val="both"/>
              <w:rPr>
                <w:rFonts w:asciiTheme="majorBidi" w:hAnsiTheme="majorBidi" w:cstheme="majorBidi"/>
                <w:lang w:val="en-GB"/>
              </w:rPr>
            </w:pPr>
            <w:r w:rsidRPr="00AF1C34">
              <w:rPr>
                <w:rFonts w:asciiTheme="majorBidi" w:hAnsiTheme="majorBidi" w:cstheme="majorBidi"/>
                <w:lang w:val="en-GB"/>
              </w:rPr>
              <w:t>Factory test and calibration certificates for all major equipment</w:t>
            </w:r>
          </w:p>
          <w:p w14:paraId="4E1B1353" w14:textId="77777777" w:rsidR="00DA2861" w:rsidRPr="00AF1C34" w:rsidRDefault="00DA2861" w:rsidP="00DA2861">
            <w:pPr>
              <w:numPr>
                <w:ilvl w:val="0"/>
                <w:numId w:val="173"/>
              </w:numPr>
              <w:tabs>
                <w:tab w:val="right" w:pos="7164"/>
              </w:tabs>
              <w:spacing w:after="120"/>
              <w:jc w:val="both"/>
              <w:rPr>
                <w:rFonts w:asciiTheme="majorBidi" w:hAnsiTheme="majorBidi" w:cstheme="majorBidi"/>
                <w:lang w:val="en-GB"/>
              </w:rPr>
            </w:pPr>
            <w:r w:rsidRPr="00AF1C34">
              <w:rPr>
                <w:rFonts w:asciiTheme="majorBidi" w:hAnsiTheme="majorBidi" w:cstheme="majorBidi"/>
                <w:lang w:val="en-GB"/>
              </w:rPr>
              <w:t>Inspection certificate issued by the nominated inspection agency (if applicable)</w:t>
            </w:r>
          </w:p>
          <w:p w14:paraId="7FC1406C" w14:textId="77777777" w:rsidR="00DA2861" w:rsidRPr="00AF1C34" w:rsidRDefault="00DA2861" w:rsidP="00DA2861">
            <w:pPr>
              <w:numPr>
                <w:ilvl w:val="0"/>
                <w:numId w:val="173"/>
              </w:numPr>
              <w:tabs>
                <w:tab w:val="right" w:pos="7164"/>
              </w:tabs>
              <w:spacing w:after="120"/>
              <w:jc w:val="both"/>
              <w:rPr>
                <w:rFonts w:asciiTheme="majorBidi" w:hAnsiTheme="majorBidi" w:cstheme="majorBidi"/>
                <w:lang w:val="en-GB"/>
              </w:rPr>
            </w:pPr>
            <w:r w:rsidRPr="00AF1C34">
              <w:rPr>
                <w:rFonts w:asciiTheme="majorBidi" w:hAnsiTheme="majorBidi" w:cstheme="majorBidi"/>
                <w:lang w:val="en-GB"/>
              </w:rPr>
              <w:t>Insurance certificate covering all transit risks</w:t>
            </w:r>
          </w:p>
          <w:p w14:paraId="33D1774E" w14:textId="77777777" w:rsidR="00DA2861" w:rsidRPr="00AF1C34" w:rsidRDefault="00DA2861" w:rsidP="00DA2861">
            <w:pPr>
              <w:numPr>
                <w:ilvl w:val="0"/>
                <w:numId w:val="173"/>
              </w:numPr>
              <w:tabs>
                <w:tab w:val="right" w:pos="7164"/>
              </w:tabs>
              <w:spacing w:after="120"/>
              <w:jc w:val="both"/>
              <w:rPr>
                <w:rFonts w:asciiTheme="majorBidi" w:hAnsiTheme="majorBidi" w:cstheme="majorBidi"/>
                <w:lang w:val="en-GB"/>
              </w:rPr>
            </w:pPr>
            <w:r w:rsidRPr="00AF1C34">
              <w:rPr>
                <w:rFonts w:asciiTheme="majorBidi" w:hAnsiTheme="majorBidi" w:cstheme="majorBidi"/>
                <w:lang w:val="en-GB"/>
              </w:rPr>
              <w:t>Instructions for unpacking, handling, installation, and operation of the equipment</w:t>
            </w:r>
          </w:p>
          <w:p w14:paraId="26D4D8E0" w14:textId="7DC44B0A" w:rsidR="00F7580A" w:rsidRPr="00AF1C34" w:rsidRDefault="00DA2861" w:rsidP="00913065">
            <w:pPr>
              <w:tabs>
                <w:tab w:val="right" w:pos="7164"/>
              </w:tabs>
              <w:spacing w:after="120"/>
              <w:jc w:val="both"/>
              <w:rPr>
                <w:rFonts w:asciiTheme="majorBidi" w:hAnsiTheme="majorBidi" w:cstheme="majorBidi"/>
                <w:u w:val="single"/>
              </w:rPr>
            </w:pPr>
            <w:r w:rsidRPr="00AF1C34">
              <w:rPr>
                <w:rFonts w:asciiTheme="majorBidi" w:hAnsiTheme="majorBidi" w:cstheme="majorBidi"/>
                <w:lang w:val="en-GB"/>
              </w:rPr>
              <w:t xml:space="preserve">All documentation must be </w:t>
            </w:r>
            <w:r w:rsidRPr="00AF1C34">
              <w:rPr>
                <w:rFonts w:asciiTheme="majorBidi" w:hAnsiTheme="majorBidi" w:cstheme="majorBidi"/>
                <w:b/>
                <w:bCs/>
                <w:lang w:val="en-GB"/>
              </w:rPr>
              <w:t>accurate, legible, and in English</w:t>
            </w:r>
            <w:r w:rsidRPr="00AF1C34">
              <w:rPr>
                <w:rFonts w:asciiTheme="majorBidi" w:hAnsiTheme="majorBidi" w:cstheme="majorBidi"/>
                <w:lang w:val="en-GB"/>
              </w:rPr>
              <w:t xml:space="preserve">, and provided </w:t>
            </w:r>
            <w:r w:rsidRPr="00AF1C34">
              <w:rPr>
                <w:rFonts w:asciiTheme="majorBidi" w:hAnsiTheme="majorBidi" w:cstheme="majorBidi"/>
                <w:b/>
                <w:bCs/>
                <w:lang w:val="en-GB"/>
              </w:rPr>
              <w:t>prior to shipment</w:t>
            </w:r>
            <w:r w:rsidRPr="00AF1C34">
              <w:rPr>
                <w:rFonts w:asciiTheme="majorBidi" w:hAnsiTheme="majorBidi" w:cstheme="majorBidi"/>
                <w:lang w:val="en-GB"/>
              </w:rPr>
              <w:t xml:space="preserve"> or simultaneously with dispatch documents. Failure to provide complete documentation shall be considered a Supplier </w:t>
            </w:r>
            <w:r w:rsidRPr="00AF1C34">
              <w:rPr>
                <w:rFonts w:asciiTheme="majorBidi" w:hAnsiTheme="majorBidi" w:cstheme="majorBidi"/>
                <w:lang w:val="en-GB"/>
              </w:rPr>
              <w:lastRenderedPageBreak/>
              <w:t>default and may result in delays, additional costs, or rejection of the shipment.</w:t>
            </w:r>
            <w:r w:rsidR="00F7580A" w:rsidRPr="00AF1C34">
              <w:rPr>
                <w:rFonts w:asciiTheme="majorBidi" w:hAnsiTheme="majorBidi" w:cstheme="majorBidi"/>
              </w:rPr>
              <w:t xml:space="preserve"> </w:t>
            </w:r>
          </w:p>
        </w:tc>
      </w:tr>
      <w:tr w:rsidR="00F7580A" w:rsidRPr="00AF1C34" w14:paraId="48242B32" w14:textId="77777777" w:rsidTr="00460665">
        <w:trPr>
          <w:cantSplit/>
        </w:trPr>
        <w:tc>
          <w:tcPr>
            <w:tcW w:w="1755" w:type="dxa"/>
          </w:tcPr>
          <w:p w14:paraId="232DD769"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lastRenderedPageBreak/>
              <w:t>GCC 24.1</w:t>
            </w:r>
          </w:p>
        </w:tc>
        <w:tc>
          <w:tcPr>
            <w:tcW w:w="7353" w:type="dxa"/>
          </w:tcPr>
          <w:p w14:paraId="778BC57C" w14:textId="473F626D" w:rsidR="00F7580A" w:rsidRPr="00AF1C34" w:rsidRDefault="00F7580A" w:rsidP="003049AF">
            <w:pPr>
              <w:tabs>
                <w:tab w:val="right" w:pos="7164"/>
              </w:tabs>
              <w:spacing w:after="120"/>
              <w:rPr>
                <w:rFonts w:asciiTheme="majorBidi" w:hAnsiTheme="majorBidi" w:cstheme="majorBidi"/>
              </w:rPr>
            </w:pPr>
            <w:r w:rsidRPr="00AF1C34">
              <w:rPr>
                <w:rFonts w:asciiTheme="majorBidi" w:hAnsiTheme="majorBidi" w:cstheme="majorBidi"/>
              </w:rPr>
              <w:t>The insurance coverage shall be as specified in the Incoterms</w:t>
            </w:r>
            <w:r w:rsidRPr="00AF1C34">
              <w:rPr>
                <w:rFonts w:asciiTheme="majorBidi" w:hAnsiTheme="majorBidi" w:cstheme="majorBidi"/>
                <w:i/>
              </w:rPr>
              <w:t>.</w:t>
            </w:r>
          </w:p>
        </w:tc>
      </w:tr>
      <w:tr w:rsidR="00F7580A" w:rsidRPr="00AF1C34" w14:paraId="31FF1F81" w14:textId="77777777" w:rsidTr="00460665">
        <w:tc>
          <w:tcPr>
            <w:tcW w:w="1755" w:type="dxa"/>
          </w:tcPr>
          <w:p w14:paraId="2E99EE76"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25.1</w:t>
            </w:r>
          </w:p>
        </w:tc>
        <w:tc>
          <w:tcPr>
            <w:tcW w:w="7353" w:type="dxa"/>
          </w:tcPr>
          <w:p w14:paraId="4B77121F" w14:textId="4BCFA921" w:rsidR="00F7580A" w:rsidRPr="00AF1C34" w:rsidRDefault="00F7580A" w:rsidP="003049AF">
            <w:pPr>
              <w:tabs>
                <w:tab w:val="right" w:pos="7164"/>
              </w:tabs>
              <w:spacing w:after="120"/>
              <w:rPr>
                <w:rFonts w:asciiTheme="majorBidi" w:hAnsiTheme="majorBidi" w:cstheme="majorBidi"/>
                <w:u w:val="single"/>
              </w:rPr>
            </w:pPr>
            <w:r w:rsidRPr="00AF1C34">
              <w:rPr>
                <w:rFonts w:asciiTheme="majorBidi" w:hAnsiTheme="majorBidi" w:cstheme="majorBidi"/>
              </w:rPr>
              <w:t xml:space="preserve">Responsibility for transportation of the Goods shall be as specified in the Incoterms. </w:t>
            </w:r>
          </w:p>
        </w:tc>
      </w:tr>
      <w:tr w:rsidR="00F7580A" w:rsidRPr="00AF1C34" w14:paraId="6C4FBE54" w14:textId="77777777" w:rsidTr="00460665">
        <w:tc>
          <w:tcPr>
            <w:tcW w:w="1755" w:type="dxa"/>
          </w:tcPr>
          <w:p w14:paraId="23687573"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25.2</w:t>
            </w:r>
          </w:p>
        </w:tc>
        <w:tc>
          <w:tcPr>
            <w:tcW w:w="7353" w:type="dxa"/>
          </w:tcPr>
          <w:p w14:paraId="21D465BD" w14:textId="28C816AE" w:rsidR="00F7580A" w:rsidRPr="00AF1C34" w:rsidRDefault="00F7580A" w:rsidP="000C518C">
            <w:pPr>
              <w:suppressAutoHyphens/>
              <w:spacing w:after="120"/>
              <w:ind w:firstLine="7"/>
              <w:jc w:val="both"/>
              <w:rPr>
                <w:rFonts w:asciiTheme="majorBidi" w:hAnsiTheme="majorBidi" w:cstheme="majorBidi"/>
                <w:szCs w:val="24"/>
              </w:rPr>
            </w:pPr>
            <w:r w:rsidRPr="00AF1C34">
              <w:rPr>
                <w:rFonts w:asciiTheme="majorBidi" w:hAnsiTheme="majorBidi" w:cstheme="majorBidi"/>
                <w:szCs w:val="24"/>
              </w:rPr>
              <w:t>Incidental services to be provided are:</w:t>
            </w:r>
            <w:r w:rsidR="001F49CF" w:rsidRPr="00AF1C34">
              <w:rPr>
                <w:rFonts w:asciiTheme="majorBidi" w:hAnsiTheme="majorBidi" w:cstheme="majorBidi"/>
                <w:szCs w:val="24"/>
              </w:rPr>
              <w:t xml:space="preserve"> as in </w:t>
            </w:r>
            <w:r w:rsidR="000C518C" w:rsidRPr="00AF1C34">
              <w:rPr>
                <w:rFonts w:asciiTheme="majorBidi" w:hAnsiTheme="majorBidi" w:cstheme="majorBidi"/>
                <w:szCs w:val="24"/>
              </w:rPr>
              <w:t>GCC 25.2.</w:t>
            </w:r>
          </w:p>
        </w:tc>
      </w:tr>
      <w:tr w:rsidR="00F7580A" w:rsidRPr="00AF1C34" w14:paraId="0D4BFA7E" w14:textId="77777777" w:rsidTr="00460665">
        <w:trPr>
          <w:cantSplit/>
        </w:trPr>
        <w:tc>
          <w:tcPr>
            <w:tcW w:w="1755" w:type="dxa"/>
          </w:tcPr>
          <w:p w14:paraId="4A457EF9"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lastRenderedPageBreak/>
              <w:t>GCC 26.1</w:t>
            </w:r>
          </w:p>
        </w:tc>
        <w:tc>
          <w:tcPr>
            <w:tcW w:w="7353" w:type="dxa"/>
          </w:tcPr>
          <w:p w14:paraId="30E0F4AD" w14:textId="77777777" w:rsidR="00197336" w:rsidRPr="00AF1C34" w:rsidRDefault="00197336" w:rsidP="00197336">
            <w:p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All Goods supplied under this Contract shall be subject to inspections and tests to verify compliance with the Contract specifications. The nature, frequency, and procedures for inspections and tests shall be as follows:</w:t>
            </w:r>
          </w:p>
          <w:p w14:paraId="41174DD7" w14:textId="77777777" w:rsidR="00197336" w:rsidRPr="00AF1C34" w:rsidRDefault="00197336" w:rsidP="00197336">
            <w:pPr>
              <w:numPr>
                <w:ilvl w:val="0"/>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b/>
                <w:bCs/>
                <w:szCs w:val="24"/>
                <w:lang w:val="en-GB" w:eastAsia="en-GB"/>
              </w:rPr>
              <w:t>Pre-shipment Factory Inspection:</w:t>
            </w:r>
          </w:p>
          <w:p w14:paraId="36120567"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Conducted at the Supplier’s or Manufacturer’s premises before shipment.</w:t>
            </w:r>
          </w:p>
          <w:p w14:paraId="6C660127"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 xml:space="preserve">Includes </w:t>
            </w:r>
            <w:r w:rsidRPr="00AF1C34">
              <w:rPr>
                <w:rFonts w:asciiTheme="majorBidi" w:hAnsiTheme="majorBidi" w:cstheme="majorBidi"/>
                <w:b/>
                <w:bCs/>
                <w:szCs w:val="24"/>
                <w:lang w:val="en-GB" w:eastAsia="en-GB"/>
              </w:rPr>
              <w:t>visual inspection, verification of dimensions, functional testing, calibration checks, and software verification</w:t>
            </w:r>
            <w:r w:rsidRPr="00AF1C34">
              <w:rPr>
                <w:rFonts w:asciiTheme="majorBidi" w:hAnsiTheme="majorBidi" w:cstheme="majorBidi"/>
                <w:szCs w:val="24"/>
                <w:lang w:val="en-GB" w:eastAsia="en-GB"/>
              </w:rPr>
              <w:t xml:space="preserve"> for all major equipment items (FWD, GPR, friction testers, profilers, traffic counters).</w:t>
            </w:r>
          </w:p>
          <w:p w14:paraId="204732FA"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Supplier shall provide test reports, calibration certificates, and photographs demonstrating compliance with Contract requirements.</w:t>
            </w:r>
          </w:p>
          <w:p w14:paraId="667B5365" w14:textId="77777777" w:rsidR="00197336" w:rsidRPr="00AF1C34" w:rsidRDefault="00197336" w:rsidP="00197336">
            <w:pPr>
              <w:numPr>
                <w:ilvl w:val="0"/>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b/>
                <w:bCs/>
                <w:szCs w:val="24"/>
                <w:lang w:val="en-GB" w:eastAsia="en-GB"/>
              </w:rPr>
              <w:t>Inspection of Packing and Marking:</w:t>
            </w:r>
          </w:p>
          <w:p w14:paraId="243B3AD6"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Verification that packing complies with protection, labeling, and documentation requirements.</w:t>
            </w:r>
          </w:p>
          <w:p w14:paraId="0F4CE1DC"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Ensures shock, moisture, and corrosion protection for sensitive instruments.</w:t>
            </w:r>
          </w:p>
          <w:p w14:paraId="13817EA8" w14:textId="77777777" w:rsidR="00197336" w:rsidRPr="00AF1C34" w:rsidRDefault="00197336" w:rsidP="00197336">
            <w:pPr>
              <w:numPr>
                <w:ilvl w:val="0"/>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b/>
                <w:bCs/>
                <w:szCs w:val="24"/>
                <w:lang w:val="en-GB" w:eastAsia="en-GB"/>
              </w:rPr>
              <w:t>On-arrival Inspection at MoPWH Site:</w:t>
            </w:r>
          </w:p>
          <w:p w14:paraId="69E49C51"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Conducted immediately upon delivery to the designated MPWH location.</w:t>
            </w:r>
          </w:p>
          <w:p w14:paraId="024DAC7E"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 xml:space="preserve">Includes </w:t>
            </w:r>
            <w:r w:rsidRPr="00AF1C34">
              <w:rPr>
                <w:rFonts w:asciiTheme="majorBidi" w:hAnsiTheme="majorBidi" w:cstheme="majorBidi"/>
                <w:b/>
                <w:bCs/>
                <w:szCs w:val="24"/>
                <w:lang w:val="en-GB" w:eastAsia="en-GB"/>
              </w:rPr>
              <w:t>verification of quantities, completeness, integrity of packaging, functional testing, and calibration validation</w:t>
            </w:r>
            <w:r w:rsidRPr="00AF1C34">
              <w:rPr>
                <w:rFonts w:asciiTheme="majorBidi" w:hAnsiTheme="majorBidi" w:cstheme="majorBidi"/>
                <w:szCs w:val="24"/>
                <w:lang w:val="en-GB" w:eastAsia="en-GB"/>
              </w:rPr>
              <w:t>.</w:t>
            </w:r>
          </w:p>
          <w:p w14:paraId="78DF01D0"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 xml:space="preserve">Acceptance testing may include </w:t>
            </w:r>
            <w:r w:rsidRPr="00AF1C34">
              <w:rPr>
                <w:rFonts w:asciiTheme="majorBidi" w:hAnsiTheme="majorBidi" w:cstheme="majorBidi"/>
                <w:b/>
                <w:bCs/>
                <w:szCs w:val="24"/>
                <w:lang w:val="en-GB" w:eastAsia="en-GB"/>
              </w:rPr>
              <w:t>field trial operation</w:t>
            </w:r>
            <w:r w:rsidRPr="00AF1C34">
              <w:rPr>
                <w:rFonts w:asciiTheme="majorBidi" w:hAnsiTheme="majorBidi" w:cstheme="majorBidi"/>
                <w:szCs w:val="24"/>
                <w:lang w:val="en-GB" w:eastAsia="en-GB"/>
              </w:rPr>
              <w:t xml:space="preserve"> of FWD, GPR, and pavement profiling systems to verify performance against Contract specifications.</w:t>
            </w:r>
          </w:p>
          <w:p w14:paraId="1E557091" w14:textId="77777777" w:rsidR="00197336" w:rsidRPr="00AF1C34" w:rsidRDefault="00197336" w:rsidP="00197336">
            <w:pPr>
              <w:numPr>
                <w:ilvl w:val="0"/>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b/>
                <w:bCs/>
                <w:szCs w:val="24"/>
                <w:lang w:val="en-GB" w:eastAsia="en-GB"/>
              </w:rPr>
              <w:t>Type and Routine Tests:</w:t>
            </w:r>
          </w:p>
          <w:p w14:paraId="4ECC39B9"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 xml:space="preserve">All equipment shall undergo </w:t>
            </w:r>
            <w:r w:rsidRPr="00AF1C34">
              <w:rPr>
                <w:rFonts w:asciiTheme="majorBidi" w:hAnsiTheme="majorBidi" w:cstheme="majorBidi"/>
                <w:b/>
                <w:bCs/>
                <w:szCs w:val="24"/>
                <w:lang w:val="en-GB" w:eastAsia="en-GB"/>
              </w:rPr>
              <w:t>type tests</w:t>
            </w:r>
            <w:r w:rsidRPr="00AF1C34">
              <w:rPr>
                <w:rFonts w:asciiTheme="majorBidi" w:hAnsiTheme="majorBidi" w:cstheme="majorBidi"/>
                <w:szCs w:val="24"/>
                <w:lang w:val="en-GB" w:eastAsia="en-GB"/>
              </w:rPr>
              <w:t xml:space="preserve"> as specified in relevant ASTM, AASHTO, ISO, or BS standards before shipment.</w:t>
            </w:r>
          </w:p>
          <w:p w14:paraId="0BCF6040"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 xml:space="preserve">Routine tests shall include </w:t>
            </w:r>
            <w:r w:rsidRPr="00AF1C34">
              <w:rPr>
                <w:rFonts w:asciiTheme="majorBidi" w:hAnsiTheme="majorBidi" w:cstheme="majorBidi"/>
                <w:b/>
                <w:bCs/>
                <w:szCs w:val="24"/>
                <w:lang w:val="en-GB" w:eastAsia="en-GB"/>
              </w:rPr>
              <w:t>accuracy verification of sensors, load application, GPS/INS positioning, data acquisition systems, and software outputs</w:t>
            </w:r>
            <w:r w:rsidRPr="00AF1C34">
              <w:rPr>
                <w:rFonts w:asciiTheme="majorBidi" w:hAnsiTheme="majorBidi" w:cstheme="majorBidi"/>
                <w:szCs w:val="24"/>
                <w:lang w:val="en-GB" w:eastAsia="en-GB"/>
              </w:rPr>
              <w:t>.</w:t>
            </w:r>
          </w:p>
          <w:p w14:paraId="2DAC3C43" w14:textId="77777777" w:rsidR="00197336" w:rsidRPr="00AF1C34" w:rsidRDefault="00197336" w:rsidP="00197336">
            <w:pPr>
              <w:numPr>
                <w:ilvl w:val="0"/>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b/>
                <w:bCs/>
                <w:szCs w:val="24"/>
                <w:lang w:val="en-GB" w:eastAsia="en-GB"/>
              </w:rPr>
              <w:t>Frequency of Testing:</w:t>
            </w:r>
          </w:p>
          <w:p w14:paraId="439094FB"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b/>
                <w:bCs/>
                <w:szCs w:val="24"/>
                <w:lang w:val="en-GB" w:eastAsia="en-GB"/>
              </w:rPr>
              <w:t>Factory tests:</w:t>
            </w:r>
            <w:r w:rsidRPr="00AF1C34">
              <w:rPr>
                <w:rFonts w:asciiTheme="majorBidi" w:hAnsiTheme="majorBidi" w:cstheme="majorBidi"/>
                <w:szCs w:val="24"/>
                <w:lang w:val="en-GB" w:eastAsia="en-GB"/>
              </w:rPr>
              <w:t xml:space="preserve"> 100% of all units.</w:t>
            </w:r>
          </w:p>
          <w:p w14:paraId="1CB03555"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b/>
                <w:bCs/>
                <w:szCs w:val="24"/>
                <w:lang w:val="en-GB" w:eastAsia="en-GB"/>
              </w:rPr>
              <w:t>Acceptance tests:</w:t>
            </w:r>
            <w:r w:rsidRPr="00AF1C34">
              <w:rPr>
                <w:rFonts w:asciiTheme="majorBidi" w:hAnsiTheme="majorBidi" w:cstheme="majorBidi"/>
                <w:szCs w:val="24"/>
                <w:lang w:val="en-GB" w:eastAsia="en-GB"/>
              </w:rPr>
              <w:t xml:space="preserve"> Each delivered unit before final acceptance.</w:t>
            </w:r>
          </w:p>
          <w:p w14:paraId="2EFAB0AF"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Additional periodic calibration and verification tests as required during the warranty period.</w:t>
            </w:r>
          </w:p>
          <w:p w14:paraId="6258E2E5" w14:textId="77777777" w:rsidR="00197336" w:rsidRPr="00AF1C34" w:rsidRDefault="00197336" w:rsidP="00197336">
            <w:pPr>
              <w:numPr>
                <w:ilvl w:val="0"/>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b/>
                <w:bCs/>
                <w:szCs w:val="24"/>
                <w:lang w:val="en-GB" w:eastAsia="en-GB"/>
              </w:rPr>
              <w:t>Documentation:</w:t>
            </w:r>
          </w:p>
          <w:p w14:paraId="07054350"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t xml:space="preserve">The Supplier shall provide all </w:t>
            </w:r>
            <w:r w:rsidRPr="00AF1C34">
              <w:rPr>
                <w:rFonts w:asciiTheme="majorBidi" w:hAnsiTheme="majorBidi" w:cstheme="majorBidi"/>
                <w:b/>
                <w:bCs/>
                <w:szCs w:val="24"/>
                <w:lang w:val="en-GB" w:eastAsia="en-GB"/>
              </w:rPr>
              <w:t>inspection reports, calibration certificates, and test results</w:t>
            </w:r>
            <w:r w:rsidRPr="00AF1C34">
              <w:rPr>
                <w:rFonts w:asciiTheme="majorBidi" w:hAnsiTheme="majorBidi" w:cstheme="majorBidi"/>
                <w:szCs w:val="24"/>
                <w:lang w:val="en-GB" w:eastAsia="en-GB"/>
              </w:rPr>
              <w:t xml:space="preserve"> to the Purchaser prior to shipment and at acceptance.</w:t>
            </w:r>
          </w:p>
          <w:p w14:paraId="6FF3F88D" w14:textId="77777777" w:rsidR="00197336" w:rsidRPr="00AF1C34" w:rsidRDefault="00197336" w:rsidP="00197336">
            <w:pPr>
              <w:numPr>
                <w:ilvl w:val="1"/>
                <w:numId w:val="174"/>
              </w:numPr>
              <w:spacing w:before="100" w:beforeAutospacing="1" w:after="100" w:afterAutospacing="1"/>
              <w:rPr>
                <w:rFonts w:asciiTheme="majorBidi" w:hAnsiTheme="majorBidi" w:cstheme="majorBidi"/>
                <w:szCs w:val="24"/>
                <w:lang w:val="en-GB" w:eastAsia="en-GB"/>
              </w:rPr>
            </w:pPr>
            <w:r w:rsidRPr="00AF1C34">
              <w:rPr>
                <w:rFonts w:asciiTheme="majorBidi" w:hAnsiTheme="majorBidi" w:cstheme="majorBidi"/>
                <w:szCs w:val="24"/>
                <w:lang w:val="en-GB" w:eastAsia="en-GB"/>
              </w:rPr>
              <w:lastRenderedPageBreak/>
              <w:t>Any equipment failing inspection shall be repaired or replaced by the Supplier at no additional cost.</w:t>
            </w:r>
          </w:p>
          <w:p w14:paraId="6724E401" w14:textId="0DBF02CE" w:rsidR="00F7580A" w:rsidRPr="00AF1C34" w:rsidRDefault="00F7580A" w:rsidP="00F7580A">
            <w:pPr>
              <w:tabs>
                <w:tab w:val="right" w:pos="7164"/>
              </w:tabs>
              <w:spacing w:after="120"/>
              <w:rPr>
                <w:rFonts w:asciiTheme="majorBidi" w:hAnsiTheme="majorBidi" w:cstheme="majorBidi"/>
              </w:rPr>
            </w:pPr>
          </w:p>
        </w:tc>
      </w:tr>
      <w:tr w:rsidR="00F7580A" w:rsidRPr="00AF1C34" w14:paraId="42A1183B" w14:textId="77777777" w:rsidTr="00460665">
        <w:trPr>
          <w:cantSplit/>
        </w:trPr>
        <w:tc>
          <w:tcPr>
            <w:tcW w:w="1755" w:type="dxa"/>
          </w:tcPr>
          <w:p w14:paraId="36D57E7A"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lastRenderedPageBreak/>
              <w:t>GCC 26.2</w:t>
            </w:r>
          </w:p>
        </w:tc>
        <w:tc>
          <w:tcPr>
            <w:tcW w:w="7353" w:type="dxa"/>
          </w:tcPr>
          <w:p w14:paraId="60216E08" w14:textId="77777777" w:rsidR="00197336" w:rsidRPr="00AF1C34" w:rsidRDefault="00F7580A" w:rsidP="00F7580A">
            <w:pPr>
              <w:tabs>
                <w:tab w:val="right" w:pos="7164"/>
              </w:tabs>
              <w:spacing w:after="120"/>
              <w:rPr>
                <w:rFonts w:asciiTheme="majorBidi" w:hAnsiTheme="majorBidi" w:cstheme="majorBidi"/>
              </w:rPr>
            </w:pPr>
            <w:r w:rsidRPr="00AF1C34">
              <w:rPr>
                <w:rFonts w:asciiTheme="majorBidi" w:hAnsiTheme="majorBidi" w:cstheme="majorBidi"/>
              </w:rPr>
              <w:t>The Inspections and tests shall be conducted at:</w:t>
            </w:r>
          </w:p>
          <w:p w14:paraId="328B3F26" w14:textId="3847C315" w:rsidR="00197336" w:rsidRPr="00AF1C34" w:rsidRDefault="00197336" w:rsidP="003E5ACC">
            <w:pPr>
              <w:pStyle w:val="ListParagraph"/>
              <w:numPr>
                <w:ilvl w:val="0"/>
                <w:numId w:val="175"/>
              </w:numPr>
              <w:tabs>
                <w:tab w:val="right" w:pos="7164"/>
              </w:tabs>
              <w:spacing w:after="120"/>
              <w:rPr>
                <w:rFonts w:asciiTheme="majorBidi" w:hAnsiTheme="majorBidi" w:cstheme="majorBidi"/>
                <w:lang w:val="en-GB"/>
              </w:rPr>
            </w:pPr>
            <w:r w:rsidRPr="00AF1C34">
              <w:rPr>
                <w:rFonts w:asciiTheme="majorBidi" w:hAnsiTheme="majorBidi" w:cstheme="majorBidi"/>
                <w:lang w:val="en-GB"/>
              </w:rPr>
              <w:t>Supplier’s / Manufacturer’s premises – for pre-shipment factory inspection, type and routine tests, functional verification, and calibration checks of all major equipment.</w:t>
            </w:r>
          </w:p>
          <w:p w14:paraId="4C0B51DA" w14:textId="0C67F17D" w:rsidR="00197336" w:rsidRPr="00AF1C34" w:rsidRDefault="00197336" w:rsidP="003E5ACC">
            <w:pPr>
              <w:pStyle w:val="ListParagraph"/>
              <w:numPr>
                <w:ilvl w:val="0"/>
                <w:numId w:val="175"/>
              </w:numPr>
              <w:tabs>
                <w:tab w:val="right" w:pos="7164"/>
              </w:tabs>
              <w:spacing w:after="120"/>
              <w:rPr>
                <w:rFonts w:asciiTheme="majorBidi" w:hAnsiTheme="majorBidi" w:cstheme="majorBidi"/>
                <w:lang w:val="en-GB"/>
              </w:rPr>
            </w:pPr>
            <w:r w:rsidRPr="00AF1C34">
              <w:rPr>
                <w:rFonts w:asciiTheme="majorBidi" w:hAnsiTheme="majorBidi" w:cstheme="majorBidi"/>
                <w:lang w:val="en-GB"/>
              </w:rPr>
              <w:t>MoPWH designated site in Jordan – for on-arrival acceptance inspection, unpacking verification, functional testing, calibration validation, and trial operation of all systems.</w:t>
            </w:r>
          </w:p>
          <w:p w14:paraId="3761EBD5" w14:textId="40F6F49F" w:rsidR="00F7580A" w:rsidRPr="00AF1C34" w:rsidRDefault="00F7580A" w:rsidP="00F7580A">
            <w:pPr>
              <w:tabs>
                <w:tab w:val="right" w:pos="7164"/>
              </w:tabs>
              <w:spacing w:after="120"/>
              <w:rPr>
                <w:rFonts w:asciiTheme="majorBidi" w:hAnsiTheme="majorBidi" w:cstheme="majorBidi"/>
                <w:u w:val="single"/>
              </w:rPr>
            </w:pPr>
            <w:r w:rsidRPr="00AF1C34">
              <w:rPr>
                <w:rFonts w:asciiTheme="majorBidi" w:hAnsiTheme="majorBidi" w:cstheme="majorBidi"/>
              </w:rPr>
              <w:t xml:space="preserve"> </w:t>
            </w:r>
          </w:p>
        </w:tc>
      </w:tr>
      <w:tr w:rsidR="00F7580A" w:rsidRPr="00AF1C34" w14:paraId="72149040" w14:textId="77777777" w:rsidTr="00460665">
        <w:trPr>
          <w:cantSplit/>
        </w:trPr>
        <w:tc>
          <w:tcPr>
            <w:tcW w:w="1755" w:type="dxa"/>
          </w:tcPr>
          <w:p w14:paraId="392B5EB5"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27.1</w:t>
            </w:r>
          </w:p>
        </w:tc>
        <w:tc>
          <w:tcPr>
            <w:tcW w:w="7353" w:type="dxa"/>
          </w:tcPr>
          <w:p w14:paraId="4FDD2656" w14:textId="6A13D1D3" w:rsidR="00F7580A" w:rsidRPr="00AF1C34" w:rsidRDefault="00F7580A" w:rsidP="00F7580A">
            <w:pPr>
              <w:tabs>
                <w:tab w:val="right" w:pos="7164"/>
              </w:tabs>
              <w:spacing w:after="120"/>
              <w:rPr>
                <w:rFonts w:asciiTheme="majorBidi" w:hAnsiTheme="majorBidi" w:cstheme="majorBidi"/>
                <w:u w:val="single"/>
              </w:rPr>
            </w:pPr>
            <w:r w:rsidRPr="00AF1C34">
              <w:rPr>
                <w:rFonts w:asciiTheme="majorBidi" w:hAnsiTheme="majorBidi" w:cstheme="majorBidi"/>
              </w:rPr>
              <w:t xml:space="preserve">The liquidated damage shall be: </w:t>
            </w:r>
            <w:r w:rsidR="00D971B6" w:rsidRPr="00AF1C34">
              <w:rPr>
                <w:rFonts w:asciiTheme="majorBidi" w:hAnsiTheme="majorBidi" w:cstheme="majorBidi"/>
              </w:rPr>
              <w:t>0.05</w:t>
            </w:r>
            <w:r w:rsidR="00471C37" w:rsidRPr="00AF1C34">
              <w:rPr>
                <w:rFonts w:asciiTheme="majorBidi" w:hAnsiTheme="majorBidi" w:cstheme="majorBidi"/>
              </w:rPr>
              <w:t xml:space="preserve"> </w:t>
            </w:r>
            <w:r w:rsidRPr="00AF1C34">
              <w:rPr>
                <w:rFonts w:asciiTheme="majorBidi" w:hAnsiTheme="majorBidi" w:cstheme="majorBidi"/>
              </w:rPr>
              <w:t>% per week</w:t>
            </w:r>
            <w:r w:rsidR="00471C37" w:rsidRPr="00AF1C34">
              <w:rPr>
                <w:rFonts w:asciiTheme="majorBidi" w:hAnsiTheme="majorBidi" w:cstheme="majorBidi"/>
              </w:rPr>
              <w:t xml:space="preserve"> or part of.</w:t>
            </w:r>
          </w:p>
        </w:tc>
      </w:tr>
      <w:tr w:rsidR="00F7580A" w:rsidRPr="00AF1C34" w14:paraId="1F1FD8E0" w14:textId="77777777" w:rsidTr="00460665">
        <w:trPr>
          <w:cantSplit/>
        </w:trPr>
        <w:tc>
          <w:tcPr>
            <w:tcW w:w="1755" w:type="dxa"/>
          </w:tcPr>
          <w:p w14:paraId="19EECD61"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27.1</w:t>
            </w:r>
          </w:p>
        </w:tc>
        <w:tc>
          <w:tcPr>
            <w:tcW w:w="7353" w:type="dxa"/>
          </w:tcPr>
          <w:p w14:paraId="7949CBE4" w14:textId="08ECB588" w:rsidR="00F7580A" w:rsidRPr="00AF1C34" w:rsidRDefault="00F7580A" w:rsidP="00F7580A">
            <w:pPr>
              <w:tabs>
                <w:tab w:val="right" w:pos="7164"/>
              </w:tabs>
              <w:spacing w:after="120"/>
              <w:rPr>
                <w:rFonts w:asciiTheme="majorBidi" w:hAnsiTheme="majorBidi" w:cstheme="majorBidi"/>
                <w:u w:val="single"/>
              </w:rPr>
            </w:pPr>
            <w:r w:rsidRPr="00AF1C34">
              <w:rPr>
                <w:rFonts w:asciiTheme="majorBidi" w:hAnsiTheme="majorBidi" w:cstheme="majorBidi"/>
              </w:rPr>
              <w:t xml:space="preserve">The maximum amount of liquidated damages shall be: </w:t>
            </w:r>
            <w:r w:rsidR="00471C37" w:rsidRPr="00190200">
              <w:rPr>
                <w:rFonts w:asciiTheme="majorBidi" w:hAnsiTheme="majorBidi" w:cstheme="majorBidi"/>
              </w:rPr>
              <w:t>15</w:t>
            </w:r>
            <w:r w:rsidRPr="00190200">
              <w:rPr>
                <w:rFonts w:asciiTheme="majorBidi" w:hAnsiTheme="majorBidi" w:cstheme="majorBidi"/>
              </w:rPr>
              <w:t>%</w:t>
            </w:r>
            <w:r w:rsidR="00471C37" w:rsidRPr="00190200">
              <w:rPr>
                <w:rFonts w:asciiTheme="majorBidi" w:hAnsiTheme="majorBidi" w:cstheme="majorBidi"/>
              </w:rPr>
              <w:t xml:space="preserve"> of contract</w:t>
            </w:r>
            <w:r w:rsidR="00471C37" w:rsidRPr="00AF1C34">
              <w:rPr>
                <w:rFonts w:asciiTheme="majorBidi" w:hAnsiTheme="majorBidi" w:cstheme="majorBidi"/>
              </w:rPr>
              <w:t xml:space="preserve"> price.</w:t>
            </w:r>
          </w:p>
        </w:tc>
      </w:tr>
      <w:tr w:rsidR="00F7580A" w:rsidRPr="00AF1C34" w14:paraId="4B915F03" w14:textId="77777777" w:rsidTr="00460665">
        <w:tc>
          <w:tcPr>
            <w:tcW w:w="1755" w:type="dxa"/>
          </w:tcPr>
          <w:p w14:paraId="23CFC458"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28.3</w:t>
            </w:r>
          </w:p>
        </w:tc>
        <w:tc>
          <w:tcPr>
            <w:tcW w:w="7353" w:type="dxa"/>
          </w:tcPr>
          <w:p w14:paraId="74AC3BEF" w14:textId="5BFAF49C" w:rsidR="00F7580A" w:rsidRPr="00AF1C34" w:rsidRDefault="00F7580A" w:rsidP="00F7580A">
            <w:pPr>
              <w:tabs>
                <w:tab w:val="right" w:pos="7164"/>
              </w:tabs>
              <w:spacing w:after="120"/>
              <w:rPr>
                <w:rFonts w:asciiTheme="majorBidi" w:hAnsiTheme="majorBidi" w:cstheme="majorBidi"/>
                <w:u w:val="single"/>
              </w:rPr>
            </w:pPr>
            <w:r w:rsidRPr="00AF1C34">
              <w:rPr>
                <w:rFonts w:asciiTheme="majorBidi" w:hAnsiTheme="majorBidi" w:cstheme="majorBidi"/>
              </w:rPr>
              <w:t xml:space="preserve">The period of validity of the Warranty shall be: </w:t>
            </w:r>
            <w:r w:rsidR="004024C6" w:rsidRPr="00D57CF3">
              <w:rPr>
                <w:rFonts w:asciiTheme="majorBidi" w:hAnsiTheme="majorBidi" w:cstheme="majorBidi"/>
              </w:rPr>
              <w:t>365</w:t>
            </w:r>
            <w:r w:rsidR="00197336" w:rsidRPr="00D57CF3">
              <w:rPr>
                <w:rFonts w:asciiTheme="majorBidi" w:hAnsiTheme="majorBidi" w:cstheme="majorBidi"/>
              </w:rPr>
              <w:t xml:space="preserve"> </w:t>
            </w:r>
            <w:r w:rsidRPr="00D57CF3">
              <w:rPr>
                <w:rFonts w:asciiTheme="majorBidi" w:hAnsiTheme="majorBidi" w:cstheme="majorBidi"/>
              </w:rPr>
              <w:t>days</w:t>
            </w:r>
            <w:r w:rsidR="002951D8">
              <w:rPr>
                <w:rFonts w:asciiTheme="majorBidi" w:hAnsiTheme="majorBidi" w:cstheme="majorBidi"/>
              </w:rPr>
              <w:t xml:space="preserve"> from the </w:t>
            </w:r>
            <w:r w:rsidR="0012313D">
              <w:rPr>
                <w:rFonts w:asciiTheme="majorBidi" w:hAnsiTheme="majorBidi" w:cstheme="majorBidi"/>
              </w:rPr>
              <w:t xml:space="preserve">date of </w:t>
            </w:r>
            <w:r w:rsidR="00190200">
              <w:rPr>
                <w:rFonts w:asciiTheme="majorBidi" w:hAnsiTheme="majorBidi" w:cstheme="majorBidi"/>
              </w:rPr>
              <w:t xml:space="preserve">the </w:t>
            </w:r>
            <w:r w:rsidR="0012313D">
              <w:rPr>
                <w:rFonts w:asciiTheme="majorBidi" w:hAnsiTheme="majorBidi" w:cstheme="majorBidi"/>
              </w:rPr>
              <w:t>Final</w:t>
            </w:r>
            <w:r w:rsidR="007D7608">
              <w:rPr>
                <w:rFonts w:asciiTheme="majorBidi" w:hAnsiTheme="majorBidi" w:cstheme="majorBidi"/>
              </w:rPr>
              <w:t xml:space="preserve"> Acceptance of the supplies by MoPWH.</w:t>
            </w:r>
            <w:r w:rsidRPr="00AF1C34">
              <w:rPr>
                <w:rFonts w:asciiTheme="majorBidi" w:hAnsiTheme="majorBidi" w:cstheme="majorBidi"/>
              </w:rPr>
              <w:t xml:space="preserve"> </w:t>
            </w:r>
          </w:p>
          <w:p w14:paraId="0E84231C" w14:textId="2E71707B" w:rsidR="00F7580A" w:rsidRPr="00AF1C34" w:rsidRDefault="00F7580A" w:rsidP="00F7580A">
            <w:pPr>
              <w:tabs>
                <w:tab w:val="right" w:pos="7164"/>
              </w:tabs>
              <w:spacing w:after="120"/>
              <w:rPr>
                <w:rFonts w:asciiTheme="majorBidi" w:hAnsiTheme="majorBidi" w:cstheme="majorBidi"/>
              </w:rPr>
            </w:pPr>
            <w:r w:rsidRPr="00AF1C34">
              <w:rPr>
                <w:rFonts w:asciiTheme="majorBidi" w:hAnsiTheme="majorBidi" w:cstheme="majorBidi"/>
              </w:rPr>
              <w:t>For purposes of the Warranty, the place</w:t>
            </w:r>
            <w:r w:rsidR="00922D1F" w:rsidRPr="00AF1C34">
              <w:rPr>
                <w:rFonts w:asciiTheme="majorBidi" w:hAnsiTheme="majorBidi" w:cstheme="majorBidi"/>
              </w:rPr>
              <w:t xml:space="preserve"> </w:t>
            </w:r>
            <w:r w:rsidRPr="00AF1C34">
              <w:rPr>
                <w:rFonts w:asciiTheme="majorBidi" w:hAnsiTheme="majorBidi" w:cstheme="majorBidi"/>
              </w:rPr>
              <w:t>of final destination shall be:</w:t>
            </w:r>
          </w:p>
          <w:p w14:paraId="20D94DFB" w14:textId="096BC3B1" w:rsidR="00F7580A" w:rsidRPr="00AF1C34" w:rsidRDefault="001B0B63" w:rsidP="00DF5035">
            <w:pPr>
              <w:tabs>
                <w:tab w:val="right" w:pos="7164"/>
              </w:tabs>
              <w:spacing w:after="120"/>
              <w:rPr>
                <w:rFonts w:asciiTheme="majorBidi" w:hAnsiTheme="majorBidi" w:cstheme="majorBidi"/>
              </w:rPr>
            </w:pPr>
            <w:r w:rsidRPr="00AF1C34">
              <w:rPr>
                <w:rFonts w:asciiTheme="majorBidi" w:hAnsiTheme="majorBidi" w:cstheme="majorBidi"/>
              </w:rPr>
              <w:t xml:space="preserve">Ministry of </w:t>
            </w:r>
            <w:r w:rsidR="00922D1F" w:rsidRPr="00AF1C34">
              <w:rPr>
                <w:rFonts w:asciiTheme="majorBidi" w:hAnsiTheme="majorBidi" w:cstheme="majorBidi"/>
              </w:rPr>
              <w:t>Public Works and Housing (MoPWH).</w:t>
            </w:r>
          </w:p>
        </w:tc>
      </w:tr>
      <w:tr w:rsidR="00F7580A" w:rsidRPr="00AF1C34" w14:paraId="1FCFFDB1" w14:textId="77777777" w:rsidTr="00460665">
        <w:trPr>
          <w:cantSplit/>
        </w:trPr>
        <w:tc>
          <w:tcPr>
            <w:tcW w:w="1755" w:type="dxa"/>
          </w:tcPr>
          <w:p w14:paraId="22F6E536"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28.5 &amp; 28.6</w:t>
            </w:r>
          </w:p>
        </w:tc>
        <w:tc>
          <w:tcPr>
            <w:tcW w:w="7353" w:type="dxa"/>
          </w:tcPr>
          <w:p w14:paraId="74C40A67" w14:textId="75FED221" w:rsidR="00F7580A" w:rsidRPr="00AF1C34" w:rsidRDefault="00F7580A" w:rsidP="00F7580A">
            <w:pPr>
              <w:tabs>
                <w:tab w:val="right" w:pos="7164"/>
              </w:tabs>
              <w:spacing w:after="120"/>
              <w:rPr>
                <w:rFonts w:asciiTheme="majorBidi" w:hAnsiTheme="majorBidi" w:cstheme="majorBidi"/>
                <w:u w:val="single"/>
              </w:rPr>
            </w:pPr>
            <w:r w:rsidRPr="00AF1C34">
              <w:rPr>
                <w:rFonts w:asciiTheme="majorBidi" w:hAnsiTheme="majorBidi" w:cstheme="majorBidi"/>
              </w:rPr>
              <w:t>The period for repair or replacement shall be</w:t>
            </w:r>
            <w:r w:rsidR="00DF5035" w:rsidRPr="00AF1C34">
              <w:rPr>
                <w:rFonts w:asciiTheme="majorBidi" w:hAnsiTheme="majorBidi" w:cstheme="majorBidi"/>
              </w:rPr>
              <w:t xml:space="preserve"> </w:t>
            </w:r>
            <w:r w:rsidR="00197336" w:rsidRPr="00AF1C34">
              <w:rPr>
                <w:rFonts w:asciiTheme="majorBidi" w:hAnsiTheme="majorBidi" w:cstheme="majorBidi"/>
              </w:rPr>
              <w:t xml:space="preserve">20 </w:t>
            </w:r>
            <w:r w:rsidRPr="00AF1C34">
              <w:rPr>
                <w:rFonts w:asciiTheme="majorBidi" w:hAnsiTheme="majorBidi" w:cstheme="majorBidi"/>
              </w:rPr>
              <w:t>days.</w:t>
            </w:r>
          </w:p>
        </w:tc>
      </w:tr>
      <w:tr w:rsidR="00F7580A" w:rsidRPr="00AF1C34" w14:paraId="7E09DFA8" w14:textId="77777777" w:rsidTr="00460665">
        <w:trPr>
          <w:cantSplit/>
        </w:trPr>
        <w:tc>
          <w:tcPr>
            <w:tcW w:w="1755" w:type="dxa"/>
          </w:tcPr>
          <w:p w14:paraId="094434EA" w14:textId="77777777" w:rsidR="00F7580A" w:rsidRPr="00AF1C34" w:rsidRDefault="00F7580A" w:rsidP="00F7580A">
            <w:pPr>
              <w:spacing w:after="120"/>
              <w:rPr>
                <w:rFonts w:asciiTheme="majorBidi" w:hAnsiTheme="majorBidi" w:cstheme="majorBidi"/>
                <w:b/>
              </w:rPr>
            </w:pPr>
            <w:r w:rsidRPr="00AF1C34">
              <w:rPr>
                <w:rFonts w:asciiTheme="majorBidi" w:hAnsiTheme="majorBidi" w:cstheme="majorBidi"/>
                <w:b/>
              </w:rPr>
              <w:t>GCC 33.4</w:t>
            </w:r>
          </w:p>
        </w:tc>
        <w:tc>
          <w:tcPr>
            <w:tcW w:w="7353" w:type="dxa"/>
          </w:tcPr>
          <w:p w14:paraId="18AE9EAC" w14:textId="52F59415" w:rsidR="00F7580A" w:rsidRPr="00AF1C34" w:rsidRDefault="00F7580A" w:rsidP="00F7580A">
            <w:pPr>
              <w:spacing w:after="120"/>
              <w:ind w:left="72"/>
              <w:jc w:val="both"/>
              <w:rPr>
                <w:rFonts w:asciiTheme="majorBidi" w:hAnsiTheme="majorBidi" w:cstheme="majorBidi"/>
              </w:rPr>
            </w:pPr>
            <w:r w:rsidRPr="00AF1C34">
              <w:rPr>
                <w:rFonts w:asciiTheme="majorBidi" w:hAnsiTheme="majorBidi" w:cstheme="majorBidi"/>
                <w:color w:val="000000"/>
                <w:szCs w:val="24"/>
              </w:rPr>
              <w:t xml:space="preserve">If the value engineering proposal is approved by the Purchaser the amount to be paid to the Supplier shall be </w:t>
            </w:r>
            <w:r w:rsidR="001D6889" w:rsidRPr="00AF1C34">
              <w:rPr>
                <w:rFonts w:asciiTheme="majorBidi" w:hAnsiTheme="majorBidi" w:cstheme="majorBidi"/>
                <w:color w:val="000000"/>
                <w:szCs w:val="24"/>
              </w:rPr>
              <w:t xml:space="preserve">0% </w:t>
            </w:r>
            <w:r w:rsidRPr="00AF1C34">
              <w:rPr>
                <w:rFonts w:asciiTheme="majorBidi" w:hAnsiTheme="majorBidi" w:cstheme="majorBidi"/>
                <w:color w:val="000000"/>
                <w:szCs w:val="24"/>
              </w:rPr>
              <w:t>of the reduction in the Contract Price.</w:t>
            </w:r>
          </w:p>
        </w:tc>
      </w:tr>
    </w:tbl>
    <w:p w14:paraId="5BD6328E" w14:textId="77777777" w:rsidR="00455149" w:rsidRPr="00AF1C34" w:rsidRDefault="00455149">
      <w:pPr>
        <w:rPr>
          <w:rFonts w:asciiTheme="majorBidi" w:hAnsiTheme="majorBidi" w:cstheme="majorBidi"/>
        </w:rPr>
      </w:pPr>
    </w:p>
    <w:p w14:paraId="435E5B9C" w14:textId="77777777" w:rsidR="00455149" w:rsidRPr="00AF1C34" w:rsidRDefault="00455149">
      <w:pPr>
        <w:rPr>
          <w:rFonts w:asciiTheme="majorBidi" w:hAnsiTheme="majorBidi" w:cstheme="majorBidi"/>
        </w:rPr>
      </w:pPr>
    </w:p>
    <w:p w14:paraId="5A744BAF" w14:textId="54C1B104" w:rsidR="00455149" w:rsidRPr="00AF1C34" w:rsidRDefault="00455149" w:rsidP="00D36CCA">
      <w:pPr>
        <w:suppressAutoHyphens/>
        <w:rPr>
          <w:rFonts w:asciiTheme="majorBidi" w:hAnsiTheme="majorBidi" w:cstheme="majorBidi"/>
        </w:rPr>
      </w:pPr>
      <w:r w:rsidRPr="00AF1C34">
        <w:rPr>
          <w:rFonts w:asciiTheme="majorBidi" w:hAnsiTheme="majorBidi" w:cstheme="majorBidi"/>
          <w:b/>
          <w:sz w:val="28"/>
        </w:rPr>
        <w:br w:type="page"/>
      </w:r>
    </w:p>
    <w:p w14:paraId="3A886F56" w14:textId="77777777" w:rsidR="000503BE" w:rsidRPr="00AF1C34" w:rsidRDefault="000503BE">
      <w:pPr>
        <w:rPr>
          <w:rFonts w:asciiTheme="majorBidi" w:hAnsiTheme="majorBidi" w:cstheme="majorBidi"/>
        </w:rPr>
        <w:sectPr w:rsidR="000503BE" w:rsidRPr="00AF1C34" w:rsidSect="002E53B4">
          <w:headerReference w:type="even" r:id="rId67"/>
          <w:headerReference w:type="default" r:id="rId68"/>
          <w:headerReference w:type="first" r:id="rId69"/>
          <w:type w:val="oddPage"/>
          <w:pgSz w:w="12240" w:h="15840" w:code="1"/>
          <w:pgMar w:top="1440" w:right="1440" w:bottom="1440" w:left="1800" w:header="720" w:footer="720" w:gutter="0"/>
          <w:paperSrc w:first="15" w:other="15"/>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AF1C34" w14:paraId="44F72DE5" w14:textId="77777777" w:rsidTr="000503BE">
        <w:trPr>
          <w:trHeight w:val="800"/>
        </w:trPr>
        <w:tc>
          <w:tcPr>
            <w:tcW w:w="9198" w:type="dxa"/>
            <w:tcBorders>
              <w:top w:val="nil"/>
              <w:left w:val="nil"/>
              <w:bottom w:val="nil"/>
              <w:right w:val="nil"/>
            </w:tcBorders>
            <w:vAlign w:val="center"/>
          </w:tcPr>
          <w:p w14:paraId="1F240C43" w14:textId="77777777" w:rsidR="00455149" w:rsidRPr="00AF1C34" w:rsidRDefault="00455149" w:rsidP="004D3B61">
            <w:pPr>
              <w:pStyle w:val="Subtitle"/>
              <w:rPr>
                <w:rFonts w:asciiTheme="majorBidi" w:hAnsiTheme="majorBidi" w:cstheme="majorBidi"/>
              </w:rPr>
            </w:pPr>
            <w:bookmarkStart w:id="615" w:name="_Toc438954453"/>
            <w:bookmarkStart w:id="616" w:name="_Toc488411762"/>
            <w:bookmarkStart w:id="617" w:name="_Toc216100766"/>
            <w:r w:rsidRPr="00AF1C34">
              <w:rPr>
                <w:rFonts w:asciiTheme="majorBidi" w:hAnsiTheme="majorBidi" w:cstheme="majorBidi"/>
              </w:rPr>
              <w:lastRenderedPageBreak/>
              <w:t>Section</w:t>
            </w:r>
            <w:r w:rsidR="006E2CC9" w:rsidRPr="00AF1C34">
              <w:rPr>
                <w:rFonts w:asciiTheme="majorBidi" w:hAnsiTheme="majorBidi" w:cstheme="majorBidi"/>
              </w:rPr>
              <w:t xml:space="preserve"> </w:t>
            </w:r>
            <w:r w:rsidRPr="00AF1C34">
              <w:rPr>
                <w:rFonts w:asciiTheme="majorBidi" w:hAnsiTheme="majorBidi" w:cstheme="majorBidi"/>
              </w:rPr>
              <w:t>X</w:t>
            </w:r>
            <w:r w:rsidR="006E2CC9" w:rsidRPr="00AF1C34">
              <w:rPr>
                <w:rFonts w:asciiTheme="majorBidi" w:hAnsiTheme="majorBidi" w:cstheme="majorBidi"/>
              </w:rPr>
              <w:t xml:space="preserve"> </w:t>
            </w:r>
            <w:r w:rsidR="004D3B61"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Forms</w:t>
            </w:r>
            <w:bookmarkEnd w:id="615"/>
            <w:bookmarkEnd w:id="616"/>
            <w:bookmarkEnd w:id="617"/>
          </w:p>
        </w:tc>
      </w:tr>
    </w:tbl>
    <w:p w14:paraId="59A895F0" w14:textId="77777777" w:rsidR="00206DF9" w:rsidRPr="00AF1C34" w:rsidRDefault="00206DF9" w:rsidP="00206DF9">
      <w:pPr>
        <w:jc w:val="both"/>
        <w:rPr>
          <w:rFonts w:asciiTheme="majorBidi" w:hAnsiTheme="majorBidi" w:cstheme="majorBidi"/>
        </w:rPr>
      </w:pPr>
    </w:p>
    <w:p w14:paraId="338CF9AC" w14:textId="77777777" w:rsidR="00206DF9" w:rsidRPr="00AF1C34" w:rsidRDefault="00206DF9" w:rsidP="00206DF9">
      <w:pPr>
        <w:pStyle w:val="TOC1"/>
        <w:ind w:left="180" w:right="288"/>
        <w:rPr>
          <w:rFonts w:asciiTheme="majorBidi" w:hAnsiTheme="majorBidi" w:cstheme="majorBidi"/>
          <w:b w:val="0"/>
          <w:szCs w:val="24"/>
        </w:rPr>
      </w:pPr>
    </w:p>
    <w:p w14:paraId="4252FB06" w14:textId="77777777" w:rsidR="00206DF9" w:rsidRPr="00AF1C34" w:rsidRDefault="00206DF9" w:rsidP="00206DF9">
      <w:pPr>
        <w:jc w:val="center"/>
        <w:rPr>
          <w:rFonts w:asciiTheme="majorBidi" w:hAnsiTheme="majorBidi" w:cstheme="majorBidi"/>
          <w:b/>
          <w:sz w:val="28"/>
          <w:szCs w:val="28"/>
        </w:rPr>
      </w:pPr>
      <w:bookmarkStart w:id="618" w:name="_Toc139863297"/>
      <w:r w:rsidRPr="00AF1C34">
        <w:rPr>
          <w:rFonts w:asciiTheme="majorBidi" w:hAnsiTheme="majorBidi" w:cstheme="majorBidi"/>
          <w:b/>
          <w:sz w:val="28"/>
          <w:szCs w:val="28"/>
        </w:rPr>
        <w:t>Table</w:t>
      </w:r>
      <w:r w:rsidR="006E2CC9" w:rsidRPr="00AF1C34">
        <w:rPr>
          <w:rFonts w:asciiTheme="majorBidi" w:hAnsiTheme="majorBidi" w:cstheme="majorBidi"/>
          <w:b/>
          <w:sz w:val="28"/>
          <w:szCs w:val="28"/>
        </w:rPr>
        <w:t xml:space="preserve"> </w:t>
      </w:r>
      <w:r w:rsidRPr="00AF1C34">
        <w:rPr>
          <w:rFonts w:asciiTheme="majorBidi" w:hAnsiTheme="majorBidi" w:cstheme="majorBidi"/>
          <w:b/>
          <w:sz w:val="28"/>
          <w:szCs w:val="28"/>
        </w:rPr>
        <w:t>of</w:t>
      </w:r>
      <w:r w:rsidR="006E2CC9" w:rsidRPr="00AF1C34">
        <w:rPr>
          <w:rFonts w:asciiTheme="majorBidi" w:hAnsiTheme="majorBidi" w:cstheme="majorBidi"/>
          <w:b/>
          <w:sz w:val="28"/>
          <w:szCs w:val="28"/>
        </w:rPr>
        <w:t xml:space="preserve"> </w:t>
      </w:r>
      <w:r w:rsidRPr="00AF1C34">
        <w:rPr>
          <w:rFonts w:asciiTheme="majorBidi" w:hAnsiTheme="majorBidi" w:cstheme="majorBidi"/>
          <w:b/>
          <w:sz w:val="28"/>
          <w:szCs w:val="28"/>
        </w:rPr>
        <w:t>Forms</w:t>
      </w:r>
      <w:bookmarkEnd w:id="618"/>
    </w:p>
    <w:p w14:paraId="7E1AF342" w14:textId="4C2BEACE" w:rsidR="00A75F26" w:rsidRPr="00AF1C34" w:rsidRDefault="00F03A01">
      <w:pPr>
        <w:pStyle w:val="TOC1"/>
        <w:rPr>
          <w:rFonts w:asciiTheme="majorBidi" w:eastAsiaTheme="minorEastAsia" w:hAnsiTheme="majorBidi" w:cstheme="majorBidi"/>
          <w:b w:val="0"/>
          <w:sz w:val="22"/>
          <w:szCs w:val="22"/>
        </w:rPr>
      </w:pPr>
      <w:r w:rsidRPr="00AF1C34">
        <w:rPr>
          <w:rFonts w:asciiTheme="majorBidi" w:hAnsiTheme="majorBidi" w:cstheme="majorBidi"/>
          <w:b w:val="0"/>
          <w:bCs/>
        </w:rPr>
        <w:fldChar w:fldCharType="begin"/>
      </w:r>
      <w:r w:rsidRPr="00AF1C34">
        <w:rPr>
          <w:rFonts w:asciiTheme="majorBidi" w:hAnsiTheme="majorBidi" w:cstheme="majorBidi"/>
          <w:b w:val="0"/>
          <w:bCs/>
        </w:rPr>
        <w:instrText xml:space="preserve"> TOC \h \z \t "Section IX Header,1" </w:instrText>
      </w:r>
      <w:r w:rsidRPr="00AF1C34">
        <w:rPr>
          <w:rFonts w:asciiTheme="majorBidi" w:hAnsiTheme="majorBidi" w:cstheme="majorBidi"/>
          <w:b w:val="0"/>
          <w:bCs/>
        </w:rPr>
        <w:fldChar w:fldCharType="separate"/>
      </w:r>
      <w:hyperlink w:anchor="_Toc135642886" w:history="1">
        <w:r w:rsidR="00A75F26" w:rsidRPr="00AF1C34">
          <w:rPr>
            <w:rStyle w:val="Hyperlink"/>
            <w:rFonts w:asciiTheme="majorBidi" w:hAnsiTheme="majorBidi" w:cstheme="majorBidi"/>
          </w:rPr>
          <w:t>Notification of Intention to Award</w:t>
        </w:r>
        <w:r w:rsidR="00A75F26" w:rsidRPr="00AF1C34">
          <w:rPr>
            <w:rFonts w:asciiTheme="majorBidi" w:hAnsiTheme="majorBidi" w:cstheme="majorBidi"/>
            <w:webHidden/>
          </w:rPr>
          <w:tab/>
        </w:r>
        <w:r w:rsidR="00A75F26" w:rsidRPr="00AF1C34">
          <w:rPr>
            <w:rFonts w:asciiTheme="majorBidi" w:hAnsiTheme="majorBidi" w:cstheme="majorBidi"/>
            <w:webHidden/>
          </w:rPr>
          <w:fldChar w:fldCharType="begin"/>
        </w:r>
        <w:r w:rsidR="00A75F26" w:rsidRPr="00AF1C34">
          <w:rPr>
            <w:rFonts w:asciiTheme="majorBidi" w:hAnsiTheme="majorBidi" w:cstheme="majorBidi"/>
            <w:webHidden/>
          </w:rPr>
          <w:instrText xml:space="preserve"> PAGEREF _Toc135642886 \h </w:instrText>
        </w:r>
        <w:r w:rsidR="00A75F26" w:rsidRPr="00AF1C34">
          <w:rPr>
            <w:rFonts w:asciiTheme="majorBidi" w:hAnsiTheme="majorBidi" w:cstheme="majorBidi"/>
            <w:webHidden/>
          </w:rPr>
        </w:r>
        <w:r w:rsidR="00A75F26" w:rsidRPr="00AF1C34">
          <w:rPr>
            <w:rFonts w:asciiTheme="majorBidi" w:hAnsiTheme="majorBidi" w:cstheme="majorBidi"/>
            <w:webHidden/>
          </w:rPr>
          <w:fldChar w:fldCharType="separate"/>
        </w:r>
        <w:r w:rsidR="00C60B46" w:rsidRPr="00AF1C34">
          <w:rPr>
            <w:rFonts w:asciiTheme="majorBidi" w:hAnsiTheme="majorBidi" w:cstheme="majorBidi"/>
            <w:webHidden/>
          </w:rPr>
          <w:t>142</w:t>
        </w:r>
        <w:r w:rsidR="00A75F26" w:rsidRPr="00AF1C34">
          <w:rPr>
            <w:rFonts w:asciiTheme="majorBidi" w:hAnsiTheme="majorBidi" w:cstheme="majorBidi"/>
            <w:webHidden/>
          </w:rPr>
          <w:fldChar w:fldCharType="end"/>
        </w:r>
      </w:hyperlink>
    </w:p>
    <w:p w14:paraId="6AF32C27" w14:textId="2EEFB283" w:rsidR="00A75F26" w:rsidRPr="00AF1C34" w:rsidRDefault="00A75F26">
      <w:pPr>
        <w:pStyle w:val="TOC1"/>
        <w:rPr>
          <w:rFonts w:asciiTheme="majorBidi" w:eastAsiaTheme="minorEastAsia" w:hAnsiTheme="majorBidi" w:cstheme="majorBidi"/>
          <w:b w:val="0"/>
          <w:sz w:val="22"/>
          <w:szCs w:val="22"/>
        </w:rPr>
      </w:pPr>
      <w:hyperlink w:anchor="_Toc135642887" w:history="1">
        <w:r w:rsidRPr="00AF1C34">
          <w:rPr>
            <w:rStyle w:val="Hyperlink"/>
            <w:rFonts w:asciiTheme="majorBidi" w:hAnsiTheme="majorBidi" w:cstheme="majorBidi"/>
          </w:rPr>
          <w:t>Letter of Acceptance</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_Toc135642887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00C60B46" w:rsidRPr="00AF1C34">
          <w:rPr>
            <w:rFonts w:asciiTheme="majorBidi" w:hAnsiTheme="majorBidi" w:cstheme="majorBidi"/>
            <w:webHidden/>
          </w:rPr>
          <w:t>148</w:t>
        </w:r>
        <w:r w:rsidRPr="00AF1C34">
          <w:rPr>
            <w:rFonts w:asciiTheme="majorBidi" w:hAnsiTheme="majorBidi" w:cstheme="majorBidi"/>
            <w:webHidden/>
          </w:rPr>
          <w:fldChar w:fldCharType="end"/>
        </w:r>
      </w:hyperlink>
    </w:p>
    <w:p w14:paraId="0DF1B3B4" w14:textId="1EBFDF42" w:rsidR="00A75F26" w:rsidRPr="00AF1C34" w:rsidRDefault="00A75F26">
      <w:pPr>
        <w:pStyle w:val="TOC1"/>
        <w:rPr>
          <w:rFonts w:asciiTheme="majorBidi" w:eastAsiaTheme="minorEastAsia" w:hAnsiTheme="majorBidi" w:cstheme="majorBidi"/>
          <w:b w:val="0"/>
          <w:sz w:val="22"/>
          <w:szCs w:val="22"/>
        </w:rPr>
      </w:pPr>
      <w:hyperlink w:anchor="_Toc135642888" w:history="1">
        <w:r w:rsidRPr="00AF1C34">
          <w:rPr>
            <w:rStyle w:val="Hyperlink"/>
            <w:rFonts w:asciiTheme="majorBidi" w:hAnsiTheme="majorBidi" w:cstheme="majorBidi"/>
          </w:rPr>
          <w:t>Contract Agreement</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_Toc135642888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00C60B46" w:rsidRPr="00AF1C34">
          <w:rPr>
            <w:rFonts w:asciiTheme="majorBidi" w:hAnsiTheme="majorBidi" w:cstheme="majorBidi"/>
            <w:webHidden/>
          </w:rPr>
          <w:t>149</w:t>
        </w:r>
        <w:r w:rsidRPr="00AF1C34">
          <w:rPr>
            <w:rFonts w:asciiTheme="majorBidi" w:hAnsiTheme="majorBidi" w:cstheme="majorBidi"/>
            <w:webHidden/>
          </w:rPr>
          <w:fldChar w:fldCharType="end"/>
        </w:r>
      </w:hyperlink>
    </w:p>
    <w:p w14:paraId="0C87CAA6" w14:textId="0377BE01" w:rsidR="00A75F26" w:rsidRPr="00AF1C34" w:rsidRDefault="00A75F26">
      <w:pPr>
        <w:pStyle w:val="TOC1"/>
        <w:rPr>
          <w:rFonts w:asciiTheme="majorBidi" w:eastAsiaTheme="minorEastAsia" w:hAnsiTheme="majorBidi" w:cstheme="majorBidi"/>
          <w:b w:val="0"/>
          <w:sz w:val="22"/>
          <w:szCs w:val="22"/>
        </w:rPr>
      </w:pPr>
      <w:hyperlink w:anchor="_Toc135642889" w:history="1">
        <w:r w:rsidRPr="00AF1C34">
          <w:rPr>
            <w:rStyle w:val="Hyperlink"/>
            <w:rFonts w:asciiTheme="majorBidi" w:hAnsiTheme="majorBidi" w:cstheme="majorBidi"/>
          </w:rPr>
          <w:t>Performance Security</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_Toc135642889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00C60B46" w:rsidRPr="00AF1C34">
          <w:rPr>
            <w:rFonts w:asciiTheme="majorBidi" w:hAnsiTheme="majorBidi" w:cstheme="majorBidi"/>
            <w:webHidden/>
          </w:rPr>
          <w:t>151</w:t>
        </w:r>
        <w:r w:rsidRPr="00AF1C34">
          <w:rPr>
            <w:rFonts w:asciiTheme="majorBidi" w:hAnsiTheme="majorBidi" w:cstheme="majorBidi"/>
            <w:webHidden/>
          </w:rPr>
          <w:fldChar w:fldCharType="end"/>
        </w:r>
      </w:hyperlink>
    </w:p>
    <w:p w14:paraId="5075F601" w14:textId="4D1F9CAD" w:rsidR="00A75F26" w:rsidRPr="00AF1C34" w:rsidRDefault="00A75F26">
      <w:pPr>
        <w:pStyle w:val="TOC1"/>
        <w:rPr>
          <w:rFonts w:asciiTheme="majorBidi" w:eastAsiaTheme="minorEastAsia" w:hAnsiTheme="majorBidi" w:cstheme="majorBidi"/>
          <w:b w:val="0"/>
          <w:sz w:val="22"/>
          <w:szCs w:val="22"/>
        </w:rPr>
      </w:pPr>
      <w:hyperlink w:anchor="_Toc135642890" w:history="1">
        <w:r w:rsidRPr="00AF1C34">
          <w:rPr>
            <w:rStyle w:val="Hyperlink"/>
            <w:rFonts w:asciiTheme="majorBidi" w:hAnsiTheme="majorBidi" w:cstheme="majorBidi"/>
          </w:rPr>
          <w:t>Advance Payment Security</w:t>
        </w:r>
        <w:r w:rsidRPr="00AF1C34">
          <w:rPr>
            <w:rFonts w:asciiTheme="majorBidi" w:hAnsiTheme="majorBidi" w:cstheme="majorBidi"/>
            <w:webHidden/>
          </w:rPr>
          <w:tab/>
        </w:r>
        <w:r w:rsidRPr="00AF1C34">
          <w:rPr>
            <w:rFonts w:asciiTheme="majorBidi" w:hAnsiTheme="majorBidi" w:cstheme="majorBidi"/>
            <w:webHidden/>
          </w:rPr>
          <w:fldChar w:fldCharType="begin"/>
        </w:r>
        <w:r w:rsidRPr="00AF1C34">
          <w:rPr>
            <w:rFonts w:asciiTheme="majorBidi" w:hAnsiTheme="majorBidi" w:cstheme="majorBidi"/>
            <w:webHidden/>
          </w:rPr>
          <w:instrText xml:space="preserve"> PAGEREF _Toc135642890 \h </w:instrText>
        </w:r>
        <w:r w:rsidRPr="00AF1C34">
          <w:rPr>
            <w:rFonts w:asciiTheme="majorBidi" w:hAnsiTheme="majorBidi" w:cstheme="majorBidi"/>
            <w:webHidden/>
          </w:rPr>
        </w:r>
        <w:r w:rsidRPr="00AF1C34">
          <w:rPr>
            <w:rFonts w:asciiTheme="majorBidi" w:hAnsiTheme="majorBidi" w:cstheme="majorBidi"/>
            <w:webHidden/>
          </w:rPr>
          <w:fldChar w:fldCharType="separate"/>
        </w:r>
        <w:r w:rsidR="00C60B46" w:rsidRPr="00AF1C34">
          <w:rPr>
            <w:rFonts w:asciiTheme="majorBidi" w:hAnsiTheme="majorBidi" w:cstheme="majorBidi"/>
            <w:webHidden/>
          </w:rPr>
          <w:t>155</w:t>
        </w:r>
        <w:r w:rsidRPr="00AF1C34">
          <w:rPr>
            <w:rFonts w:asciiTheme="majorBidi" w:hAnsiTheme="majorBidi" w:cstheme="majorBidi"/>
            <w:webHidden/>
          </w:rPr>
          <w:fldChar w:fldCharType="end"/>
        </w:r>
      </w:hyperlink>
    </w:p>
    <w:p w14:paraId="78577234" w14:textId="586B6AF0" w:rsidR="00FD78DD" w:rsidRPr="00AF1C34" w:rsidRDefault="00F03A01">
      <w:pPr>
        <w:rPr>
          <w:rFonts w:asciiTheme="majorBidi" w:hAnsiTheme="majorBidi" w:cstheme="majorBidi"/>
          <w:bCs/>
        </w:rPr>
      </w:pPr>
      <w:r w:rsidRPr="00AF1C34">
        <w:rPr>
          <w:rFonts w:asciiTheme="majorBidi" w:hAnsiTheme="majorBidi" w:cstheme="majorBidi"/>
          <w:bCs/>
        </w:rPr>
        <w:fldChar w:fldCharType="end"/>
      </w:r>
    </w:p>
    <w:p w14:paraId="4DC52296" w14:textId="77777777" w:rsidR="00FD78DD" w:rsidRPr="00AF1C34" w:rsidRDefault="00FD78DD">
      <w:pPr>
        <w:rPr>
          <w:rFonts w:asciiTheme="majorBidi" w:hAnsiTheme="majorBidi" w:cstheme="majorBidi"/>
          <w:bCs/>
        </w:rPr>
      </w:pPr>
      <w:r w:rsidRPr="00AF1C34">
        <w:rPr>
          <w:rFonts w:asciiTheme="majorBidi" w:hAnsiTheme="majorBidi" w:cstheme="majorBidi"/>
          <w:bCs/>
        </w:rPr>
        <w:br w:type="page"/>
      </w:r>
    </w:p>
    <w:p w14:paraId="1ECCAB56" w14:textId="77777777" w:rsidR="00630CE7" w:rsidRPr="00AF1C34" w:rsidRDefault="00630CE7" w:rsidP="00630CE7">
      <w:pPr>
        <w:pStyle w:val="SectionIXHeader"/>
        <w:rPr>
          <w:rFonts w:asciiTheme="majorBidi" w:hAnsiTheme="majorBidi" w:cstheme="majorBidi"/>
        </w:rPr>
      </w:pPr>
      <w:bookmarkStart w:id="619" w:name="_Toc454873451"/>
      <w:bookmarkStart w:id="620" w:name="_Toc473797916"/>
      <w:bookmarkStart w:id="621" w:name="_Toc135642886"/>
      <w:r w:rsidRPr="00AF1C34">
        <w:rPr>
          <w:rFonts w:asciiTheme="majorBidi" w:hAnsiTheme="majorBidi" w:cstheme="majorBidi"/>
        </w:rPr>
        <w:lastRenderedPageBreak/>
        <w:t>Notification of Intention to Award</w:t>
      </w:r>
      <w:bookmarkEnd w:id="619"/>
      <w:bookmarkEnd w:id="620"/>
      <w:bookmarkEnd w:id="621"/>
    </w:p>
    <w:p w14:paraId="20A8A2FD" w14:textId="0BEA9D92" w:rsidR="00630CE7" w:rsidRPr="00AF1C34" w:rsidRDefault="00630CE7" w:rsidP="00630CE7">
      <w:pPr>
        <w:spacing w:before="240"/>
        <w:rPr>
          <w:rFonts w:asciiTheme="majorBidi" w:hAnsiTheme="majorBidi" w:cstheme="majorBidi"/>
          <w:b/>
        </w:rPr>
      </w:pPr>
      <w:r w:rsidRPr="00AF1C34">
        <w:rPr>
          <w:rFonts w:asciiTheme="majorBidi" w:hAnsiTheme="majorBidi" w:cstheme="majorBidi"/>
          <w:b/>
        </w:rPr>
        <w:t>[</w:t>
      </w:r>
      <w:r w:rsidRPr="00AF1C34">
        <w:rPr>
          <w:rFonts w:asciiTheme="majorBidi" w:hAnsiTheme="majorBidi" w:cstheme="majorBidi"/>
          <w:b/>
          <w:i/>
        </w:rPr>
        <w:t xml:space="preserve">This Notification of Intention to Award shall be sent to each Bidder that submitted a Bid, </w:t>
      </w:r>
      <w:bookmarkStart w:id="622" w:name="_Hlk127272567"/>
      <w:r w:rsidRPr="00AF1C34">
        <w:rPr>
          <w:rFonts w:asciiTheme="majorBidi" w:hAnsiTheme="majorBidi" w:cstheme="majorBidi"/>
          <w:b/>
          <w:i/>
        </w:rPr>
        <w:t>unless the Bidder has previously received notice of exclusion from the process at an interim stage of the procurement process</w:t>
      </w:r>
      <w:bookmarkEnd w:id="622"/>
      <w:r w:rsidR="007672D8" w:rsidRPr="00AF1C34">
        <w:rPr>
          <w:rFonts w:asciiTheme="majorBidi" w:hAnsiTheme="majorBidi" w:cstheme="majorBidi"/>
          <w:b/>
          <w:i/>
        </w:rPr>
        <w:t>.</w:t>
      </w:r>
      <w:r w:rsidRPr="00AF1C34">
        <w:rPr>
          <w:rFonts w:asciiTheme="majorBidi" w:hAnsiTheme="majorBidi" w:cstheme="majorBidi"/>
          <w:b/>
        </w:rPr>
        <w:t>]</w:t>
      </w:r>
    </w:p>
    <w:p w14:paraId="00818327" w14:textId="77777777" w:rsidR="00630CE7" w:rsidRPr="00AF1C34" w:rsidRDefault="00630CE7" w:rsidP="00630CE7">
      <w:pPr>
        <w:spacing w:before="240"/>
        <w:rPr>
          <w:rFonts w:asciiTheme="majorBidi" w:hAnsiTheme="majorBidi" w:cstheme="majorBidi"/>
          <w:b/>
        </w:rPr>
      </w:pPr>
      <w:r w:rsidRPr="00AF1C34">
        <w:rPr>
          <w:rFonts w:asciiTheme="majorBidi" w:hAnsiTheme="majorBidi" w:cstheme="majorBidi"/>
          <w:b/>
        </w:rPr>
        <w:t>[</w:t>
      </w:r>
      <w:r w:rsidRPr="00AF1C34">
        <w:rPr>
          <w:rFonts w:asciiTheme="majorBidi" w:hAnsiTheme="majorBidi" w:cstheme="majorBidi"/>
          <w:b/>
          <w:i/>
        </w:rPr>
        <w:t>Send this Notification to the Bidder’s Authorized Representative named in the Bidder Information Form</w:t>
      </w:r>
      <w:r w:rsidRPr="00AF1C34">
        <w:rPr>
          <w:rFonts w:asciiTheme="majorBidi" w:hAnsiTheme="majorBidi" w:cstheme="majorBidi"/>
          <w:b/>
        </w:rPr>
        <w:t>]</w:t>
      </w:r>
    </w:p>
    <w:p w14:paraId="03912E56" w14:textId="77777777" w:rsidR="00630CE7" w:rsidRPr="00AF1C34" w:rsidRDefault="00630CE7" w:rsidP="00630CE7">
      <w:pPr>
        <w:pStyle w:val="Outline"/>
        <w:suppressAutoHyphens/>
        <w:spacing w:before="60" w:after="60"/>
        <w:rPr>
          <w:rFonts w:asciiTheme="majorBidi" w:hAnsiTheme="majorBidi" w:cstheme="majorBidi"/>
          <w:spacing w:val="-2"/>
          <w:kern w:val="0"/>
          <w:szCs w:val="24"/>
        </w:rPr>
      </w:pPr>
      <w:r w:rsidRPr="00AF1C34">
        <w:rPr>
          <w:rFonts w:asciiTheme="majorBidi" w:hAnsiTheme="majorBidi" w:cstheme="majorBidi"/>
          <w:szCs w:val="24"/>
        </w:rPr>
        <w:t xml:space="preserve">For the attention of </w:t>
      </w:r>
      <w:r w:rsidRPr="00AF1C34">
        <w:rPr>
          <w:rFonts w:asciiTheme="majorBidi" w:hAnsiTheme="majorBidi" w:cstheme="majorBidi"/>
          <w:spacing w:val="-2"/>
          <w:kern w:val="0"/>
          <w:szCs w:val="24"/>
        </w:rPr>
        <w:t xml:space="preserve">Bidder’s Authorized Representative </w:t>
      </w:r>
    </w:p>
    <w:p w14:paraId="73AB5170" w14:textId="77777777" w:rsidR="00630CE7" w:rsidRPr="00AF1C34" w:rsidRDefault="00630CE7" w:rsidP="00630CE7">
      <w:pPr>
        <w:pStyle w:val="Outline"/>
        <w:suppressAutoHyphens/>
        <w:spacing w:before="60" w:after="60"/>
        <w:rPr>
          <w:rFonts w:asciiTheme="majorBidi" w:hAnsiTheme="majorBidi" w:cstheme="majorBidi"/>
          <w:spacing w:val="-2"/>
          <w:kern w:val="0"/>
          <w:szCs w:val="24"/>
        </w:rPr>
      </w:pPr>
      <w:r w:rsidRPr="00AF1C34">
        <w:rPr>
          <w:rFonts w:asciiTheme="majorBidi" w:hAnsiTheme="majorBidi" w:cstheme="majorBidi"/>
          <w:spacing w:val="-2"/>
          <w:kern w:val="0"/>
          <w:szCs w:val="24"/>
        </w:rPr>
        <w:t xml:space="preserve">Name: </w:t>
      </w:r>
      <w:r w:rsidRPr="00AF1C34">
        <w:rPr>
          <w:rFonts w:asciiTheme="majorBidi" w:hAnsiTheme="majorBidi" w:cstheme="majorBidi"/>
          <w:i/>
          <w:spacing w:val="-2"/>
          <w:kern w:val="0"/>
          <w:szCs w:val="24"/>
        </w:rPr>
        <w:t>[insert Authorized Representative’s name]</w:t>
      </w:r>
    </w:p>
    <w:p w14:paraId="0E6023DE" w14:textId="77777777" w:rsidR="00630CE7" w:rsidRPr="00AF1C34" w:rsidRDefault="00630CE7" w:rsidP="00630CE7">
      <w:pPr>
        <w:suppressAutoHyphens/>
        <w:spacing w:before="60" w:after="60"/>
        <w:rPr>
          <w:rFonts w:asciiTheme="majorBidi" w:hAnsiTheme="majorBidi" w:cstheme="majorBidi"/>
          <w:b/>
          <w:spacing w:val="-2"/>
        </w:rPr>
      </w:pPr>
      <w:r w:rsidRPr="00AF1C34">
        <w:rPr>
          <w:rFonts w:asciiTheme="majorBidi" w:hAnsiTheme="majorBidi" w:cstheme="majorBidi"/>
          <w:spacing w:val="-2"/>
        </w:rPr>
        <w:t xml:space="preserve">Address: </w:t>
      </w:r>
      <w:r w:rsidRPr="00AF1C34">
        <w:rPr>
          <w:rFonts w:asciiTheme="majorBidi" w:hAnsiTheme="majorBidi" w:cstheme="majorBidi"/>
          <w:i/>
          <w:spacing w:val="-2"/>
        </w:rPr>
        <w:t>[insert Authorized Representative’s Address]</w:t>
      </w:r>
    </w:p>
    <w:p w14:paraId="194CBEB6" w14:textId="77777777" w:rsidR="00630CE7" w:rsidRPr="00AF1C34" w:rsidRDefault="00630CE7" w:rsidP="00630CE7">
      <w:pPr>
        <w:suppressAutoHyphens/>
        <w:spacing w:before="60" w:after="60"/>
        <w:rPr>
          <w:rFonts w:asciiTheme="majorBidi" w:hAnsiTheme="majorBidi" w:cstheme="majorBidi"/>
          <w:b/>
          <w:spacing w:val="-2"/>
        </w:rPr>
      </w:pPr>
      <w:r w:rsidRPr="00AF1C34">
        <w:rPr>
          <w:rFonts w:asciiTheme="majorBidi" w:hAnsiTheme="majorBidi" w:cstheme="majorBidi"/>
          <w:spacing w:val="-2"/>
        </w:rPr>
        <w:t xml:space="preserve">Telephone/Fax numbers: </w:t>
      </w:r>
      <w:r w:rsidRPr="00AF1C34">
        <w:rPr>
          <w:rFonts w:asciiTheme="majorBidi" w:hAnsiTheme="majorBidi" w:cstheme="majorBidi"/>
          <w:i/>
          <w:spacing w:val="-2"/>
        </w:rPr>
        <w:t>[insert Authorized Representative’s telephone/fax numbers]</w:t>
      </w:r>
    </w:p>
    <w:p w14:paraId="303D1566" w14:textId="77777777" w:rsidR="00630CE7" w:rsidRPr="00AF1C34" w:rsidRDefault="00630CE7" w:rsidP="00630CE7">
      <w:pPr>
        <w:rPr>
          <w:rFonts w:asciiTheme="majorBidi" w:hAnsiTheme="majorBidi" w:cstheme="majorBidi"/>
        </w:rPr>
      </w:pPr>
      <w:r w:rsidRPr="00AF1C34">
        <w:rPr>
          <w:rFonts w:asciiTheme="majorBidi" w:hAnsiTheme="majorBidi" w:cstheme="majorBidi"/>
          <w:spacing w:val="-2"/>
        </w:rPr>
        <w:t xml:space="preserve">Email Address: </w:t>
      </w:r>
      <w:r w:rsidRPr="00AF1C34">
        <w:rPr>
          <w:rFonts w:asciiTheme="majorBidi" w:hAnsiTheme="majorBidi" w:cstheme="majorBidi"/>
          <w:i/>
          <w:spacing w:val="-2"/>
        </w:rPr>
        <w:t>[insert Authorized Representative’s email address]</w:t>
      </w:r>
    </w:p>
    <w:p w14:paraId="326AB642" w14:textId="77777777" w:rsidR="00630CE7" w:rsidRPr="00AF1C34" w:rsidRDefault="00630CE7" w:rsidP="00630CE7">
      <w:pPr>
        <w:spacing w:before="240"/>
        <w:rPr>
          <w:rFonts w:asciiTheme="majorBidi" w:hAnsiTheme="majorBidi" w:cstheme="majorBidi"/>
          <w:b/>
          <w:i/>
        </w:rPr>
      </w:pPr>
      <w:r w:rsidRPr="00AF1C34">
        <w:rPr>
          <w:rFonts w:asciiTheme="majorBidi" w:hAnsiTheme="majorBidi" w:cstheme="majorBidi"/>
          <w:b/>
          <w:i/>
        </w:rPr>
        <w:t xml:space="preserve">[IMPORTANT: insert the date that this Notification is transmitted to Bidders. The Notification must be sent to all Bidders simultaneously. This means on the same date and as close to the same time as possible.]  </w:t>
      </w:r>
    </w:p>
    <w:p w14:paraId="42DED167" w14:textId="77777777" w:rsidR="00630CE7" w:rsidRPr="00AF1C34" w:rsidRDefault="00630CE7" w:rsidP="00630CE7">
      <w:pPr>
        <w:spacing w:after="240"/>
        <w:rPr>
          <w:rFonts w:asciiTheme="majorBidi" w:hAnsiTheme="majorBidi" w:cstheme="majorBidi"/>
        </w:rPr>
      </w:pPr>
      <w:r w:rsidRPr="00AF1C34">
        <w:rPr>
          <w:rFonts w:asciiTheme="majorBidi" w:hAnsiTheme="majorBidi" w:cstheme="majorBidi"/>
          <w:b/>
        </w:rPr>
        <w:t>DATE OF TRANSMISSION</w:t>
      </w:r>
      <w:r w:rsidRPr="00AF1C34">
        <w:rPr>
          <w:rFonts w:asciiTheme="majorBidi" w:hAnsiTheme="majorBidi" w:cstheme="majorBidi"/>
        </w:rPr>
        <w:t>: This Notification is sent by: [</w:t>
      </w:r>
      <w:r w:rsidRPr="00AF1C34">
        <w:rPr>
          <w:rFonts w:asciiTheme="majorBidi" w:hAnsiTheme="majorBidi" w:cstheme="majorBidi"/>
          <w:i/>
        </w:rPr>
        <w:t>email/fax</w:t>
      </w:r>
      <w:r w:rsidRPr="00AF1C34">
        <w:rPr>
          <w:rFonts w:asciiTheme="majorBidi" w:hAnsiTheme="majorBidi" w:cstheme="majorBidi"/>
        </w:rPr>
        <w:t>] on [</w:t>
      </w:r>
      <w:r w:rsidRPr="00AF1C34">
        <w:rPr>
          <w:rFonts w:asciiTheme="majorBidi" w:hAnsiTheme="majorBidi" w:cstheme="majorBidi"/>
          <w:i/>
        </w:rPr>
        <w:t>date</w:t>
      </w:r>
      <w:r w:rsidRPr="00AF1C34">
        <w:rPr>
          <w:rFonts w:asciiTheme="majorBidi" w:hAnsiTheme="majorBidi" w:cstheme="majorBidi"/>
        </w:rPr>
        <w:t xml:space="preserve">] (local time) </w:t>
      </w:r>
    </w:p>
    <w:p w14:paraId="79142492" w14:textId="77777777" w:rsidR="00630CE7" w:rsidRPr="00AF1C34" w:rsidRDefault="00630CE7" w:rsidP="0015344D">
      <w:pPr>
        <w:spacing w:before="240" w:after="240"/>
        <w:ind w:right="288"/>
        <w:rPr>
          <w:rFonts w:asciiTheme="majorBidi" w:hAnsiTheme="majorBidi" w:cstheme="majorBidi"/>
          <w:b/>
          <w:bCs/>
          <w:sz w:val="48"/>
          <w:szCs w:val="48"/>
        </w:rPr>
      </w:pPr>
      <w:r w:rsidRPr="00AF1C34">
        <w:rPr>
          <w:rFonts w:asciiTheme="majorBidi" w:hAnsiTheme="majorBidi" w:cstheme="majorBidi"/>
          <w:b/>
          <w:bCs/>
          <w:sz w:val="48"/>
          <w:szCs w:val="48"/>
        </w:rPr>
        <w:t>Notification of Intention to Award</w:t>
      </w:r>
    </w:p>
    <w:p w14:paraId="14CBF22C" w14:textId="77777777" w:rsidR="00630CE7" w:rsidRPr="00AF1C34" w:rsidRDefault="00630CE7" w:rsidP="00630CE7">
      <w:pPr>
        <w:rPr>
          <w:rFonts w:asciiTheme="majorBidi" w:hAnsiTheme="majorBidi" w:cstheme="majorBidi"/>
          <w:i/>
          <w:color w:val="000000" w:themeColor="text1"/>
        </w:rPr>
      </w:pPr>
      <w:r w:rsidRPr="00AF1C34">
        <w:rPr>
          <w:rFonts w:asciiTheme="majorBidi" w:hAnsiTheme="majorBidi" w:cstheme="majorBidi"/>
          <w:b/>
          <w:iCs/>
          <w:color w:val="000000" w:themeColor="text1"/>
        </w:rPr>
        <w:t>Purchaser</w:t>
      </w:r>
      <w:r w:rsidRPr="00AF1C34">
        <w:rPr>
          <w:rFonts w:asciiTheme="majorBidi" w:hAnsiTheme="majorBidi" w:cstheme="majorBidi"/>
          <w:b/>
          <w:color w:val="000000" w:themeColor="text1"/>
        </w:rPr>
        <w:t xml:space="preserve">: </w:t>
      </w:r>
      <w:r w:rsidRPr="00AF1C34">
        <w:rPr>
          <w:rFonts w:asciiTheme="majorBidi" w:hAnsiTheme="majorBidi" w:cstheme="majorBidi"/>
          <w:i/>
          <w:color w:val="000000" w:themeColor="text1"/>
        </w:rPr>
        <w:t>[insert the name of the Purchaser]</w:t>
      </w:r>
    </w:p>
    <w:p w14:paraId="6F1642A5" w14:textId="77777777" w:rsidR="00630CE7" w:rsidRPr="00AF1C34" w:rsidRDefault="00630CE7" w:rsidP="00630CE7">
      <w:pPr>
        <w:rPr>
          <w:rFonts w:asciiTheme="majorBidi" w:hAnsiTheme="majorBidi" w:cstheme="majorBidi"/>
          <w:bCs/>
          <w:i/>
          <w:iCs/>
          <w:color w:val="000000" w:themeColor="text1"/>
        </w:rPr>
      </w:pPr>
      <w:r w:rsidRPr="00AF1C34">
        <w:rPr>
          <w:rFonts w:asciiTheme="majorBidi" w:hAnsiTheme="majorBidi" w:cstheme="majorBidi"/>
          <w:b/>
          <w:color w:val="000000" w:themeColor="text1"/>
        </w:rPr>
        <w:t>Project:</w:t>
      </w:r>
      <w:r w:rsidRPr="00AF1C34">
        <w:rPr>
          <w:rFonts w:asciiTheme="majorBidi" w:hAnsiTheme="majorBidi" w:cstheme="majorBidi"/>
          <w:b/>
          <w:bCs/>
          <w:i/>
          <w:iCs/>
          <w:color w:val="000000" w:themeColor="text1"/>
        </w:rPr>
        <w:t xml:space="preserve"> </w:t>
      </w:r>
      <w:r w:rsidRPr="00AF1C34">
        <w:rPr>
          <w:rFonts w:asciiTheme="majorBidi" w:hAnsiTheme="majorBidi" w:cstheme="majorBidi"/>
          <w:bCs/>
          <w:i/>
          <w:iCs/>
          <w:color w:val="000000" w:themeColor="text1"/>
        </w:rPr>
        <w:t>[insert name of project]</w:t>
      </w:r>
    </w:p>
    <w:p w14:paraId="4407AAC7" w14:textId="77777777" w:rsidR="00630CE7" w:rsidRPr="00AF1C34" w:rsidRDefault="00630CE7" w:rsidP="00630CE7">
      <w:pPr>
        <w:rPr>
          <w:rFonts w:asciiTheme="majorBidi" w:hAnsiTheme="majorBidi" w:cstheme="majorBidi"/>
          <w:b/>
          <w:i/>
          <w:color w:val="000000" w:themeColor="text1"/>
        </w:rPr>
      </w:pPr>
      <w:r w:rsidRPr="00AF1C34">
        <w:rPr>
          <w:rFonts w:asciiTheme="majorBidi" w:hAnsiTheme="majorBidi" w:cstheme="majorBidi"/>
          <w:b/>
          <w:iCs/>
          <w:color w:val="000000" w:themeColor="text1"/>
        </w:rPr>
        <w:t>Contract title</w:t>
      </w:r>
      <w:r w:rsidRPr="00AF1C34">
        <w:rPr>
          <w:rFonts w:asciiTheme="majorBidi" w:hAnsiTheme="majorBidi" w:cstheme="majorBidi"/>
          <w:b/>
          <w:color w:val="000000" w:themeColor="text1"/>
        </w:rPr>
        <w:t xml:space="preserve">: </w:t>
      </w:r>
      <w:r w:rsidRPr="00AF1C34">
        <w:rPr>
          <w:rFonts w:asciiTheme="majorBidi" w:hAnsiTheme="majorBidi" w:cstheme="majorBidi"/>
          <w:i/>
          <w:color w:val="000000" w:themeColor="text1"/>
        </w:rPr>
        <w:t>[insert the name of the contract]</w:t>
      </w:r>
    </w:p>
    <w:p w14:paraId="752F716D" w14:textId="77777777" w:rsidR="00630CE7" w:rsidRPr="00AF1C34" w:rsidRDefault="00630CE7" w:rsidP="00630CE7">
      <w:pPr>
        <w:ind w:right="-540"/>
        <w:rPr>
          <w:rFonts w:asciiTheme="majorBidi" w:hAnsiTheme="majorBidi" w:cstheme="majorBidi"/>
          <w:i/>
          <w:color w:val="000000" w:themeColor="text1"/>
        </w:rPr>
      </w:pPr>
      <w:r w:rsidRPr="00AF1C34">
        <w:rPr>
          <w:rFonts w:asciiTheme="majorBidi" w:hAnsiTheme="majorBidi" w:cstheme="majorBidi"/>
          <w:b/>
          <w:color w:val="000000" w:themeColor="text1"/>
        </w:rPr>
        <w:t xml:space="preserve">Country: </w:t>
      </w:r>
      <w:r w:rsidRPr="00AF1C34">
        <w:rPr>
          <w:rFonts w:asciiTheme="majorBidi" w:hAnsiTheme="majorBidi" w:cstheme="majorBidi"/>
          <w:i/>
          <w:color w:val="000000" w:themeColor="text1"/>
        </w:rPr>
        <w:t>[insert country where RFB is issued]</w:t>
      </w:r>
    </w:p>
    <w:p w14:paraId="381F5A55" w14:textId="77777777" w:rsidR="00630CE7" w:rsidRPr="00AF1C34" w:rsidRDefault="00630CE7" w:rsidP="00630CE7">
      <w:pPr>
        <w:rPr>
          <w:rFonts w:asciiTheme="majorBidi" w:hAnsiTheme="majorBidi" w:cstheme="majorBidi"/>
          <w:i/>
          <w:color w:val="000000" w:themeColor="text1"/>
        </w:rPr>
      </w:pPr>
      <w:r w:rsidRPr="00AF1C34">
        <w:rPr>
          <w:rFonts w:asciiTheme="majorBidi" w:hAnsiTheme="majorBidi" w:cstheme="majorBidi"/>
          <w:b/>
          <w:color w:val="000000" w:themeColor="text1"/>
        </w:rPr>
        <w:t>Loan No. /Credit No. / Grant No.:</w:t>
      </w:r>
      <w:r w:rsidRPr="00AF1C34">
        <w:rPr>
          <w:rFonts w:asciiTheme="majorBidi" w:hAnsiTheme="majorBidi" w:cstheme="majorBidi"/>
          <w:i/>
          <w:color w:val="000000" w:themeColor="text1"/>
        </w:rPr>
        <w:t xml:space="preserve"> [insert reference number for loan/credit/grant]</w:t>
      </w:r>
    </w:p>
    <w:p w14:paraId="25D952E9" w14:textId="77777777" w:rsidR="00630CE7" w:rsidRPr="00AF1C34" w:rsidRDefault="00630CE7" w:rsidP="00630CE7">
      <w:pPr>
        <w:rPr>
          <w:rFonts w:asciiTheme="majorBidi" w:hAnsiTheme="majorBidi" w:cstheme="majorBidi"/>
          <w:b/>
          <w:color w:val="000000" w:themeColor="text1"/>
        </w:rPr>
      </w:pPr>
      <w:r w:rsidRPr="00AF1C34">
        <w:rPr>
          <w:rFonts w:asciiTheme="majorBidi" w:hAnsiTheme="majorBidi" w:cstheme="majorBidi"/>
          <w:b/>
          <w:color w:val="000000" w:themeColor="text1"/>
        </w:rPr>
        <w:t xml:space="preserve">RFB No: </w:t>
      </w:r>
      <w:r w:rsidRPr="00AF1C34">
        <w:rPr>
          <w:rFonts w:asciiTheme="majorBidi" w:hAnsiTheme="majorBidi" w:cstheme="majorBidi"/>
          <w:i/>
          <w:color w:val="000000" w:themeColor="text1"/>
        </w:rPr>
        <w:t>[insert RFB reference number from Procurement Plan]</w:t>
      </w:r>
    </w:p>
    <w:p w14:paraId="1D4E7AEE" w14:textId="77777777" w:rsidR="00630CE7" w:rsidRPr="00AF1C34" w:rsidRDefault="00630CE7" w:rsidP="00630CE7">
      <w:pPr>
        <w:pStyle w:val="BodyTextIndent"/>
        <w:spacing w:before="240" w:after="240"/>
        <w:ind w:left="0" w:right="288"/>
        <w:rPr>
          <w:rFonts w:asciiTheme="majorBidi" w:hAnsiTheme="majorBidi" w:cstheme="majorBidi"/>
          <w:iCs/>
        </w:rPr>
      </w:pPr>
      <w:r w:rsidRPr="00AF1C34">
        <w:rPr>
          <w:rFonts w:asciiTheme="majorBidi" w:hAnsiTheme="majorBidi" w:cstheme="majorBidi"/>
          <w:iCs/>
        </w:rPr>
        <w:t>This Notification of Intention to Award (Notification) notifies you of our decision to award the above contract. The transmission of this Notification begins the Standstill Period. During the Standstill Period you may:</w:t>
      </w:r>
    </w:p>
    <w:p w14:paraId="66CEBE79" w14:textId="77777777" w:rsidR="00630CE7" w:rsidRPr="00AF1C34" w:rsidRDefault="00630CE7" w:rsidP="00630CE7">
      <w:pPr>
        <w:pStyle w:val="BodyTextIndent"/>
        <w:numPr>
          <w:ilvl w:val="0"/>
          <w:numId w:val="138"/>
        </w:numPr>
        <w:spacing w:before="240" w:after="240"/>
        <w:ind w:right="288"/>
        <w:rPr>
          <w:rFonts w:asciiTheme="majorBidi" w:hAnsiTheme="majorBidi" w:cstheme="majorBidi"/>
          <w:iCs/>
        </w:rPr>
      </w:pPr>
      <w:r w:rsidRPr="00AF1C34">
        <w:rPr>
          <w:rFonts w:asciiTheme="majorBidi" w:hAnsiTheme="majorBidi" w:cstheme="majorBidi"/>
          <w:iCs/>
        </w:rPr>
        <w:t>request a debriefing in relation to the evaluation of your Bid, and/or</w:t>
      </w:r>
    </w:p>
    <w:p w14:paraId="246E02C6" w14:textId="77777777" w:rsidR="00630CE7" w:rsidRPr="00AF1C34" w:rsidRDefault="00630CE7" w:rsidP="00630CE7">
      <w:pPr>
        <w:pStyle w:val="BodyTextIndent"/>
        <w:numPr>
          <w:ilvl w:val="0"/>
          <w:numId w:val="138"/>
        </w:numPr>
        <w:spacing w:before="240" w:after="240"/>
        <w:ind w:right="288"/>
        <w:rPr>
          <w:rFonts w:asciiTheme="majorBidi" w:hAnsiTheme="majorBidi" w:cstheme="majorBidi"/>
          <w:iCs/>
        </w:rPr>
      </w:pPr>
      <w:r w:rsidRPr="00AF1C34">
        <w:rPr>
          <w:rFonts w:asciiTheme="majorBidi" w:hAnsiTheme="majorBidi" w:cstheme="majorBidi"/>
          <w:iCs/>
        </w:rPr>
        <w:t>submit a Procurement-related Complaint in relation to the decision to award the contract.</w:t>
      </w:r>
    </w:p>
    <w:p w14:paraId="2B6D1F1A" w14:textId="77777777" w:rsidR="00630CE7" w:rsidRPr="00AF1C34" w:rsidRDefault="00630CE7" w:rsidP="00630CE7">
      <w:pPr>
        <w:pStyle w:val="BodyTextIndent"/>
        <w:numPr>
          <w:ilvl w:val="0"/>
          <w:numId w:val="136"/>
        </w:numPr>
        <w:spacing w:before="240" w:after="120"/>
        <w:ind w:left="284" w:right="289" w:hanging="284"/>
        <w:rPr>
          <w:rFonts w:asciiTheme="majorBidi" w:hAnsiTheme="majorBidi" w:cstheme="majorBidi"/>
          <w:b/>
          <w:iCs/>
        </w:rPr>
      </w:pPr>
      <w:r w:rsidRPr="00AF1C34">
        <w:rPr>
          <w:rFonts w:asciiTheme="majorBidi" w:hAnsiTheme="majorBidi" w:cstheme="majorBidi"/>
          <w:b/>
          <w:iCs/>
        </w:rPr>
        <w:t>The successful Bidder</w:t>
      </w:r>
    </w:p>
    <w:tbl>
      <w:tblPr>
        <w:tblStyle w:val="TableGrid"/>
        <w:tblW w:w="9067" w:type="dxa"/>
        <w:tblLayout w:type="fixed"/>
        <w:tblLook w:val="04A0" w:firstRow="1" w:lastRow="0" w:firstColumn="1" w:lastColumn="0" w:noHBand="0" w:noVBand="1"/>
      </w:tblPr>
      <w:tblGrid>
        <w:gridCol w:w="2122"/>
        <w:gridCol w:w="6945"/>
      </w:tblGrid>
      <w:tr w:rsidR="00630CE7" w:rsidRPr="00AF1C34" w14:paraId="3687CA0B" w14:textId="77777777" w:rsidTr="00313FF2">
        <w:tc>
          <w:tcPr>
            <w:tcW w:w="2122" w:type="dxa"/>
            <w:shd w:val="clear" w:color="auto" w:fill="C6D9F1" w:themeFill="text2" w:themeFillTint="33"/>
          </w:tcPr>
          <w:p w14:paraId="144EF2A1" w14:textId="77777777" w:rsidR="00630CE7" w:rsidRPr="00AF1C34" w:rsidRDefault="00630CE7" w:rsidP="00313FF2">
            <w:pPr>
              <w:pStyle w:val="BodyTextIndent"/>
              <w:spacing w:before="120" w:after="120"/>
              <w:ind w:left="0"/>
              <w:jc w:val="left"/>
              <w:rPr>
                <w:rFonts w:asciiTheme="majorBidi" w:hAnsiTheme="majorBidi" w:cstheme="majorBidi"/>
                <w:b/>
                <w:iCs/>
              </w:rPr>
            </w:pPr>
            <w:r w:rsidRPr="00AF1C34">
              <w:rPr>
                <w:rFonts w:asciiTheme="majorBidi" w:hAnsiTheme="majorBidi" w:cstheme="majorBidi"/>
                <w:b/>
                <w:iCs/>
              </w:rPr>
              <w:t>Name:</w:t>
            </w:r>
          </w:p>
        </w:tc>
        <w:tc>
          <w:tcPr>
            <w:tcW w:w="6945" w:type="dxa"/>
            <w:vAlign w:val="center"/>
          </w:tcPr>
          <w:p w14:paraId="33BEB739" w14:textId="77777777" w:rsidR="00630CE7" w:rsidRPr="00AF1C34" w:rsidRDefault="00630CE7" w:rsidP="00313FF2">
            <w:pPr>
              <w:pStyle w:val="BodyTextIndent"/>
              <w:spacing w:before="120" w:after="120"/>
              <w:ind w:left="0"/>
              <w:jc w:val="left"/>
              <w:rPr>
                <w:rFonts w:asciiTheme="majorBidi" w:hAnsiTheme="majorBidi" w:cstheme="majorBidi"/>
                <w:iCs/>
              </w:rPr>
            </w:pPr>
            <w:r w:rsidRPr="00AF1C34">
              <w:rPr>
                <w:rFonts w:asciiTheme="majorBidi" w:hAnsiTheme="majorBidi" w:cstheme="majorBidi"/>
                <w:iCs/>
              </w:rPr>
              <w:t>[</w:t>
            </w:r>
            <w:r w:rsidRPr="00AF1C34">
              <w:rPr>
                <w:rFonts w:asciiTheme="majorBidi" w:hAnsiTheme="majorBidi" w:cstheme="majorBidi"/>
                <w:i/>
                <w:iCs/>
              </w:rPr>
              <w:t>insert name</w:t>
            </w:r>
            <w:r w:rsidRPr="00AF1C34">
              <w:rPr>
                <w:rFonts w:asciiTheme="majorBidi" w:hAnsiTheme="majorBidi" w:cstheme="majorBidi"/>
              </w:rPr>
              <w:t xml:space="preserve"> </w:t>
            </w:r>
            <w:r w:rsidRPr="00AF1C34">
              <w:rPr>
                <w:rFonts w:asciiTheme="majorBidi" w:hAnsiTheme="majorBidi" w:cstheme="majorBidi"/>
                <w:i/>
                <w:iCs/>
              </w:rPr>
              <w:t>of successful Bidder</w:t>
            </w:r>
            <w:r w:rsidRPr="00AF1C34">
              <w:rPr>
                <w:rFonts w:asciiTheme="majorBidi" w:hAnsiTheme="majorBidi" w:cstheme="majorBidi"/>
                <w:iCs/>
              </w:rPr>
              <w:t>]</w:t>
            </w:r>
          </w:p>
        </w:tc>
      </w:tr>
      <w:tr w:rsidR="00630CE7" w:rsidRPr="00AF1C34" w14:paraId="2B500F24" w14:textId="77777777" w:rsidTr="00313FF2">
        <w:tc>
          <w:tcPr>
            <w:tcW w:w="2122" w:type="dxa"/>
            <w:shd w:val="clear" w:color="auto" w:fill="C6D9F1" w:themeFill="text2" w:themeFillTint="33"/>
          </w:tcPr>
          <w:p w14:paraId="125ED4A7" w14:textId="77777777" w:rsidR="00630CE7" w:rsidRPr="00AF1C34" w:rsidRDefault="00630CE7" w:rsidP="00313FF2">
            <w:pPr>
              <w:pStyle w:val="BodyTextIndent"/>
              <w:spacing w:before="120" w:after="120"/>
              <w:ind w:left="0"/>
              <w:jc w:val="left"/>
              <w:rPr>
                <w:rFonts w:asciiTheme="majorBidi" w:hAnsiTheme="majorBidi" w:cstheme="majorBidi"/>
                <w:b/>
                <w:iCs/>
              </w:rPr>
            </w:pPr>
            <w:r w:rsidRPr="00AF1C34">
              <w:rPr>
                <w:rFonts w:asciiTheme="majorBidi" w:hAnsiTheme="majorBidi" w:cstheme="majorBidi"/>
                <w:b/>
                <w:iCs/>
              </w:rPr>
              <w:t>Address:</w:t>
            </w:r>
          </w:p>
        </w:tc>
        <w:tc>
          <w:tcPr>
            <w:tcW w:w="6945" w:type="dxa"/>
            <w:vAlign w:val="center"/>
          </w:tcPr>
          <w:p w14:paraId="5B10B72D" w14:textId="77777777" w:rsidR="00630CE7" w:rsidRPr="00AF1C34" w:rsidRDefault="00630CE7" w:rsidP="00313FF2">
            <w:pPr>
              <w:pStyle w:val="BodyTextIndent"/>
              <w:spacing w:before="120" w:after="120"/>
              <w:ind w:left="0"/>
              <w:jc w:val="left"/>
              <w:rPr>
                <w:rFonts w:asciiTheme="majorBidi" w:hAnsiTheme="majorBidi" w:cstheme="majorBidi"/>
                <w:iCs/>
              </w:rPr>
            </w:pPr>
            <w:r w:rsidRPr="00AF1C34">
              <w:rPr>
                <w:rFonts w:asciiTheme="majorBidi" w:hAnsiTheme="majorBidi" w:cstheme="majorBidi"/>
                <w:iCs/>
              </w:rPr>
              <w:t>[</w:t>
            </w:r>
            <w:r w:rsidRPr="00AF1C34">
              <w:rPr>
                <w:rFonts w:asciiTheme="majorBidi" w:hAnsiTheme="majorBidi" w:cstheme="majorBidi"/>
                <w:i/>
                <w:iCs/>
              </w:rPr>
              <w:t>insert address</w:t>
            </w:r>
            <w:r w:rsidRPr="00AF1C34">
              <w:rPr>
                <w:rFonts w:asciiTheme="majorBidi" w:hAnsiTheme="majorBidi" w:cstheme="majorBidi"/>
              </w:rPr>
              <w:t xml:space="preserve"> </w:t>
            </w:r>
            <w:r w:rsidRPr="00AF1C34">
              <w:rPr>
                <w:rFonts w:asciiTheme="majorBidi" w:hAnsiTheme="majorBidi" w:cstheme="majorBidi"/>
                <w:i/>
                <w:iCs/>
              </w:rPr>
              <w:t>of the successful Bidder</w:t>
            </w:r>
            <w:r w:rsidRPr="00AF1C34">
              <w:rPr>
                <w:rFonts w:asciiTheme="majorBidi" w:hAnsiTheme="majorBidi" w:cstheme="majorBidi"/>
                <w:iCs/>
              </w:rPr>
              <w:t>]</w:t>
            </w:r>
          </w:p>
        </w:tc>
      </w:tr>
      <w:tr w:rsidR="00630CE7" w:rsidRPr="00AF1C34" w14:paraId="1C323097" w14:textId="77777777" w:rsidTr="00313FF2">
        <w:tc>
          <w:tcPr>
            <w:tcW w:w="2122" w:type="dxa"/>
            <w:shd w:val="clear" w:color="auto" w:fill="C6D9F1" w:themeFill="text2" w:themeFillTint="33"/>
          </w:tcPr>
          <w:p w14:paraId="3961B118" w14:textId="77777777" w:rsidR="00630CE7" w:rsidRPr="00AF1C34" w:rsidRDefault="00630CE7" w:rsidP="00313FF2">
            <w:pPr>
              <w:pStyle w:val="BodyTextIndent"/>
              <w:spacing w:before="120" w:after="120"/>
              <w:ind w:left="0"/>
              <w:jc w:val="left"/>
              <w:rPr>
                <w:rFonts w:asciiTheme="majorBidi" w:hAnsiTheme="majorBidi" w:cstheme="majorBidi"/>
                <w:b/>
                <w:iCs/>
              </w:rPr>
            </w:pPr>
            <w:r w:rsidRPr="00AF1C34">
              <w:rPr>
                <w:rFonts w:asciiTheme="majorBidi" w:hAnsiTheme="majorBidi" w:cstheme="majorBidi"/>
                <w:b/>
                <w:iCs/>
              </w:rPr>
              <w:t>Contract price:</w:t>
            </w:r>
          </w:p>
        </w:tc>
        <w:tc>
          <w:tcPr>
            <w:tcW w:w="6945" w:type="dxa"/>
            <w:vAlign w:val="center"/>
          </w:tcPr>
          <w:p w14:paraId="73D3B776" w14:textId="77777777" w:rsidR="00630CE7" w:rsidRPr="00AF1C34" w:rsidRDefault="00630CE7" w:rsidP="00313FF2">
            <w:pPr>
              <w:pStyle w:val="BodyTextIndent"/>
              <w:spacing w:before="120" w:after="120"/>
              <w:ind w:left="0"/>
              <w:jc w:val="left"/>
              <w:rPr>
                <w:rFonts w:asciiTheme="majorBidi" w:hAnsiTheme="majorBidi" w:cstheme="majorBidi"/>
                <w:iCs/>
              </w:rPr>
            </w:pPr>
            <w:r w:rsidRPr="00AF1C34">
              <w:rPr>
                <w:rFonts w:asciiTheme="majorBidi" w:hAnsiTheme="majorBidi" w:cstheme="majorBidi"/>
                <w:iCs/>
              </w:rPr>
              <w:t>[</w:t>
            </w:r>
            <w:r w:rsidRPr="00AF1C34">
              <w:rPr>
                <w:rFonts w:asciiTheme="majorBidi" w:hAnsiTheme="majorBidi" w:cstheme="majorBidi"/>
                <w:i/>
                <w:iCs/>
              </w:rPr>
              <w:t>insert contract price</w:t>
            </w:r>
            <w:r w:rsidRPr="00AF1C34">
              <w:rPr>
                <w:rFonts w:asciiTheme="majorBidi" w:hAnsiTheme="majorBidi" w:cstheme="majorBidi"/>
              </w:rPr>
              <w:t xml:space="preserve"> </w:t>
            </w:r>
            <w:r w:rsidRPr="00AF1C34">
              <w:rPr>
                <w:rFonts w:asciiTheme="majorBidi" w:hAnsiTheme="majorBidi" w:cstheme="majorBidi"/>
                <w:i/>
                <w:iCs/>
              </w:rPr>
              <w:t>of the successful Bid</w:t>
            </w:r>
            <w:r w:rsidRPr="00AF1C34">
              <w:rPr>
                <w:rFonts w:asciiTheme="majorBidi" w:hAnsiTheme="majorBidi" w:cstheme="majorBidi"/>
                <w:iCs/>
              </w:rPr>
              <w:t>]</w:t>
            </w:r>
          </w:p>
        </w:tc>
      </w:tr>
      <w:tr w:rsidR="00621B97" w:rsidRPr="00AF1C34" w14:paraId="11A96525" w14:textId="77777777" w:rsidTr="00313FF2">
        <w:tc>
          <w:tcPr>
            <w:tcW w:w="2122" w:type="dxa"/>
            <w:shd w:val="clear" w:color="auto" w:fill="C6D9F1" w:themeFill="text2" w:themeFillTint="33"/>
          </w:tcPr>
          <w:p w14:paraId="680A1EFD" w14:textId="660592DD" w:rsidR="00621B97" w:rsidRPr="00AF1C34" w:rsidRDefault="00621B97" w:rsidP="00313FF2">
            <w:pPr>
              <w:pStyle w:val="BodyTextIndent"/>
              <w:spacing w:before="120" w:after="120"/>
              <w:ind w:left="0"/>
              <w:jc w:val="left"/>
              <w:rPr>
                <w:rFonts w:asciiTheme="majorBidi" w:hAnsiTheme="majorBidi" w:cstheme="majorBidi"/>
                <w:b/>
                <w:bCs/>
                <w:iCs/>
              </w:rPr>
            </w:pPr>
            <w:r w:rsidRPr="00AF1C34">
              <w:rPr>
                <w:rFonts w:asciiTheme="majorBidi" w:hAnsiTheme="majorBidi" w:cstheme="majorBidi"/>
                <w:b/>
                <w:bCs/>
                <w:iCs/>
                <w:noProof/>
              </w:rPr>
              <w:lastRenderedPageBreak/>
              <w:t>Total combined score:</w:t>
            </w:r>
          </w:p>
        </w:tc>
        <w:tc>
          <w:tcPr>
            <w:tcW w:w="6945" w:type="dxa"/>
            <w:vAlign w:val="center"/>
          </w:tcPr>
          <w:p w14:paraId="6753B73C" w14:textId="43BE8819" w:rsidR="00621B97" w:rsidRPr="00AF1C34" w:rsidRDefault="00621B97" w:rsidP="00313FF2">
            <w:pPr>
              <w:pStyle w:val="BodyTextIndent"/>
              <w:spacing w:before="120" w:after="120"/>
              <w:ind w:left="0"/>
              <w:jc w:val="left"/>
              <w:rPr>
                <w:rFonts w:asciiTheme="majorBidi" w:hAnsiTheme="majorBidi" w:cstheme="majorBidi"/>
                <w:iCs/>
              </w:rPr>
            </w:pPr>
            <w:r w:rsidRPr="00AF1C34">
              <w:rPr>
                <w:rFonts w:asciiTheme="majorBidi" w:hAnsiTheme="majorBidi" w:cstheme="majorBidi"/>
                <w:i/>
                <w:iCs/>
                <w:noProof/>
              </w:rPr>
              <w:t>[insert the total combined score of the successful Bidder]</w:t>
            </w:r>
          </w:p>
        </w:tc>
      </w:tr>
    </w:tbl>
    <w:p w14:paraId="4C7EDB1C" w14:textId="6D1C057C" w:rsidR="00630CE7" w:rsidRPr="00AF1C34" w:rsidRDefault="00630CE7" w:rsidP="0015344D">
      <w:pPr>
        <w:pStyle w:val="BodyTextIndent"/>
        <w:numPr>
          <w:ilvl w:val="0"/>
          <w:numId w:val="136"/>
        </w:numPr>
        <w:spacing w:before="240" w:after="120"/>
        <w:ind w:left="284" w:right="289" w:hanging="284"/>
        <w:rPr>
          <w:rFonts w:asciiTheme="majorBidi" w:hAnsiTheme="majorBidi" w:cstheme="majorBidi"/>
          <w:b/>
          <w:i/>
          <w:iCs/>
        </w:rPr>
      </w:pPr>
      <w:r w:rsidRPr="00AF1C34">
        <w:rPr>
          <w:rFonts w:asciiTheme="majorBidi" w:hAnsiTheme="majorBidi" w:cstheme="majorBidi"/>
          <w:b/>
          <w:iCs/>
        </w:rPr>
        <w:t xml:space="preserve">Other Bidders </w:t>
      </w:r>
      <w:r w:rsidRPr="00AF1C34">
        <w:rPr>
          <w:rFonts w:asciiTheme="majorBidi" w:hAnsiTheme="majorBidi" w:cstheme="majorBidi"/>
          <w:b/>
          <w:i/>
          <w:iCs/>
        </w:rPr>
        <w:t>[INSTRUCTIONS: insert names of all Bidders that submitted a Bid</w:t>
      </w:r>
      <w:r w:rsidR="00F75877" w:rsidRPr="00AF1C34">
        <w:rPr>
          <w:rFonts w:asciiTheme="majorBidi" w:hAnsiTheme="majorBidi" w:cstheme="majorBidi"/>
          <w:b/>
          <w:i/>
          <w:iCs/>
          <w:noProof/>
        </w:rPr>
        <w:t xml:space="preserve">, </w:t>
      </w:r>
      <w:bookmarkStart w:id="623" w:name="_Hlk116579485"/>
      <w:bookmarkStart w:id="624" w:name="_Hlk127272623"/>
      <w:r w:rsidR="00F75877" w:rsidRPr="00AF1C34">
        <w:rPr>
          <w:rFonts w:asciiTheme="majorBidi" w:hAnsiTheme="majorBidi" w:cstheme="majorBidi"/>
          <w:b/>
          <w:i/>
          <w:iCs/>
          <w:noProof/>
        </w:rPr>
        <w:t>Bid prices as read out and evaluated, technical scores and  combined scores</w:t>
      </w:r>
      <w:bookmarkEnd w:id="623"/>
      <w:r w:rsidR="00F75877" w:rsidRPr="00AF1C34">
        <w:rPr>
          <w:rFonts w:asciiTheme="majorBidi" w:hAnsiTheme="majorBidi" w:cstheme="majorBidi"/>
          <w:b/>
          <w:i/>
          <w:iCs/>
          <w:noProof/>
        </w:rPr>
        <w:t>.</w:t>
      </w:r>
      <w:bookmarkEnd w:id="624"/>
      <w:r w:rsidRPr="00AF1C34">
        <w:rPr>
          <w:rFonts w:asciiTheme="majorBidi" w:hAnsiTheme="majorBidi" w:cstheme="majorBidi"/>
          <w:b/>
          <w:i/>
          <w:iCs/>
        </w:rPr>
        <w:t>]</w:t>
      </w:r>
    </w:p>
    <w:tbl>
      <w:tblPr>
        <w:tblStyle w:val="TableGrid"/>
        <w:tblW w:w="8990" w:type="dxa"/>
        <w:tblLook w:val="04A0" w:firstRow="1" w:lastRow="0" w:firstColumn="1" w:lastColumn="0" w:noHBand="0" w:noVBand="1"/>
      </w:tblPr>
      <w:tblGrid>
        <w:gridCol w:w="1910"/>
        <w:gridCol w:w="1607"/>
        <w:gridCol w:w="1478"/>
        <w:gridCol w:w="1851"/>
        <w:gridCol w:w="2144"/>
      </w:tblGrid>
      <w:tr w:rsidR="007672D8" w:rsidRPr="00AF1C34" w14:paraId="1DA28805" w14:textId="77777777" w:rsidTr="00BC28BD">
        <w:tc>
          <w:tcPr>
            <w:tcW w:w="1910" w:type="dxa"/>
            <w:shd w:val="clear" w:color="auto" w:fill="C6D9F1" w:themeFill="text2" w:themeFillTint="33"/>
            <w:vAlign w:val="center"/>
          </w:tcPr>
          <w:p w14:paraId="41018458" w14:textId="77777777" w:rsidR="007672D8" w:rsidRPr="00AF1C34" w:rsidRDefault="007672D8" w:rsidP="00BC335E">
            <w:pPr>
              <w:pStyle w:val="BodyTextIndent"/>
              <w:spacing w:before="60" w:after="60"/>
              <w:ind w:left="0" w:right="33"/>
              <w:jc w:val="center"/>
              <w:rPr>
                <w:rFonts w:asciiTheme="majorBidi" w:hAnsiTheme="majorBidi" w:cstheme="majorBidi"/>
                <w:b/>
                <w:iCs/>
              </w:rPr>
            </w:pPr>
            <w:r w:rsidRPr="00AF1C34">
              <w:rPr>
                <w:rFonts w:asciiTheme="majorBidi" w:hAnsiTheme="majorBidi" w:cstheme="majorBidi"/>
                <w:b/>
                <w:iCs/>
              </w:rPr>
              <w:t>Name of Bidder</w:t>
            </w:r>
          </w:p>
        </w:tc>
        <w:tc>
          <w:tcPr>
            <w:tcW w:w="1607" w:type="dxa"/>
            <w:shd w:val="clear" w:color="auto" w:fill="C6D9F1" w:themeFill="text2" w:themeFillTint="33"/>
          </w:tcPr>
          <w:p w14:paraId="723EF1D1" w14:textId="77777777" w:rsidR="007672D8" w:rsidRPr="00AF1C34" w:rsidRDefault="007672D8" w:rsidP="00BC335E">
            <w:pPr>
              <w:pStyle w:val="BodyTextIndent"/>
              <w:spacing w:before="60" w:after="60"/>
              <w:ind w:left="0" w:right="33"/>
              <w:jc w:val="center"/>
              <w:rPr>
                <w:rFonts w:asciiTheme="majorBidi" w:hAnsiTheme="majorBidi" w:cstheme="majorBidi"/>
                <w:b/>
                <w:iCs/>
              </w:rPr>
            </w:pPr>
            <w:r w:rsidRPr="00AF1C34">
              <w:rPr>
                <w:rFonts w:asciiTheme="majorBidi" w:hAnsiTheme="majorBidi" w:cstheme="majorBidi"/>
                <w:b/>
                <w:iCs/>
              </w:rPr>
              <w:t>Technical Score</w:t>
            </w:r>
          </w:p>
        </w:tc>
        <w:tc>
          <w:tcPr>
            <w:tcW w:w="1478" w:type="dxa"/>
            <w:shd w:val="clear" w:color="auto" w:fill="C6D9F1" w:themeFill="text2" w:themeFillTint="33"/>
          </w:tcPr>
          <w:p w14:paraId="6132970E" w14:textId="77777777" w:rsidR="00B54A9C" w:rsidRPr="00AF1C34" w:rsidRDefault="00B54A9C" w:rsidP="00BC28BD">
            <w:pPr>
              <w:pStyle w:val="BodyTextIndent"/>
              <w:ind w:left="0" w:right="29"/>
              <w:jc w:val="center"/>
              <w:rPr>
                <w:rFonts w:asciiTheme="majorBidi" w:hAnsiTheme="majorBidi" w:cstheme="majorBidi"/>
                <w:b/>
                <w:bCs/>
              </w:rPr>
            </w:pPr>
          </w:p>
          <w:p w14:paraId="5E88E06E" w14:textId="3AB231F0" w:rsidR="007672D8" w:rsidRPr="00AF1C34" w:rsidRDefault="007672D8">
            <w:pPr>
              <w:pStyle w:val="BodyTextIndent"/>
              <w:ind w:left="0" w:right="29"/>
              <w:jc w:val="center"/>
              <w:rPr>
                <w:rFonts w:asciiTheme="majorBidi" w:hAnsiTheme="majorBidi" w:cstheme="majorBidi"/>
                <w:b/>
                <w:bCs/>
              </w:rPr>
            </w:pPr>
            <w:r w:rsidRPr="00AF1C34">
              <w:rPr>
                <w:rFonts w:asciiTheme="majorBidi" w:hAnsiTheme="majorBidi" w:cstheme="majorBidi"/>
                <w:b/>
                <w:bCs/>
              </w:rPr>
              <w:t>Bid Price</w:t>
            </w:r>
          </w:p>
        </w:tc>
        <w:tc>
          <w:tcPr>
            <w:tcW w:w="1851" w:type="dxa"/>
            <w:shd w:val="clear" w:color="auto" w:fill="C6D9F1" w:themeFill="text2" w:themeFillTint="33"/>
            <w:vAlign w:val="center"/>
          </w:tcPr>
          <w:p w14:paraId="73CFD48F" w14:textId="1406A8DD" w:rsidR="007672D8" w:rsidRPr="00AF1C34" w:rsidRDefault="007672D8" w:rsidP="00BC335E">
            <w:pPr>
              <w:pStyle w:val="BodyTextIndent"/>
              <w:ind w:left="0" w:right="29"/>
              <w:jc w:val="center"/>
              <w:rPr>
                <w:rFonts w:asciiTheme="majorBidi" w:hAnsiTheme="majorBidi" w:cstheme="majorBidi"/>
                <w:b/>
                <w:iCs/>
              </w:rPr>
            </w:pPr>
            <w:r w:rsidRPr="00AF1C34">
              <w:rPr>
                <w:rFonts w:asciiTheme="majorBidi" w:hAnsiTheme="majorBidi" w:cstheme="majorBidi"/>
                <w:b/>
                <w:bCs/>
              </w:rPr>
              <w:t xml:space="preserve">Evaluated Bid </w:t>
            </w:r>
            <w:r w:rsidRPr="00AF1C34">
              <w:rPr>
                <w:rFonts w:asciiTheme="majorBidi" w:hAnsiTheme="majorBidi" w:cstheme="majorBidi"/>
                <w:b/>
                <w:bCs/>
                <w:iCs/>
                <w:noProof/>
              </w:rPr>
              <w:t>Cost</w:t>
            </w:r>
          </w:p>
        </w:tc>
        <w:tc>
          <w:tcPr>
            <w:tcW w:w="2144" w:type="dxa"/>
            <w:shd w:val="clear" w:color="auto" w:fill="C6D9F1" w:themeFill="text2" w:themeFillTint="33"/>
            <w:vAlign w:val="center"/>
          </w:tcPr>
          <w:p w14:paraId="071A790C" w14:textId="77777777" w:rsidR="007672D8" w:rsidRPr="00AF1C34" w:rsidRDefault="007672D8" w:rsidP="00BC335E">
            <w:pPr>
              <w:pStyle w:val="BodyTextIndent"/>
              <w:ind w:left="0"/>
              <w:jc w:val="center"/>
              <w:rPr>
                <w:rFonts w:asciiTheme="majorBidi" w:hAnsiTheme="majorBidi" w:cstheme="majorBidi"/>
                <w:b/>
                <w:bCs/>
                <w:iCs/>
              </w:rPr>
            </w:pPr>
            <w:r w:rsidRPr="00AF1C34">
              <w:rPr>
                <w:rFonts w:asciiTheme="majorBidi" w:hAnsiTheme="majorBidi" w:cstheme="majorBidi"/>
                <w:b/>
                <w:bCs/>
                <w:iCs/>
                <w:noProof/>
              </w:rPr>
              <w:t>Combined Score</w:t>
            </w:r>
          </w:p>
        </w:tc>
      </w:tr>
      <w:tr w:rsidR="007672D8" w:rsidRPr="00AF1C34" w14:paraId="2E8C9910" w14:textId="77777777" w:rsidTr="00BC28BD">
        <w:tc>
          <w:tcPr>
            <w:tcW w:w="1910" w:type="dxa"/>
            <w:vAlign w:val="center"/>
          </w:tcPr>
          <w:p w14:paraId="7F48E64E" w14:textId="77777777" w:rsidR="007672D8" w:rsidRPr="00AF1C34" w:rsidRDefault="007672D8" w:rsidP="00BC335E">
            <w:pPr>
              <w:rPr>
                <w:rFonts w:asciiTheme="majorBidi" w:hAnsiTheme="majorBidi" w:cstheme="majorBidi"/>
              </w:rPr>
            </w:pPr>
            <w:r w:rsidRPr="00AF1C34">
              <w:rPr>
                <w:rFonts w:asciiTheme="majorBidi" w:hAnsiTheme="majorBidi" w:cstheme="majorBidi"/>
                <w:iCs/>
              </w:rPr>
              <w:t>[</w:t>
            </w:r>
            <w:r w:rsidRPr="00AF1C34">
              <w:rPr>
                <w:rFonts w:asciiTheme="majorBidi" w:hAnsiTheme="majorBidi" w:cstheme="majorBidi"/>
                <w:i/>
                <w:iCs/>
              </w:rPr>
              <w:t>insert name</w:t>
            </w:r>
            <w:r w:rsidRPr="00AF1C34">
              <w:rPr>
                <w:rFonts w:asciiTheme="majorBidi" w:hAnsiTheme="majorBidi" w:cstheme="majorBidi"/>
                <w:iCs/>
              </w:rPr>
              <w:t>]</w:t>
            </w:r>
          </w:p>
        </w:tc>
        <w:tc>
          <w:tcPr>
            <w:tcW w:w="1607" w:type="dxa"/>
          </w:tcPr>
          <w:p w14:paraId="2AB82AE9" w14:textId="77777777" w:rsidR="007672D8" w:rsidRPr="00AF1C34" w:rsidRDefault="007672D8" w:rsidP="00BC335E">
            <w:pPr>
              <w:pStyle w:val="BodyTextIndent"/>
              <w:spacing w:before="120" w:after="120"/>
              <w:ind w:left="0" w:right="33"/>
              <w:jc w:val="center"/>
              <w:rPr>
                <w:rFonts w:asciiTheme="majorBidi" w:hAnsiTheme="majorBidi" w:cstheme="majorBidi"/>
                <w:iCs/>
              </w:rPr>
            </w:pPr>
            <w:r w:rsidRPr="00AF1C34">
              <w:rPr>
                <w:rFonts w:asciiTheme="majorBidi" w:hAnsiTheme="majorBidi" w:cstheme="majorBidi"/>
                <w:i/>
                <w:iCs/>
                <w:noProof/>
              </w:rPr>
              <w:t>[insert Technical score]</w:t>
            </w:r>
          </w:p>
        </w:tc>
        <w:tc>
          <w:tcPr>
            <w:tcW w:w="1478" w:type="dxa"/>
          </w:tcPr>
          <w:p w14:paraId="0D766BBE" w14:textId="2AFC6B48" w:rsidR="007672D8" w:rsidRPr="00AF1C34" w:rsidRDefault="00B54A9C" w:rsidP="00BC335E">
            <w:pPr>
              <w:pStyle w:val="BodyTextIndent"/>
              <w:spacing w:before="120" w:after="120"/>
              <w:ind w:left="0" w:right="33"/>
              <w:jc w:val="center"/>
              <w:rPr>
                <w:rFonts w:asciiTheme="majorBidi" w:hAnsiTheme="majorBidi" w:cstheme="majorBidi"/>
                <w:i/>
              </w:rPr>
            </w:pPr>
            <w:r w:rsidRPr="00AF1C34">
              <w:rPr>
                <w:rFonts w:asciiTheme="majorBidi" w:hAnsiTheme="majorBidi" w:cstheme="majorBidi"/>
                <w:iCs/>
              </w:rPr>
              <w:t>[</w:t>
            </w:r>
            <w:r w:rsidRPr="00AF1C34">
              <w:rPr>
                <w:rFonts w:asciiTheme="majorBidi" w:hAnsiTheme="majorBidi" w:cstheme="majorBidi"/>
                <w:i/>
                <w:iCs/>
              </w:rPr>
              <w:t>insert Bid price</w:t>
            </w:r>
            <w:r w:rsidRPr="00AF1C34">
              <w:rPr>
                <w:rFonts w:asciiTheme="majorBidi" w:hAnsiTheme="majorBidi" w:cstheme="majorBidi"/>
                <w:iCs/>
              </w:rPr>
              <w:t>]</w:t>
            </w:r>
          </w:p>
        </w:tc>
        <w:tc>
          <w:tcPr>
            <w:tcW w:w="1851" w:type="dxa"/>
            <w:vAlign w:val="center"/>
          </w:tcPr>
          <w:p w14:paraId="7652E7C3" w14:textId="5E3AB674" w:rsidR="007672D8" w:rsidRPr="00AF1C34" w:rsidRDefault="007672D8" w:rsidP="00BC335E">
            <w:pPr>
              <w:pStyle w:val="BodyTextIndent"/>
              <w:spacing w:before="120" w:after="120"/>
              <w:ind w:left="0" w:right="33"/>
              <w:jc w:val="center"/>
              <w:rPr>
                <w:rFonts w:asciiTheme="majorBidi" w:hAnsiTheme="majorBidi" w:cstheme="majorBidi"/>
                <w:iCs/>
              </w:rPr>
            </w:pPr>
            <w:r w:rsidRPr="00AF1C34">
              <w:rPr>
                <w:rFonts w:asciiTheme="majorBidi" w:hAnsiTheme="majorBidi" w:cstheme="majorBidi"/>
                <w:i/>
              </w:rPr>
              <w:t xml:space="preserve">[insert evaluated </w:t>
            </w:r>
            <w:r w:rsidRPr="00AF1C34">
              <w:rPr>
                <w:rFonts w:asciiTheme="majorBidi" w:hAnsiTheme="majorBidi" w:cstheme="majorBidi"/>
                <w:i/>
                <w:iCs/>
                <w:noProof/>
              </w:rPr>
              <w:t>cost</w:t>
            </w:r>
            <w:r w:rsidRPr="00AF1C34">
              <w:rPr>
                <w:rFonts w:asciiTheme="majorBidi" w:hAnsiTheme="majorBidi" w:cstheme="majorBidi"/>
                <w:i/>
              </w:rPr>
              <w:t>]</w:t>
            </w:r>
          </w:p>
        </w:tc>
        <w:tc>
          <w:tcPr>
            <w:tcW w:w="2144" w:type="dxa"/>
            <w:vAlign w:val="center"/>
          </w:tcPr>
          <w:p w14:paraId="659209BE" w14:textId="77777777" w:rsidR="007672D8" w:rsidRPr="00AF1C34" w:rsidRDefault="007672D8" w:rsidP="00BC335E">
            <w:pPr>
              <w:pStyle w:val="BodyTextIndent"/>
              <w:spacing w:before="120" w:after="120"/>
              <w:ind w:left="0"/>
              <w:jc w:val="center"/>
              <w:rPr>
                <w:rFonts w:asciiTheme="majorBidi" w:hAnsiTheme="majorBidi" w:cstheme="majorBidi"/>
                <w:iCs/>
              </w:rPr>
            </w:pPr>
            <w:r w:rsidRPr="00AF1C34">
              <w:rPr>
                <w:rFonts w:asciiTheme="majorBidi" w:hAnsiTheme="majorBidi" w:cstheme="majorBidi"/>
                <w:i/>
                <w:iCs/>
                <w:noProof/>
              </w:rPr>
              <w:t>[insert combined score]</w:t>
            </w:r>
          </w:p>
        </w:tc>
      </w:tr>
      <w:tr w:rsidR="007672D8" w:rsidRPr="00AF1C34" w14:paraId="10A5071C" w14:textId="77777777" w:rsidTr="00BC28BD">
        <w:tc>
          <w:tcPr>
            <w:tcW w:w="1910" w:type="dxa"/>
            <w:vAlign w:val="center"/>
          </w:tcPr>
          <w:p w14:paraId="62D8C8E3" w14:textId="77777777" w:rsidR="007672D8" w:rsidRPr="00AF1C34" w:rsidRDefault="007672D8" w:rsidP="00BC335E">
            <w:pPr>
              <w:rPr>
                <w:rFonts w:asciiTheme="majorBidi" w:hAnsiTheme="majorBidi" w:cstheme="majorBidi"/>
              </w:rPr>
            </w:pPr>
            <w:r w:rsidRPr="00AF1C34">
              <w:rPr>
                <w:rFonts w:asciiTheme="majorBidi" w:hAnsiTheme="majorBidi" w:cstheme="majorBidi"/>
                <w:iCs/>
              </w:rPr>
              <w:t>[</w:t>
            </w:r>
            <w:r w:rsidRPr="00AF1C34">
              <w:rPr>
                <w:rFonts w:asciiTheme="majorBidi" w:hAnsiTheme="majorBidi" w:cstheme="majorBidi"/>
                <w:i/>
                <w:iCs/>
              </w:rPr>
              <w:t>insert name</w:t>
            </w:r>
            <w:r w:rsidRPr="00AF1C34">
              <w:rPr>
                <w:rFonts w:asciiTheme="majorBidi" w:hAnsiTheme="majorBidi" w:cstheme="majorBidi"/>
                <w:iCs/>
              </w:rPr>
              <w:t>]</w:t>
            </w:r>
          </w:p>
        </w:tc>
        <w:tc>
          <w:tcPr>
            <w:tcW w:w="1607" w:type="dxa"/>
          </w:tcPr>
          <w:p w14:paraId="319F90A5" w14:textId="77777777" w:rsidR="007672D8" w:rsidRPr="00AF1C34" w:rsidRDefault="007672D8" w:rsidP="00BC335E">
            <w:pPr>
              <w:jc w:val="center"/>
              <w:rPr>
                <w:rFonts w:asciiTheme="majorBidi" w:hAnsiTheme="majorBidi" w:cstheme="majorBidi"/>
                <w:iCs/>
              </w:rPr>
            </w:pPr>
            <w:r w:rsidRPr="00AF1C34">
              <w:rPr>
                <w:rFonts w:asciiTheme="majorBidi" w:hAnsiTheme="majorBidi" w:cstheme="majorBidi"/>
                <w:i/>
                <w:iCs/>
                <w:noProof/>
              </w:rPr>
              <w:t>[insert Technical score]</w:t>
            </w:r>
          </w:p>
        </w:tc>
        <w:tc>
          <w:tcPr>
            <w:tcW w:w="1478" w:type="dxa"/>
          </w:tcPr>
          <w:p w14:paraId="23EF2412" w14:textId="77CD1BFA" w:rsidR="007672D8" w:rsidRPr="00AF1C34" w:rsidRDefault="00B54A9C" w:rsidP="00BC335E">
            <w:pPr>
              <w:jc w:val="center"/>
              <w:rPr>
                <w:rFonts w:asciiTheme="majorBidi" w:hAnsiTheme="majorBidi" w:cstheme="majorBidi"/>
                <w:i/>
              </w:rPr>
            </w:pPr>
            <w:r w:rsidRPr="00AF1C34">
              <w:rPr>
                <w:rFonts w:asciiTheme="majorBidi" w:hAnsiTheme="majorBidi" w:cstheme="majorBidi"/>
                <w:iCs/>
              </w:rPr>
              <w:t>[</w:t>
            </w:r>
            <w:r w:rsidRPr="00AF1C34">
              <w:rPr>
                <w:rFonts w:asciiTheme="majorBidi" w:hAnsiTheme="majorBidi" w:cstheme="majorBidi"/>
                <w:i/>
                <w:iCs/>
              </w:rPr>
              <w:t>insert Bid price</w:t>
            </w:r>
            <w:r w:rsidRPr="00AF1C34">
              <w:rPr>
                <w:rFonts w:asciiTheme="majorBidi" w:hAnsiTheme="majorBidi" w:cstheme="majorBidi"/>
                <w:iCs/>
              </w:rPr>
              <w:t>]</w:t>
            </w:r>
          </w:p>
        </w:tc>
        <w:tc>
          <w:tcPr>
            <w:tcW w:w="1851" w:type="dxa"/>
            <w:vAlign w:val="center"/>
          </w:tcPr>
          <w:p w14:paraId="517CDE29" w14:textId="0B505590" w:rsidR="007672D8" w:rsidRPr="00AF1C34" w:rsidRDefault="007672D8" w:rsidP="00BC335E">
            <w:pPr>
              <w:jc w:val="center"/>
              <w:rPr>
                <w:rFonts w:asciiTheme="majorBidi" w:hAnsiTheme="majorBidi" w:cstheme="majorBidi"/>
              </w:rPr>
            </w:pPr>
            <w:r w:rsidRPr="00AF1C34">
              <w:rPr>
                <w:rFonts w:asciiTheme="majorBidi" w:hAnsiTheme="majorBidi" w:cstheme="majorBidi"/>
                <w:i/>
              </w:rPr>
              <w:t xml:space="preserve">[insert evaluated </w:t>
            </w:r>
            <w:r w:rsidRPr="00AF1C34">
              <w:rPr>
                <w:rFonts w:asciiTheme="majorBidi" w:hAnsiTheme="majorBidi" w:cstheme="majorBidi"/>
                <w:i/>
                <w:iCs/>
                <w:noProof/>
              </w:rPr>
              <w:t>cost</w:t>
            </w:r>
            <w:r w:rsidRPr="00AF1C34">
              <w:rPr>
                <w:rFonts w:asciiTheme="majorBidi" w:hAnsiTheme="majorBidi" w:cstheme="majorBidi"/>
                <w:i/>
              </w:rPr>
              <w:t>]</w:t>
            </w:r>
          </w:p>
        </w:tc>
        <w:tc>
          <w:tcPr>
            <w:tcW w:w="2144" w:type="dxa"/>
            <w:vAlign w:val="center"/>
          </w:tcPr>
          <w:p w14:paraId="3E63AB07" w14:textId="77777777" w:rsidR="007672D8" w:rsidRPr="00AF1C34" w:rsidRDefault="007672D8" w:rsidP="00BC335E">
            <w:pPr>
              <w:pStyle w:val="BodyTextIndent"/>
              <w:spacing w:before="120" w:after="120"/>
              <w:ind w:left="0"/>
              <w:jc w:val="center"/>
              <w:rPr>
                <w:rFonts w:asciiTheme="majorBidi" w:hAnsiTheme="majorBidi" w:cstheme="majorBidi"/>
                <w:iCs/>
              </w:rPr>
            </w:pPr>
            <w:r w:rsidRPr="00AF1C34">
              <w:rPr>
                <w:rFonts w:asciiTheme="majorBidi" w:hAnsiTheme="majorBidi" w:cstheme="majorBidi"/>
                <w:i/>
                <w:iCs/>
                <w:noProof/>
              </w:rPr>
              <w:t>[insert combined score]</w:t>
            </w:r>
          </w:p>
        </w:tc>
      </w:tr>
      <w:tr w:rsidR="007672D8" w:rsidRPr="00AF1C34" w14:paraId="01E1EB95" w14:textId="77777777" w:rsidTr="00BC28BD">
        <w:tc>
          <w:tcPr>
            <w:tcW w:w="1910" w:type="dxa"/>
            <w:vAlign w:val="center"/>
          </w:tcPr>
          <w:p w14:paraId="260E6F4D" w14:textId="77777777" w:rsidR="007672D8" w:rsidRPr="00AF1C34" w:rsidRDefault="007672D8" w:rsidP="00BC335E">
            <w:pPr>
              <w:rPr>
                <w:rFonts w:asciiTheme="majorBidi" w:hAnsiTheme="majorBidi" w:cstheme="majorBidi"/>
              </w:rPr>
            </w:pPr>
            <w:r w:rsidRPr="00AF1C34">
              <w:rPr>
                <w:rFonts w:asciiTheme="majorBidi" w:hAnsiTheme="majorBidi" w:cstheme="majorBidi"/>
                <w:iCs/>
              </w:rPr>
              <w:t>[</w:t>
            </w:r>
            <w:r w:rsidRPr="00AF1C34">
              <w:rPr>
                <w:rFonts w:asciiTheme="majorBidi" w:hAnsiTheme="majorBidi" w:cstheme="majorBidi"/>
                <w:i/>
                <w:iCs/>
              </w:rPr>
              <w:t>insert name</w:t>
            </w:r>
            <w:r w:rsidRPr="00AF1C34">
              <w:rPr>
                <w:rFonts w:asciiTheme="majorBidi" w:hAnsiTheme="majorBidi" w:cstheme="majorBidi"/>
                <w:iCs/>
              </w:rPr>
              <w:t>]</w:t>
            </w:r>
          </w:p>
        </w:tc>
        <w:tc>
          <w:tcPr>
            <w:tcW w:w="1607" w:type="dxa"/>
          </w:tcPr>
          <w:p w14:paraId="12D0A44F" w14:textId="77777777" w:rsidR="007672D8" w:rsidRPr="00AF1C34" w:rsidRDefault="007672D8" w:rsidP="00BC335E">
            <w:pPr>
              <w:jc w:val="center"/>
              <w:rPr>
                <w:rFonts w:asciiTheme="majorBidi" w:hAnsiTheme="majorBidi" w:cstheme="majorBidi"/>
                <w:iCs/>
              </w:rPr>
            </w:pPr>
            <w:r w:rsidRPr="00AF1C34">
              <w:rPr>
                <w:rFonts w:asciiTheme="majorBidi" w:hAnsiTheme="majorBidi" w:cstheme="majorBidi"/>
                <w:i/>
                <w:iCs/>
                <w:noProof/>
              </w:rPr>
              <w:t>[insert Technical score]</w:t>
            </w:r>
          </w:p>
        </w:tc>
        <w:tc>
          <w:tcPr>
            <w:tcW w:w="1478" w:type="dxa"/>
          </w:tcPr>
          <w:p w14:paraId="7CA8E15D" w14:textId="2B100AFD" w:rsidR="007672D8" w:rsidRPr="00AF1C34" w:rsidRDefault="00B54A9C" w:rsidP="00BC335E">
            <w:pPr>
              <w:jc w:val="center"/>
              <w:rPr>
                <w:rFonts w:asciiTheme="majorBidi" w:hAnsiTheme="majorBidi" w:cstheme="majorBidi"/>
                <w:i/>
              </w:rPr>
            </w:pPr>
            <w:r w:rsidRPr="00AF1C34">
              <w:rPr>
                <w:rFonts w:asciiTheme="majorBidi" w:hAnsiTheme="majorBidi" w:cstheme="majorBidi"/>
                <w:iCs/>
              </w:rPr>
              <w:t>[</w:t>
            </w:r>
            <w:r w:rsidRPr="00AF1C34">
              <w:rPr>
                <w:rFonts w:asciiTheme="majorBidi" w:hAnsiTheme="majorBidi" w:cstheme="majorBidi"/>
                <w:i/>
                <w:iCs/>
              </w:rPr>
              <w:t>insert Bid price</w:t>
            </w:r>
            <w:r w:rsidRPr="00AF1C34">
              <w:rPr>
                <w:rFonts w:asciiTheme="majorBidi" w:hAnsiTheme="majorBidi" w:cstheme="majorBidi"/>
                <w:iCs/>
              </w:rPr>
              <w:t>]</w:t>
            </w:r>
          </w:p>
        </w:tc>
        <w:tc>
          <w:tcPr>
            <w:tcW w:w="1851" w:type="dxa"/>
            <w:vAlign w:val="center"/>
          </w:tcPr>
          <w:p w14:paraId="693C1B2D" w14:textId="286D1AC6" w:rsidR="007672D8" w:rsidRPr="00AF1C34" w:rsidRDefault="007672D8" w:rsidP="00BC335E">
            <w:pPr>
              <w:jc w:val="center"/>
              <w:rPr>
                <w:rFonts w:asciiTheme="majorBidi" w:hAnsiTheme="majorBidi" w:cstheme="majorBidi"/>
              </w:rPr>
            </w:pPr>
            <w:r w:rsidRPr="00AF1C34">
              <w:rPr>
                <w:rFonts w:asciiTheme="majorBidi" w:hAnsiTheme="majorBidi" w:cstheme="majorBidi"/>
                <w:i/>
              </w:rPr>
              <w:t xml:space="preserve">[insert evaluated </w:t>
            </w:r>
            <w:r w:rsidRPr="00AF1C34">
              <w:rPr>
                <w:rFonts w:asciiTheme="majorBidi" w:hAnsiTheme="majorBidi" w:cstheme="majorBidi"/>
                <w:i/>
                <w:iCs/>
                <w:noProof/>
              </w:rPr>
              <w:t>cost</w:t>
            </w:r>
            <w:r w:rsidRPr="00AF1C34">
              <w:rPr>
                <w:rFonts w:asciiTheme="majorBidi" w:hAnsiTheme="majorBidi" w:cstheme="majorBidi"/>
                <w:i/>
              </w:rPr>
              <w:t>]</w:t>
            </w:r>
          </w:p>
        </w:tc>
        <w:tc>
          <w:tcPr>
            <w:tcW w:w="2144" w:type="dxa"/>
            <w:vAlign w:val="center"/>
          </w:tcPr>
          <w:p w14:paraId="41EB7B31" w14:textId="77777777" w:rsidR="007672D8" w:rsidRPr="00AF1C34" w:rsidRDefault="007672D8" w:rsidP="00BC335E">
            <w:pPr>
              <w:pStyle w:val="BodyTextIndent"/>
              <w:spacing w:before="120" w:after="120"/>
              <w:ind w:left="0"/>
              <w:jc w:val="center"/>
              <w:rPr>
                <w:rFonts w:asciiTheme="majorBidi" w:hAnsiTheme="majorBidi" w:cstheme="majorBidi"/>
                <w:iCs/>
              </w:rPr>
            </w:pPr>
            <w:r w:rsidRPr="00AF1C34">
              <w:rPr>
                <w:rFonts w:asciiTheme="majorBidi" w:hAnsiTheme="majorBidi" w:cstheme="majorBidi"/>
                <w:i/>
                <w:iCs/>
                <w:noProof/>
              </w:rPr>
              <w:t>[insert combined score]</w:t>
            </w:r>
          </w:p>
        </w:tc>
      </w:tr>
      <w:tr w:rsidR="007672D8" w:rsidRPr="00AF1C34" w14:paraId="58AC819B" w14:textId="77777777" w:rsidTr="00BC28BD">
        <w:tc>
          <w:tcPr>
            <w:tcW w:w="1910" w:type="dxa"/>
            <w:vAlign w:val="center"/>
          </w:tcPr>
          <w:p w14:paraId="5317725E" w14:textId="77777777" w:rsidR="007672D8" w:rsidRPr="00AF1C34" w:rsidRDefault="007672D8" w:rsidP="00BC335E">
            <w:pPr>
              <w:rPr>
                <w:rFonts w:asciiTheme="majorBidi" w:hAnsiTheme="majorBidi" w:cstheme="majorBidi"/>
              </w:rPr>
            </w:pPr>
            <w:r w:rsidRPr="00AF1C34">
              <w:rPr>
                <w:rFonts w:asciiTheme="majorBidi" w:hAnsiTheme="majorBidi" w:cstheme="majorBidi"/>
                <w:iCs/>
              </w:rPr>
              <w:t>[</w:t>
            </w:r>
            <w:r w:rsidRPr="00AF1C34">
              <w:rPr>
                <w:rFonts w:asciiTheme="majorBidi" w:hAnsiTheme="majorBidi" w:cstheme="majorBidi"/>
                <w:i/>
                <w:iCs/>
              </w:rPr>
              <w:t>insert name</w:t>
            </w:r>
            <w:r w:rsidRPr="00AF1C34">
              <w:rPr>
                <w:rFonts w:asciiTheme="majorBidi" w:hAnsiTheme="majorBidi" w:cstheme="majorBidi"/>
                <w:iCs/>
              </w:rPr>
              <w:t>]</w:t>
            </w:r>
          </w:p>
        </w:tc>
        <w:tc>
          <w:tcPr>
            <w:tcW w:w="1607" w:type="dxa"/>
          </w:tcPr>
          <w:p w14:paraId="458B65AE" w14:textId="77777777" w:rsidR="007672D8" w:rsidRPr="00AF1C34" w:rsidRDefault="007672D8" w:rsidP="00BC335E">
            <w:pPr>
              <w:jc w:val="center"/>
              <w:rPr>
                <w:rFonts w:asciiTheme="majorBidi" w:hAnsiTheme="majorBidi" w:cstheme="majorBidi"/>
                <w:iCs/>
              </w:rPr>
            </w:pPr>
            <w:r w:rsidRPr="00AF1C34">
              <w:rPr>
                <w:rFonts w:asciiTheme="majorBidi" w:hAnsiTheme="majorBidi" w:cstheme="majorBidi"/>
                <w:i/>
                <w:iCs/>
                <w:noProof/>
              </w:rPr>
              <w:t>[insert Technical score]</w:t>
            </w:r>
          </w:p>
        </w:tc>
        <w:tc>
          <w:tcPr>
            <w:tcW w:w="1478" w:type="dxa"/>
          </w:tcPr>
          <w:p w14:paraId="658497F6" w14:textId="77915F3C" w:rsidR="007672D8" w:rsidRPr="00AF1C34" w:rsidRDefault="00B54A9C" w:rsidP="00BC335E">
            <w:pPr>
              <w:jc w:val="center"/>
              <w:rPr>
                <w:rFonts w:asciiTheme="majorBidi" w:hAnsiTheme="majorBidi" w:cstheme="majorBidi"/>
                <w:i/>
              </w:rPr>
            </w:pPr>
            <w:r w:rsidRPr="00AF1C34">
              <w:rPr>
                <w:rFonts w:asciiTheme="majorBidi" w:hAnsiTheme="majorBidi" w:cstheme="majorBidi"/>
                <w:iCs/>
              </w:rPr>
              <w:t>[</w:t>
            </w:r>
            <w:r w:rsidRPr="00AF1C34">
              <w:rPr>
                <w:rFonts w:asciiTheme="majorBidi" w:hAnsiTheme="majorBidi" w:cstheme="majorBidi"/>
                <w:i/>
                <w:iCs/>
              </w:rPr>
              <w:t>insert Bid price</w:t>
            </w:r>
            <w:r w:rsidRPr="00AF1C34">
              <w:rPr>
                <w:rFonts w:asciiTheme="majorBidi" w:hAnsiTheme="majorBidi" w:cstheme="majorBidi"/>
                <w:iCs/>
              </w:rPr>
              <w:t>]</w:t>
            </w:r>
          </w:p>
        </w:tc>
        <w:tc>
          <w:tcPr>
            <w:tcW w:w="1851" w:type="dxa"/>
            <w:vAlign w:val="center"/>
          </w:tcPr>
          <w:p w14:paraId="0FC8936A" w14:textId="604C2DC4" w:rsidR="007672D8" w:rsidRPr="00AF1C34" w:rsidRDefault="007672D8" w:rsidP="00BC335E">
            <w:pPr>
              <w:jc w:val="center"/>
              <w:rPr>
                <w:rFonts w:asciiTheme="majorBidi" w:hAnsiTheme="majorBidi" w:cstheme="majorBidi"/>
              </w:rPr>
            </w:pPr>
            <w:r w:rsidRPr="00AF1C34">
              <w:rPr>
                <w:rFonts w:asciiTheme="majorBidi" w:hAnsiTheme="majorBidi" w:cstheme="majorBidi"/>
                <w:i/>
              </w:rPr>
              <w:t xml:space="preserve">[insert evaluated </w:t>
            </w:r>
            <w:r w:rsidRPr="00AF1C34">
              <w:rPr>
                <w:rFonts w:asciiTheme="majorBidi" w:hAnsiTheme="majorBidi" w:cstheme="majorBidi"/>
                <w:i/>
                <w:iCs/>
                <w:noProof/>
              </w:rPr>
              <w:t>cost</w:t>
            </w:r>
            <w:r w:rsidRPr="00AF1C34">
              <w:rPr>
                <w:rFonts w:asciiTheme="majorBidi" w:hAnsiTheme="majorBidi" w:cstheme="majorBidi"/>
                <w:i/>
              </w:rPr>
              <w:t>]</w:t>
            </w:r>
          </w:p>
        </w:tc>
        <w:tc>
          <w:tcPr>
            <w:tcW w:w="2144" w:type="dxa"/>
            <w:vAlign w:val="center"/>
          </w:tcPr>
          <w:p w14:paraId="1CCBFCC3" w14:textId="77777777" w:rsidR="007672D8" w:rsidRPr="00AF1C34" w:rsidRDefault="007672D8" w:rsidP="00BC335E">
            <w:pPr>
              <w:pStyle w:val="BodyTextIndent"/>
              <w:spacing w:before="120" w:after="120"/>
              <w:ind w:left="0"/>
              <w:jc w:val="center"/>
              <w:rPr>
                <w:rFonts w:asciiTheme="majorBidi" w:hAnsiTheme="majorBidi" w:cstheme="majorBidi"/>
                <w:iCs/>
              </w:rPr>
            </w:pPr>
            <w:r w:rsidRPr="00AF1C34">
              <w:rPr>
                <w:rFonts w:asciiTheme="majorBidi" w:hAnsiTheme="majorBidi" w:cstheme="majorBidi"/>
                <w:i/>
                <w:iCs/>
                <w:noProof/>
              </w:rPr>
              <w:t>[insert combined score]</w:t>
            </w:r>
          </w:p>
        </w:tc>
      </w:tr>
      <w:tr w:rsidR="007672D8" w:rsidRPr="00AF1C34" w14:paraId="753FA648" w14:textId="77777777" w:rsidTr="00BC28BD">
        <w:tc>
          <w:tcPr>
            <w:tcW w:w="1910" w:type="dxa"/>
            <w:vAlign w:val="center"/>
          </w:tcPr>
          <w:p w14:paraId="6CF4FD0F" w14:textId="77777777" w:rsidR="007672D8" w:rsidRPr="00AF1C34" w:rsidRDefault="007672D8" w:rsidP="00BC335E">
            <w:pPr>
              <w:rPr>
                <w:rFonts w:asciiTheme="majorBidi" w:hAnsiTheme="majorBidi" w:cstheme="majorBidi"/>
              </w:rPr>
            </w:pPr>
            <w:r w:rsidRPr="00AF1C34">
              <w:rPr>
                <w:rFonts w:asciiTheme="majorBidi" w:hAnsiTheme="majorBidi" w:cstheme="majorBidi"/>
                <w:iCs/>
              </w:rPr>
              <w:t>[</w:t>
            </w:r>
            <w:r w:rsidRPr="00AF1C34">
              <w:rPr>
                <w:rFonts w:asciiTheme="majorBidi" w:hAnsiTheme="majorBidi" w:cstheme="majorBidi"/>
                <w:i/>
                <w:iCs/>
              </w:rPr>
              <w:t>insert name</w:t>
            </w:r>
            <w:r w:rsidRPr="00AF1C34">
              <w:rPr>
                <w:rFonts w:asciiTheme="majorBidi" w:hAnsiTheme="majorBidi" w:cstheme="majorBidi"/>
                <w:iCs/>
              </w:rPr>
              <w:t>]</w:t>
            </w:r>
          </w:p>
        </w:tc>
        <w:tc>
          <w:tcPr>
            <w:tcW w:w="1607" w:type="dxa"/>
          </w:tcPr>
          <w:p w14:paraId="0D9D1BEB" w14:textId="77777777" w:rsidR="007672D8" w:rsidRPr="00AF1C34" w:rsidRDefault="007672D8" w:rsidP="00BC335E">
            <w:pPr>
              <w:jc w:val="center"/>
              <w:rPr>
                <w:rFonts w:asciiTheme="majorBidi" w:hAnsiTheme="majorBidi" w:cstheme="majorBidi"/>
                <w:iCs/>
              </w:rPr>
            </w:pPr>
            <w:r w:rsidRPr="00AF1C34">
              <w:rPr>
                <w:rFonts w:asciiTheme="majorBidi" w:hAnsiTheme="majorBidi" w:cstheme="majorBidi"/>
                <w:i/>
                <w:iCs/>
                <w:noProof/>
              </w:rPr>
              <w:t>[insert Technical score]</w:t>
            </w:r>
          </w:p>
        </w:tc>
        <w:tc>
          <w:tcPr>
            <w:tcW w:w="1478" w:type="dxa"/>
          </w:tcPr>
          <w:p w14:paraId="32D46CD4" w14:textId="5E73F9F3" w:rsidR="007672D8" w:rsidRPr="00AF1C34" w:rsidRDefault="00B54A9C" w:rsidP="00BC335E">
            <w:pPr>
              <w:jc w:val="center"/>
              <w:rPr>
                <w:rFonts w:asciiTheme="majorBidi" w:hAnsiTheme="majorBidi" w:cstheme="majorBidi"/>
                <w:i/>
              </w:rPr>
            </w:pPr>
            <w:r w:rsidRPr="00AF1C34">
              <w:rPr>
                <w:rFonts w:asciiTheme="majorBidi" w:hAnsiTheme="majorBidi" w:cstheme="majorBidi"/>
                <w:iCs/>
              </w:rPr>
              <w:t>[</w:t>
            </w:r>
            <w:r w:rsidRPr="00AF1C34">
              <w:rPr>
                <w:rFonts w:asciiTheme="majorBidi" w:hAnsiTheme="majorBidi" w:cstheme="majorBidi"/>
                <w:i/>
                <w:iCs/>
              </w:rPr>
              <w:t>insert Bid price</w:t>
            </w:r>
            <w:r w:rsidRPr="00AF1C34">
              <w:rPr>
                <w:rFonts w:asciiTheme="majorBidi" w:hAnsiTheme="majorBidi" w:cstheme="majorBidi"/>
                <w:iCs/>
              </w:rPr>
              <w:t>]</w:t>
            </w:r>
          </w:p>
        </w:tc>
        <w:tc>
          <w:tcPr>
            <w:tcW w:w="1851" w:type="dxa"/>
            <w:vAlign w:val="center"/>
          </w:tcPr>
          <w:p w14:paraId="5F44B666" w14:textId="4B7A6DD5" w:rsidR="007672D8" w:rsidRPr="00AF1C34" w:rsidRDefault="007672D8" w:rsidP="00BC335E">
            <w:pPr>
              <w:jc w:val="center"/>
              <w:rPr>
                <w:rFonts w:asciiTheme="majorBidi" w:hAnsiTheme="majorBidi" w:cstheme="majorBidi"/>
              </w:rPr>
            </w:pPr>
            <w:r w:rsidRPr="00AF1C34">
              <w:rPr>
                <w:rFonts w:asciiTheme="majorBidi" w:hAnsiTheme="majorBidi" w:cstheme="majorBidi"/>
                <w:i/>
              </w:rPr>
              <w:t xml:space="preserve">[insert evaluated </w:t>
            </w:r>
            <w:r w:rsidRPr="00AF1C34">
              <w:rPr>
                <w:rFonts w:asciiTheme="majorBidi" w:hAnsiTheme="majorBidi" w:cstheme="majorBidi"/>
                <w:i/>
                <w:iCs/>
                <w:noProof/>
              </w:rPr>
              <w:t>cost</w:t>
            </w:r>
            <w:r w:rsidRPr="00AF1C34">
              <w:rPr>
                <w:rFonts w:asciiTheme="majorBidi" w:hAnsiTheme="majorBidi" w:cstheme="majorBidi"/>
                <w:i/>
              </w:rPr>
              <w:t>]</w:t>
            </w:r>
          </w:p>
        </w:tc>
        <w:tc>
          <w:tcPr>
            <w:tcW w:w="2144" w:type="dxa"/>
            <w:vAlign w:val="center"/>
          </w:tcPr>
          <w:p w14:paraId="6A165173" w14:textId="77777777" w:rsidR="007672D8" w:rsidRPr="00AF1C34" w:rsidRDefault="007672D8" w:rsidP="00BC335E">
            <w:pPr>
              <w:pStyle w:val="BodyTextIndent"/>
              <w:spacing w:before="120" w:after="120"/>
              <w:ind w:left="0"/>
              <w:jc w:val="center"/>
              <w:rPr>
                <w:rFonts w:asciiTheme="majorBidi" w:hAnsiTheme="majorBidi" w:cstheme="majorBidi"/>
                <w:iCs/>
              </w:rPr>
            </w:pPr>
            <w:r w:rsidRPr="00AF1C34">
              <w:rPr>
                <w:rFonts w:asciiTheme="majorBidi" w:hAnsiTheme="majorBidi" w:cstheme="majorBidi"/>
                <w:i/>
                <w:iCs/>
                <w:noProof/>
              </w:rPr>
              <w:t>[insert combined score]</w:t>
            </w:r>
          </w:p>
        </w:tc>
      </w:tr>
    </w:tbl>
    <w:p w14:paraId="60F359B9" w14:textId="77777777" w:rsidR="00F75877" w:rsidRPr="00AF1C34" w:rsidRDefault="00630CE7" w:rsidP="00F75877">
      <w:pPr>
        <w:numPr>
          <w:ilvl w:val="0"/>
          <w:numId w:val="136"/>
        </w:numPr>
        <w:spacing w:before="240" w:after="120"/>
        <w:ind w:left="284" w:right="289" w:hanging="284"/>
        <w:jc w:val="both"/>
        <w:rPr>
          <w:rFonts w:asciiTheme="majorBidi" w:hAnsiTheme="majorBidi" w:cstheme="majorBidi"/>
          <w:b/>
          <w:i/>
        </w:rPr>
      </w:pPr>
      <w:r w:rsidRPr="00AF1C34">
        <w:rPr>
          <w:rFonts w:asciiTheme="majorBidi" w:hAnsiTheme="majorBidi" w:cstheme="majorBidi"/>
          <w:b/>
          <w:iCs/>
        </w:rPr>
        <w:t>Reason/s why your Bid was unsuccessful</w:t>
      </w:r>
      <w:r w:rsidR="00F75877" w:rsidRPr="00AF1C34">
        <w:rPr>
          <w:rFonts w:asciiTheme="majorBidi" w:hAnsiTheme="majorBidi" w:cstheme="majorBidi"/>
          <w:b/>
          <w:iCs/>
        </w:rPr>
        <w:t xml:space="preserve"> </w:t>
      </w:r>
      <w:r w:rsidR="00F75877" w:rsidRPr="00AF1C34">
        <w:rPr>
          <w:rFonts w:asciiTheme="majorBidi" w:hAnsiTheme="majorBidi" w:cstheme="majorBidi"/>
          <w:b/>
          <w:i/>
          <w:noProof/>
        </w:rPr>
        <w:t>[Delete if the combined score already reveals the reason]</w:t>
      </w:r>
    </w:p>
    <w:p w14:paraId="64D37774" w14:textId="72C60617" w:rsidR="00630CE7" w:rsidRPr="00AF1C34" w:rsidRDefault="00630CE7" w:rsidP="00BC28BD">
      <w:pPr>
        <w:pStyle w:val="BodyTextIndent"/>
        <w:spacing w:before="240" w:after="120"/>
        <w:ind w:left="284" w:right="289"/>
        <w:rPr>
          <w:rFonts w:asciiTheme="majorBidi" w:hAnsiTheme="majorBidi" w:cstheme="majorBidi"/>
          <w:b/>
          <w:iCs/>
        </w:rPr>
      </w:pPr>
    </w:p>
    <w:tbl>
      <w:tblPr>
        <w:tblStyle w:val="TableGrid"/>
        <w:tblW w:w="0" w:type="auto"/>
        <w:tblLook w:val="04A0" w:firstRow="1" w:lastRow="0" w:firstColumn="1" w:lastColumn="0" w:noHBand="0" w:noVBand="1"/>
      </w:tblPr>
      <w:tblGrid>
        <w:gridCol w:w="8990"/>
      </w:tblGrid>
      <w:tr w:rsidR="00630CE7" w:rsidRPr="00AF1C34" w14:paraId="084B5963" w14:textId="77777777" w:rsidTr="00313FF2">
        <w:tc>
          <w:tcPr>
            <w:tcW w:w="9016" w:type="dxa"/>
          </w:tcPr>
          <w:p w14:paraId="1F9A94CE" w14:textId="77777777" w:rsidR="00630CE7" w:rsidRPr="00AF1C34" w:rsidRDefault="00630CE7" w:rsidP="00313FF2">
            <w:pPr>
              <w:pStyle w:val="BodyTextIndent"/>
              <w:spacing w:before="120" w:after="120"/>
              <w:ind w:left="0" w:right="289"/>
              <w:rPr>
                <w:rFonts w:asciiTheme="majorBidi" w:hAnsiTheme="majorBidi" w:cstheme="majorBidi"/>
                <w:b/>
                <w:i/>
                <w:iCs/>
              </w:rPr>
            </w:pPr>
            <w:r w:rsidRPr="00AF1C34">
              <w:rPr>
                <w:rFonts w:asciiTheme="majorBidi" w:hAnsiTheme="majorBidi" w:cstheme="majorBidi"/>
                <w:b/>
                <w:i/>
                <w:iCs/>
              </w:rPr>
              <w:t xml:space="preserve">[INSTRUCTIONS: State the reason/s why </w:t>
            </w:r>
            <w:r w:rsidRPr="00AF1C34">
              <w:rPr>
                <w:rFonts w:asciiTheme="majorBidi" w:hAnsiTheme="majorBidi" w:cstheme="majorBidi"/>
                <w:b/>
                <w:i/>
                <w:iCs/>
                <w:u w:val="single"/>
              </w:rPr>
              <w:t>this</w:t>
            </w:r>
            <w:r w:rsidRPr="00AF1C34">
              <w:rPr>
                <w:rFonts w:asciiTheme="majorBidi" w:hAnsiTheme="majorBidi" w:cstheme="majorBidi"/>
                <w:b/>
                <w:i/>
                <w:iCs/>
              </w:rPr>
              <w:t xml:space="preserve"> Bidder’s Bid was unsuccessful. Do NOT include: (a) a point by point comparison with another Bidder’s Bid or (b) information that is marked confidential by the Bidder in its Bid.]</w:t>
            </w:r>
          </w:p>
        </w:tc>
      </w:tr>
    </w:tbl>
    <w:p w14:paraId="4DB0E76E" w14:textId="77777777" w:rsidR="00630CE7" w:rsidRPr="00AF1C34" w:rsidRDefault="00630CE7" w:rsidP="00630CE7">
      <w:pPr>
        <w:pStyle w:val="BodyTextIndent"/>
        <w:numPr>
          <w:ilvl w:val="0"/>
          <w:numId w:val="136"/>
        </w:numPr>
        <w:spacing w:before="240" w:after="120"/>
        <w:ind w:left="284" w:right="289" w:hanging="284"/>
        <w:rPr>
          <w:rFonts w:asciiTheme="majorBidi" w:hAnsiTheme="majorBidi" w:cstheme="majorBidi"/>
          <w:b/>
          <w:iCs/>
        </w:rPr>
      </w:pPr>
      <w:r w:rsidRPr="00AF1C34">
        <w:rPr>
          <w:rFonts w:asciiTheme="majorBidi" w:hAnsiTheme="majorBidi" w:cstheme="majorBidi"/>
          <w:b/>
          <w:iCs/>
        </w:rPr>
        <w:t>How to request a debriefing</w:t>
      </w:r>
    </w:p>
    <w:tbl>
      <w:tblPr>
        <w:tblStyle w:val="TableGrid"/>
        <w:tblW w:w="0" w:type="auto"/>
        <w:tblLook w:val="04A0" w:firstRow="1" w:lastRow="0" w:firstColumn="1" w:lastColumn="0" w:noHBand="0" w:noVBand="1"/>
      </w:tblPr>
      <w:tblGrid>
        <w:gridCol w:w="8990"/>
      </w:tblGrid>
      <w:tr w:rsidR="00630CE7" w:rsidRPr="00AF1C34" w14:paraId="39E0150F" w14:textId="77777777" w:rsidTr="00313FF2">
        <w:tc>
          <w:tcPr>
            <w:tcW w:w="9558" w:type="dxa"/>
          </w:tcPr>
          <w:p w14:paraId="16AB5735" w14:textId="77777777" w:rsidR="00630CE7" w:rsidRPr="00AF1C34" w:rsidRDefault="00630CE7" w:rsidP="00313FF2">
            <w:pPr>
              <w:pStyle w:val="BodyTextIndent"/>
              <w:spacing w:before="120" w:after="120"/>
              <w:ind w:left="34" w:right="289" w:hanging="34"/>
              <w:rPr>
                <w:rFonts w:asciiTheme="majorBidi" w:hAnsiTheme="majorBidi" w:cstheme="majorBidi"/>
                <w:b/>
                <w:iCs/>
              </w:rPr>
            </w:pPr>
            <w:r w:rsidRPr="00AF1C34">
              <w:rPr>
                <w:rFonts w:asciiTheme="majorBidi" w:hAnsiTheme="majorBidi" w:cstheme="majorBidi"/>
                <w:b/>
                <w:iCs/>
              </w:rPr>
              <w:t>DEADLINE: The deadline to request a debriefing expires at midnight on [</w:t>
            </w:r>
            <w:r w:rsidRPr="00AF1C34">
              <w:rPr>
                <w:rFonts w:asciiTheme="majorBidi" w:hAnsiTheme="majorBidi" w:cstheme="majorBidi"/>
                <w:b/>
                <w:i/>
                <w:iCs/>
              </w:rPr>
              <w:t>insert date</w:t>
            </w:r>
            <w:r w:rsidRPr="00AF1C34">
              <w:rPr>
                <w:rFonts w:asciiTheme="majorBidi" w:hAnsiTheme="majorBidi" w:cstheme="majorBidi"/>
                <w:b/>
                <w:iCs/>
              </w:rPr>
              <w:t>] (local time).</w:t>
            </w:r>
          </w:p>
          <w:p w14:paraId="463D437A" w14:textId="77777777" w:rsidR="00630CE7" w:rsidRPr="00AF1C34" w:rsidRDefault="00630CE7" w:rsidP="00313FF2">
            <w:pPr>
              <w:pStyle w:val="BodyTextIndent"/>
              <w:spacing w:before="120" w:after="120"/>
              <w:ind w:left="34" w:right="289" w:hanging="34"/>
              <w:rPr>
                <w:rFonts w:asciiTheme="majorBidi" w:hAnsiTheme="majorBidi" w:cstheme="majorBidi"/>
                <w:iCs/>
              </w:rPr>
            </w:pPr>
            <w:r w:rsidRPr="00AF1C34">
              <w:rPr>
                <w:rFonts w:asciiTheme="majorBidi" w:hAnsiTheme="majorBidi" w:cstheme="majorBidi"/>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37527424" w14:textId="77777777" w:rsidR="00630CE7" w:rsidRPr="00AF1C34" w:rsidRDefault="00630CE7" w:rsidP="00313FF2">
            <w:pPr>
              <w:spacing w:before="120" w:after="120"/>
              <w:rPr>
                <w:rFonts w:asciiTheme="majorBidi" w:hAnsiTheme="majorBidi" w:cstheme="majorBidi"/>
                <w:color w:val="000000" w:themeColor="text1"/>
              </w:rPr>
            </w:pPr>
            <w:r w:rsidRPr="00AF1C34">
              <w:rPr>
                <w:rFonts w:asciiTheme="majorBidi" w:hAnsiTheme="majorBidi" w:cstheme="majorBidi"/>
                <w:color w:val="000000" w:themeColor="text1"/>
              </w:rPr>
              <w:t>Provide the contract name, reference number, name of the Bidder, contact details; and address the request for debriefing as follows:</w:t>
            </w:r>
          </w:p>
          <w:p w14:paraId="713E543B" w14:textId="77777777" w:rsidR="00630CE7" w:rsidRPr="00AF1C34" w:rsidRDefault="00630CE7" w:rsidP="00313FF2">
            <w:pPr>
              <w:spacing w:before="120" w:after="120"/>
              <w:ind w:left="341"/>
              <w:rPr>
                <w:rFonts w:asciiTheme="majorBidi" w:hAnsiTheme="majorBidi" w:cstheme="majorBidi"/>
                <w:color w:val="000000" w:themeColor="text1"/>
              </w:rPr>
            </w:pPr>
            <w:r w:rsidRPr="00AF1C34">
              <w:rPr>
                <w:rFonts w:asciiTheme="majorBidi" w:hAnsiTheme="majorBidi" w:cstheme="majorBidi"/>
                <w:b/>
                <w:color w:val="000000" w:themeColor="text1"/>
              </w:rPr>
              <w:t>Attention</w:t>
            </w:r>
            <w:r w:rsidRPr="00AF1C34">
              <w:rPr>
                <w:rFonts w:asciiTheme="majorBidi" w:hAnsiTheme="majorBidi" w:cstheme="majorBidi"/>
                <w:color w:val="000000" w:themeColor="text1"/>
              </w:rPr>
              <w:t>: [</w:t>
            </w:r>
            <w:r w:rsidRPr="00AF1C34">
              <w:rPr>
                <w:rFonts w:asciiTheme="majorBidi" w:hAnsiTheme="majorBidi" w:cstheme="majorBidi"/>
                <w:i/>
                <w:color w:val="000000" w:themeColor="text1"/>
              </w:rPr>
              <w:t>insert full name of person, if applicable</w:t>
            </w:r>
            <w:r w:rsidRPr="00AF1C34">
              <w:rPr>
                <w:rFonts w:asciiTheme="majorBidi" w:hAnsiTheme="majorBidi" w:cstheme="majorBidi"/>
                <w:color w:val="000000" w:themeColor="text1"/>
              </w:rPr>
              <w:t>]</w:t>
            </w:r>
          </w:p>
          <w:p w14:paraId="7F323C63" w14:textId="77777777" w:rsidR="00630CE7" w:rsidRPr="00AF1C34" w:rsidRDefault="00630CE7" w:rsidP="00313FF2">
            <w:pPr>
              <w:spacing w:before="120" w:after="120"/>
              <w:ind w:left="341"/>
              <w:rPr>
                <w:rFonts w:asciiTheme="majorBidi" w:hAnsiTheme="majorBidi" w:cstheme="majorBidi"/>
                <w:color w:val="000000" w:themeColor="text1"/>
              </w:rPr>
            </w:pPr>
            <w:r w:rsidRPr="00AF1C34">
              <w:rPr>
                <w:rFonts w:asciiTheme="majorBidi" w:hAnsiTheme="majorBidi" w:cstheme="majorBidi"/>
                <w:b/>
                <w:color w:val="000000" w:themeColor="text1"/>
              </w:rPr>
              <w:lastRenderedPageBreak/>
              <w:t>Title/position</w:t>
            </w:r>
            <w:r w:rsidRPr="00AF1C34">
              <w:rPr>
                <w:rFonts w:asciiTheme="majorBidi" w:hAnsiTheme="majorBidi" w:cstheme="majorBidi"/>
                <w:color w:val="000000" w:themeColor="text1"/>
              </w:rPr>
              <w:t>: [</w:t>
            </w:r>
            <w:r w:rsidRPr="00AF1C34">
              <w:rPr>
                <w:rFonts w:asciiTheme="majorBidi" w:hAnsiTheme="majorBidi" w:cstheme="majorBidi"/>
                <w:i/>
                <w:color w:val="000000" w:themeColor="text1"/>
              </w:rPr>
              <w:t>insert title/position</w:t>
            </w:r>
            <w:r w:rsidRPr="00AF1C34">
              <w:rPr>
                <w:rFonts w:asciiTheme="majorBidi" w:hAnsiTheme="majorBidi" w:cstheme="majorBidi"/>
                <w:color w:val="000000" w:themeColor="text1"/>
              </w:rPr>
              <w:t>]</w:t>
            </w:r>
          </w:p>
          <w:p w14:paraId="4543A3F7" w14:textId="77777777" w:rsidR="00630CE7" w:rsidRPr="00AF1C34" w:rsidRDefault="00630CE7" w:rsidP="00313FF2">
            <w:pPr>
              <w:spacing w:before="120" w:after="120"/>
              <w:ind w:left="341"/>
              <w:rPr>
                <w:rFonts w:asciiTheme="majorBidi" w:hAnsiTheme="majorBidi" w:cstheme="majorBidi"/>
                <w:color w:val="000000" w:themeColor="text1"/>
              </w:rPr>
            </w:pPr>
            <w:r w:rsidRPr="00AF1C34">
              <w:rPr>
                <w:rFonts w:asciiTheme="majorBidi" w:hAnsiTheme="majorBidi" w:cstheme="majorBidi"/>
                <w:b/>
                <w:color w:val="000000" w:themeColor="text1"/>
              </w:rPr>
              <w:t>Agency</w:t>
            </w:r>
            <w:r w:rsidRPr="00AF1C34">
              <w:rPr>
                <w:rFonts w:asciiTheme="majorBidi" w:hAnsiTheme="majorBidi" w:cstheme="majorBidi"/>
                <w:color w:val="000000" w:themeColor="text1"/>
              </w:rPr>
              <w:t>: [</w:t>
            </w:r>
            <w:r w:rsidRPr="00AF1C34">
              <w:rPr>
                <w:rFonts w:asciiTheme="majorBidi" w:hAnsiTheme="majorBidi" w:cstheme="majorBidi"/>
                <w:i/>
                <w:color w:val="000000" w:themeColor="text1"/>
              </w:rPr>
              <w:t>insert name of Purchaser</w:t>
            </w:r>
            <w:r w:rsidRPr="00AF1C34">
              <w:rPr>
                <w:rFonts w:asciiTheme="majorBidi" w:hAnsiTheme="majorBidi" w:cstheme="majorBidi"/>
                <w:color w:val="000000" w:themeColor="text1"/>
              </w:rPr>
              <w:t>]</w:t>
            </w:r>
          </w:p>
          <w:p w14:paraId="4EF61A43" w14:textId="77777777" w:rsidR="00630CE7" w:rsidRPr="00AF1C34" w:rsidRDefault="00630CE7" w:rsidP="00313FF2">
            <w:pPr>
              <w:spacing w:before="120" w:after="120"/>
              <w:ind w:left="341"/>
              <w:rPr>
                <w:rFonts w:asciiTheme="majorBidi" w:hAnsiTheme="majorBidi" w:cstheme="majorBidi"/>
                <w:color w:val="000000" w:themeColor="text1"/>
              </w:rPr>
            </w:pPr>
            <w:r w:rsidRPr="00AF1C34">
              <w:rPr>
                <w:rFonts w:asciiTheme="majorBidi" w:hAnsiTheme="majorBidi" w:cstheme="majorBidi"/>
                <w:b/>
                <w:color w:val="000000" w:themeColor="text1"/>
              </w:rPr>
              <w:t>Email address</w:t>
            </w:r>
            <w:r w:rsidRPr="00AF1C34">
              <w:rPr>
                <w:rFonts w:asciiTheme="majorBidi" w:hAnsiTheme="majorBidi" w:cstheme="majorBidi"/>
                <w:color w:val="000000" w:themeColor="text1"/>
              </w:rPr>
              <w:t>: [</w:t>
            </w:r>
            <w:r w:rsidRPr="00AF1C34">
              <w:rPr>
                <w:rFonts w:asciiTheme="majorBidi" w:hAnsiTheme="majorBidi" w:cstheme="majorBidi"/>
                <w:i/>
                <w:color w:val="000000" w:themeColor="text1"/>
              </w:rPr>
              <w:t>insert email address</w:t>
            </w:r>
            <w:r w:rsidRPr="00AF1C34">
              <w:rPr>
                <w:rFonts w:asciiTheme="majorBidi" w:hAnsiTheme="majorBidi" w:cstheme="majorBidi"/>
                <w:color w:val="000000" w:themeColor="text1"/>
              </w:rPr>
              <w:t>]</w:t>
            </w:r>
          </w:p>
          <w:p w14:paraId="525A6CE2" w14:textId="77777777" w:rsidR="00630CE7" w:rsidRPr="00AF1C34" w:rsidRDefault="00630CE7" w:rsidP="00313FF2">
            <w:pPr>
              <w:spacing w:before="120" w:after="120"/>
              <w:ind w:left="341"/>
              <w:rPr>
                <w:rFonts w:asciiTheme="majorBidi" w:hAnsiTheme="majorBidi" w:cstheme="majorBidi"/>
                <w:i/>
                <w:color w:val="000000" w:themeColor="text1"/>
              </w:rPr>
            </w:pPr>
            <w:r w:rsidRPr="00AF1C34">
              <w:rPr>
                <w:rFonts w:asciiTheme="majorBidi" w:hAnsiTheme="majorBidi" w:cstheme="majorBidi"/>
                <w:b/>
                <w:color w:val="000000" w:themeColor="text1"/>
              </w:rPr>
              <w:t>Fax number</w:t>
            </w:r>
            <w:r w:rsidRPr="00AF1C34">
              <w:rPr>
                <w:rFonts w:asciiTheme="majorBidi" w:hAnsiTheme="majorBidi" w:cstheme="majorBidi"/>
                <w:color w:val="000000" w:themeColor="text1"/>
              </w:rPr>
              <w:t>: [</w:t>
            </w:r>
            <w:r w:rsidRPr="00AF1C34">
              <w:rPr>
                <w:rFonts w:asciiTheme="majorBidi" w:hAnsiTheme="majorBidi" w:cstheme="majorBidi"/>
                <w:i/>
                <w:color w:val="000000" w:themeColor="text1"/>
              </w:rPr>
              <w:t>insert fax number</w:t>
            </w:r>
            <w:r w:rsidRPr="00AF1C34">
              <w:rPr>
                <w:rFonts w:asciiTheme="majorBidi" w:hAnsiTheme="majorBidi" w:cstheme="majorBidi"/>
                <w:color w:val="000000" w:themeColor="text1"/>
              </w:rPr>
              <w:t xml:space="preserve">] </w:t>
            </w:r>
            <w:r w:rsidRPr="00AF1C34">
              <w:rPr>
                <w:rFonts w:asciiTheme="majorBidi" w:hAnsiTheme="majorBidi" w:cstheme="majorBidi"/>
                <w:b/>
                <w:i/>
                <w:color w:val="000000" w:themeColor="text1"/>
              </w:rPr>
              <w:t>delete if not used</w:t>
            </w:r>
          </w:p>
          <w:p w14:paraId="720FED32" w14:textId="77777777" w:rsidR="00630CE7" w:rsidRPr="00AF1C34" w:rsidRDefault="00630CE7" w:rsidP="00313FF2">
            <w:pPr>
              <w:pStyle w:val="BodyTextIndent"/>
              <w:spacing w:before="120" w:after="120"/>
              <w:ind w:left="34" w:right="289" w:hanging="34"/>
              <w:rPr>
                <w:rFonts w:asciiTheme="majorBidi" w:hAnsiTheme="majorBidi" w:cstheme="majorBidi"/>
                <w:iCs/>
              </w:rPr>
            </w:pPr>
            <w:r w:rsidRPr="00AF1C34">
              <w:rPr>
                <w:rFonts w:asciiTheme="majorBidi" w:hAnsiTheme="majorBidi" w:cstheme="majorBidi"/>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680B81DC" w14:textId="77777777" w:rsidR="00630CE7" w:rsidRPr="00AF1C34" w:rsidRDefault="00630CE7" w:rsidP="00313FF2">
            <w:pPr>
              <w:pStyle w:val="BodyTextIndent"/>
              <w:spacing w:before="120" w:after="120"/>
              <w:ind w:left="34" w:right="289" w:hanging="34"/>
              <w:rPr>
                <w:rFonts w:asciiTheme="majorBidi" w:hAnsiTheme="majorBidi" w:cstheme="majorBidi"/>
                <w:iCs/>
              </w:rPr>
            </w:pPr>
            <w:r w:rsidRPr="00AF1C34">
              <w:rPr>
                <w:rFonts w:asciiTheme="majorBidi" w:hAnsiTheme="majorBidi" w:cstheme="majorBidi"/>
                <w:iCs/>
              </w:rPr>
              <w:t>The debriefing may be in writing, by phone, video conference call or in person. We shall promptly advise you in writing how the debriefing will take place and confirm the date and time.</w:t>
            </w:r>
          </w:p>
          <w:p w14:paraId="1C81C7F0" w14:textId="77777777" w:rsidR="00630CE7" w:rsidRPr="00AF1C34" w:rsidRDefault="00630CE7" w:rsidP="00313FF2">
            <w:pPr>
              <w:pStyle w:val="BodyTextIndent"/>
              <w:spacing w:before="120" w:after="120"/>
              <w:ind w:left="34" w:right="289" w:hanging="34"/>
              <w:rPr>
                <w:rFonts w:asciiTheme="majorBidi" w:hAnsiTheme="majorBidi" w:cstheme="majorBidi"/>
                <w:iCs/>
              </w:rPr>
            </w:pPr>
            <w:r w:rsidRPr="00AF1C34">
              <w:rPr>
                <w:rFonts w:asciiTheme="majorBidi" w:hAnsiTheme="majorBidi" w:cstheme="majorBidi"/>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6494B63D" w14:textId="77777777" w:rsidR="00630CE7" w:rsidRPr="00AF1C34" w:rsidRDefault="00630CE7" w:rsidP="00630CE7">
      <w:pPr>
        <w:pStyle w:val="BodyTextIndent"/>
        <w:numPr>
          <w:ilvl w:val="0"/>
          <w:numId w:val="136"/>
        </w:numPr>
        <w:spacing w:before="240" w:after="120"/>
        <w:ind w:left="284" w:right="289" w:hanging="284"/>
        <w:rPr>
          <w:rFonts w:asciiTheme="majorBidi" w:hAnsiTheme="majorBidi" w:cstheme="majorBidi"/>
          <w:b/>
          <w:iCs/>
        </w:rPr>
      </w:pPr>
      <w:r w:rsidRPr="00AF1C34">
        <w:rPr>
          <w:rFonts w:asciiTheme="majorBidi" w:hAnsiTheme="majorBidi" w:cstheme="majorBidi"/>
          <w:b/>
          <w:iCs/>
        </w:rPr>
        <w:lastRenderedPageBreak/>
        <w:t xml:space="preserve">How to make a complaint </w:t>
      </w:r>
    </w:p>
    <w:tbl>
      <w:tblPr>
        <w:tblStyle w:val="TableGrid"/>
        <w:tblW w:w="0" w:type="auto"/>
        <w:tblLook w:val="04A0" w:firstRow="1" w:lastRow="0" w:firstColumn="1" w:lastColumn="0" w:noHBand="0" w:noVBand="1"/>
      </w:tblPr>
      <w:tblGrid>
        <w:gridCol w:w="8990"/>
      </w:tblGrid>
      <w:tr w:rsidR="00630CE7" w:rsidRPr="00AF1C34" w14:paraId="0210D58E" w14:textId="77777777" w:rsidTr="00313FF2">
        <w:tc>
          <w:tcPr>
            <w:tcW w:w="9016" w:type="dxa"/>
          </w:tcPr>
          <w:p w14:paraId="3820418A" w14:textId="77777777" w:rsidR="00630CE7" w:rsidRPr="00AF1C34" w:rsidRDefault="00630CE7" w:rsidP="00313FF2">
            <w:pPr>
              <w:pStyle w:val="BodyTextIndent"/>
              <w:spacing w:before="120" w:after="120"/>
              <w:ind w:left="0" w:right="289"/>
              <w:rPr>
                <w:rFonts w:asciiTheme="majorBidi" w:hAnsiTheme="majorBidi" w:cstheme="majorBidi"/>
                <w:b/>
                <w:iCs/>
                <w:color w:val="FF0000"/>
              </w:rPr>
            </w:pPr>
            <w:r w:rsidRPr="00AF1C34">
              <w:rPr>
                <w:rFonts w:asciiTheme="majorBidi" w:hAnsiTheme="majorBidi" w:cstheme="majorBidi"/>
                <w:b/>
                <w:iCs/>
              </w:rPr>
              <w:t>Period:  Procurement-related Complaint challenging the decision to award shall be submitted by midnight, [</w:t>
            </w:r>
            <w:r w:rsidRPr="00AF1C34">
              <w:rPr>
                <w:rFonts w:asciiTheme="majorBidi" w:hAnsiTheme="majorBidi" w:cstheme="majorBidi"/>
                <w:b/>
                <w:i/>
                <w:iCs/>
              </w:rPr>
              <w:t>insert date</w:t>
            </w:r>
            <w:r w:rsidRPr="00AF1C34">
              <w:rPr>
                <w:rFonts w:asciiTheme="majorBidi" w:hAnsiTheme="majorBidi" w:cstheme="majorBidi"/>
                <w:b/>
                <w:iCs/>
              </w:rPr>
              <w:t xml:space="preserve">] (local time). </w:t>
            </w:r>
          </w:p>
          <w:p w14:paraId="487F1CE1" w14:textId="77777777" w:rsidR="00630CE7" w:rsidRPr="00AF1C34" w:rsidRDefault="00630CE7" w:rsidP="00313FF2">
            <w:pPr>
              <w:spacing w:before="120" w:after="120"/>
              <w:rPr>
                <w:rFonts w:asciiTheme="majorBidi" w:hAnsiTheme="majorBidi" w:cstheme="majorBidi"/>
                <w:color w:val="000000" w:themeColor="text1"/>
              </w:rPr>
            </w:pPr>
            <w:r w:rsidRPr="00AF1C34">
              <w:rPr>
                <w:rFonts w:asciiTheme="majorBidi" w:hAnsiTheme="majorBidi" w:cstheme="majorBidi"/>
                <w:color w:val="000000" w:themeColor="text1"/>
              </w:rPr>
              <w:t>Provide the contract name, reference number, name of the Bidder, contact details; and address the Procurement-related Complaint as follows:</w:t>
            </w:r>
          </w:p>
          <w:p w14:paraId="4F83C418" w14:textId="77777777" w:rsidR="00630CE7" w:rsidRPr="00AF1C34" w:rsidRDefault="00630CE7" w:rsidP="00313FF2">
            <w:pPr>
              <w:spacing w:before="120" w:after="120"/>
              <w:ind w:left="341"/>
              <w:rPr>
                <w:rFonts w:asciiTheme="majorBidi" w:hAnsiTheme="majorBidi" w:cstheme="majorBidi"/>
                <w:color w:val="000000" w:themeColor="text1"/>
              </w:rPr>
            </w:pPr>
            <w:r w:rsidRPr="00AF1C34">
              <w:rPr>
                <w:rFonts w:asciiTheme="majorBidi" w:hAnsiTheme="majorBidi" w:cstheme="majorBidi"/>
                <w:b/>
                <w:color w:val="000000" w:themeColor="text1"/>
              </w:rPr>
              <w:t>Attention</w:t>
            </w:r>
            <w:r w:rsidRPr="00AF1C34">
              <w:rPr>
                <w:rFonts w:asciiTheme="majorBidi" w:hAnsiTheme="majorBidi" w:cstheme="majorBidi"/>
                <w:color w:val="000000" w:themeColor="text1"/>
              </w:rPr>
              <w:t>: [</w:t>
            </w:r>
            <w:r w:rsidRPr="00AF1C34">
              <w:rPr>
                <w:rFonts w:asciiTheme="majorBidi" w:hAnsiTheme="majorBidi" w:cstheme="majorBidi"/>
                <w:i/>
                <w:color w:val="000000" w:themeColor="text1"/>
              </w:rPr>
              <w:t>insert full name of person, if applicable</w:t>
            </w:r>
            <w:r w:rsidRPr="00AF1C34">
              <w:rPr>
                <w:rFonts w:asciiTheme="majorBidi" w:hAnsiTheme="majorBidi" w:cstheme="majorBidi"/>
                <w:color w:val="000000" w:themeColor="text1"/>
              </w:rPr>
              <w:t>]</w:t>
            </w:r>
          </w:p>
          <w:p w14:paraId="0D06BD31" w14:textId="77777777" w:rsidR="00630CE7" w:rsidRPr="00AF1C34" w:rsidRDefault="00630CE7" w:rsidP="00313FF2">
            <w:pPr>
              <w:spacing w:before="120" w:after="120"/>
              <w:ind w:left="341"/>
              <w:rPr>
                <w:rFonts w:asciiTheme="majorBidi" w:hAnsiTheme="majorBidi" w:cstheme="majorBidi"/>
                <w:color w:val="000000" w:themeColor="text1"/>
              </w:rPr>
            </w:pPr>
            <w:r w:rsidRPr="00AF1C34">
              <w:rPr>
                <w:rFonts w:asciiTheme="majorBidi" w:hAnsiTheme="majorBidi" w:cstheme="majorBidi"/>
                <w:b/>
                <w:color w:val="000000" w:themeColor="text1"/>
              </w:rPr>
              <w:t>Title/position</w:t>
            </w:r>
            <w:r w:rsidRPr="00AF1C34">
              <w:rPr>
                <w:rFonts w:asciiTheme="majorBidi" w:hAnsiTheme="majorBidi" w:cstheme="majorBidi"/>
                <w:color w:val="000000" w:themeColor="text1"/>
              </w:rPr>
              <w:t>: [</w:t>
            </w:r>
            <w:r w:rsidRPr="00AF1C34">
              <w:rPr>
                <w:rFonts w:asciiTheme="majorBidi" w:hAnsiTheme="majorBidi" w:cstheme="majorBidi"/>
                <w:i/>
                <w:color w:val="000000" w:themeColor="text1"/>
              </w:rPr>
              <w:t>insert title/position</w:t>
            </w:r>
            <w:r w:rsidRPr="00AF1C34">
              <w:rPr>
                <w:rFonts w:asciiTheme="majorBidi" w:hAnsiTheme="majorBidi" w:cstheme="majorBidi"/>
                <w:color w:val="000000" w:themeColor="text1"/>
              </w:rPr>
              <w:t>]</w:t>
            </w:r>
          </w:p>
          <w:p w14:paraId="5694A690" w14:textId="77777777" w:rsidR="00630CE7" w:rsidRPr="00AF1C34" w:rsidRDefault="00630CE7" w:rsidP="00313FF2">
            <w:pPr>
              <w:spacing w:before="120" w:after="120"/>
              <w:ind w:left="341"/>
              <w:rPr>
                <w:rFonts w:asciiTheme="majorBidi" w:hAnsiTheme="majorBidi" w:cstheme="majorBidi"/>
                <w:color w:val="000000" w:themeColor="text1"/>
              </w:rPr>
            </w:pPr>
            <w:r w:rsidRPr="00AF1C34">
              <w:rPr>
                <w:rFonts w:asciiTheme="majorBidi" w:hAnsiTheme="majorBidi" w:cstheme="majorBidi"/>
                <w:b/>
                <w:color w:val="000000" w:themeColor="text1"/>
              </w:rPr>
              <w:t>Agency</w:t>
            </w:r>
            <w:r w:rsidRPr="00AF1C34">
              <w:rPr>
                <w:rFonts w:asciiTheme="majorBidi" w:hAnsiTheme="majorBidi" w:cstheme="majorBidi"/>
                <w:color w:val="000000" w:themeColor="text1"/>
              </w:rPr>
              <w:t>: [</w:t>
            </w:r>
            <w:r w:rsidRPr="00AF1C34">
              <w:rPr>
                <w:rFonts w:asciiTheme="majorBidi" w:hAnsiTheme="majorBidi" w:cstheme="majorBidi"/>
                <w:i/>
                <w:color w:val="000000" w:themeColor="text1"/>
              </w:rPr>
              <w:t>insert name of Purchaser</w:t>
            </w:r>
            <w:r w:rsidRPr="00AF1C34">
              <w:rPr>
                <w:rFonts w:asciiTheme="majorBidi" w:hAnsiTheme="majorBidi" w:cstheme="majorBidi"/>
                <w:color w:val="000000" w:themeColor="text1"/>
              </w:rPr>
              <w:t>]</w:t>
            </w:r>
          </w:p>
          <w:p w14:paraId="1FC6D122" w14:textId="77777777" w:rsidR="00630CE7" w:rsidRPr="00AF1C34" w:rsidRDefault="00630CE7" w:rsidP="00313FF2">
            <w:pPr>
              <w:spacing w:before="120" w:after="120"/>
              <w:ind w:left="341"/>
              <w:rPr>
                <w:rFonts w:asciiTheme="majorBidi" w:hAnsiTheme="majorBidi" w:cstheme="majorBidi"/>
                <w:color w:val="000000" w:themeColor="text1"/>
              </w:rPr>
            </w:pPr>
            <w:r w:rsidRPr="00AF1C34">
              <w:rPr>
                <w:rFonts w:asciiTheme="majorBidi" w:hAnsiTheme="majorBidi" w:cstheme="majorBidi"/>
                <w:b/>
                <w:color w:val="000000" w:themeColor="text1"/>
              </w:rPr>
              <w:t>Email address</w:t>
            </w:r>
            <w:r w:rsidRPr="00AF1C34">
              <w:rPr>
                <w:rFonts w:asciiTheme="majorBidi" w:hAnsiTheme="majorBidi" w:cstheme="majorBidi"/>
                <w:color w:val="000000" w:themeColor="text1"/>
              </w:rPr>
              <w:t>: [</w:t>
            </w:r>
            <w:r w:rsidRPr="00AF1C34">
              <w:rPr>
                <w:rFonts w:asciiTheme="majorBidi" w:hAnsiTheme="majorBidi" w:cstheme="majorBidi"/>
                <w:i/>
                <w:color w:val="000000" w:themeColor="text1"/>
              </w:rPr>
              <w:t>insert email address</w:t>
            </w:r>
            <w:r w:rsidRPr="00AF1C34">
              <w:rPr>
                <w:rFonts w:asciiTheme="majorBidi" w:hAnsiTheme="majorBidi" w:cstheme="majorBidi"/>
                <w:color w:val="000000" w:themeColor="text1"/>
              </w:rPr>
              <w:t>]</w:t>
            </w:r>
          </w:p>
          <w:p w14:paraId="2951D1A1" w14:textId="77777777" w:rsidR="00630CE7" w:rsidRPr="00AF1C34" w:rsidRDefault="00630CE7" w:rsidP="00313FF2">
            <w:pPr>
              <w:spacing w:before="120" w:after="120"/>
              <w:ind w:left="341"/>
              <w:rPr>
                <w:rFonts w:asciiTheme="majorBidi" w:hAnsiTheme="majorBidi" w:cstheme="majorBidi"/>
                <w:i/>
                <w:color w:val="000000" w:themeColor="text1"/>
              </w:rPr>
            </w:pPr>
            <w:r w:rsidRPr="00AF1C34">
              <w:rPr>
                <w:rFonts w:asciiTheme="majorBidi" w:hAnsiTheme="majorBidi" w:cstheme="majorBidi"/>
                <w:b/>
                <w:color w:val="000000" w:themeColor="text1"/>
              </w:rPr>
              <w:t>Fax number</w:t>
            </w:r>
            <w:r w:rsidRPr="00AF1C34">
              <w:rPr>
                <w:rFonts w:asciiTheme="majorBidi" w:hAnsiTheme="majorBidi" w:cstheme="majorBidi"/>
                <w:color w:val="000000" w:themeColor="text1"/>
              </w:rPr>
              <w:t>: [</w:t>
            </w:r>
            <w:r w:rsidRPr="00AF1C34">
              <w:rPr>
                <w:rFonts w:asciiTheme="majorBidi" w:hAnsiTheme="majorBidi" w:cstheme="majorBidi"/>
                <w:i/>
                <w:color w:val="000000" w:themeColor="text1"/>
              </w:rPr>
              <w:t>insert fax number</w:t>
            </w:r>
            <w:r w:rsidRPr="00AF1C34">
              <w:rPr>
                <w:rFonts w:asciiTheme="majorBidi" w:hAnsiTheme="majorBidi" w:cstheme="majorBidi"/>
                <w:color w:val="000000" w:themeColor="text1"/>
              </w:rPr>
              <w:t xml:space="preserve">] </w:t>
            </w:r>
            <w:r w:rsidRPr="00AF1C34">
              <w:rPr>
                <w:rFonts w:asciiTheme="majorBidi" w:hAnsiTheme="majorBidi" w:cstheme="majorBidi"/>
                <w:b/>
                <w:i/>
                <w:color w:val="000000" w:themeColor="text1"/>
              </w:rPr>
              <w:t>delete if not used</w:t>
            </w:r>
          </w:p>
          <w:p w14:paraId="42E3E3E1" w14:textId="77777777" w:rsidR="00630CE7" w:rsidRPr="00AF1C34" w:rsidRDefault="00630CE7" w:rsidP="00313FF2">
            <w:pPr>
              <w:pStyle w:val="BodyTextIndent"/>
              <w:spacing w:before="120" w:after="120"/>
              <w:ind w:left="0" w:right="289"/>
              <w:rPr>
                <w:rFonts w:asciiTheme="majorBidi" w:hAnsiTheme="majorBidi" w:cstheme="majorBidi"/>
                <w:iCs/>
              </w:rPr>
            </w:pPr>
            <w:r w:rsidRPr="00AF1C34">
              <w:rPr>
                <w:rFonts w:asciiTheme="majorBidi" w:hAnsiTheme="majorBidi" w:cstheme="majorBidi"/>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3BAA1923" w14:textId="77777777" w:rsidR="00630CE7" w:rsidRPr="00AF1C34" w:rsidRDefault="00630CE7" w:rsidP="00313FF2">
            <w:pPr>
              <w:pStyle w:val="BodyTextIndent"/>
              <w:spacing w:before="120" w:after="120"/>
              <w:ind w:left="0" w:right="289"/>
              <w:rPr>
                <w:rFonts w:asciiTheme="majorBidi" w:hAnsiTheme="majorBidi" w:cstheme="majorBidi"/>
                <w:iCs/>
              </w:rPr>
            </w:pPr>
            <w:r w:rsidRPr="00AF1C34">
              <w:rPr>
                <w:rFonts w:asciiTheme="majorBidi" w:hAnsiTheme="majorBidi" w:cstheme="majorBidi"/>
                <w:iCs/>
                <w:u w:val="single"/>
              </w:rPr>
              <w:t>Further information</w:t>
            </w:r>
            <w:r w:rsidRPr="00AF1C34">
              <w:rPr>
                <w:rFonts w:asciiTheme="majorBidi" w:hAnsiTheme="majorBidi" w:cstheme="majorBidi"/>
                <w:iCs/>
              </w:rPr>
              <w:t>:</w:t>
            </w:r>
          </w:p>
          <w:p w14:paraId="07932ADC" w14:textId="263301F9" w:rsidR="00630CE7" w:rsidRPr="00AF1C34" w:rsidRDefault="00630CE7" w:rsidP="00313FF2">
            <w:pPr>
              <w:pStyle w:val="BodyTextIndent"/>
              <w:spacing w:before="120" w:after="120"/>
              <w:ind w:left="0" w:right="289"/>
              <w:rPr>
                <w:rFonts w:asciiTheme="majorBidi" w:hAnsiTheme="majorBidi" w:cstheme="majorBidi"/>
                <w:iCs/>
              </w:rPr>
            </w:pPr>
            <w:r w:rsidRPr="00AF1C34">
              <w:rPr>
                <w:rFonts w:asciiTheme="majorBidi" w:hAnsiTheme="majorBidi" w:cstheme="majorBidi"/>
                <w:iCs/>
              </w:rPr>
              <w:t xml:space="preserve">For more information see the </w:t>
            </w:r>
            <w:hyperlink r:id="rId70" w:history="1">
              <w:r w:rsidRPr="00AF1C34">
                <w:rPr>
                  <w:rStyle w:val="Hyperlink"/>
                  <w:rFonts w:asciiTheme="majorBidi" w:hAnsiTheme="majorBidi" w:cstheme="majorBidi"/>
                </w:rPr>
                <w:t>Procurement Regulations for IPF Borrowers</w:t>
              </w:r>
            </w:hyperlink>
            <w:r w:rsidRPr="00AF1C34">
              <w:rPr>
                <w:rStyle w:val="Hyperlink"/>
                <w:rFonts w:asciiTheme="majorBidi" w:hAnsiTheme="majorBidi" w:cstheme="majorBidi"/>
              </w:rPr>
              <w:t xml:space="preserve"> (Procurement Regulations)</w:t>
            </w:r>
            <w:r w:rsidR="00F75877" w:rsidRPr="00AF1C34">
              <w:rPr>
                <w:rFonts w:asciiTheme="majorBidi" w:hAnsiTheme="majorBidi" w:cstheme="majorBidi"/>
                <w:iCs/>
              </w:rPr>
              <w:t xml:space="preserve"> </w:t>
            </w:r>
            <w:r w:rsidRPr="00AF1C34">
              <w:rPr>
                <w:rFonts w:asciiTheme="majorBidi" w:hAnsiTheme="majorBidi" w:cstheme="majorBidi"/>
                <w:iCs/>
              </w:rPr>
              <w:t>(Annex III). You should read these provisions before preparing and submitting your complaint. In addition, the World Bank’s Guidance “</w:t>
            </w:r>
            <w:hyperlink r:id="rId71" w:anchor="framework" w:history="1">
              <w:r w:rsidRPr="00AF1C34">
                <w:rPr>
                  <w:rStyle w:val="Hyperlink"/>
                  <w:rFonts w:asciiTheme="majorBidi" w:hAnsiTheme="majorBidi" w:cstheme="majorBidi"/>
                </w:rPr>
                <w:t>How to make a Procurement-related Complaint</w:t>
              </w:r>
            </w:hyperlink>
            <w:r w:rsidRPr="00AF1C34">
              <w:rPr>
                <w:rStyle w:val="Hyperlink"/>
                <w:rFonts w:asciiTheme="majorBidi" w:hAnsiTheme="majorBidi" w:cstheme="majorBidi"/>
              </w:rPr>
              <w:t>”</w:t>
            </w:r>
            <w:r w:rsidR="00C60B46" w:rsidRPr="00AF1C34">
              <w:rPr>
                <w:rStyle w:val="Hyperlink"/>
                <w:rFonts w:asciiTheme="majorBidi" w:hAnsiTheme="majorBidi" w:cstheme="majorBidi"/>
              </w:rPr>
              <w:t xml:space="preserve"> </w:t>
            </w:r>
            <w:r w:rsidRPr="00AF1C34">
              <w:rPr>
                <w:rFonts w:asciiTheme="majorBidi" w:hAnsiTheme="majorBidi" w:cstheme="majorBidi"/>
                <w:iCs/>
              </w:rPr>
              <w:t>provides a useful explanation of the process, as well as a sample letter of complaint.</w:t>
            </w:r>
          </w:p>
          <w:p w14:paraId="33DFF6EA" w14:textId="77777777" w:rsidR="00630CE7" w:rsidRPr="00AF1C34" w:rsidRDefault="00630CE7" w:rsidP="00313FF2">
            <w:pPr>
              <w:pStyle w:val="BodyTextIndent"/>
              <w:spacing w:before="120" w:after="120"/>
              <w:ind w:left="0" w:right="289"/>
              <w:rPr>
                <w:rFonts w:asciiTheme="majorBidi" w:hAnsiTheme="majorBidi" w:cstheme="majorBidi"/>
                <w:iCs/>
              </w:rPr>
            </w:pPr>
            <w:r w:rsidRPr="00AF1C34">
              <w:rPr>
                <w:rFonts w:asciiTheme="majorBidi" w:hAnsiTheme="majorBidi" w:cstheme="majorBidi"/>
                <w:iCs/>
              </w:rPr>
              <w:lastRenderedPageBreak/>
              <w:t>In summary, there are four essential requirements:</w:t>
            </w:r>
          </w:p>
          <w:p w14:paraId="3210434E" w14:textId="77777777" w:rsidR="00630CE7" w:rsidRPr="00AF1C34" w:rsidRDefault="00630CE7" w:rsidP="00630CE7">
            <w:pPr>
              <w:pStyle w:val="BodyTextIndent"/>
              <w:numPr>
                <w:ilvl w:val="0"/>
                <w:numId w:val="137"/>
              </w:numPr>
              <w:spacing w:before="120" w:after="120"/>
              <w:ind w:right="289"/>
              <w:rPr>
                <w:rFonts w:asciiTheme="majorBidi" w:hAnsiTheme="majorBidi" w:cstheme="majorBidi"/>
                <w:iCs/>
              </w:rPr>
            </w:pPr>
            <w:r w:rsidRPr="00AF1C34">
              <w:rPr>
                <w:rFonts w:asciiTheme="majorBidi" w:hAnsiTheme="majorBidi" w:cstheme="majorBidi"/>
                <w:iCs/>
              </w:rPr>
              <w:t>You must be an ‘interested party’. In this case, that means a Bidder who submitted a Bid in this bidding process, and is the recipient of a Notification of Intention to Award.</w:t>
            </w:r>
          </w:p>
          <w:p w14:paraId="34F2C813" w14:textId="77777777" w:rsidR="00630CE7" w:rsidRPr="00AF1C34" w:rsidRDefault="00630CE7" w:rsidP="00630CE7">
            <w:pPr>
              <w:pStyle w:val="BodyTextIndent"/>
              <w:numPr>
                <w:ilvl w:val="0"/>
                <w:numId w:val="137"/>
              </w:numPr>
              <w:spacing w:before="120" w:after="120"/>
              <w:ind w:right="289"/>
              <w:rPr>
                <w:rFonts w:asciiTheme="majorBidi" w:hAnsiTheme="majorBidi" w:cstheme="majorBidi"/>
                <w:iCs/>
              </w:rPr>
            </w:pPr>
            <w:r w:rsidRPr="00AF1C34">
              <w:rPr>
                <w:rFonts w:asciiTheme="majorBidi" w:hAnsiTheme="majorBidi" w:cstheme="majorBidi"/>
                <w:iCs/>
              </w:rPr>
              <w:t xml:space="preserve">The complaint can only challenge the decision to award the contract. </w:t>
            </w:r>
          </w:p>
          <w:p w14:paraId="60F25858" w14:textId="77777777" w:rsidR="00630CE7" w:rsidRPr="00AF1C34" w:rsidRDefault="00630CE7" w:rsidP="00630CE7">
            <w:pPr>
              <w:pStyle w:val="BodyTextIndent"/>
              <w:numPr>
                <w:ilvl w:val="0"/>
                <w:numId w:val="137"/>
              </w:numPr>
              <w:spacing w:before="120" w:after="120"/>
              <w:ind w:right="289"/>
              <w:rPr>
                <w:rFonts w:asciiTheme="majorBidi" w:hAnsiTheme="majorBidi" w:cstheme="majorBidi"/>
                <w:iCs/>
              </w:rPr>
            </w:pPr>
            <w:r w:rsidRPr="00AF1C34">
              <w:rPr>
                <w:rFonts w:asciiTheme="majorBidi" w:hAnsiTheme="majorBidi" w:cstheme="majorBidi"/>
                <w:iCs/>
              </w:rPr>
              <w:t>You must submit the complaint within the period stated above.</w:t>
            </w:r>
          </w:p>
          <w:p w14:paraId="4C3400D5" w14:textId="77777777" w:rsidR="00630CE7" w:rsidRPr="00AF1C34" w:rsidRDefault="00630CE7" w:rsidP="00630CE7">
            <w:pPr>
              <w:pStyle w:val="BodyTextIndent"/>
              <w:numPr>
                <w:ilvl w:val="0"/>
                <w:numId w:val="137"/>
              </w:numPr>
              <w:spacing w:before="120" w:after="120"/>
              <w:ind w:right="289"/>
              <w:rPr>
                <w:rFonts w:asciiTheme="majorBidi" w:hAnsiTheme="majorBidi" w:cstheme="majorBidi"/>
                <w:iCs/>
              </w:rPr>
            </w:pPr>
            <w:r w:rsidRPr="00AF1C34">
              <w:rPr>
                <w:rFonts w:asciiTheme="majorBidi" w:hAnsiTheme="majorBidi" w:cstheme="majorBidi"/>
                <w:iCs/>
              </w:rPr>
              <w:t>You must include, in your complaint, all of the information required by the Procurement Regulations (as described in Annex III).</w:t>
            </w:r>
          </w:p>
        </w:tc>
      </w:tr>
    </w:tbl>
    <w:p w14:paraId="5ADD6AD2" w14:textId="77777777" w:rsidR="00630CE7" w:rsidRPr="00AF1C34" w:rsidRDefault="00630CE7" w:rsidP="00630CE7">
      <w:pPr>
        <w:pStyle w:val="BodyTextIndent"/>
        <w:numPr>
          <w:ilvl w:val="0"/>
          <w:numId w:val="136"/>
        </w:numPr>
        <w:spacing w:before="240" w:after="120"/>
        <w:ind w:left="284" w:right="289" w:hanging="284"/>
        <w:rPr>
          <w:rFonts w:asciiTheme="majorBidi" w:hAnsiTheme="majorBidi" w:cstheme="majorBidi"/>
          <w:b/>
          <w:iCs/>
        </w:rPr>
      </w:pPr>
      <w:r w:rsidRPr="00AF1C34">
        <w:rPr>
          <w:rFonts w:asciiTheme="majorBidi" w:hAnsiTheme="majorBidi" w:cstheme="majorBidi"/>
          <w:b/>
          <w:iCs/>
        </w:rPr>
        <w:lastRenderedPageBreak/>
        <w:t xml:space="preserve">Standstill Period </w:t>
      </w:r>
    </w:p>
    <w:tbl>
      <w:tblPr>
        <w:tblStyle w:val="TableGrid"/>
        <w:tblW w:w="0" w:type="auto"/>
        <w:tblLook w:val="04A0" w:firstRow="1" w:lastRow="0" w:firstColumn="1" w:lastColumn="0" w:noHBand="0" w:noVBand="1"/>
      </w:tblPr>
      <w:tblGrid>
        <w:gridCol w:w="8990"/>
      </w:tblGrid>
      <w:tr w:rsidR="00630CE7" w:rsidRPr="00AF1C34" w14:paraId="41507FD5" w14:textId="77777777" w:rsidTr="00313FF2">
        <w:tc>
          <w:tcPr>
            <w:tcW w:w="9016" w:type="dxa"/>
          </w:tcPr>
          <w:p w14:paraId="7B57EA02" w14:textId="77777777" w:rsidR="00630CE7" w:rsidRPr="00AF1C34" w:rsidRDefault="00630CE7" w:rsidP="00313FF2">
            <w:pPr>
              <w:pStyle w:val="BodyTextIndent"/>
              <w:spacing w:before="120" w:after="120"/>
              <w:ind w:left="34" w:right="289" w:hanging="34"/>
              <w:rPr>
                <w:rFonts w:asciiTheme="majorBidi" w:hAnsiTheme="majorBidi" w:cstheme="majorBidi"/>
                <w:b/>
                <w:iCs/>
              </w:rPr>
            </w:pPr>
            <w:r w:rsidRPr="00AF1C34">
              <w:rPr>
                <w:rFonts w:asciiTheme="majorBidi" w:hAnsiTheme="majorBidi" w:cstheme="majorBidi"/>
                <w:b/>
                <w:iCs/>
              </w:rPr>
              <w:t>DEADLINE: The Standstill Period is due to end at midnight on [</w:t>
            </w:r>
            <w:r w:rsidRPr="00AF1C34">
              <w:rPr>
                <w:rFonts w:asciiTheme="majorBidi" w:hAnsiTheme="majorBidi" w:cstheme="majorBidi"/>
                <w:b/>
                <w:i/>
                <w:iCs/>
              </w:rPr>
              <w:t>insert date</w:t>
            </w:r>
            <w:r w:rsidRPr="00AF1C34">
              <w:rPr>
                <w:rFonts w:asciiTheme="majorBidi" w:hAnsiTheme="majorBidi" w:cstheme="majorBidi"/>
                <w:b/>
                <w:iCs/>
              </w:rPr>
              <w:t>] (local time).</w:t>
            </w:r>
          </w:p>
          <w:p w14:paraId="76B938E6" w14:textId="77777777" w:rsidR="00630CE7" w:rsidRPr="00AF1C34" w:rsidRDefault="00630CE7" w:rsidP="00313FF2">
            <w:pPr>
              <w:pStyle w:val="BodyTextIndent"/>
              <w:spacing w:before="120" w:after="120"/>
              <w:ind w:left="34" w:right="289" w:hanging="34"/>
              <w:rPr>
                <w:rFonts w:asciiTheme="majorBidi" w:hAnsiTheme="majorBidi" w:cstheme="majorBidi"/>
                <w:iCs/>
              </w:rPr>
            </w:pPr>
            <w:r w:rsidRPr="00AF1C34">
              <w:rPr>
                <w:rFonts w:asciiTheme="majorBidi" w:hAnsiTheme="majorBidi" w:cstheme="majorBidi"/>
                <w:iCs/>
              </w:rPr>
              <w:t xml:space="preserve">The Standstill Period lasts ten (10) Business Days after the date of transmission of this Notification of Intention to Award. </w:t>
            </w:r>
          </w:p>
          <w:p w14:paraId="3AC8B83B" w14:textId="77777777" w:rsidR="00630CE7" w:rsidRPr="00AF1C34" w:rsidRDefault="00630CE7" w:rsidP="00313FF2">
            <w:pPr>
              <w:pStyle w:val="BodyTextIndent"/>
              <w:spacing w:before="120" w:after="120"/>
              <w:ind w:left="34" w:right="289" w:hanging="34"/>
              <w:rPr>
                <w:rFonts w:asciiTheme="majorBidi" w:hAnsiTheme="majorBidi" w:cstheme="majorBidi"/>
                <w:iCs/>
              </w:rPr>
            </w:pPr>
            <w:r w:rsidRPr="00AF1C34">
              <w:rPr>
                <w:rFonts w:asciiTheme="majorBidi" w:hAnsiTheme="majorBidi" w:cstheme="majorBidi"/>
                <w:iCs/>
              </w:rPr>
              <w:t xml:space="preserve">The Standstill Period may be extended as stated in Section 4 above. </w:t>
            </w:r>
          </w:p>
        </w:tc>
      </w:tr>
    </w:tbl>
    <w:p w14:paraId="4844E465" w14:textId="77777777" w:rsidR="00630CE7" w:rsidRPr="00AF1C34" w:rsidRDefault="00630CE7" w:rsidP="00630CE7">
      <w:pPr>
        <w:pStyle w:val="BodyTextIndent"/>
        <w:spacing w:before="240" w:after="240"/>
        <w:ind w:left="0" w:right="288"/>
        <w:rPr>
          <w:rFonts w:asciiTheme="majorBidi" w:hAnsiTheme="majorBidi" w:cstheme="majorBidi"/>
          <w:iCs/>
        </w:rPr>
      </w:pPr>
      <w:r w:rsidRPr="00AF1C34">
        <w:rPr>
          <w:rFonts w:asciiTheme="majorBidi" w:hAnsiTheme="majorBidi" w:cstheme="majorBidi"/>
          <w:iCs/>
        </w:rPr>
        <w:t>If you have any questions regarding this Notification please do not hesitate to contact us.</w:t>
      </w:r>
    </w:p>
    <w:p w14:paraId="15FAE49D" w14:textId="77777777" w:rsidR="00630CE7" w:rsidRPr="00AF1C34" w:rsidRDefault="00630CE7" w:rsidP="00630CE7">
      <w:pPr>
        <w:pStyle w:val="BodyTextIndent"/>
        <w:spacing w:before="240" w:after="240"/>
        <w:ind w:left="0" w:right="288"/>
        <w:rPr>
          <w:rFonts w:asciiTheme="majorBidi" w:hAnsiTheme="majorBidi" w:cstheme="majorBidi"/>
          <w:iCs/>
        </w:rPr>
      </w:pPr>
      <w:r w:rsidRPr="00AF1C34">
        <w:rPr>
          <w:rFonts w:asciiTheme="majorBidi" w:hAnsiTheme="majorBidi" w:cstheme="majorBidi"/>
          <w:iCs/>
        </w:rPr>
        <w:t>On behalf of the Purchaser:</w:t>
      </w:r>
    </w:p>
    <w:p w14:paraId="5521206B" w14:textId="77777777" w:rsidR="00630CE7" w:rsidRPr="00AF1C34" w:rsidRDefault="00630CE7" w:rsidP="00630CE7">
      <w:pPr>
        <w:tabs>
          <w:tab w:val="left" w:pos="9000"/>
        </w:tabs>
        <w:spacing w:before="240" w:after="240"/>
        <w:ind w:left="1560" w:hanging="1560"/>
        <w:rPr>
          <w:rFonts w:asciiTheme="majorBidi" w:hAnsiTheme="majorBidi" w:cstheme="majorBidi"/>
        </w:rPr>
      </w:pPr>
      <w:r w:rsidRPr="00AF1C34">
        <w:rPr>
          <w:rFonts w:asciiTheme="majorBidi" w:hAnsiTheme="majorBidi" w:cstheme="majorBidi"/>
          <w:b/>
        </w:rPr>
        <w:t>Signature:</w:t>
      </w:r>
      <w:r w:rsidRPr="00AF1C34">
        <w:rPr>
          <w:rFonts w:asciiTheme="majorBidi" w:hAnsiTheme="majorBidi" w:cstheme="majorBidi"/>
        </w:rPr>
        <w:t xml:space="preserve"> </w:t>
      </w:r>
      <w:r w:rsidR="00E47DD5" w:rsidRPr="00AF1C34">
        <w:rPr>
          <w:rFonts w:asciiTheme="majorBidi" w:hAnsiTheme="majorBidi" w:cstheme="majorBidi"/>
        </w:rPr>
        <w:tab/>
      </w:r>
      <w:r w:rsidRPr="00AF1C34">
        <w:rPr>
          <w:rFonts w:asciiTheme="majorBidi" w:hAnsiTheme="majorBidi" w:cstheme="majorBidi"/>
        </w:rPr>
        <w:t>______________________________________________</w:t>
      </w:r>
    </w:p>
    <w:p w14:paraId="72E58A5A" w14:textId="77777777" w:rsidR="00630CE7" w:rsidRPr="00AF1C34" w:rsidRDefault="00630CE7" w:rsidP="00630CE7">
      <w:pPr>
        <w:tabs>
          <w:tab w:val="left" w:pos="9000"/>
        </w:tabs>
        <w:spacing w:before="240" w:after="240"/>
        <w:ind w:left="1560" w:hanging="1560"/>
        <w:rPr>
          <w:rFonts w:asciiTheme="majorBidi" w:hAnsiTheme="majorBidi" w:cstheme="majorBidi"/>
        </w:rPr>
      </w:pPr>
      <w:r w:rsidRPr="00AF1C34">
        <w:rPr>
          <w:rFonts w:asciiTheme="majorBidi" w:hAnsiTheme="majorBidi" w:cstheme="majorBidi"/>
          <w:b/>
        </w:rPr>
        <w:t>Name:</w:t>
      </w:r>
      <w:r w:rsidRPr="00AF1C34">
        <w:rPr>
          <w:rFonts w:asciiTheme="majorBidi" w:hAnsiTheme="majorBidi" w:cstheme="majorBidi"/>
        </w:rPr>
        <w:tab/>
        <w:t>______________________________________________</w:t>
      </w:r>
    </w:p>
    <w:p w14:paraId="6AF98498" w14:textId="77777777" w:rsidR="00630CE7" w:rsidRPr="00AF1C34" w:rsidRDefault="00630CE7" w:rsidP="00630CE7">
      <w:pPr>
        <w:tabs>
          <w:tab w:val="left" w:pos="9000"/>
        </w:tabs>
        <w:spacing w:before="240" w:after="240"/>
        <w:ind w:left="1560" w:hanging="1560"/>
        <w:rPr>
          <w:rFonts w:asciiTheme="majorBidi" w:hAnsiTheme="majorBidi" w:cstheme="majorBidi"/>
        </w:rPr>
      </w:pPr>
      <w:r w:rsidRPr="00AF1C34">
        <w:rPr>
          <w:rFonts w:asciiTheme="majorBidi" w:hAnsiTheme="majorBidi" w:cstheme="majorBidi"/>
          <w:b/>
        </w:rPr>
        <w:t>Title/position:</w:t>
      </w:r>
      <w:r w:rsidRPr="00AF1C34">
        <w:rPr>
          <w:rFonts w:asciiTheme="majorBidi" w:hAnsiTheme="majorBidi" w:cstheme="majorBidi"/>
        </w:rPr>
        <w:tab/>
        <w:t>______________________________________________</w:t>
      </w:r>
    </w:p>
    <w:p w14:paraId="0160BCA0" w14:textId="77777777" w:rsidR="00630CE7" w:rsidRPr="00AF1C34" w:rsidRDefault="00630CE7" w:rsidP="00630CE7">
      <w:pPr>
        <w:tabs>
          <w:tab w:val="left" w:pos="9000"/>
        </w:tabs>
        <w:spacing w:before="240" w:after="240"/>
        <w:ind w:left="1560" w:hanging="1560"/>
        <w:rPr>
          <w:rFonts w:asciiTheme="majorBidi" w:hAnsiTheme="majorBidi" w:cstheme="majorBidi"/>
        </w:rPr>
      </w:pPr>
      <w:r w:rsidRPr="00AF1C34">
        <w:rPr>
          <w:rFonts w:asciiTheme="majorBidi" w:hAnsiTheme="majorBidi" w:cstheme="majorBidi"/>
          <w:b/>
        </w:rPr>
        <w:t>Telephone:</w:t>
      </w:r>
      <w:r w:rsidRPr="00AF1C34">
        <w:rPr>
          <w:rFonts w:asciiTheme="majorBidi" w:hAnsiTheme="majorBidi" w:cstheme="majorBidi"/>
        </w:rPr>
        <w:tab/>
        <w:t>______________________________________________</w:t>
      </w:r>
    </w:p>
    <w:p w14:paraId="7730EDE9" w14:textId="77777777" w:rsidR="00B90E75" w:rsidRPr="00AF1C34" w:rsidRDefault="00630CE7" w:rsidP="00630CE7">
      <w:pPr>
        <w:rPr>
          <w:rFonts w:asciiTheme="majorBidi" w:hAnsiTheme="majorBidi" w:cstheme="majorBidi"/>
        </w:rPr>
      </w:pPr>
      <w:r w:rsidRPr="00AF1C34">
        <w:rPr>
          <w:rFonts w:asciiTheme="majorBidi" w:hAnsiTheme="majorBidi" w:cstheme="majorBidi"/>
          <w:b/>
        </w:rPr>
        <w:t>Email:</w:t>
      </w:r>
      <w:r w:rsidRPr="00AF1C34">
        <w:rPr>
          <w:rFonts w:asciiTheme="majorBidi" w:hAnsiTheme="majorBidi" w:cstheme="majorBidi"/>
        </w:rPr>
        <w:tab/>
      </w:r>
      <w:r w:rsidR="00E47DD5" w:rsidRPr="00AF1C34">
        <w:rPr>
          <w:rFonts w:asciiTheme="majorBidi" w:hAnsiTheme="majorBidi" w:cstheme="majorBidi"/>
        </w:rPr>
        <w:tab/>
      </w:r>
      <w:r w:rsidRPr="00AF1C34">
        <w:rPr>
          <w:rFonts w:asciiTheme="majorBidi" w:hAnsiTheme="majorBidi" w:cstheme="majorBidi"/>
        </w:rPr>
        <w:t>______________________________________________</w:t>
      </w:r>
    </w:p>
    <w:p w14:paraId="2B23EECB" w14:textId="77777777" w:rsidR="00B90E75" w:rsidRPr="00AF1C34" w:rsidRDefault="00630CE7">
      <w:pPr>
        <w:rPr>
          <w:rFonts w:asciiTheme="majorBidi" w:hAnsiTheme="majorBidi" w:cstheme="majorBidi"/>
        </w:rPr>
      </w:pPr>
      <w:r w:rsidRPr="00AF1C34">
        <w:rPr>
          <w:rFonts w:asciiTheme="majorBidi" w:hAnsiTheme="majorBidi" w:cstheme="majorBidi"/>
        </w:rPr>
        <w:br w:type="page"/>
      </w:r>
    </w:p>
    <w:p w14:paraId="1C8CBD63" w14:textId="77777777" w:rsidR="001B4DE8" w:rsidRPr="00AF1C34" w:rsidRDefault="001B4DE8" w:rsidP="001B4DE8">
      <w:pPr>
        <w:pStyle w:val="SectionXHeading"/>
        <w:rPr>
          <w:rFonts w:asciiTheme="majorBidi" w:hAnsiTheme="majorBidi" w:cstheme="majorBidi"/>
        </w:rPr>
      </w:pPr>
      <w:bookmarkStart w:id="625" w:name="_Toc494182759"/>
      <w:bookmarkStart w:id="626" w:name="_Toc493757277"/>
      <w:r w:rsidRPr="00AF1C34">
        <w:rPr>
          <w:rFonts w:asciiTheme="majorBidi" w:hAnsiTheme="majorBidi" w:cstheme="majorBidi"/>
          <w:noProof/>
        </w:rPr>
        <w:lastRenderedPageBreak/>
        <mc:AlternateContent>
          <mc:Choice Requires="wps">
            <w:drawing>
              <wp:anchor distT="0" distB="0" distL="114300" distR="114300" simplePos="0" relativeHeight="251658241" behindDoc="0" locked="0" layoutInCell="1" allowOverlap="1" wp14:anchorId="0964ADAB" wp14:editId="17896135">
                <wp:simplePos x="0" y="0"/>
                <wp:positionH relativeFrom="column">
                  <wp:posOffset>-55880</wp:posOffset>
                </wp:positionH>
                <wp:positionV relativeFrom="paragraph">
                  <wp:posOffset>434340</wp:posOffset>
                </wp:positionV>
                <wp:extent cx="5749290" cy="2703195"/>
                <wp:effectExtent l="0" t="0" r="22860" b="20955"/>
                <wp:wrapTopAndBottom/>
                <wp:docPr id="2" name="Text Box 2"/>
                <wp:cNvGraphicFramePr/>
                <a:graphic xmlns:a="http://schemas.openxmlformats.org/drawingml/2006/main">
                  <a:graphicData uri="http://schemas.microsoft.com/office/word/2010/wordprocessingShape">
                    <wps:wsp>
                      <wps:cNvSpPr txBox="1"/>
                      <wps:spPr>
                        <a:xfrm>
                          <a:off x="0" y="0"/>
                          <a:ext cx="5749290" cy="2703195"/>
                        </a:xfrm>
                        <a:prstGeom prst="rect">
                          <a:avLst/>
                        </a:prstGeom>
                        <a:solidFill>
                          <a:schemeClr val="lt1"/>
                        </a:solidFill>
                        <a:ln w="6350">
                          <a:solidFill>
                            <a:prstClr val="black"/>
                          </a:solidFill>
                        </a:ln>
                      </wps:spPr>
                      <wps:txbx>
                        <w:txbxContent>
                          <w:p w14:paraId="0E1B4F48" w14:textId="77777777" w:rsidR="00DB19FC" w:rsidRPr="004A2C5F" w:rsidRDefault="00DB19FC" w:rsidP="001B4DE8">
                            <w:pPr>
                              <w:spacing w:before="120"/>
                              <w:rPr>
                                <w:i/>
                              </w:rPr>
                            </w:pPr>
                            <w:r w:rsidRPr="004A2C5F">
                              <w:rPr>
                                <w:i/>
                              </w:rPr>
                              <w:t xml:space="preserve">INSTRUCTIONS TO BIDDERS: DELETE THIS BOX ONCE YOU HAVE COMPLETED THE </w:t>
                            </w:r>
                            <w:r>
                              <w:rPr>
                                <w:i/>
                              </w:rPr>
                              <w:t>FORM</w:t>
                            </w:r>
                          </w:p>
                          <w:p w14:paraId="1C25125B" w14:textId="77777777" w:rsidR="00DB19FC" w:rsidRPr="007511D5" w:rsidRDefault="00DB19FC" w:rsidP="0015344D">
                            <w:pPr>
                              <w:spacing w:before="120" w:after="120"/>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42BBEF5B" w14:textId="77777777" w:rsidR="00DB19FC" w:rsidRPr="007511D5" w:rsidRDefault="00DB19FC" w:rsidP="001B4DE8">
                            <w:pPr>
                              <w:rPr>
                                <w:i/>
                              </w:rPr>
                            </w:pPr>
                            <w:r w:rsidRPr="007511D5">
                              <w:rPr>
                                <w:i/>
                              </w:rPr>
                              <w:t>For the purposes of this Form, a Beneficial Owner of a Bidder is any natural person who ultimately owns or controls the Bidder by meeting one or more of the following conditions:</w:t>
                            </w:r>
                          </w:p>
                          <w:p w14:paraId="3EDA40EA" w14:textId="77777777" w:rsidR="00DB19FC" w:rsidRPr="007511D5" w:rsidRDefault="00DB19FC" w:rsidP="001B4DE8">
                            <w:pPr>
                              <w:rPr>
                                <w:i/>
                              </w:rPr>
                            </w:pPr>
                          </w:p>
                          <w:p w14:paraId="55F91617" w14:textId="77777777" w:rsidR="00DB19FC" w:rsidRPr="007511D5" w:rsidRDefault="00DB19FC" w:rsidP="001B4DE8">
                            <w:pPr>
                              <w:pStyle w:val="ListParagraph"/>
                              <w:numPr>
                                <w:ilvl w:val="0"/>
                                <w:numId w:val="140"/>
                              </w:numPr>
                              <w:rPr>
                                <w:i/>
                              </w:rPr>
                            </w:pPr>
                            <w:r w:rsidRPr="007511D5">
                              <w:rPr>
                                <w:i/>
                              </w:rPr>
                              <w:t>directly or indirectly holding 25% or more of the shares</w:t>
                            </w:r>
                          </w:p>
                          <w:p w14:paraId="4FD15C54" w14:textId="77777777" w:rsidR="00DB19FC" w:rsidRPr="007511D5" w:rsidRDefault="00DB19FC" w:rsidP="001B4DE8">
                            <w:pPr>
                              <w:pStyle w:val="ListParagraph"/>
                              <w:numPr>
                                <w:ilvl w:val="0"/>
                                <w:numId w:val="140"/>
                              </w:numPr>
                              <w:rPr>
                                <w:i/>
                              </w:rPr>
                            </w:pPr>
                            <w:r w:rsidRPr="007511D5">
                              <w:rPr>
                                <w:i/>
                              </w:rPr>
                              <w:t>directly or indirectly holding 25% or more of the voting rights</w:t>
                            </w:r>
                          </w:p>
                          <w:p w14:paraId="18CCD1AD" w14:textId="497DBB6A" w:rsidR="00DB19FC" w:rsidRPr="0015344D" w:rsidRDefault="00DB19FC" w:rsidP="001B4DE8">
                            <w:pPr>
                              <w:pStyle w:val="ListParagraph"/>
                              <w:numPr>
                                <w:ilvl w:val="0"/>
                                <w:numId w:val="140"/>
                              </w:numPr>
                              <w:rPr>
                                <w:i/>
                              </w:rPr>
                            </w:pPr>
                            <w:r w:rsidRPr="007511D5">
                              <w:rPr>
                                <w:i/>
                              </w:rPr>
                              <w:t>directly or indirectly having the right to appoint a majority of the board of directors or equivalent governing body of the Bidder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64ADAB" id="_x0000_t202" coordsize="21600,21600" o:spt="202" path="m,l,21600r21600,l21600,xe">
                <v:stroke joinstyle="miter"/>
                <v:path gradientshapeok="t" o:connecttype="rect"/>
              </v:shapetype>
              <v:shape id="Text Box 2" o:spid="_x0000_s1027" type="#_x0000_t202" style="position:absolute;left:0;text-align:left;margin-left:-4.4pt;margin-top:34.2pt;width:452.7pt;height:212.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" fillcolor="white [3201]" strokeweight=".5pt">
                <v:textbox>
                  <w:txbxContent>
                    <w:p w14:paraId="0E1B4F48" w14:textId="77777777" w:rsidR="00DB19FC" w:rsidRPr="004A2C5F" w:rsidRDefault="00DB19FC" w:rsidP="001B4DE8">
                      <w:pPr>
                        <w:spacing w:before="120"/>
                        <w:rPr>
                          <w:i/>
                        </w:rPr>
                      </w:pPr>
                      <w:r w:rsidRPr="004A2C5F">
                        <w:rPr>
                          <w:i/>
                        </w:rPr>
                        <w:t xml:space="preserve">INSTRUCTIONS TO BIDDERS: DELETE THIS BOX ONCE YOU HAVE COMPLETED THE </w:t>
                      </w:r>
                      <w:r>
                        <w:rPr>
                          <w:i/>
                        </w:rPr>
                        <w:t>FORM</w:t>
                      </w:r>
                    </w:p>
                    <w:p w14:paraId="1C25125B" w14:textId="77777777" w:rsidR="00DB19FC" w:rsidRPr="007511D5" w:rsidRDefault="00DB19FC" w:rsidP="0015344D">
                      <w:pPr>
                        <w:spacing w:before="120" w:after="120"/>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42BBEF5B" w14:textId="77777777" w:rsidR="00DB19FC" w:rsidRPr="007511D5" w:rsidRDefault="00DB19FC" w:rsidP="001B4DE8">
                      <w:pPr>
                        <w:rPr>
                          <w:i/>
                        </w:rPr>
                      </w:pPr>
                      <w:r w:rsidRPr="007511D5">
                        <w:rPr>
                          <w:i/>
                        </w:rPr>
                        <w:t>For the purposes of this Form, a Beneficial Owner of a Bidder is any natural person who ultimately owns or controls the Bidder by meeting one or more of the following conditions:</w:t>
                      </w:r>
                    </w:p>
                    <w:p w14:paraId="3EDA40EA" w14:textId="77777777" w:rsidR="00DB19FC" w:rsidRPr="007511D5" w:rsidRDefault="00DB19FC" w:rsidP="001B4DE8">
                      <w:pPr>
                        <w:rPr>
                          <w:i/>
                        </w:rPr>
                      </w:pPr>
                    </w:p>
                    <w:p w14:paraId="55F91617" w14:textId="77777777" w:rsidR="00DB19FC" w:rsidRPr="007511D5" w:rsidRDefault="00DB19FC" w:rsidP="001B4DE8">
                      <w:pPr>
                        <w:pStyle w:val="ListParagraph"/>
                        <w:numPr>
                          <w:ilvl w:val="0"/>
                          <w:numId w:val="140"/>
                        </w:numPr>
                        <w:rPr>
                          <w:i/>
                        </w:rPr>
                      </w:pPr>
                      <w:r w:rsidRPr="007511D5">
                        <w:rPr>
                          <w:i/>
                        </w:rPr>
                        <w:t>directly or indirectly holding 25% or more of the shares</w:t>
                      </w:r>
                    </w:p>
                    <w:p w14:paraId="4FD15C54" w14:textId="77777777" w:rsidR="00DB19FC" w:rsidRPr="007511D5" w:rsidRDefault="00DB19FC" w:rsidP="001B4DE8">
                      <w:pPr>
                        <w:pStyle w:val="ListParagraph"/>
                        <w:numPr>
                          <w:ilvl w:val="0"/>
                          <w:numId w:val="140"/>
                        </w:numPr>
                        <w:rPr>
                          <w:i/>
                        </w:rPr>
                      </w:pPr>
                      <w:r w:rsidRPr="007511D5">
                        <w:rPr>
                          <w:i/>
                        </w:rPr>
                        <w:t>directly or indirectly holding 25% or more of the voting rights</w:t>
                      </w:r>
                    </w:p>
                    <w:p w14:paraId="18CCD1AD" w14:textId="497DBB6A" w:rsidR="00DB19FC" w:rsidRPr="0015344D" w:rsidRDefault="00DB19FC" w:rsidP="001B4DE8">
                      <w:pPr>
                        <w:pStyle w:val="ListParagraph"/>
                        <w:numPr>
                          <w:ilvl w:val="0"/>
                          <w:numId w:val="140"/>
                        </w:numPr>
                        <w:rPr>
                          <w:i/>
                        </w:rPr>
                      </w:pPr>
                      <w:r w:rsidRPr="007511D5">
                        <w:rPr>
                          <w:i/>
                        </w:rPr>
                        <w:t>directly or indirectly having the right to appoint a majority of the board of directors or equivalent governing body of the Bidder</w:t>
                      </w:r>
                    </w:p>
                  </w:txbxContent>
                </v:textbox>
                <w10:wrap type="topAndBottom"/>
              </v:shape>
            </w:pict>
          </mc:Fallback>
        </mc:AlternateContent>
      </w:r>
      <w:r w:rsidRPr="00AF1C34">
        <w:rPr>
          <w:rFonts w:asciiTheme="majorBidi" w:hAnsiTheme="majorBidi" w:cstheme="majorBidi"/>
        </w:rPr>
        <w:t>Beneficial Ownership Disclosure Form</w:t>
      </w:r>
      <w:bookmarkEnd w:id="625"/>
      <w:r w:rsidRPr="00AF1C34">
        <w:rPr>
          <w:rFonts w:asciiTheme="majorBidi" w:hAnsiTheme="majorBidi" w:cstheme="majorBidi"/>
        </w:rPr>
        <w:t xml:space="preserve"> </w:t>
      </w:r>
    </w:p>
    <w:p w14:paraId="5E4A380F" w14:textId="77777777" w:rsidR="001B4DE8" w:rsidRPr="00AF1C34" w:rsidRDefault="001B4DE8" w:rsidP="001B4DE8">
      <w:pPr>
        <w:tabs>
          <w:tab w:val="right" w:pos="9000"/>
        </w:tabs>
        <w:rPr>
          <w:rFonts w:asciiTheme="majorBidi" w:hAnsiTheme="majorBidi" w:cstheme="majorBidi"/>
          <w:b/>
        </w:rPr>
      </w:pPr>
    </w:p>
    <w:p w14:paraId="60558106" w14:textId="77777777" w:rsidR="001B4DE8" w:rsidRPr="00AF1C34" w:rsidRDefault="001B4DE8" w:rsidP="001B4DE8">
      <w:pPr>
        <w:tabs>
          <w:tab w:val="right" w:pos="9000"/>
        </w:tabs>
        <w:rPr>
          <w:rFonts w:asciiTheme="majorBidi" w:hAnsiTheme="majorBidi" w:cstheme="majorBidi"/>
        </w:rPr>
      </w:pPr>
      <w:r w:rsidRPr="00AF1C34">
        <w:rPr>
          <w:rFonts w:asciiTheme="majorBidi" w:hAnsiTheme="majorBidi" w:cstheme="majorBidi"/>
          <w:b/>
        </w:rPr>
        <w:t>RFB No.:</w:t>
      </w:r>
      <w:r w:rsidRPr="00AF1C34">
        <w:rPr>
          <w:rFonts w:asciiTheme="majorBidi" w:hAnsiTheme="majorBidi" w:cstheme="majorBidi"/>
        </w:rPr>
        <w:t xml:space="preserve"> [</w:t>
      </w:r>
      <w:r w:rsidRPr="00AF1C34">
        <w:rPr>
          <w:rFonts w:asciiTheme="majorBidi" w:hAnsiTheme="majorBidi" w:cstheme="majorBidi"/>
          <w:i/>
        </w:rPr>
        <w:t>insert number of RFB process</w:t>
      </w:r>
      <w:r w:rsidRPr="00AF1C34">
        <w:rPr>
          <w:rFonts w:asciiTheme="majorBidi" w:hAnsiTheme="majorBidi" w:cstheme="majorBidi"/>
        </w:rPr>
        <w:t>]</w:t>
      </w:r>
    </w:p>
    <w:p w14:paraId="4B439A65" w14:textId="77777777" w:rsidR="001B4DE8" w:rsidRPr="00AF1C34" w:rsidRDefault="001B4DE8" w:rsidP="001B4DE8">
      <w:pPr>
        <w:tabs>
          <w:tab w:val="right" w:pos="9000"/>
        </w:tabs>
        <w:rPr>
          <w:rFonts w:asciiTheme="majorBidi" w:hAnsiTheme="majorBidi" w:cstheme="majorBidi"/>
        </w:rPr>
      </w:pPr>
      <w:r w:rsidRPr="00AF1C34">
        <w:rPr>
          <w:rFonts w:asciiTheme="majorBidi" w:hAnsiTheme="majorBidi" w:cstheme="majorBidi"/>
          <w:b/>
        </w:rPr>
        <w:t>Request for Bid No</w:t>
      </w:r>
      <w:r w:rsidRPr="00AF1C34">
        <w:rPr>
          <w:rFonts w:asciiTheme="majorBidi" w:hAnsiTheme="majorBidi" w:cstheme="majorBidi"/>
        </w:rPr>
        <w:t>.: [</w:t>
      </w:r>
      <w:r w:rsidRPr="00AF1C34">
        <w:rPr>
          <w:rFonts w:asciiTheme="majorBidi" w:hAnsiTheme="majorBidi" w:cstheme="majorBidi"/>
          <w:i/>
        </w:rPr>
        <w:t>insert identification</w:t>
      </w:r>
      <w:r w:rsidRPr="00AF1C34">
        <w:rPr>
          <w:rFonts w:asciiTheme="majorBidi" w:hAnsiTheme="majorBidi" w:cstheme="majorBidi"/>
        </w:rPr>
        <w:t>]</w:t>
      </w:r>
    </w:p>
    <w:p w14:paraId="7B86FF03" w14:textId="77777777" w:rsidR="001B4DE8" w:rsidRPr="00AF1C34" w:rsidRDefault="001B4DE8" w:rsidP="001B4DE8">
      <w:pPr>
        <w:tabs>
          <w:tab w:val="right" w:pos="9000"/>
        </w:tabs>
        <w:rPr>
          <w:rFonts w:asciiTheme="majorBidi" w:hAnsiTheme="majorBidi" w:cstheme="majorBidi"/>
        </w:rPr>
      </w:pPr>
    </w:p>
    <w:p w14:paraId="04F20CA1" w14:textId="77777777" w:rsidR="001B4DE8" w:rsidRPr="00AF1C34" w:rsidRDefault="001B4DE8" w:rsidP="001B4DE8">
      <w:pPr>
        <w:rPr>
          <w:rFonts w:asciiTheme="majorBidi" w:hAnsiTheme="majorBidi" w:cstheme="majorBidi"/>
          <w:b/>
        </w:rPr>
      </w:pPr>
      <w:r w:rsidRPr="00AF1C34">
        <w:rPr>
          <w:rFonts w:asciiTheme="majorBidi" w:hAnsiTheme="majorBidi" w:cstheme="majorBidi"/>
        </w:rPr>
        <w:t xml:space="preserve">To: </w:t>
      </w:r>
      <w:r w:rsidRPr="00AF1C34">
        <w:rPr>
          <w:rFonts w:asciiTheme="majorBidi" w:hAnsiTheme="majorBidi" w:cstheme="majorBidi"/>
          <w:b/>
        </w:rPr>
        <w:t>[</w:t>
      </w:r>
      <w:r w:rsidRPr="00AF1C34">
        <w:rPr>
          <w:rFonts w:asciiTheme="majorBidi" w:hAnsiTheme="majorBidi" w:cstheme="majorBidi"/>
          <w:b/>
          <w:i/>
        </w:rPr>
        <w:t>insert complete name of Purchaser</w:t>
      </w:r>
      <w:r w:rsidRPr="00AF1C34">
        <w:rPr>
          <w:rFonts w:asciiTheme="majorBidi" w:hAnsiTheme="majorBidi" w:cstheme="majorBidi"/>
          <w:b/>
        </w:rPr>
        <w:t>]</w:t>
      </w:r>
    </w:p>
    <w:p w14:paraId="54DB3DC0" w14:textId="77777777" w:rsidR="001B4DE8" w:rsidRPr="00AF1C34" w:rsidRDefault="001B4DE8" w:rsidP="001B4DE8">
      <w:pPr>
        <w:tabs>
          <w:tab w:val="right" w:pos="9000"/>
        </w:tabs>
        <w:rPr>
          <w:rFonts w:asciiTheme="majorBidi" w:hAnsiTheme="majorBidi" w:cstheme="majorBidi"/>
        </w:rPr>
      </w:pPr>
    </w:p>
    <w:p w14:paraId="79DCD09A" w14:textId="77777777" w:rsidR="001B4DE8" w:rsidRPr="00AF1C34" w:rsidRDefault="001B4DE8" w:rsidP="001B4DE8">
      <w:pPr>
        <w:tabs>
          <w:tab w:val="right" w:pos="9000"/>
        </w:tabs>
        <w:rPr>
          <w:rFonts w:asciiTheme="majorBidi" w:hAnsiTheme="majorBidi" w:cstheme="majorBidi"/>
          <w:i/>
        </w:rPr>
      </w:pPr>
      <w:r w:rsidRPr="00AF1C34">
        <w:rPr>
          <w:rFonts w:asciiTheme="majorBidi" w:hAnsiTheme="majorBidi" w:cstheme="majorBidi"/>
        </w:rPr>
        <w:t xml:space="preserve">In response to your request in the Letter of Acceptance </w:t>
      </w:r>
      <w:r w:rsidRPr="00AF1C34">
        <w:rPr>
          <w:rFonts w:asciiTheme="majorBidi" w:hAnsiTheme="majorBidi" w:cstheme="majorBidi"/>
          <w:i/>
        </w:rPr>
        <w:t>dated [insert date of letter of Acceptance]</w:t>
      </w:r>
      <w:r w:rsidRPr="00AF1C34">
        <w:rPr>
          <w:rFonts w:asciiTheme="majorBidi" w:hAnsiTheme="majorBidi" w:cstheme="majorBidi"/>
        </w:rPr>
        <w:t xml:space="preserve"> to furnish additional information on beneficial ownership: </w:t>
      </w:r>
      <w:r w:rsidRPr="00AF1C34">
        <w:rPr>
          <w:rFonts w:asciiTheme="majorBidi" w:hAnsiTheme="majorBidi" w:cstheme="majorBidi"/>
          <w:i/>
        </w:rPr>
        <w:t xml:space="preserve">[select one option as applicable and delete the options that are not applicable] </w:t>
      </w:r>
    </w:p>
    <w:p w14:paraId="273BACB1" w14:textId="77777777" w:rsidR="001B4DE8" w:rsidRPr="00AF1C34" w:rsidRDefault="001B4DE8" w:rsidP="001B4DE8">
      <w:pPr>
        <w:tabs>
          <w:tab w:val="right" w:pos="9000"/>
        </w:tabs>
        <w:rPr>
          <w:rFonts w:asciiTheme="majorBidi" w:hAnsiTheme="majorBidi" w:cstheme="majorBidi"/>
          <w:i/>
        </w:rPr>
      </w:pPr>
    </w:p>
    <w:p w14:paraId="375CC8CF" w14:textId="77777777" w:rsidR="001B4DE8" w:rsidRPr="00AF1C34" w:rsidRDefault="001B4DE8" w:rsidP="001B4DE8">
      <w:pPr>
        <w:tabs>
          <w:tab w:val="right" w:pos="9000"/>
        </w:tabs>
        <w:rPr>
          <w:rFonts w:asciiTheme="majorBidi" w:hAnsiTheme="majorBidi" w:cstheme="majorBidi"/>
        </w:rPr>
      </w:pPr>
      <w:r w:rsidRPr="00AF1C34">
        <w:rPr>
          <w:rFonts w:asciiTheme="majorBidi" w:hAnsiTheme="majorBidi" w:cstheme="majorBidi"/>
        </w:rPr>
        <w:t xml:space="preserve">(i) we hereby provide the following beneficial ownership information.  </w:t>
      </w:r>
    </w:p>
    <w:p w14:paraId="7D90841D" w14:textId="77777777" w:rsidR="001B4DE8" w:rsidRPr="00AF1C34" w:rsidRDefault="001B4DE8" w:rsidP="001B4DE8">
      <w:pPr>
        <w:rPr>
          <w:rFonts w:asciiTheme="majorBidi" w:hAnsiTheme="majorBidi" w:cstheme="majorBidi"/>
        </w:rPr>
      </w:pPr>
    </w:p>
    <w:p w14:paraId="2C29415A" w14:textId="77777777" w:rsidR="001B4DE8" w:rsidRPr="00AF1C34" w:rsidRDefault="001B4DE8" w:rsidP="001B4DE8">
      <w:pPr>
        <w:rPr>
          <w:rFonts w:asciiTheme="majorBidi" w:hAnsiTheme="majorBidi" w:cstheme="majorBidi"/>
          <w:b/>
        </w:rPr>
      </w:pPr>
      <w:r w:rsidRPr="00AF1C34">
        <w:rPr>
          <w:rFonts w:asciiTheme="majorBidi" w:hAnsiTheme="majorBidi" w:cstheme="majorBidi"/>
          <w:b/>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1B4DE8" w:rsidRPr="00AF1C34" w14:paraId="5577DF5F" w14:textId="77777777" w:rsidTr="005A1BE6">
        <w:trPr>
          <w:trHeight w:val="415"/>
        </w:trPr>
        <w:tc>
          <w:tcPr>
            <w:tcW w:w="2251" w:type="dxa"/>
          </w:tcPr>
          <w:p w14:paraId="45BCD410" w14:textId="77777777" w:rsidR="001B4DE8" w:rsidRPr="00AF1C34" w:rsidRDefault="001B4DE8" w:rsidP="005A1BE6">
            <w:pPr>
              <w:pStyle w:val="BodyText"/>
              <w:spacing w:before="40" w:after="160"/>
              <w:jc w:val="center"/>
              <w:rPr>
                <w:rFonts w:asciiTheme="majorBidi" w:hAnsiTheme="majorBidi" w:cstheme="majorBidi"/>
              </w:rPr>
            </w:pPr>
            <w:r w:rsidRPr="00AF1C34">
              <w:rPr>
                <w:rFonts w:asciiTheme="majorBidi" w:hAnsiTheme="majorBidi" w:cstheme="majorBidi"/>
              </w:rPr>
              <w:t>Identity of Beneficial Owner</w:t>
            </w:r>
          </w:p>
          <w:p w14:paraId="782056C1" w14:textId="77777777" w:rsidR="001B4DE8" w:rsidRPr="00AF1C34" w:rsidRDefault="001B4DE8" w:rsidP="005A1BE6">
            <w:pPr>
              <w:pStyle w:val="BodyText"/>
              <w:spacing w:before="40" w:after="160"/>
              <w:jc w:val="center"/>
              <w:rPr>
                <w:rFonts w:asciiTheme="majorBidi" w:hAnsiTheme="majorBidi" w:cstheme="majorBidi"/>
                <w:i/>
              </w:rPr>
            </w:pPr>
          </w:p>
        </w:tc>
        <w:tc>
          <w:tcPr>
            <w:tcW w:w="2377" w:type="dxa"/>
          </w:tcPr>
          <w:p w14:paraId="0BAD2E5E" w14:textId="77777777" w:rsidR="001B4DE8" w:rsidRPr="00AF1C34" w:rsidRDefault="001B4DE8" w:rsidP="005A1BE6">
            <w:pPr>
              <w:pStyle w:val="BodyText"/>
              <w:spacing w:before="40" w:after="160"/>
              <w:jc w:val="center"/>
              <w:rPr>
                <w:rFonts w:asciiTheme="majorBidi" w:hAnsiTheme="majorBidi" w:cstheme="majorBidi"/>
              </w:rPr>
            </w:pPr>
            <w:r w:rsidRPr="00AF1C34">
              <w:rPr>
                <w:rFonts w:asciiTheme="majorBidi" w:hAnsiTheme="majorBidi" w:cstheme="majorBidi"/>
              </w:rPr>
              <w:t>Directly or indirectly holding 25% or more of the shares</w:t>
            </w:r>
          </w:p>
          <w:p w14:paraId="0DD87031" w14:textId="77777777" w:rsidR="001B4DE8" w:rsidRPr="00AF1C34" w:rsidRDefault="001B4DE8" w:rsidP="005A1BE6">
            <w:pPr>
              <w:pStyle w:val="BodyText"/>
              <w:spacing w:before="40" w:after="160"/>
              <w:jc w:val="center"/>
              <w:rPr>
                <w:rFonts w:asciiTheme="majorBidi" w:hAnsiTheme="majorBidi" w:cstheme="majorBidi"/>
              </w:rPr>
            </w:pPr>
            <w:r w:rsidRPr="00AF1C34">
              <w:rPr>
                <w:rFonts w:asciiTheme="majorBidi" w:hAnsiTheme="majorBidi" w:cstheme="majorBidi"/>
              </w:rPr>
              <w:t>(Yes / No)</w:t>
            </w:r>
          </w:p>
          <w:p w14:paraId="4354C970" w14:textId="77777777" w:rsidR="001B4DE8" w:rsidRPr="00AF1C34" w:rsidRDefault="001B4DE8" w:rsidP="005A1BE6">
            <w:pPr>
              <w:pStyle w:val="BodyText"/>
              <w:spacing w:before="40" w:after="160"/>
              <w:jc w:val="center"/>
              <w:rPr>
                <w:rFonts w:asciiTheme="majorBidi" w:hAnsiTheme="majorBidi" w:cstheme="majorBidi"/>
                <w:i/>
              </w:rPr>
            </w:pPr>
          </w:p>
        </w:tc>
        <w:tc>
          <w:tcPr>
            <w:tcW w:w="2124" w:type="dxa"/>
          </w:tcPr>
          <w:p w14:paraId="26C0AC06" w14:textId="77777777" w:rsidR="001B4DE8" w:rsidRPr="00AF1C34" w:rsidRDefault="001B4DE8" w:rsidP="005A1BE6">
            <w:pPr>
              <w:pStyle w:val="BodyText"/>
              <w:spacing w:before="40" w:after="160"/>
              <w:jc w:val="center"/>
              <w:rPr>
                <w:rFonts w:asciiTheme="majorBidi" w:hAnsiTheme="majorBidi" w:cstheme="majorBidi"/>
              </w:rPr>
            </w:pPr>
            <w:r w:rsidRPr="00AF1C34">
              <w:rPr>
                <w:rFonts w:asciiTheme="majorBidi" w:hAnsiTheme="majorBidi" w:cstheme="majorBidi"/>
              </w:rPr>
              <w:t>Directly or indirectly holding 25 % or more of the Voting Rights</w:t>
            </w:r>
          </w:p>
          <w:p w14:paraId="48942FF4" w14:textId="77777777" w:rsidR="001B4DE8" w:rsidRPr="00AF1C34" w:rsidRDefault="001B4DE8" w:rsidP="005A1BE6">
            <w:pPr>
              <w:pStyle w:val="BodyText"/>
              <w:spacing w:before="40" w:after="160"/>
              <w:jc w:val="center"/>
              <w:rPr>
                <w:rFonts w:asciiTheme="majorBidi" w:hAnsiTheme="majorBidi" w:cstheme="majorBidi"/>
              </w:rPr>
            </w:pPr>
            <w:r w:rsidRPr="00AF1C34">
              <w:rPr>
                <w:rFonts w:asciiTheme="majorBidi" w:hAnsiTheme="majorBidi" w:cstheme="majorBidi"/>
              </w:rPr>
              <w:t>(Yes / No)</w:t>
            </w:r>
          </w:p>
          <w:p w14:paraId="7800924E" w14:textId="77777777" w:rsidR="001B4DE8" w:rsidRPr="00AF1C34" w:rsidRDefault="001B4DE8" w:rsidP="005A1BE6">
            <w:pPr>
              <w:pStyle w:val="BodyText"/>
              <w:spacing w:before="40" w:after="160"/>
              <w:jc w:val="center"/>
              <w:rPr>
                <w:rFonts w:asciiTheme="majorBidi" w:hAnsiTheme="majorBidi" w:cstheme="majorBidi"/>
              </w:rPr>
            </w:pPr>
          </w:p>
        </w:tc>
        <w:tc>
          <w:tcPr>
            <w:tcW w:w="2252" w:type="dxa"/>
          </w:tcPr>
          <w:p w14:paraId="48F9C567" w14:textId="77777777" w:rsidR="001B4DE8" w:rsidRPr="00AF1C34" w:rsidRDefault="001B4DE8" w:rsidP="005A1BE6">
            <w:pPr>
              <w:pStyle w:val="BodyText"/>
              <w:spacing w:before="40" w:after="160"/>
              <w:jc w:val="center"/>
              <w:rPr>
                <w:rFonts w:asciiTheme="majorBidi" w:hAnsiTheme="majorBidi" w:cstheme="majorBidi"/>
              </w:rPr>
            </w:pPr>
            <w:r w:rsidRPr="00AF1C34">
              <w:rPr>
                <w:rFonts w:asciiTheme="majorBidi" w:hAnsiTheme="majorBidi" w:cstheme="majorBidi"/>
              </w:rPr>
              <w:t>Directly or indirectly having the right to appoint a majority of the board of the directors or an equivalent governing body of the Bidder</w:t>
            </w:r>
          </w:p>
          <w:p w14:paraId="3116DF0E" w14:textId="77777777" w:rsidR="001B4DE8" w:rsidRPr="00AF1C34" w:rsidRDefault="001B4DE8" w:rsidP="005A1BE6">
            <w:pPr>
              <w:pStyle w:val="BodyText"/>
              <w:spacing w:before="40" w:after="160"/>
              <w:jc w:val="center"/>
              <w:rPr>
                <w:rFonts w:asciiTheme="majorBidi" w:hAnsiTheme="majorBidi" w:cstheme="majorBidi"/>
              </w:rPr>
            </w:pPr>
            <w:r w:rsidRPr="00AF1C34">
              <w:rPr>
                <w:rFonts w:asciiTheme="majorBidi" w:hAnsiTheme="majorBidi" w:cstheme="majorBidi"/>
              </w:rPr>
              <w:t>(Yes / No)</w:t>
            </w:r>
          </w:p>
        </w:tc>
      </w:tr>
      <w:tr w:rsidR="001B4DE8" w:rsidRPr="00AF1C34" w14:paraId="49E0E272" w14:textId="77777777" w:rsidTr="005A1BE6">
        <w:trPr>
          <w:trHeight w:val="415"/>
        </w:trPr>
        <w:tc>
          <w:tcPr>
            <w:tcW w:w="2251" w:type="dxa"/>
          </w:tcPr>
          <w:p w14:paraId="72C11DB2" w14:textId="77777777" w:rsidR="001B4DE8" w:rsidRPr="00AF1C34" w:rsidRDefault="001B4DE8" w:rsidP="005A1BE6">
            <w:pPr>
              <w:pStyle w:val="BodyText"/>
              <w:spacing w:before="40" w:after="160"/>
              <w:rPr>
                <w:rFonts w:asciiTheme="majorBidi" w:hAnsiTheme="majorBidi" w:cstheme="majorBidi"/>
              </w:rPr>
            </w:pPr>
            <w:r w:rsidRPr="00AF1C34">
              <w:rPr>
                <w:rFonts w:asciiTheme="majorBidi" w:hAnsiTheme="majorBidi" w:cstheme="majorBidi"/>
                <w:i/>
              </w:rPr>
              <w:t>[include full name (last, middle, first), nationality, country of residence]</w:t>
            </w:r>
          </w:p>
        </w:tc>
        <w:tc>
          <w:tcPr>
            <w:tcW w:w="2377" w:type="dxa"/>
          </w:tcPr>
          <w:p w14:paraId="759D1BDD" w14:textId="77777777" w:rsidR="001B4DE8" w:rsidRPr="00AF1C34" w:rsidRDefault="001B4DE8" w:rsidP="005A1BE6">
            <w:pPr>
              <w:pStyle w:val="BodyText"/>
              <w:spacing w:before="40" w:after="160"/>
              <w:jc w:val="center"/>
              <w:rPr>
                <w:rFonts w:asciiTheme="majorBidi" w:hAnsiTheme="majorBidi" w:cstheme="majorBidi"/>
                <w:sz w:val="52"/>
                <w:szCs w:val="52"/>
              </w:rPr>
            </w:pPr>
          </w:p>
        </w:tc>
        <w:tc>
          <w:tcPr>
            <w:tcW w:w="2124" w:type="dxa"/>
          </w:tcPr>
          <w:p w14:paraId="2742E433" w14:textId="77777777" w:rsidR="001B4DE8" w:rsidRPr="00AF1C34" w:rsidRDefault="001B4DE8" w:rsidP="005A1BE6">
            <w:pPr>
              <w:pStyle w:val="BodyText"/>
              <w:spacing w:before="40" w:after="160"/>
              <w:rPr>
                <w:rFonts w:asciiTheme="majorBidi" w:hAnsiTheme="majorBidi" w:cstheme="majorBidi"/>
              </w:rPr>
            </w:pPr>
          </w:p>
        </w:tc>
        <w:tc>
          <w:tcPr>
            <w:tcW w:w="2252" w:type="dxa"/>
          </w:tcPr>
          <w:p w14:paraId="4C393631" w14:textId="77777777" w:rsidR="001B4DE8" w:rsidRPr="00AF1C34" w:rsidRDefault="001B4DE8" w:rsidP="005A1BE6">
            <w:pPr>
              <w:pStyle w:val="BodyText"/>
              <w:spacing w:before="40" w:after="160"/>
              <w:rPr>
                <w:rFonts w:asciiTheme="majorBidi" w:hAnsiTheme="majorBidi" w:cstheme="majorBidi"/>
              </w:rPr>
            </w:pPr>
          </w:p>
        </w:tc>
      </w:tr>
    </w:tbl>
    <w:p w14:paraId="535C17CA" w14:textId="77777777" w:rsidR="001B4DE8" w:rsidRPr="00AF1C34" w:rsidRDefault="001B4DE8" w:rsidP="001B4DE8">
      <w:pPr>
        <w:rPr>
          <w:rFonts w:asciiTheme="majorBidi" w:hAnsiTheme="majorBidi" w:cstheme="majorBidi"/>
        </w:rPr>
      </w:pPr>
    </w:p>
    <w:p w14:paraId="0F097B33" w14:textId="77777777" w:rsidR="001B4DE8" w:rsidRPr="00AF1C34" w:rsidRDefault="001B4DE8" w:rsidP="001B4DE8">
      <w:pPr>
        <w:rPr>
          <w:rFonts w:asciiTheme="majorBidi" w:hAnsiTheme="majorBidi" w:cstheme="majorBidi"/>
          <w:b/>
          <w:i/>
        </w:rPr>
      </w:pPr>
      <w:r w:rsidRPr="00AF1C34">
        <w:rPr>
          <w:rFonts w:asciiTheme="majorBidi" w:hAnsiTheme="majorBidi" w:cstheme="majorBidi"/>
          <w:b/>
          <w:i/>
        </w:rPr>
        <w:lastRenderedPageBreak/>
        <w:t>OR</w:t>
      </w:r>
    </w:p>
    <w:p w14:paraId="79C80CB2" w14:textId="77777777" w:rsidR="001B4DE8" w:rsidRPr="00AF1C34" w:rsidRDefault="001B4DE8" w:rsidP="001B4DE8">
      <w:pPr>
        <w:rPr>
          <w:rFonts w:asciiTheme="majorBidi" w:hAnsiTheme="majorBidi" w:cstheme="majorBidi"/>
          <w:i/>
        </w:rPr>
      </w:pPr>
    </w:p>
    <w:p w14:paraId="0A9BF936" w14:textId="77777777" w:rsidR="001B4DE8" w:rsidRPr="00AF1C34" w:rsidRDefault="001B4DE8" w:rsidP="001B4DE8">
      <w:pPr>
        <w:rPr>
          <w:rFonts w:asciiTheme="majorBidi" w:hAnsiTheme="majorBidi" w:cstheme="majorBidi"/>
          <w:i/>
        </w:rPr>
      </w:pPr>
      <w:r w:rsidRPr="00AF1C34">
        <w:rPr>
          <w:rFonts w:asciiTheme="majorBidi" w:hAnsiTheme="majorBidi" w:cstheme="majorBidi"/>
        </w:rPr>
        <w:t xml:space="preserve">(ii) </w:t>
      </w:r>
      <w:r w:rsidRPr="00AF1C34">
        <w:rPr>
          <w:rFonts w:asciiTheme="majorBidi" w:hAnsiTheme="majorBidi" w:cstheme="majorBidi"/>
          <w:i/>
        </w:rPr>
        <w:t xml:space="preserve">We declare that there is no Beneficial Owner meeting one or more of the following conditions: </w:t>
      </w:r>
    </w:p>
    <w:p w14:paraId="1CB43980" w14:textId="77777777" w:rsidR="001B4DE8" w:rsidRPr="00AF1C34" w:rsidRDefault="001B4DE8" w:rsidP="001B4DE8">
      <w:pPr>
        <w:rPr>
          <w:rFonts w:asciiTheme="majorBidi" w:hAnsiTheme="majorBidi" w:cstheme="majorBidi"/>
          <w:i/>
        </w:rPr>
      </w:pPr>
    </w:p>
    <w:p w14:paraId="490EB5C5" w14:textId="77777777" w:rsidR="001B4DE8" w:rsidRPr="00AF1C34" w:rsidRDefault="001B4DE8" w:rsidP="001B4DE8">
      <w:pPr>
        <w:pStyle w:val="ListParagraph"/>
        <w:numPr>
          <w:ilvl w:val="0"/>
          <w:numId w:val="140"/>
        </w:numPr>
        <w:rPr>
          <w:rFonts w:asciiTheme="majorBidi" w:hAnsiTheme="majorBidi" w:cstheme="majorBidi"/>
        </w:rPr>
      </w:pPr>
      <w:r w:rsidRPr="00AF1C34">
        <w:rPr>
          <w:rFonts w:asciiTheme="majorBidi" w:hAnsiTheme="majorBidi" w:cstheme="majorBidi"/>
        </w:rPr>
        <w:t>directly or indirectly holding 25% or more of the shares</w:t>
      </w:r>
    </w:p>
    <w:p w14:paraId="54603157" w14:textId="77777777" w:rsidR="001B4DE8" w:rsidRPr="00AF1C34" w:rsidRDefault="001B4DE8" w:rsidP="001B4DE8">
      <w:pPr>
        <w:pStyle w:val="ListParagraph"/>
        <w:numPr>
          <w:ilvl w:val="0"/>
          <w:numId w:val="140"/>
        </w:numPr>
        <w:rPr>
          <w:rFonts w:asciiTheme="majorBidi" w:hAnsiTheme="majorBidi" w:cstheme="majorBidi"/>
        </w:rPr>
      </w:pPr>
      <w:r w:rsidRPr="00AF1C34">
        <w:rPr>
          <w:rFonts w:asciiTheme="majorBidi" w:hAnsiTheme="majorBidi" w:cstheme="majorBidi"/>
        </w:rPr>
        <w:t>directly or indirectly holding 25% or more of the voting rights</w:t>
      </w:r>
    </w:p>
    <w:p w14:paraId="0951AA3B" w14:textId="77777777" w:rsidR="001B4DE8" w:rsidRPr="00AF1C34" w:rsidRDefault="001B4DE8" w:rsidP="001B4DE8">
      <w:pPr>
        <w:pStyle w:val="ListParagraph"/>
        <w:numPr>
          <w:ilvl w:val="0"/>
          <w:numId w:val="140"/>
        </w:numPr>
        <w:rPr>
          <w:rFonts w:asciiTheme="majorBidi" w:hAnsiTheme="majorBidi" w:cstheme="majorBidi"/>
        </w:rPr>
      </w:pPr>
      <w:r w:rsidRPr="00AF1C34">
        <w:rPr>
          <w:rFonts w:asciiTheme="majorBidi" w:hAnsiTheme="majorBidi" w:cstheme="majorBidi"/>
        </w:rPr>
        <w:t>directly or indirectly having the right to appoint a majority of the board of directors or equivalent governing body of the Bidder</w:t>
      </w:r>
    </w:p>
    <w:p w14:paraId="1CFC41D3" w14:textId="77777777" w:rsidR="001B4DE8" w:rsidRPr="00AF1C34" w:rsidRDefault="001B4DE8" w:rsidP="001B4DE8">
      <w:pPr>
        <w:rPr>
          <w:rFonts w:asciiTheme="majorBidi" w:hAnsiTheme="majorBidi" w:cstheme="majorBidi"/>
          <w:i/>
        </w:rPr>
      </w:pPr>
    </w:p>
    <w:p w14:paraId="1475EB76" w14:textId="77777777" w:rsidR="001B4DE8" w:rsidRPr="00AF1C34" w:rsidRDefault="001B4DE8" w:rsidP="001B4DE8">
      <w:pPr>
        <w:rPr>
          <w:rFonts w:asciiTheme="majorBidi" w:hAnsiTheme="majorBidi" w:cstheme="majorBidi"/>
        </w:rPr>
      </w:pPr>
    </w:p>
    <w:p w14:paraId="0AD6BD00" w14:textId="77777777" w:rsidR="001B4DE8" w:rsidRPr="00AF1C34" w:rsidRDefault="001B4DE8" w:rsidP="001B4DE8">
      <w:pPr>
        <w:rPr>
          <w:rFonts w:asciiTheme="majorBidi" w:hAnsiTheme="majorBidi" w:cstheme="majorBidi"/>
          <w:b/>
        </w:rPr>
      </w:pPr>
      <w:r w:rsidRPr="00AF1C34">
        <w:rPr>
          <w:rFonts w:asciiTheme="majorBidi" w:hAnsiTheme="majorBidi" w:cstheme="majorBidi"/>
          <w:b/>
        </w:rPr>
        <w:t xml:space="preserve">OR </w:t>
      </w:r>
    </w:p>
    <w:p w14:paraId="6B1D6624" w14:textId="77777777" w:rsidR="001B4DE8" w:rsidRPr="00AF1C34" w:rsidRDefault="001B4DE8" w:rsidP="001B4DE8">
      <w:pPr>
        <w:rPr>
          <w:rFonts w:asciiTheme="majorBidi" w:hAnsiTheme="majorBidi" w:cstheme="majorBidi"/>
        </w:rPr>
      </w:pPr>
    </w:p>
    <w:p w14:paraId="61E4554F" w14:textId="77777777" w:rsidR="001B4DE8" w:rsidRPr="00AF1C34" w:rsidRDefault="001B4DE8" w:rsidP="001B4DE8">
      <w:pPr>
        <w:rPr>
          <w:rFonts w:asciiTheme="majorBidi" w:hAnsiTheme="majorBidi" w:cstheme="majorBidi"/>
          <w:i/>
        </w:rPr>
      </w:pPr>
      <w:r w:rsidRPr="00AF1C34">
        <w:rPr>
          <w:rFonts w:asciiTheme="majorBidi" w:hAnsiTheme="majorBidi" w:cstheme="majorBidi"/>
          <w:i/>
        </w:rPr>
        <w:t>(iii) We declare that we are unable to identify any Beneficial Owner meeting one or more of the following conditions. [If this option is selected, the Bidder shall provide explanation on why it is unable to identify any Beneficial Owner]</w:t>
      </w:r>
    </w:p>
    <w:p w14:paraId="0FA996A3" w14:textId="77777777" w:rsidR="001B4DE8" w:rsidRPr="00AF1C34" w:rsidRDefault="001B4DE8" w:rsidP="001B4DE8">
      <w:pPr>
        <w:pStyle w:val="ListParagraph"/>
        <w:numPr>
          <w:ilvl w:val="0"/>
          <w:numId w:val="140"/>
        </w:numPr>
        <w:rPr>
          <w:rFonts w:asciiTheme="majorBidi" w:hAnsiTheme="majorBidi" w:cstheme="majorBidi"/>
        </w:rPr>
      </w:pPr>
      <w:r w:rsidRPr="00AF1C34">
        <w:rPr>
          <w:rFonts w:asciiTheme="majorBidi" w:hAnsiTheme="majorBidi" w:cstheme="majorBidi"/>
        </w:rPr>
        <w:t>directly or indirectly holding 25% or more of the shares</w:t>
      </w:r>
    </w:p>
    <w:p w14:paraId="7804A402" w14:textId="77777777" w:rsidR="001B4DE8" w:rsidRPr="00AF1C34" w:rsidRDefault="001B4DE8" w:rsidP="001B4DE8">
      <w:pPr>
        <w:pStyle w:val="ListParagraph"/>
        <w:numPr>
          <w:ilvl w:val="0"/>
          <w:numId w:val="140"/>
        </w:numPr>
        <w:rPr>
          <w:rFonts w:asciiTheme="majorBidi" w:hAnsiTheme="majorBidi" w:cstheme="majorBidi"/>
        </w:rPr>
      </w:pPr>
      <w:r w:rsidRPr="00AF1C34">
        <w:rPr>
          <w:rFonts w:asciiTheme="majorBidi" w:hAnsiTheme="majorBidi" w:cstheme="majorBidi"/>
        </w:rPr>
        <w:t>directly or indirectly holding 25% or more of the voting rights</w:t>
      </w:r>
    </w:p>
    <w:p w14:paraId="6514D4CA" w14:textId="77777777" w:rsidR="001B4DE8" w:rsidRPr="00AF1C34" w:rsidRDefault="001B4DE8" w:rsidP="001B4DE8">
      <w:pPr>
        <w:pStyle w:val="ListParagraph"/>
        <w:numPr>
          <w:ilvl w:val="0"/>
          <w:numId w:val="140"/>
        </w:numPr>
        <w:rPr>
          <w:rFonts w:asciiTheme="majorBidi" w:hAnsiTheme="majorBidi" w:cstheme="majorBidi"/>
        </w:rPr>
      </w:pPr>
      <w:r w:rsidRPr="00AF1C34">
        <w:rPr>
          <w:rFonts w:asciiTheme="majorBidi" w:hAnsiTheme="majorBidi" w:cstheme="majorBidi"/>
        </w:rPr>
        <w:t>directly or indirectly having the right to appoint a majority of the board of directors or equivalent governing body of the Bidder]”</w:t>
      </w:r>
    </w:p>
    <w:p w14:paraId="6B343128" w14:textId="77777777" w:rsidR="001B4DE8" w:rsidRPr="00AF1C34" w:rsidRDefault="001B4DE8" w:rsidP="001B4DE8">
      <w:pPr>
        <w:pStyle w:val="ListParagraph"/>
        <w:rPr>
          <w:rFonts w:asciiTheme="majorBidi" w:hAnsiTheme="majorBidi" w:cstheme="majorBidi"/>
        </w:rPr>
      </w:pPr>
    </w:p>
    <w:p w14:paraId="4C4EBB53" w14:textId="77777777" w:rsidR="001B4DE8" w:rsidRPr="00AF1C34" w:rsidRDefault="001B4DE8" w:rsidP="001B4DE8">
      <w:pPr>
        <w:rPr>
          <w:rFonts w:asciiTheme="majorBidi" w:hAnsiTheme="majorBidi" w:cstheme="majorBidi"/>
          <w:u w:val="single"/>
        </w:rPr>
      </w:pPr>
      <w:r w:rsidRPr="00AF1C34">
        <w:rPr>
          <w:rFonts w:asciiTheme="majorBidi" w:hAnsiTheme="majorBidi" w:cstheme="majorBidi"/>
          <w:b/>
        </w:rPr>
        <w:t>Name of the Bidder</w:t>
      </w:r>
      <w:r w:rsidRPr="00AF1C34">
        <w:rPr>
          <w:rFonts w:asciiTheme="majorBidi" w:hAnsiTheme="majorBidi" w:cstheme="majorBidi"/>
        </w:rPr>
        <w:t>:</w:t>
      </w:r>
      <w:r w:rsidRPr="00AF1C34">
        <w:rPr>
          <w:rFonts w:asciiTheme="majorBidi" w:hAnsiTheme="majorBidi" w:cstheme="majorBidi"/>
          <w:bCs/>
          <w:iCs/>
        </w:rPr>
        <w:t xml:space="preserve"> *</w:t>
      </w:r>
      <w:r w:rsidRPr="00AF1C34">
        <w:rPr>
          <w:rFonts w:asciiTheme="majorBidi" w:hAnsiTheme="majorBidi" w:cstheme="majorBidi"/>
          <w:u w:val="single"/>
        </w:rPr>
        <w:t>[</w:t>
      </w:r>
      <w:r w:rsidRPr="00AF1C34">
        <w:rPr>
          <w:rFonts w:asciiTheme="majorBidi" w:hAnsiTheme="majorBidi" w:cstheme="majorBidi"/>
          <w:i/>
          <w:u w:val="single"/>
        </w:rPr>
        <w:t>insert complete name of the Bidder</w:t>
      </w:r>
      <w:r w:rsidRPr="00AF1C34">
        <w:rPr>
          <w:rFonts w:asciiTheme="majorBidi" w:hAnsiTheme="majorBidi" w:cstheme="majorBidi"/>
          <w:u w:val="single"/>
        </w:rPr>
        <w:t>]_________</w:t>
      </w:r>
    </w:p>
    <w:p w14:paraId="0375394C" w14:textId="77777777" w:rsidR="001B4DE8" w:rsidRPr="00AF1C34" w:rsidRDefault="001B4DE8" w:rsidP="001B4DE8">
      <w:pPr>
        <w:rPr>
          <w:rFonts w:asciiTheme="majorBidi" w:hAnsiTheme="majorBidi" w:cstheme="majorBidi"/>
        </w:rPr>
      </w:pPr>
    </w:p>
    <w:p w14:paraId="4323B96E" w14:textId="77777777" w:rsidR="001B4DE8" w:rsidRPr="00AF1C34" w:rsidRDefault="001B4DE8" w:rsidP="001B4DE8">
      <w:pPr>
        <w:rPr>
          <w:rFonts w:asciiTheme="majorBidi" w:hAnsiTheme="majorBidi" w:cstheme="majorBidi"/>
          <w:u w:val="single"/>
        </w:rPr>
      </w:pPr>
      <w:r w:rsidRPr="00AF1C34">
        <w:rPr>
          <w:rFonts w:asciiTheme="majorBidi" w:hAnsiTheme="majorBidi" w:cstheme="majorBidi"/>
          <w:b/>
        </w:rPr>
        <w:t>Name of the person duly authorized to sign the Bid on behalf of the Bidder</w:t>
      </w:r>
      <w:r w:rsidRPr="00AF1C34">
        <w:rPr>
          <w:rFonts w:asciiTheme="majorBidi" w:hAnsiTheme="majorBidi" w:cstheme="majorBidi"/>
        </w:rPr>
        <w:t>:</w:t>
      </w:r>
      <w:r w:rsidRPr="00AF1C34">
        <w:rPr>
          <w:rFonts w:asciiTheme="majorBidi" w:hAnsiTheme="majorBidi" w:cstheme="majorBidi"/>
          <w:bCs/>
          <w:iCs/>
        </w:rPr>
        <w:t xml:space="preserve"> **</w:t>
      </w:r>
      <w:r w:rsidRPr="00AF1C34">
        <w:rPr>
          <w:rFonts w:asciiTheme="majorBidi" w:hAnsiTheme="majorBidi" w:cstheme="majorBidi"/>
          <w:bCs/>
          <w:iCs/>
          <w:u w:val="single"/>
        </w:rPr>
        <w:t>[</w:t>
      </w:r>
      <w:r w:rsidRPr="00AF1C34">
        <w:rPr>
          <w:rFonts w:asciiTheme="majorBidi" w:hAnsiTheme="majorBidi" w:cstheme="majorBidi"/>
          <w:bCs/>
          <w:i/>
          <w:iCs/>
          <w:u w:val="single"/>
        </w:rPr>
        <w:t>insert complete name of person duly authorized to sign the Bid</w:t>
      </w:r>
      <w:r w:rsidRPr="00AF1C34">
        <w:rPr>
          <w:rFonts w:asciiTheme="majorBidi" w:hAnsiTheme="majorBidi" w:cstheme="majorBidi"/>
          <w:bCs/>
          <w:iCs/>
          <w:u w:val="single"/>
        </w:rPr>
        <w:t>]___________</w:t>
      </w:r>
    </w:p>
    <w:p w14:paraId="4C8D79DE" w14:textId="77777777" w:rsidR="001B4DE8" w:rsidRPr="00AF1C34" w:rsidRDefault="001B4DE8" w:rsidP="001B4DE8">
      <w:pPr>
        <w:rPr>
          <w:rFonts w:asciiTheme="majorBidi" w:hAnsiTheme="majorBidi" w:cstheme="majorBidi"/>
        </w:rPr>
      </w:pPr>
    </w:p>
    <w:p w14:paraId="6A89095F" w14:textId="77777777" w:rsidR="001B4DE8" w:rsidRPr="00AF1C34" w:rsidRDefault="001B4DE8" w:rsidP="001B4DE8">
      <w:pPr>
        <w:rPr>
          <w:rFonts w:asciiTheme="majorBidi" w:hAnsiTheme="majorBidi" w:cstheme="majorBidi"/>
          <w:u w:val="single"/>
        </w:rPr>
      </w:pPr>
      <w:r w:rsidRPr="00AF1C34">
        <w:rPr>
          <w:rFonts w:asciiTheme="majorBidi" w:hAnsiTheme="majorBidi" w:cstheme="majorBidi"/>
          <w:b/>
        </w:rPr>
        <w:t>Title of the person signing the Bid</w:t>
      </w:r>
      <w:r w:rsidRPr="00AF1C34">
        <w:rPr>
          <w:rFonts w:asciiTheme="majorBidi" w:hAnsiTheme="majorBidi" w:cstheme="majorBidi"/>
        </w:rPr>
        <w:t xml:space="preserve">: </w:t>
      </w:r>
      <w:r w:rsidRPr="00AF1C34">
        <w:rPr>
          <w:rFonts w:asciiTheme="majorBidi" w:hAnsiTheme="majorBidi" w:cstheme="majorBidi"/>
          <w:u w:val="single"/>
        </w:rPr>
        <w:t>[</w:t>
      </w:r>
      <w:r w:rsidRPr="00AF1C34">
        <w:rPr>
          <w:rFonts w:asciiTheme="majorBidi" w:hAnsiTheme="majorBidi" w:cstheme="majorBidi"/>
          <w:i/>
          <w:u w:val="single"/>
        </w:rPr>
        <w:t>insert complete title of the person signing the Bid</w:t>
      </w:r>
      <w:r w:rsidRPr="00AF1C34">
        <w:rPr>
          <w:rFonts w:asciiTheme="majorBidi" w:hAnsiTheme="majorBidi" w:cstheme="majorBidi"/>
          <w:u w:val="single"/>
        </w:rPr>
        <w:t>]______</w:t>
      </w:r>
    </w:p>
    <w:p w14:paraId="2639658B" w14:textId="77777777" w:rsidR="001B4DE8" w:rsidRPr="00AF1C34" w:rsidRDefault="001B4DE8" w:rsidP="001B4DE8">
      <w:pPr>
        <w:rPr>
          <w:rFonts w:asciiTheme="majorBidi" w:hAnsiTheme="majorBidi" w:cstheme="majorBidi"/>
        </w:rPr>
      </w:pPr>
    </w:p>
    <w:p w14:paraId="02F94BC8" w14:textId="77777777" w:rsidR="001B4DE8" w:rsidRPr="00AF1C34" w:rsidRDefault="001B4DE8" w:rsidP="001B4DE8">
      <w:pPr>
        <w:rPr>
          <w:rFonts w:asciiTheme="majorBidi" w:hAnsiTheme="majorBidi" w:cstheme="majorBidi"/>
          <w:u w:val="single"/>
        </w:rPr>
      </w:pPr>
      <w:r w:rsidRPr="00AF1C34">
        <w:rPr>
          <w:rFonts w:asciiTheme="majorBidi" w:hAnsiTheme="majorBidi" w:cstheme="majorBidi"/>
          <w:b/>
        </w:rPr>
        <w:t>Signature of the person named above</w:t>
      </w:r>
      <w:r w:rsidRPr="00AF1C34">
        <w:rPr>
          <w:rFonts w:asciiTheme="majorBidi" w:hAnsiTheme="majorBidi" w:cstheme="majorBidi"/>
        </w:rPr>
        <w:t xml:space="preserve">: </w:t>
      </w:r>
      <w:r w:rsidRPr="00AF1C34">
        <w:rPr>
          <w:rFonts w:asciiTheme="majorBidi" w:hAnsiTheme="majorBidi" w:cstheme="majorBidi"/>
          <w:u w:val="single"/>
        </w:rPr>
        <w:t>[</w:t>
      </w:r>
      <w:r w:rsidRPr="00AF1C34">
        <w:rPr>
          <w:rFonts w:asciiTheme="majorBidi" w:hAnsiTheme="majorBidi" w:cstheme="majorBidi"/>
          <w:i/>
          <w:u w:val="single"/>
        </w:rPr>
        <w:t>insert signature of person whose name and capacity are shown above</w:t>
      </w:r>
      <w:r w:rsidRPr="00AF1C34">
        <w:rPr>
          <w:rFonts w:asciiTheme="majorBidi" w:hAnsiTheme="majorBidi" w:cstheme="majorBidi"/>
          <w:u w:val="single"/>
        </w:rPr>
        <w:t>]_____</w:t>
      </w:r>
    </w:p>
    <w:p w14:paraId="30DCF9AB" w14:textId="77777777" w:rsidR="001B4DE8" w:rsidRPr="00AF1C34" w:rsidRDefault="001B4DE8" w:rsidP="001B4DE8">
      <w:pPr>
        <w:rPr>
          <w:rFonts w:asciiTheme="majorBidi" w:hAnsiTheme="majorBidi" w:cstheme="majorBidi"/>
        </w:rPr>
      </w:pPr>
    </w:p>
    <w:p w14:paraId="2862EFF0" w14:textId="77777777" w:rsidR="001B4DE8" w:rsidRPr="00AF1C34" w:rsidRDefault="001B4DE8" w:rsidP="001B4DE8">
      <w:pPr>
        <w:rPr>
          <w:rFonts w:asciiTheme="majorBidi" w:hAnsiTheme="majorBidi" w:cstheme="majorBidi"/>
          <w:u w:val="single"/>
        </w:rPr>
      </w:pPr>
      <w:r w:rsidRPr="00AF1C34">
        <w:rPr>
          <w:rFonts w:asciiTheme="majorBidi" w:hAnsiTheme="majorBidi" w:cstheme="majorBidi"/>
          <w:b/>
        </w:rPr>
        <w:t>Date signed</w:t>
      </w:r>
      <w:r w:rsidRPr="00AF1C34">
        <w:rPr>
          <w:rFonts w:asciiTheme="majorBidi" w:hAnsiTheme="majorBidi" w:cstheme="majorBidi"/>
        </w:rPr>
        <w:t xml:space="preserve"> </w:t>
      </w:r>
      <w:r w:rsidRPr="00AF1C34">
        <w:rPr>
          <w:rFonts w:asciiTheme="majorBidi" w:hAnsiTheme="majorBidi" w:cstheme="majorBidi"/>
          <w:u w:val="single"/>
        </w:rPr>
        <w:t>[</w:t>
      </w:r>
      <w:r w:rsidRPr="00AF1C34">
        <w:rPr>
          <w:rFonts w:asciiTheme="majorBidi" w:hAnsiTheme="majorBidi" w:cstheme="majorBidi"/>
          <w:i/>
          <w:u w:val="single"/>
        </w:rPr>
        <w:t>insert date of signing</w:t>
      </w:r>
      <w:r w:rsidRPr="00AF1C34">
        <w:rPr>
          <w:rFonts w:asciiTheme="majorBidi" w:hAnsiTheme="majorBidi" w:cstheme="majorBidi"/>
          <w:u w:val="single"/>
        </w:rPr>
        <w:t>]</w:t>
      </w:r>
      <w:r w:rsidRPr="00AF1C34">
        <w:rPr>
          <w:rFonts w:asciiTheme="majorBidi" w:hAnsiTheme="majorBidi" w:cstheme="majorBidi"/>
        </w:rPr>
        <w:t xml:space="preserve"> </w:t>
      </w:r>
      <w:r w:rsidRPr="00AF1C34">
        <w:rPr>
          <w:rFonts w:asciiTheme="majorBidi" w:hAnsiTheme="majorBidi" w:cstheme="majorBidi"/>
          <w:b/>
        </w:rPr>
        <w:t>day of</w:t>
      </w:r>
      <w:r w:rsidRPr="00AF1C34">
        <w:rPr>
          <w:rFonts w:asciiTheme="majorBidi" w:hAnsiTheme="majorBidi" w:cstheme="majorBidi"/>
        </w:rPr>
        <w:t xml:space="preserve"> </w:t>
      </w:r>
      <w:r w:rsidRPr="00AF1C34">
        <w:rPr>
          <w:rFonts w:asciiTheme="majorBidi" w:hAnsiTheme="majorBidi" w:cstheme="majorBidi"/>
          <w:u w:val="single"/>
        </w:rPr>
        <w:t>[</w:t>
      </w:r>
      <w:r w:rsidRPr="00AF1C34">
        <w:rPr>
          <w:rFonts w:asciiTheme="majorBidi" w:hAnsiTheme="majorBidi" w:cstheme="majorBidi"/>
          <w:i/>
          <w:u w:val="single"/>
        </w:rPr>
        <w:t>insert month</w:t>
      </w:r>
      <w:r w:rsidRPr="00AF1C34">
        <w:rPr>
          <w:rFonts w:asciiTheme="majorBidi" w:hAnsiTheme="majorBidi" w:cstheme="majorBidi"/>
          <w:u w:val="single"/>
        </w:rPr>
        <w:t>], [</w:t>
      </w:r>
      <w:r w:rsidRPr="00AF1C34">
        <w:rPr>
          <w:rFonts w:asciiTheme="majorBidi" w:hAnsiTheme="majorBidi" w:cstheme="majorBidi"/>
          <w:i/>
          <w:u w:val="single"/>
        </w:rPr>
        <w:t>insert year</w:t>
      </w:r>
      <w:r w:rsidRPr="00AF1C34">
        <w:rPr>
          <w:rFonts w:asciiTheme="majorBidi" w:hAnsiTheme="majorBidi" w:cstheme="majorBidi"/>
          <w:u w:val="single"/>
        </w:rPr>
        <w:t>]_____</w:t>
      </w:r>
    </w:p>
    <w:p w14:paraId="769B9A5C" w14:textId="77777777" w:rsidR="001B4DE8" w:rsidRPr="00AF1C34" w:rsidRDefault="001B4DE8" w:rsidP="001B4DE8">
      <w:pPr>
        <w:rPr>
          <w:rFonts w:asciiTheme="majorBidi" w:hAnsiTheme="majorBidi" w:cstheme="majorBidi"/>
        </w:rPr>
      </w:pPr>
    </w:p>
    <w:p w14:paraId="4A7DA2E6" w14:textId="77777777" w:rsidR="001B4DE8" w:rsidRPr="00AF1C34" w:rsidRDefault="001B4DE8" w:rsidP="001B4DE8">
      <w:pPr>
        <w:rPr>
          <w:rFonts w:asciiTheme="majorBidi" w:hAnsiTheme="majorBidi" w:cstheme="majorBidi"/>
        </w:rPr>
      </w:pPr>
    </w:p>
    <w:p w14:paraId="50DF258C" w14:textId="77777777" w:rsidR="001B4DE8" w:rsidRPr="00AF1C34" w:rsidRDefault="001B4DE8" w:rsidP="001B4DE8">
      <w:pPr>
        <w:rPr>
          <w:rFonts w:asciiTheme="majorBidi" w:hAnsiTheme="majorBidi" w:cstheme="majorBidi"/>
          <w:b/>
        </w:rPr>
      </w:pPr>
    </w:p>
    <w:p w14:paraId="1BB05D74" w14:textId="77777777" w:rsidR="001B4DE8" w:rsidRPr="00AF1C34" w:rsidRDefault="001B4DE8" w:rsidP="001B4DE8">
      <w:pPr>
        <w:rPr>
          <w:rFonts w:asciiTheme="majorBidi" w:hAnsiTheme="majorBidi" w:cstheme="majorBidi"/>
          <w:b/>
        </w:rPr>
      </w:pPr>
    </w:p>
    <w:p w14:paraId="57FDECB4" w14:textId="77777777" w:rsidR="001B4DE8" w:rsidRPr="00AF1C34" w:rsidRDefault="001B4DE8" w:rsidP="001B4DE8">
      <w:pPr>
        <w:rPr>
          <w:rFonts w:asciiTheme="majorBidi" w:hAnsiTheme="majorBidi" w:cstheme="majorBidi"/>
          <w:sz w:val="20"/>
        </w:rPr>
      </w:pPr>
      <w:r w:rsidRPr="00AF1C34">
        <w:rPr>
          <w:rStyle w:val="FootnoteReference"/>
          <w:rFonts w:asciiTheme="majorBidi" w:hAnsiTheme="majorBidi" w:cstheme="majorBidi"/>
          <w:sz w:val="20"/>
        </w:rPr>
        <w:t>*</w:t>
      </w:r>
      <w:r w:rsidRPr="00AF1C34">
        <w:rPr>
          <w:rFonts w:asciiTheme="majorBidi" w:hAnsiTheme="majorBidi" w:cstheme="majorBidi"/>
          <w:sz w:val="20"/>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436E8CC2" w14:textId="77777777" w:rsidR="001B4DE8" w:rsidRPr="00AF1C34" w:rsidRDefault="001B4DE8" w:rsidP="001B4DE8">
      <w:pPr>
        <w:rPr>
          <w:rFonts w:asciiTheme="majorBidi" w:hAnsiTheme="majorBidi" w:cstheme="majorBidi"/>
          <w:sz w:val="20"/>
        </w:rPr>
      </w:pPr>
      <w:r w:rsidRPr="00AF1C34">
        <w:rPr>
          <w:rStyle w:val="FootnoteReference"/>
          <w:rFonts w:asciiTheme="majorBidi" w:hAnsiTheme="majorBidi" w:cstheme="majorBidi"/>
          <w:sz w:val="20"/>
        </w:rPr>
        <w:t>**</w:t>
      </w:r>
      <w:r w:rsidRPr="00AF1C34">
        <w:rPr>
          <w:rFonts w:asciiTheme="majorBidi" w:hAnsiTheme="majorBidi" w:cstheme="majorBidi"/>
          <w:sz w:val="20"/>
        </w:rPr>
        <w:t xml:space="preserve"> Person signing the Bid shall have the power of attorney given by the Bidder. The power of attorney shall be attached with the Bid Schedules. </w:t>
      </w:r>
    </w:p>
    <w:bookmarkEnd w:id="626"/>
    <w:p w14:paraId="4B54B3C2" w14:textId="77777777" w:rsidR="0015344D" w:rsidRPr="00AF1C34" w:rsidRDefault="0015344D">
      <w:pPr>
        <w:rPr>
          <w:rFonts w:asciiTheme="majorBidi" w:hAnsiTheme="majorBidi" w:cstheme="majorBidi"/>
          <w:b/>
          <w:sz w:val="36"/>
        </w:rPr>
      </w:pPr>
      <w:r w:rsidRPr="00AF1C34">
        <w:rPr>
          <w:rFonts w:asciiTheme="majorBidi" w:hAnsiTheme="majorBidi" w:cstheme="majorBidi"/>
        </w:rPr>
        <w:br w:type="page"/>
      </w:r>
    </w:p>
    <w:p w14:paraId="031AC061" w14:textId="0C62F4C4" w:rsidR="00833093" w:rsidRPr="00AF1C34" w:rsidRDefault="00833093" w:rsidP="00744AC8">
      <w:pPr>
        <w:pStyle w:val="SectionIXHeader"/>
        <w:rPr>
          <w:rFonts w:asciiTheme="majorBidi" w:hAnsiTheme="majorBidi" w:cstheme="majorBidi"/>
        </w:rPr>
      </w:pPr>
      <w:bookmarkStart w:id="627" w:name="_Toc135642887"/>
      <w:r w:rsidRPr="00AF1C34">
        <w:rPr>
          <w:rFonts w:asciiTheme="majorBidi" w:hAnsiTheme="majorBidi" w:cstheme="majorBidi"/>
        </w:rPr>
        <w:lastRenderedPageBreak/>
        <w:t>Letter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Acceptance</w:t>
      </w:r>
      <w:bookmarkEnd w:id="627"/>
    </w:p>
    <w:p w14:paraId="3452EACF" w14:textId="77777777" w:rsidR="00833093" w:rsidRPr="00AF1C34" w:rsidRDefault="00833093" w:rsidP="00833093">
      <w:pPr>
        <w:jc w:val="center"/>
        <w:rPr>
          <w:rFonts w:asciiTheme="majorBidi" w:hAnsiTheme="majorBidi" w:cstheme="majorBidi"/>
          <w:i/>
        </w:rPr>
      </w:pPr>
      <w:r w:rsidRPr="00AF1C34">
        <w:rPr>
          <w:rFonts w:asciiTheme="majorBidi" w:hAnsiTheme="majorBidi" w:cstheme="majorBidi"/>
          <w:i/>
        </w:rPr>
        <w:t>[letterhead</w:t>
      </w:r>
      <w:r w:rsidR="006E2CC9" w:rsidRPr="00AF1C34">
        <w:rPr>
          <w:rFonts w:asciiTheme="majorBidi" w:hAnsiTheme="majorBidi" w:cstheme="majorBidi"/>
          <w:i/>
        </w:rPr>
        <w:t xml:space="preserve"> </w:t>
      </w:r>
      <w:r w:rsidRPr="00AF1C34">
        <w:rPr>
          <w:rFonts w:asciiTheme="majorBidi" w:hAnsiTheme="majorBidi" w:cstheme="majorBidi"/>
          <w:i/>
        </w:rPr>
        <w:t>paper</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00427D45" w:rsidRPr="00AF1C34">
        <w:rPr>
          <w:rFonts w:asciiTheme="majorBidi" w:hAnsiTheme="majorBidi" w:cstheme="majorBidi"/>
          <w:i/>
        </w:rPr>
        <w:t>Purchaser</w:t>
      </w:r>
      <w:r w:rsidRPr="00AF1C34">
        <w:rPr>
          <w:rFonts w:asciiTheme="majorBidi" w:hAnsiTheme="majorBidi" w:cstheme="majorBidi"/>
          <w:i/>
        </w:rPr>
        <w:t>]</w:t>
      </w:r>
    </w:p>
    <w:p w14:paraId="6C06C910" w14:textId="77777777" w:rsidR="00833093" w:rsidRPr="00AF1C34" w:rsidRDefault="00833093" w:rsidP="00833093">
      <w:pPr>
        <w:rPr>
          <w:rFonts w:asciiTheme="majorBidi" w:hAnsiTheme="majorBidi" w:cstheme="majorBidi"/>
        </w:rPr>
      </w:pPr>
    </w:p>
    <w:p w14:paraId="5B5C4EB1" w14:textId="77777777" w:rsidR="00833093" w:rsidRPr="00AF1C34" w:rsidRDefault="00833093" w:rsidP="00833093">
      <w:pPr>
        <w:jc w:val="right"/>
        <w:rPr>
          <w:rFonts w:asciiTheme="majorBidi" w:hAnsiTheme="majorBidi" w:cstheme="majorBidi"/>
        </w:rPr>
      </w:pPr>
      <w:r w:rsidRPr="00AF1C34">
        <w:rPr>
          <w:rFonts w:asciiTheme="majorBidi" w:hAnsiTheme="majorBidi" w:cstheme="majorBidi"/>
          <w:i/>
        </w:rPr>
        <w:t>[date]</w:t>
      </w:r>
    </w:p>
    <w:p w14:paraId="7F43BB15" w14:textId="77777777" w:rsidR="007B05DB" w:rsidRPr="00AF1C34" w:rsidRDefault="007B05DB" w:rsidP="007B05DB">
      <w:pPr>
        <w:rPr>
          <w:rFonts w:asciiTheme="majorBidi" w:hAnsiTheme="majorBidi" w:cstheme="majorBidi"/>
        </w:rPr>
      </w:pPr>
      <w:r w:rsidRPr="00AF1C34">
        <w:rPr>
          <w:rFonts w:asciiTheme="majorBidi" w:hAnsiTheme="majorBidi" w:cstheme="majorBidi"/>
        </w:rPr>
        <w:t>To:</w:t>
      </w:r>
      <w:r w:rsidR="006E2CC9" w:rsidRPr="00AF1C34">
        <w:rPr>
          <w:rFonts w:asciiTheme="majorBidi" w:hAnsiTheme="majorBidi" w:cstheme="majorBidi"/>
        </w:rPr>
        <w:t xml:space="preserve"> </w:t>
      </w:r>
      <w:r w:rsidR="00075F5F" w:rsidRPr="00AF1C34">
        <w:rPr>
          <w:rFonts w:asciiTheme="majorBidi" w:hAnsiTheme="majorBidi" w:cstheme="majorBidi"/>
          <w:i/>
        </w:rPr>
        <w:fldChar w:fldCharType="begin"/>
      </w:r>
      <w:r w:rsidRPr="00AF1C34">
        <w:rPr>
          <w:rFonts w:asciiTheme="majorBidi" w:hAnsiTheme="majorBidi" w:cstheme="majorBidi"/>
          <w:i/>
        </w:rPr>
        <w:instrText>ADVANCE \D 1.90</w:instrText>
      </w:r>
      <w:r w:rsidR="00075F5F" w:rsidRPr="00AF1C34">
        <w:rPr>
          <w:rFonts w:asciiTheme="majorBidi" w:hAnsiTheme="majorBidi" w:cstheme="majorBidi"/>
          <w:i/>
        </w:rPr>
        <w:fldChar w:fldCharType="end"/>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and</w:t>
      </w:r>
      <w:r w:rsidR="006E2CC9" w:rsidRPr="00AF1C34">
        <w:rPr>
          <w:rFonts w:asciiTheme="majorBidi" w:hAnsiTheme="majorBidi" w:cstheme="majorBidi"/>
          <w:i/>
        </w:rPr>
        <w:t xml:space="preserve"> </w:t>
      </w:r>
      <w:r w:rsidRPr="00AF1C34">
        <w:rPr>
          <w:rFonts w:asciiTheme="majorBidi" w:hAnsiTheme="majorBidi" w:cstheme="majorBidi"/>
          <w:i/>
        </w:rPr>
        <w:t>address</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Supplier]</w:t>
      </w:r>
    </w:p>
    <w:p w14:paraId="646D0C36" w14:textId="77777777" w:rsidR="00833093" w:rsidRPr="00AF1C34" w:rsidRDefault="00833093" w:rsidP="00833093">
      <w:pPr>
        <w:rPr>
          <w:rFonts w:asciiTheme="majorBidi" w:hAnsiTheme="majorBidi" w:cstheme="majorBidi"/>
        </w:rPr>
      </w:pPr>
    </w:p>
    <w:p w14:paraId="467A6FEC" w14:textId="77777777" w:rsidR="007B05DB" w:rsidRPr="00AF1C34" w:rsidRDefault="007B05DB" w:rsidP="007B05DB">
      <w:pPr>
        <w:ind w:left="360" w:right="288"/>
        <w:rPr>
          <w:rFonts w:asciiTheme="majorBidi" w:hAnsiTheme="majorBidi" w:cstheme="majorBidi"/>
          <w:szCs w:val="24"/>
        </w:rPr>
      </w:pPr>
    </w:p>
    <w:p w14:paraId="622497AF" w14:textId="77777777" w:rsidR="007B05DB" w:rsidRPr="00AF1C34" w:rsidRDefault="007B05DB" w:rsidP="00CA4398">
      <w:pPr>
        <w:ind w:right="288"/>
        <w:rPr>
          <w:rFonts w:asciiTheme="majorBidi" w:hAnsiTheme="majorBidi" w:cstheme="majorBidi"/>
          <w:szCs w:val="24"/>
        </w:rPr>
      </w:pPr>
      <w:r w:rsidRPr="00AF1C34">
        <w:rPr>
          <w:rFonts w:asciiTheme="majorBidi" w:hAnsiTheme="majorBidi" w:cstheme="majorBidi"/>
          <w:szCs w:val="24"/>
        </w:rPr>
        <w:t>Subject:</w:t>
      </w:r>
      <w:r w:rsidR="006E2CC9" w:rsidRPr="00AF1C34">
        <w:rPr>
          <w:rFonts w:asciiTheme="majorBidi" w:hAnsiTheme="majorBidi" w:cstheme="majorBidi"/>
          <w:b/>
          <w:bCs/>
          <w:i/>
          <w:szCs w:val="24"/>
        </w:rPr>
        <w:t xml:space="preserve"> </w:t>
      </w:r>
      <w:r w:rsidRPr="00AF1C34">
        <w:rPr>
          <w:rFonts w:asciiTheme="majorBidi" w:hAnsiTheme="majorBidi" w:cstheme="majorBidi"/>
          <w:b/>
          <w:bCs/>
          <w:i/>
          <w:szCs w:val="24"/>
        </w:rPr>
        <w:t>Notification</w:t>
      </w:r>
      <w:r w:rsidR="006E2CC9" w:rsidRPr="00AF1C34">
        <w:rPr>
          <w:rFonts w:asciiTheme="majorBidi" w:hAnsiTheme="majorBidi" w:cstheme="majorBidi"/>
          <w:b/>
          <w:bCs/>
          <w:i/>
          <w:szCs w:val="24"/>
        </w:rPr>
        <w:t xml:space="preserve"> </w:t>
      </w:r>
      <w:r w:rsidRPr="00AF1C34">
        <w:rPr>
          <w:rFonts w:asciiTheme="majorBidi" w:hAnsiTheme="majorBidi" w:cstheme="majorBidi"/>
          <w:b/>
          <w:bCs/>
          <w:i/>
          <w:szCs w:val="24"/>
        </w:rPr>
        <w:t>of</w:t>
      </w:r>
      <w:r w:rsidR="006E2CC9" w:rsidRPr="00AF1C34">
        <w:rPr>
          <w:rFonts w:asciiTheme="majorBidi" w:hAnsiTheme="majorBidi" w:cstheme="majorBidi"/>
          <w:b/>
          <w:bCs/>
          <w:i/>
          <w:szCs w:val="24"/>
        </w:rPr>
        <w:t xml:space="preserve"> </w:t>
      </w:r>
      <w:r w:rsidR="007F4B66" w:rsidRPr="00AF1C34">
        <w:rPr>
          <w:rFonts w:asciiTheme="majorBidi" w:hAnsiTheme="majorBidi" w:cstheme="majorBidi"/>
          <w:b/>
          <w:bCs/>
          <w:i/>
          <w:szCs w:val="24"/>
        </w:rPr>
        <w:t xml:space="preserve">award </w:t>
      </w:r>
      <w:r w:rsidRPr="00AF1C34">
        <w:rPr>
          <w:rFonts w:asciiTheme="majorBidi" w:hAnsiTheme="majorBidi" w:cstheme="majorBidi"/>
          <w:b/>
          <w:bCs/>
          <w:i/>
          <w:szCs w:val="24"/>
        </w:rPr>
        <w:t>Contract</w:t>
      </w:r>
      <w:r w:rsidR="006E2CC9" w:rsidRPr="00AF1C34">
        <w:rPr>
          <w:rFonts w:asciiTheme="majorBidi" w:hAnsiTheme="majorBidi" w:cstheme="majorBidi"/>
          <w:b/>
          <w:bCs/>
          <w:i/>
          <w:szCs w:val="24"/>
        </w:rPr>
        <w:t xml:space="preserve"> </w:t>
      </w:r>
      <w:r w:rsidRPr="00AF1C34">
        <w:rPr>
          <w:rFonts w:asciiTheme="majorBidi" w:hAnsiTheme="majorBidi" w:cstheme="majorBidi"/>
          <w:b/>
          <w:bCs/>
          <w:i/>
          <w:szCs w:val="24"/>
        </w:rPr>
        <w:t>No.</w:t>
      </w:r>
      <w:r w:rsidR="006E2CC9" w:rsidRPr="00AF1C34">
        <w:rPr>
          <w:rFonts w:asciiTheme="majorBidi" w:hAnsiTheme="majorBidi" w:cstheme="majorBidi"/>
          <w:b/>
          <w:bCs/>
          <w:i/>
          <w:szCs w:val="24"/>
        </w:rPr>
        <w:t xml:space="preserve"> </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w:t>
      </w:r>
      <w:r w:rsidR="006E2CC9" w:rsidRPr="00AF1C34">
        <w:rPr>
          <w:rFonts w:asciiTheme="majorBidi" w:hAnsiTheme="majorBidi" w:cstheme="majorBidi"/>
          <w:szCs w:val="24"/>
        </w:rPr>
        <w:t xml:space="preserve">  </w:t>
      </w:r>
    </w:p>
    <w:p w14:paraId="30DC0472" w14:textId="77777777" w:rsidR="007B05DB" w:rsidRPr="00AF1C34" w:rsidRDefault="007B05DB" w:rsidP="007B05DB">
      <w:pPr>
        <w:ind w:left="360" w:right="288"/>
        <w:rPr>
          <w:rFonts w:asciiTheme="majorBidi" w:hAnsiTheme="majorBidi" w:cstheme="majorBidi"/>
          <w:szCs w:val="24"/>
        </w:rPr>
      </w:pPr>
    </w:p>
    <w:p w14:paraId="5FBDCF48" w14:textId="77777777" w:rsidR="00BA1535" w:rsidRPr="00AF1C34" w:rsidRDefault="00BA1535" w:rsidP="00FF0D82">
      <w:pPr>
        <w:pStyle w:val="BodyTextIndent"/>
        <w:ind w:left="0"/>
        <w:rPr>
          <w:rFonts w:asciiTheme="majorBidi" w:hAnsiTheme="majorBidi" w:cstheme="majorBidi"/>
          <w:iCs/>
        </w:rPr>
      </w:pPr>
      <w:r w:rsidRPr="00AF1C34">
        <w:rPr>
          <w:rFonts w:asciiTheme="majorBidi" w:hAnsiTheme="majorBidi" w:cstheme="majorBidi"/>
          <w:iCs/>
        </w:rPr>
        <w:t>This</w:t>
      </w:r>
      <w:r w:rsidR="006E2CC9" w:rsidRPr="00AF1C34">
        <w:rPr>
          <w:rFonts w:asciiTheme="majorBidi" w:hAnsiTheme="majorBidi" w:cstheme="majorBidi"/>
          <w:iCs/>
        </w:rPr>
        <w:t xml:space="preserve"> </w:t>
      </w:r>
      <w:r w:rsidRPr="00AF1C34">
        <w:rPr>
          <w:rFonts w:asciiTheme="majorBidi" w:hAnsiTheme="majorBidi" w:cstheme="majorBidi"/>
          <w:iCs/>
        </w:rPr>
        <w:t>is</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notify</w:t>
      </w:r>
      <w:r w:rsidR="006E2CC9" w:rsidRPr="00AF1C34">
        <w:rPr>
          <w:rFonts w:asciiTheme="majorBidi" w:hAnsiTheme="majorBidi" w:cstheme="majorBidi"/>
          <w:iCs/>
        </w:rPr>
        <w:t xml:space="preserve"> </w:t>
      </w:r>
      <w:r w:rsidRPr="00AF1C34">
        <w:rPr>
          <w:rFonts w:asciiTheme="majorBidi" w:hAnsiTheme="majorBidi" w:cstheme="majorBidi"/>
          <w:iCs/>
        </w:rPr>
        <w:t>you</w:t>
      </w:r>
      <w:r w:rsidR="006E2CC9" w:rsidRPr="00AF1C34">
        <w:rPr>
          <w:rFonts w:asciiTheme="majorBidi" w:hAnsiTheme="majorBidi" w:cstheme="majorBidi"/>
          <w:iCs/>
        </w:rPr>
        <w:t xml:space="preserve"> </w:t>
      </w:r>
      <w:r w:rsidRPr="00AF1C34">
        <w:rPr>
          <w:rFonts w:asciiTheme="majorBidi" w:hAnsiTheme="majorBidi" w:cstheme="majorBidi"/>
          <w:iCs/>
        </w:rPr>
        <w:t>that</w:t>
      </w:r>
      <w:r w:rsidR="006E2CC9" w:rsidRPr="00AF1C34">
        <w:rPr>
          <w:rFonts w:asciiTheme="majorBidi" w:hAnsiTheme="majorBidi" w:cstheme="majorBidi"/>
          <w:iCs/>
        </w:rPr>
        <w:t xml:space="preserve"> </w:t>
      </w:r>
      <w:r w:rsidRPr="00AF1C34">
        <w:rPr>
          <w:rFonts w:asciiTheme="majorBidi" w:hAnsiTheme="majorBidi" w:cstheme="majorBidi"/>
          <w:iCs/>
        </w:rPr>
        <w:t>your</w:t>
      </w:r>
      <w:r w:rsidR="006E2CC9" w:rsidRPr="00AF1C34">
        <w:rPr>
          <w:rFonts w:asciiTheme="majorBidi" w:hAnsiTheme="majorBidi" w:cstheme="majorBidi"/>
          <w:iCs/>
        </w:rPr>
        <w:t xml:space="preserve"> </w:t>
      </w:r>
      <w:r w:rsidRPr="00AF1C34">
        <w:rPr>
          <w:rFonts w:asciiTheme="majorBidi" w:hAnsiTheme="majorBidi" w:cstheme="majorBidi"/>
          <w:iCs/>
        </w:rPr>
        <w:t>Bid</w:t>
      </w:r>
      <w:r w:rsidR="006E2CC9" w:rsidRPr="00AF1C34">
        <w:rPr>
          <w:rFonts w:asciiTheme="majorBidi" w:hAnsiTheme="majorBidi" w:cstheme="majorBidi"/>
          <w:iCs/>
        </w:rPr>
        <w:t xml:space="preserve"> </w:t>
      </w:r>
      <w:r w:rsidRPr="00AF1C34">
        <w:rPr>
          <w:rFonts w:asciiTheme="majorBidi" w:hAnsiTheme="majorBidi" w:cstheme="majorBidi"/>
          <w:iCs/>
        </w:rPr>
        <w:t>dated</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b/>
          <w:bCs/>
          <w:i/>
        </w:rPr>
        <w:t>[insert</w:t>
      </w:r>
      <w:r w:rsidR="006E2CC9" w:rsidRPr="00AF1C34">
        <w:rPr>
          <w:rFonts w:asciiTheme="majorBidi" w:hAnsiTheme="majorBidi" w:cstheme="majorBidi"/>
          <w:b/>
          <w:bCs/>
          <w:i/>
        </w:rPr>
        <w:t xml:space="preserve"> </w:t>
      </w:r>
      <w:r w:rsidRPr="00AF1C34">
        <w:rPr>
          <w:rFonts w:asciiTheme="majorBidi" w:hAnsiTheme="majorBidi" w:cstheme="majorBidi"/>
          <w:b/>
          <w:bCs/>
          <w:i/>
        </w:rPr>
        <w:t>date]</w:t>
      </w:r>
      <w:r w:rsidR="006E2CC9" w:rsidRPr="00AF1C34">
        <w:rPr>
          <w:rFonts w:asciiTheme="majorBidi" w:hAnsiTheme="majorBidi" w:cstheme="majorBidi"/>
          <w:b/>
          <w:bCs/>
          <w:i/>
        </w:rPr>
        <w:t xml:space="preserve"> </w:t>
      </w:r>
      <w:r w:rsidRPr="00AF1C34">
        <w:rPr>
          <w:rFonts w:asciiTheme="majorBidi" w:hAnsiTheme="majorBidi" w:cstheme="majorBidi"/>
          <w:b/>
          <w:bCs/>
          <w:i/>
        </w:rPr>
        <w:t>.</w:t>
      </w:r>
      <w:r w:rsidR="006E2CC9" w:rsidRPr="00AF1C34">
        <w:rPr>
          <w:rFonts w:asciiTheme="majorBidi" w:hAnsiTheme="majorBidi" w:cstheme="majorBidi"/>
          <w:b/>
          <w:bCs/>
          <w:i/>
        </w:rPr>
        <w:t xml:space="preserve"> </w:t>
      </w:r>
      <w:r w:rsidRPr="00AF1C34">
        <w:rPr>
          <w:rFonts w:asciiTheme="majorBidi" w:hAnsiTheme="majorBidi" w:cstheme="majorBidi"/>
          <w:b/>
          <w:bCs/>
          <w:i/>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for</w:t>
      </w:r>
      <w:r w:rsidR="006E2CC9" w:rsidRPr="00AF1C34">
        <w:rPr>
          <w:rFonts w:asciiTheme="majorBidi" w:hAnsiTheme="majorBidi" w:cstheme="majorBidi"/>
          <w:iCs/>
        </w:rPr>
        <w:t xml:space="preserve"> </w:t>
      </w:r>
      <w:r w:rsidRPr="00AF1C34">
        <w:rPr>
          <w:rFonts w:asciiTheme="majorBidi" w:hAnsiTheme="majorBidi" w:cstheme="majorBidi"/>
          <w:iCs/>
        </w:rPr>
        <w:t>execution</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004221B7" w:rsidRPr="00AF1C34">
        <w:rPr>
          <w:rFonts w:asciiTheme="majorBidi" w:hAnsiTheme="majorBidi" w:cstheme="majorBidi"/>
          <w:b/>
          <w:i/>
          <w:iCs/>
        </w:rPr>
        <w:t>.</w:t>
      </w:r>
      <w:r w:rsidR="006E2CC9" w:rsidRPr="00AF1C34">
        <w:rPr>
          <w:rFonts w:asciiTheme="majorBidi" w:hAnsiTheme="majorBidi" w:cstheme="majorBidi"/>
          <w:b/>
          <w:i/>
          <w:iCs/>
        </w:rPr>
        <w:t xml:space="preserve"> </w:t>
      </w:r>
      <w:r w:rsidR="004221B7" w:rsidRPr="00AF1C34">
        <w:rPr>
          <w:rFonts w:asciiTheme="majorBidi" w:hAnsiTheme="majorBidi" w:cstheme="majorBidi"/>
          <w:b/>
          <w:i/>
          <w:iCs/>
        </w:rPr>
        <w:t>[</w:t>
      </w:r>
      <w:r w:rsidRPr="00AF1C34">
        <w:rPr>
          <w:rFonts w:asciiTheme="majorBidi" w:hAnsiTheme="majorBidi" w:cstheme="majorBidi"/>
          <w:b/>
          <w:i/>
          <w:iCs/>
        </w:rPr>
        <w:t>insert</w:t>
      </w:r>
      <w:r w:rsidR="006E2CC9" w:rsidRPr="00AF1C34">
        <w:rPr>
          <w:rFonts w:asciiTheme="majorBidi" w:hAnsiTheme="majorBidi" w:cstheme="majorBidi"/>
          <w:b/>
          <w:i/>
          <w:iCs/>
        </w:rPr>
        <w:t xml:space="preserve"> </w:t>
      </w:r>
      <w:r w:rsidRPr="00AF1C34">
        <w:rPr>
          <w:rFonts w:asciiTheme="majorBidi" w:hAnsiTheme="majorBidi" w:cstheme="majorBidi"/>
          <w:b/>
          <w:bCs/>
          <w:i/>
        </w:rPr>
        <w:t>name</w:t>
      </w:r>
      <w:r w:rsidR="006E2CC9" w:rsidRPr="00AF1C34">
        <w:rPr>
          <w:rFonts w:asciiTheme="majorBidi" w:hAnsiTheme="majorBidi" w:cstheme="majorBidi"/>
          <w:b/>
          <w:bCs/>
          <w:i/>
        </w:rPr>
        <w:t xml:space="preserve"> </w:t>
      </w:r>
      <w:r w:rsidRPr="00AF1C34">
        <w:rPr>
          <w:rFonts w:asciiTheme="majorBidi" w:hAnsiTheme="majorBidi" w:cstheme="majorBidi"/>
          <w:b/>
          <w:bCs/>
          <w:i/>
        </w:rPr>
        <w:t>of</w:t>
      </w:r>
      <w:r w:rsidR="006E2CC9" w:rsidRPr="00AF1C34">
        <w:rPr>
          <w:rFonts w:asciiTheme="majorBidi" w:hAnsiTheme="majorBidi" w:cstheme="majorBidi"/>
          <w:b/>
          <w:bCs/>
          <w:i/>
        </w:rPr>
        <w:t xml:space="preserve"> </w:t>
      </w:r>
      <w:r w:rsidRPr="00AF1C34">
        <w:rPr>
          <w:rFonts w:asciiTheme="majorBidi" w:hAnsiTheme="majorBidi" w:cstheme="majorBidi"/>
          <w:b/>
          <w:bCs/>
          <w:i/>
        </w:rPr>
        <w:t>the</w:t>
      </w:r>
      <w:r w:rsidR="006E2CC9" w:rsidRPr="00AF1C34">
        <w:rPr>
          <w:rFonts w:asciiTheme="majorBidi" w:hAnsiTheme="majorBidi" w:cstheme="majorBidi"/>
          <w:b/>
          <w:bCs/>
          <w:i/>
        </w:rPr>
        <w:t xml:space="preserve"> </w:t>
      </w:r>
      <w:r w:rsidRPr="00AF1C34">
        <w:rPr>
          <w:rFonts w:asciiTheme="majorBidi" w:hAnsiTheme="majorBidi" w:cstheme="majorBidi"/>
          <w:b/>
          <w:bCs/>
          <w:i/>
        </w:rPr>
        <w:t>contract</w:t>
      </w:r>
      <w:r w:rsidR="006E2CC9" w:rsidRPr="00AF1C34">
        <w:rPr>
          <w:rFonts w:asciiTheme="majorBidi" w:hAnsiTheme="majorBidi" w:cstheme="majorBidi"/>
          <w:b/>
          <w:bCs/>
          <w:i/>
        </w:rPr>
        <w:t xml:space="preserve"> </w:t>
      </w:r>
      <w:r w:rsidRPr="00AF1C34">
        <w:rPr>
          <w:rFonts w:asciiTheme="majorBidi" w:hAnsiTheme="majorBidi" w:cstheme="majorBidi"/>
          <w:b/>
          <w:bCs/>
          <w:i/>
        </w:rPr>
        <w:t>and</w:t>
      </w:r>
      <w:r w:rsidR="006E2CC9" w:rsidRPr="00AF1C34">
        <w:rPr>
          <w:rFonts w:asciiTheme="majorBidi" w:hAnsiTheme="majorBidi" w:cstheme="majorBidi"/>
          <w:b/>
          <w:bCs/>
          <w:i/>
        </w:rPr>
        <w:t xml:space="preserve"> </w:t>
      </w:r>
      <w:r w:rsidRPr="00AF1C34">
        <w:rPr>
          <w:rFonts w:asciiTheme="majorBidi" w:hAnsiTheme="majorBidi" w:cstheme="majorBidi"/>
          <w:b/>
          <w:bCs/>
          <w:i/>
        </w:rPr>
        <w:t>identification</w:t>
      </w:r>
      <w:r w:rsidR="006E2CC9" w:rsidRPr="00AF1C34">
        <w:rPr>
          <w:rFonts w:asciiTheme="majorBidi" w:hAnsiTheme="majorBidi" w:cstheme="majorBidi"/>
          <w:b/>
          <w:bCs/>
          <w:i/>
        </w:rPr>
        <w:t xml:space="preserve"> </w:t>
      </w:r>
      <w:r w:rsidRPr="00AF1C34">
        <w:rPr>
          <w:rFonts w:asciiTheme="majorBidi" w:hAnsiTheme="majorBidi" w:cstheme="majorBidi"/>
          <w:b/>
          <w:bCs/>
          <w:i/>
        </w:rPr>
        <w:t>number,</w:t>
      </w:r>
      <w:r w:rsidR="006E2CC9" w:rsidRPr="00AF1C34">
        <w:rPr>
          <w:rFonts w:asciiTheme="majorBidi" w:hAnsiTheme="majorBidi" w:cstheme="majorBidi"/>
          <w:b/>
          <w:bCs/>
          <w:i/>
        </w:rPr>
        <w:t xml:space="preserve"> </w:t>
      </w:r>
      <w:r w:rsidRPr="00AF1C34">
        <w:rPr>
          <w:rFonts w:asciiTheme="majorBidi" w:hAnsiTheme="majorBidi" w:cstheme="majorBidi"/>
          <w:b/>
          <w:bCs/>
          <w:i/>
        </w:rPr>
        <w:t>as</w:t>
      </w:r>
      <w:r w:rsidR="006E2CC9" w:rsidRPr="00AF1C34">
        <w:rPr>
          <w:rFonts w:asciiTheme="majorBidi" w:hAnsiTheme="majorBidi" w:cstheme="majorBidi"/>
          <w:b/>
          <w:bCs/>
          <w:i/>
        </w:rPr>
        <w:t xml:space="preserve"> </w:t>
      </w:r>
      <w:r w:rsidRPr="00AF1C34">
        <w:rPr>
          <w:rFonts w:asciiTheme="majorBidi" w:hAnsiTheme="majorBidi" w:cstheme="majorBidi"/>
          <w:b/>
          <w:bCs/>
          <w:i/>
        </w:rPr>
        <w:t>given</w:t>
      </w:r>
      <w:r w:rsidR="006E2CC9" w:rsidRPr="00AF1C34">
        <w:rPr>
          <w:rFonts w:asciiTheme="majorBidi" w:hAnsiTheme="majorBidi" w:cstheme="majorBidi"/>
          <w:b/>
          <w:bCs/>
          <w:i/>
        </w:rPr>
        <w:t xml:space="preserve"> </w:t>
      </w:r>
      <w:r w:rsidRPr="00AF1C34">
        <w:rPr>
          <w:rFonts w:asciiTheme="majorBidi" w:hAnsiTheme="majorBidi" w:cstheme="majorBidi"/>
          <w:b/>
          <w:bCs/>
          <w:i/>
        </w:rPr>
        <w:t>in</w:t>
      </w:r>
      <w:r w:rsidR="006E2CC9" w:rsidRPr="00AF1C34">
        <w:rPr>
          <w:rFonts w:asciiTheme="majorBidi" w:hAnsiTheme="majorBidi" w:cstheme="majorBidi"/>
          <w:b/>
          <w:bCs/>
          <w:i/>
        </w:rPr>
        <w:t xml:space="preserve"> </w:t>
      </w:r>
      <w:r w:rsidRPr="00AF1C34">
        <w:rPr>
          <w:rFonts w:asciiTheme="majorBidi" w:hAnsiTheme="majorBidi" w:cstheme="majorBidi"/>
          <w:b/>
          <w:bCs/>
          <w:i/>
        </w:rPr>
        <w:t>the</w:t>
      </w:r>
      <w:r w:rsidR="006E2CC9" w:rsidRPr="00AF1C34">
        <w:rPr>
          <w:rFonts w:asciiTheme="majorBidi" w:hAnsiTheme="majorBidi" w:cstheme="majorBidi"/>
          <w:b/>
          <w:bCs/>
          <w:i/>
        </w:rPr>
        <w:t xml:space="preserve"> </w:t>
      </w:r>
      <w:r w:rsidR="006F6416" w:rsidRPr="00AF1C34">
        <w:rPr>
          <w:rFonts w:asciiTheme="majorBidi" w:hAnsiTheme="majorBidi" w:cstheme="majorBidi"/>
          <w:b/>
          <w:bCs/>
          <w:i/>
        </w:rPr>
        <w:t>SCC</w:t>
      </w:r>
      <w:r w:rsidRPr="00AF1C34">
        <w:rPr>
          <w:rFonts w:asciiTheme="majorBidi" w:hAnsiTheme="majorBidi" w:cstheme="majorBidi"/>
          <w:b/>
          <w:bCs/>
          <w:i/>
        </w:rPr>
        <w:t>]</w:t>
      </w:r>
      <w:r w:rsidR="006E2CC9" w:rsidRPr="00AF1C34">
        <w:rPr>
          <w:rFonts w:asciiTheme="majorBidi" w:hAnsiTheme="majorBidi" w:cstheme="majorBidi"/>
          <w: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for</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Accepted</w:t>
      </w:r>
      <w:r w:rsidR="006E2CC9" w:rsidRPr="00AF1C34">
        <w:rPr>
          <w:rFonts w:asciiTheme="majorBidi" w:hAnsiTheme="majorBidi" w:cstheme="majorBidi"/>
          <w:iCs/>
        </w:rPr>
        <w:t xml:space="preserve"> </w:t>
      </w:r>
      <w:r w:rsidRPr="00AF1C34">
        <w:rPr>
          <w:rFonts w:asciiTheme="majorBidi" w:hAnsiTheme="majorBidi" w:cstheme="majorBidi"/>
          <w:iCs/>
        </w:rPr>
        <w:t>Contract</w:t>
      </w:r>
      <w:r w:rsidR="006E2CC9" w:rsidRPr="00AF1C34">
        <w:rPr>
          <w:rFonts w:asciiTheme="majorBidi" w:hAnsiTheme="majorBidi" w:cstheme="majorBidi"/>
          <w:iCs/>
        </w:rPr>
        <w:t xml:space="preserve"> </w:t>
      </w:r>
      <w:r w:rsidRPr="00AF1C34">
        <w:rPr>
          <w:rFonts w:asciiTheme="majorBidi" w:hAnsiTheme="majorBidi" w:cstheme="majorBidi"/>
          <w:iCs/>
        </w:rPr>
        <w:t>Amount</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w:t>
      </w:r>
      <w:r w:rsidR="006E2CC9" w:rsidRPr="00AF1C34">
        <w:rPr>
          <w:rFonts w:asciiTheme="majorBidi" w:hAnsiTheme="majorBidi" w:cstheme="majorBidi"/>
          <w:iCs/>
        </w:rPr>
        <w:t xml:space="preserve"> </w:t>
      </w:r>
      <w:r w:rsidR="004221B7" w:rsidRPr="00AF1C34">
        <w:rPr>
          <w:rFonts w:asciiTheme="majorBidi" w:hAnsiTheme="majorBidi" w:cstheme="majorBidi"/>
          <w:b/>
          <w:bCs/>
          <w:i/>
        </w:rPr>
        <w:t>.</w:t>
      </w:r>
      <w:r w:rsidR="006E2CC9" w:rsidRPr="00AF1C34">
        <w:rPr>
          <w:rFonts w:asciiTheme="majorBidi" w:hAnsiTheme="majorBidi" w:cstheme="majorBidi"/>
          <w:b/>
          <w:bCs/>
          <w:i/>
        </w:rPr>
        <w:t xml:space="preserve"> </w:t>
      </w:r>
      <w:r w:rsidR="004221B7" w:rsidRPr="00AF1C34">
        <w:rPr>
          <w:rFonts w:asciiTheme="majorBidi" w:hAnsiTheme="majorBidi" w:cstheme="majorBidi"/>
          <w:b/>
          <w:bCs/>
          <w:i/>
        </w:rPr>
        <w:t>[</w:t>
      </w:r>
      <w:r w:rsidRPr="00AF1C34">
        <w:rPr>
          <w:rFonts w:asciiTheme="majorBidi" w:hAnsiTheme="majorBidi" w:cstheme="majorBidi"/>
          <w:b/>
          <w:bCs/>
          <w:i/>
        </w:rPr>
        <w:t>insert</w:t>
      </w:r>
      <w:r w:rsidR="006E2CC9" w:rsidRPr="00AF1C34">
        <w:rPr>
          <w:rFonts w:asciiTheme="majorBidi" w:hAnsiTheme="majorBidi" w:cstheme="majorBidi"/>
          <w:iCs/>
        </w:rPr>
        <w:t xml:space="preserve"> </w:t>
      </w:r>
      <w:r w:rsidRPr="00AF1C34">
        <w:rPr>
          <w:rFonts w:asciiTheme="majorBidi" w:hAnsiTheme="majorBidi" w:cstheme="majorBidi"/>
          <w:b/>
          <w:bCs/>
          <w:i/>
        </w:rPr>
        <w:t>amount</w:t>
      </w:r>
      <w:r w:rsidR="006E2CC9" w:rsidRPr="00AF1C34">
        <w:rPr>
          <w:rFonts w:asciiTheme="majorBidi" w:hAnsiTheme="majorBidi" w:cstheme="majorBidi"/>
          <w:b/>
          <w:bCs/>
          <w:i/>
        </w:rPr>
        <w:t xml:space="preserve"> </w:t>
      </w:r>
      <w:r w:rsidRPr="00AF1C34">
        <w:rPr>
          <w:rFonts w:asciiTheme="majorBidi" w:hAnsiTheme="majorBidi" w:cstheme="majorBidi"/>
          <w:b/>
          <w:bCs/>
          <w:i/>
        </w:rPr>
        <w:t>in</w:t>
      </w:r>
      <w:r w:rsidR="006E2CC9" w:rsidRPr="00AF1C34">
        <w:rPr>
          <w:rFonts w:asciiTheme="majorBidi" w:hAnsiTheme="majorBidi" w:cstheme="majorBidi"/>
          <w:b/>
          <w:bCs/>
          <w:i/>
        </w:rPr>
        <w:t xml:space="preserve"> </w:t>
      </w:r>
      <w:r w:rsidRPr="00AF1C34">
        <w:rPr>
          <w:rFonts w:asciiTheme="majorBidi" w:hAnsiTheme="majorBidi" w:cstheme="majorBidi"/>
          <w:b/>
          <w:bCs/>
          <w:i/>
        </w:rPr>
        <w:t>numbers</w:t>
      </w:r>
      <w:r w:rsidR="006E2CC9" w:rsidRPr="00AF1C34">
        <w:rPr>
          <w:rFonts w:asciiTheme="majorBidi" w:hAnsiTheme="majorBidi" w:cstheme="majorBidi"/>
          <w:b/>
          <w:bCs/>
          <w:i/>
        </w:rPr>
        <w:t xml:space="preserve"> </w:t>
      </w:r>
      <w:r w:rsidRPr="00AF1C34">
        <w:rPr>
          <w:rFonts w:asciiTheme="majorBidi" w:hAnsiTheme="majorBidi" w:cstheme="majorBidi"/>
          <w:b/>
          <w:bCs/>
          <w:i/>
        </w:rPr>
        <w:t>and</w:t>
      </w:r>
      <w:r w:rsidR="006E2CC9" w:rsidRPr="00AF1C34">
        <w:rPr>
          <w:rFonts w:asciiTheme="majorBidi" w:hAnsiTheme="majorBidi" w:cstheme="majorBidi"/>
          <w:b/>
          <w:bCs/>
          <w:i/>
        </w:rPr>
        <w:t xml:space="preserve"> </w:t>
      </w:r>
      <w:r w:rsidRPr="00AF1C34">
        <w:rPr>
          <w:rFonts w:asciiTheme="majorBidi" w:hAnsiTheme="majorBidi" w:cstheme="majorBidi"/>
          <w:b/>
          <w:bCs/>
          <w:i/>
        </w:rPr>
        <w:t>words</w:t>
      </w:r>
      <w:r w:rsidR="006E2CC9" w:rsidRPr="00AF1C34">
        <w:rPr>
          <w:rFonts w:asciiTheme="majorBidi" w:hAnsiTheme="majorBidi" w:cstheme="majorBidi"/>
          <w:b/>
          <w:bCs/>
          <w:i/>
        </w:rPr>
        <w:t xml:space="preserve"> </w:t>
      </w:r>
      <w:r w:rsidRPr="00AF1C34">
        <w:rPr>
          <w:rFonts w:asciiTheme="majorBidi" w:hAnsiTheme="majorBidi" w:cstheme="majorBidi"/>
          <w:b/>
          <w:bCs/>
          <w:i/>
        </w:rPr>
        <w:t>and</w:t>
      </w:r>
      <w:r w:rsidR="006E2CC9" w:rsidRPr="00AF1C34">
        <w:rPr>
          <w:rFonts w:asciiTheme="majorBidi" w:hAnsiTheme="majorBidi" w:cstheme="majorBidi"/>
          <w:b/>
          <w:bCs/>
          <w:i/>
        </w:rPr>
        <w:t xml:space="preserve"> </w:t>
      </w:r>
      <w:r w:rsidRPr="00AF1C34">
        <w:rPr>
          <w:rFonts w:asciiTheme="majorBidi" w:hAnsiTheme="majorBidi" w:cstheme="majorBidi"/>
          <w:b/>
          <w:bCs/>
          <w:i/>
        </w:rPr>
        <w:t>name</w:t>
      </w:r>
      <w:r w:rsidR="006E2CC9" w:rsidRPr="00AF1C34">
        <w:rPr>
          <w:rFonts w:asciiTheme="majorBidi" w:hAnsiTheme="majorBidi" w:cstheme="majorBidi"/>
          <w:b/>
          <w:bCs/>
          <w:i/>
        </w:rPr>
        <w:t xml:space="preserve"> </w:t>
      </w:r>
      <w:r w:rsidRPr="00AF1C34">
        <w:rPr>
          <w:rFonts w:asciiTheme="majorBidi" w:hAnsiTheme="majorBidi" w:cstheme="majorBidi"/>
          <w:b/>
          <w:bCs/>
          <w:i/>
        </w:rPr>
        <w:t>of</w:t>
      </w:r>
      <w:r w:rsidR="006E2CC9" w:rsidRPr="00AF1C34">
        <w:rPr>
          <w:rFonts w:asciiTheme="majorBidi" w:hAnsiTheme="majorBidi" w:cstheme="majorBidi"/>
          <w:b/>
          <w:bCs/>
          <w:i/>
        </w:rPr>
        <w:t xml:space="preserve"> </w:t>
      </w:r>
      <w:r w:rsidRPr="00AF1C34">
        <w:rPr>
          <w:rFonts w:asciiTheme="majorBidi" w:hAnsiTheme="majorBidi" w:cstheme="majorBidi"/>
          <w:b/>
          <w:bCs/>
          <w:i/>
        </w:rPr>
        <w:t>currency]</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as</w:t>
      </w:r>
      <w:r w:rsidR="006E2CC9" w:rsidRPr="00AF1C34">
        <w:rPr>
          <w:rFonts w:asciiTheme="majorBidi" w:hAnsiTheme="majorBidi" w:cstheme="majorBidi"/>
          <w:iCs/>
        </w:rPr>
        <w:t xml:space="preserve"> </w:t>
      </w:r>
      <w:r w:rsidRPr="00AF1C34">
        <w:rPr>
          <w:rFonts w:asciiTheme="majorBidi" w:hAnsiTheme="majorBidi" w:cstheme="majorBidi"/>
          <w:iCs/>
        </w:rPr>
        <w:t>corrected</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modified</w:t>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accordance</w:t>
      </w:r>
      <w:r w:rsidR="006E2CC9" w:rsidRPr="00AF1C34">
        <w:rPr>
          <w:rFonts w:asciiTheme="majorBidi" w:hAnsiTheme="majorBidi" w:cstheme="majorBidi"/>
          <w:iCs/>
        </w:rPr>
        <w:t xml:space="preserve"> </w:t>
      </w:r>
      <w:r w:rsidRPr="00AF1C34">
        <w:rPr>
          <w:rFonts w:asciiTheme="majorBidi" w:hAnsiTheme="majorBidi" w:cstheme="majorBidi"/>
          <w:iCs/>
        </w:rPr>
        <w:t>with</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Instructions</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Bidders</w:t>
      </w:r>
      <w:r w:rsidR="006E2CC9" w:rsidRPr="00AF1C34">
        <w:rPr>
          <w:rFonts w:asciiTheme="majorBidi" w:hAnsiTheme="majorBidi" w:cstheme="majorBidi"/>
          <w:iCs/>
        </w:rPr>
        <w:t xml:space="preserve"> </w:t>
      </w:r>
      <w:r w:rsidRPr="00AF1C34">
        <w:rPr>
          <w:rFonts w:asciiTheme="majorBidi" w:hAnsiTheme="majorBidi" w:cstheme="majorBidi"/>
          <w:iCs/>
        </w:rPr>
        <w:t>is</w:t>
      </w:r>
      <w:r w:rsidR="006E2CC9" w:rsidRPr="00AF1C34">
        <w:rPr>
          <w:rFonts w:asciiTheme="majorBidi" w:hAnsiTheme="majorBidi" w:cstheme="majorBidi"/>
          <w:iCs/>
        </w:rPr>
        <w:t xml:space="preserve"> </w:t>
      </w:r>
      <w:r w:rsidRPr="00AF1C34">
        <w:rPr>
          <w:rFonts w:asciiTheme="majorBidi" w:hAnsiTheme="majorBidi" w:cstheme="majorBidi"/>
          <w:iCs/>
        </w:rPr>
        <w:t>hereby</w:t>
      </w:r>
      <w:r w:rsidR="006E2CC9" w:rsidRPr="00AF1C34">
        <w:rPr>
          <w:rFonts w:asciiTheme="majorBidi" w:hAnsiTheme="majorBidi" w:cstheme="majorBidi"/>
          <w:iCs/>
        </w:rPr>
        <w:t xml:space="preserve"> </w:t>
      </w:r>
      <w:r w:rsidRPr="00AF1C34">
        <w:rPr>
          <w:rFonts w:asciiTheme="majorBidi" w:hAnsiTheme="majorBidi" w:cstheme="majorBidi"/>
          <w:iCs/>
        </w:rPr>
        <w:t>accepted</w:t>
      </w:r>
      <w:r w:rsidR="006E2CC9" w:rsidRPr="00AF1C34">
        <w:rPr>
          <w:rFonts w:asciiTheme="majorBidi" w:hAnsiTheme="majorBidi" w:cstheme="majorBidi"/>
          <w:iCs/>
        </w:rPr>
        <w:t xml:space="preserve"> </w:t>
      </w:r>
      <w:r w:rsidRPr="00AF1C34">
        <w:rPr>
          <w:rFonts w:asciiTheme="majorBidi" w:hAnsiTheme="majorBidi" w:cstheme="majorBidi"/>
          <w:iCs/>
        </w:rPr>
        <w:t>by</w:t>
      </w:r>
      <w:r w:rsidR="006E2CC9" w:rsidRPr="00AF1C34">
        <w:rPr>
          <w:rFonts w:asciiTheme="majorBidi" w:hAnsiTheme="majorBidi" w:cstheme="majorBidi"/>
          <w:iCs/>
        </w:rPr>
        <w:t xml:space="preserve"> </w:t>
      </w:r>
      <w:r w:rsidRPr="00AF1C34">
        <w:rPr>
          <w:rFonts w:asciiTheme="majorBidi" w:hAnsiTheme="majorBidi" w:cstheme="majorBidi"/>
          <w:iCs/>
        </w:rPr>
        <w:t>our</w:t>
      </w:r>
      <w:r w:rsidR="006E2CC9" w:rsidRPr="00AF1C34">
        <w:rPr>
          <w:rFonts w:asciiTheme="majorBidi" w:hAnsiTheme="majorBidi" w:cstheme="majorBidi"/>
          <w:iCs/>
        </w:rPr>
        <w:t xml:space="preserve"> </w:t>
      </w:r>
      <w:r w:rsidRPr="00AF1C34">
        <w:rPr>
          <w:rFonts w:asciiTheme="majorBidi" w:hAnsiTheme="majorBidi" w:cstheme="majorBidi"/>
          <w:iCs/>
        </w:rPr>
        <w:t>Agency.</w:t>
      </w:r>
    </w:p>
    <w:p w14:paraId="0FC5EFBA" w14:textId="77777777" w:rsidR="00BA1535" w:rsidRPr="00AF1C34" w:rsidRDefault="00BA1535" w:rsidP="00FF0D82">
      <w:pPr>
        <w:pStyle w:val="BodyTextIndent"/>
        <w:ind w:left="0"/>
        <w:rPr>
          <w:rFonts w:asciiTheme="majorBidi" w:hAnsiTheme="majorBidi" w:cstheme="majorBidi"/>
          <w:iCs/>
        </w:rPr>
      </w:pPr>
    </w:p>
    <w:p w14:paraId="378A5BA2" w14:textId="65E9AB4A" w:rsidR="007D54C3" w:rsidRPr="00AF1C34" w:rsidRDefault="007D54C3" w:rsidP="007D54C3">
      <w:pPr>
        <w:rPr>
          <w:rFonts w:asciiTheme="majorBidi" w:hAnsiTheme="majorBidi" w:cstheme="majorBidi"/>
          <w:noProof/>
        </w:rPr>
      </w:pPr>
      <w:r w:rsidRPr="00AF1C34">
        <w:rPr>
          <w:rFonts w:asciiTheme="majorBidi" w:hAnsiTheme="majorBidi" w:cstheme="majorBidi"/>
          <w:noProof/>
        </w:rPr>
        <w:t xml:space="preserve">You are requested to furnish (i) the Performance Security within 28 days in accordance with the Conditions of Contract, using for that purpose </w:t>
      </w:r>
      <w:r w:rsidRPr="00AF1C34">
        <w:rPr>
          <w:rFonts w:asciiTheme="majorBidi" w:hAnsiTheme="majorBidi" w:cstheme="majorBidi"/>
          <w:iCs/>
          <w:noProof/>
        </w:rPr>
        <w:t>one of</w:t>
      </w:r>
      <w:r w:rsidRPr="00AF1C34">
        <w:rPr>
          <w:rFonts w:asciiTheme="majorBidi" w:hAnsiTheme="majorBidi" w:cstheme="majorBidi"/>
          <w:noProof/>
        </w:rPr>
        <w:t xml:space="preserve"> the Performance Security Form</w:t>
      </w:r>
      <w:r w:rsidRPr="00AF1C34">
        <w:rPr>
          <w:rFonts w:asciiTheme="majorBidi" w:hAnsiTheme="majorBidi" w:cstheme="majorBidi"/>
          <w:i/>
          <w:iCs/>
          <w:noProof/>
        </w:rPr>
        <w:t>s</w:t>
      </w:r>
      <w:r w:rsidRPr="00AF1C34">
        <w:rPr>
          <w:rFonts w:asciiTheme="majorBidi" w:hAnsiTheme="majorBidi" w:cstheme="majorBidi"/>
          <w:noProof/>
        </w:rPr>
        <w:t xml:space="preserve"> and (ii) </w:t>
      </w:r>
      <w:r w:rsidRPr="00AF1C34">
        <w:rPr>
          <w:rFonts w:asciiTheme="majorBidi" w:hAnsiTheme="majorBidi" w:cstheme="majorBidi"/>
        </w:rPr>
        <w:t xml:space="preserve">the additional information on beneficial ownership in accordance with ITB 48.1 within eight (8) Business days using the Beneficial Ownership Disclosure Form, </w:t>
      </w:r>
      <w:r w:rsidRPr="00AF1C34">
        <w:rPr>
          <w:rFonts w:asciiTheme="majorBidi" w:hAnsiTheme="majorBidi" w:cstheme="majorBidi"/>
          <w:noProof/>
        </w:rPr>
        <w:t xml:space="preserve">included in Section X, - Contract Forms, of the Bidding Document. </w:t>
      </w:r>
    </w:p>
    <w:p w14:paraId="51EA1E02" w14:textId="77777777" w:rsidR="007D54C3" w:rsidRPr="00AF1C34" w:rsidRDefault="007D54C3" w:rsidP="007D54C3">
      <w:pPr>
        <w:rPr>
          <w:rFonts w:asciiTheme="majorBidi" w:hAnsiTheme="majorBidi" w:cstheme="majorBidi"/>
          <w:noProof/>
        </w:rPr>
      </w:pPr>
    </w:p>
    <w:p w14:paraId="1D8E097F" w14:textId="77777777" w:rsidR="0047675A" w:rsidRPr="00AF1C34" w:rsidRDefault="0047675A" w:rsidP="00430AAD">
      <w:pPr>
        <w:rPr>
          <w:rFonts w:asciiTheme="majorBidi" w:hAnsiTheme="majorBidi" w:cstheme="majorBidi"/>
        </w:rPr>
      </w:pPr>
    </w:p>
    <w:p w14:paraId="6D0F0DA6" w14:textId="77777777" w:rsidR="00833093" w:rsidRPr="00AF1C34" w:rsidRDefault="00833093" w:rsidP="005B4573">
      <w:pPr>
        <w:tabs>
          <w:tab w:val="left" w:pos="9000"/>
        </w:tabs>
        <w:spacing w:after="240"/>
        <w:rPr>
          <w:rFonts w:asciiTheme="majorBidi" w:hAnsiTheme="majorBidi" w:cstheme="majorBidi"/>
        </w:rPr>
      </w:pPr>
      <w:r w:rsidRPr="00AF1C34">
        <w:rPr>
          <w:rFonts w:asciiTheme="majorBidi" w:hAnsiTheme="majorBidi" w:cstheme="majorBidi"/>
        </w:rPr>
        <w:t>Authorized</w:t>
      </w:r>
      <w:r w:rsidR="006E2CC9" w:rsidRPr="00AF1C34">
        <w:rPr>
          <w:rFonts w:asciiTheme="majorBidi" w:hAnsiTheme="majorBidi" w:cstheme="majorBidi"/>
        </w:rPr>
        <w:t xml:space="preserve"> </w:t>
      </w:r>
      <w:r w:rsidRPr="00AF1C34">
        <w:rPr>
          <w:rFonts w:asciiTheme="majorBidi" w:hAnsiTheme="majorBidi" w:cstheme="majorBidi"/>
        </w:rPr>
        <w:t>Signature:</w:t>
      </w:r>
      <w:r w:rsidR="006E2CC9" w:rsidRPr="00AF1C34">
        <w:rPr>
          <w:rFonts w:asciiTheme="majorBidi" w:hAnsiTheme="majorBidi" w:cstheme="majorBidi"/>
        </w:rPr>
        <w:t xml:space="preserve"> </w:t>
      </w:r>
      <w:r w:rsidRPr="00AF1C34">
        <w:rPr>
          <w:rFonts w:asciiTheme="majorBidi" w:hAnsiTheme="majorBidi" w:cstheme="majorBidi"/>
          <w:u w:val="single"/>
        </w:rPr>
        <w:tab/>
      </w:r>
    </w:p>
    <w:p w14:paraId="758B8234" w14:textId="77777777" w:rsidR="00833093" w:rsidRPr="00AF1C34" w:rsidRDefault="00833093" w:rsidP="005B4573">
      <w:pPr>
        <w:tabs>
          <w:tab w:val="left" w:pos="9000"/>
        </w:tabs>
        <w:spacing w:after="240"/>
        <w:rPr>
          <w:rFonts w:asciiTheme="majorBidi" w:hAnsiTheme="majorBidi" w:cstheme="majorBidi"/>
        </w:rPr>
      </w:pPr>
      <w:r w:rsidRPr="00AF1C34">
        <w:rPr>
          <w:rFonts w:asciiTheme="majorBidi" w:hAnsiTheme="majorBidi" w:cstheme="majorBidi"/>
        </w:rPr>
        <w:t>Name</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Title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Signatory:</w:t>
      </w:r>
      <w:r w:rsidR="006E2CC9" w:rsidRPr="00AF1C34">
        <w:rPr>
          <w:rFonts w:asciiTheme="majorBidi" w:hAnsiTheme="majorBidi" w:cstheme="majorBidi"/>
        </w:rPr>
        <w:t xml:space="preserve"> </w:t>
      </w:r>
      <w:r w:rsidRPr="00AF1C34">
        <w:rPr>
          <w:rFonts w:asciiTheme="majorBidi" w:hAnsiTheme="majorBidi" w:cstheme="majorBidi"/>
          <w:u w:val="single"/>
        </w:rPr>
        <w:tab/>
      </w:r>
    </w:p>
    <w:p w14:paraId="040EEA1F" w14:textId="77777777" w:rsidR="00833093" w:rsidRPr="00AF1C34" w:rsidRDefault="00833093" w:rsidP="005B4573">
      <w:pPr>
        <w:tabs>
          <w:tab w:val="left" w:pos="9000"/>
        </w:tabs>
        <w:spacing w:after="240"/>
        <w:rPr>
          <w:rFonts w:asciiTheme="majorBidi" w:hAnsiTheme="majorBidi" w:cstheme="majorBidi"/>
        </w:rPr>
      </w:pPr>
      <w:r w:rsidRPr="00AF1C34">
        <w:rPr>
          <w:rFonts w:asciiTheme="majorBidi" w:hAnsiTheme="majorBidi" w:cstheme="majorBidi"/>
        </w:rPr>
        <w:t>Name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Agency:</w:t>
      </w:r>
      <w:r w:rsidR="006E2CC9" w:rsidRPr="00AF1C34">
        <w:rPr>
          <w:rFonts w:asciiTheme="majorBidi" w:hAnsiTheme="majorBidi" w:cstheme="majorBidi"/>
        </w:rPr>
        <w:t xml:space="preserve"> </w:t>
      </w:r>
      <w:r w:rsidRPr="00AF1C34">
        <w:rPr>
          <w:rFonts w:asciiTheme="majorBidi" w:hAnsiTheme="majorBidi" w:cstheme="majorBidi"/>
          <w:u w:val="single"/>
        </w:rPr>
        <w:tab/>
      </w:r>
    </w:p>
    <w:p w14:paraId="4B386A06" w14:textId="77777777" w:rsidR="00833093" w:rsidRPr="00AF1C34" w:rsidRDefault="00833093" w:rsidP="005B4573">
      <w:pPr>
        <w:spacing w:after="240"/>
        <w:rPr>
          <w:rFonts w:asciiTheme="majorBidi" w:hAnsiTheme="majorBidi" w:cstheme="majorBidi"/>
        </w:rPr>
      </w:pPr>
    </w:p>
    <w:p w14:paraId="4E483BF3" w14:textId="77777777" w:rsidR="00E5765B" w:rsidRPr="00AF1C34" w:rsidRDefault="00E5765B" w:rsidP="00833093">
      <w:pPr>
        <w:rPr>
          <w:rFonts w:asciiTheme="majorBidi" w:hAnsiTheme="majorBidi" w:cstheme="majorBidi"/>
        </w:rPr>
      </w:pPr>
    </w:p>
    <w:p w14:paraId="4430B5F7" w14:textId="77777777" w:rsidR="00833093" w:rsidRPr="00AF1C34" w:rsidRDefault="00833093" w:rsidP="00833093">
      <w:pPr>
        <w:rPr>
          <w:rFonts w:asciiTheme="majorBidi" w:hAnsiTheme="majorBidi" w:cstheme="majorBidi"/>
          <w:sz w:val="20"/>
        </w:rPr>
      </w:pPr>
      <w:r w:rsidRPr="00AF1C34">
        <w:rPr>
          <w:rFonts w:asciiTheme="majorBidi" w:hAnsiTheme="majorBidi" w:cstheme="majorBidi"/>
          <w:b/>
          <w:bCs/>
        </w:rPr>
        <w:t>Attachment:</w:t>
      </w:r>
      <w:r w:rsidR="006E2CC9" w:rsidRPr="00AF1C34">
        <w:rPr>
          <w:rFonts w:asciiTheme="majorBidi" w:hAnsiTheme="majorBidi" w:cstheme="majorBidi"/>
          <w:b/>
          <w:bCs/>
        </w:rPr>
        <w:t xml:space="preserve"> </w:t>
      </w:r>
      <w:r w:rsidRPr="00AF1C34">
        <w:rPr>
          <w:rFonts w:asciiTheme="majorBidi" w:hAnsiTheme="majorBidi" w:cstheme="majorBidi"/>
          <w:b/>
          <w:bCs/>
        </w:rPr>
        <w:t>Contract</w:t>
      </w:r>
      <w:r w:rsidR="006E2CC9" w:rsidRPr="00AF1C34">
        <w:rPr>
          <w:rFonts w:asciiTheme="majorBidi" w:hAnsiTheme="majorBidi" w:cstheme="majorBidi"/>
          <w:b/>
          <w:bCs/>
        </w:rPr>
        <w:t xml:space="preserve"> </w:t>
      </w:r>
      <w:r w:rsidRPr="00AF1C34">
        <w:rPr>
          <w:rFonts w:asciiTheme="majorBidi" w:hAnsiTheme="majorBidi" w:cstheme="majorBidi"/>
          <w:b/>
          <w:bCs/>
        </w:rPr>
        <w:t>Agreement</w:t>
      </w:r>
    </w:p>
    <w:p w14:paraId="1BC192A9" w14:textId="77777777" w:rsidR="00833093" w:rsidRPr="00AF1C34" w:rsidRDefault="00833093">
      <w:pPr>
        <w:rPr>
          <w:rFonts w:asciiTheme="majorBidi" w:hAnsiTheme="majorBidi" w:cstheme="majorBidi"/>
        </w:rPr>
      </w:pPr>
    </w:p>
    <w:p w14:paraId="6C240D45" w14:textId="77777777" w:rsidR="00833093" w:rsidRPr="00AF1C34" w:rsidRDefault="00833093">
      <w:pPr>
        <w:rPr>
          <w:rFonts w:asciiTheme="majorBidi" w:hAnsiTheme="majorBidi" w:cstheme="majorBidi"/>
        </w:rPr>
      </w:pPr>
    </w:p>
    <w:p w14:paraId="3E1E12E4" w14:textId="77777777" w:rsidR="00455149" w:rsidRPr="00AF1C34" w:rsidRDefault="00455149">
      <w:pPr>
        <w:pStyle w:val="SectionIXHeader"/>
        <w:rPr>
          <w:rFonts w:asciiTheme="majorBidi" w:hAnsiTheme="majorBidi" w:cstheme="majorBidi"/>
        </w:rPr>
      </w:pPr>
      <w:r w:rsidRPr="00AF1C34">
        <w:rPr>
          <w:rFonts w:asciiTheme="majorBidi" w:hAnsiTheme="majorBidi" w:cstheme="majorBidi"/>
        </w:rPr>
        <w:br w:type="page"/>
      </w:r>
      <w:bookmarkStart w:id="628" w:name="_Toc438907197"/>
      <w:bookmarkStart w:id="629" w:name="_Toc438907297"/>
      <w:bookmarkStart w:id="630" w:name="_Toc471555884"/>
      <w:bookmarkStart w:id="631" w:name="_Toc73333192"/>
      <w:bookmarkStart w:id="632" w:name="_Toc135642888"/>
      <w:r w:rsidRPr="00AF1C34">
        <w:rPr>
          <w:rFonts w:asciiTheme="majorBidi" w:hAnsiTheme="majorBidi" w:cstheme="majorBidi"/>
        </w:rPr>
        <w:lastRenderedPageBreak/>
        <w:t>Contract</w:t>
      </w:r>
      <w:r w:rsidR="006E2CC9" w:rsidRPr="00AF1C34">
        <w:rPr>
          <w:rFonts w:asciiTheme="majorBidi" w:hAnsiTheme="majorBidi" w:cstheme="majorBidi"/>
        </w:rPr>
        <w:t xml:space="preserve"> </w:t>
      </w:r>
      <w:r w:rsidRPr="00AF1C34">
        <w:rPr>
          <w:rFonts w:asciiTheme="majorBidi" w:hAnsiTheme="majorBidi" w:cstheme="majorBidi"/>
        </w:rPr>
        <w:t>Agreement</w:t>
      </w:r>
      <w:bookmarkEnd w:id="628"/>
      <w:bookmarkEnd w:id="629"/>
      <w:bookmarkEnd w:id="630"/>
      <w:bookmarkEnd w:id="631"/>
      <w:bookmarkEnd w:id="632"/>
    </w:p>
    <w:p w14:paraId="22C7945D" w14:textId="77777777" w:rsidR="00455149" w:rsidRPr="00AF1C34" w:rsidRDefault="00455149">
      <w:pPr>
        <w:tabs>
          <w:tab w:val="left" w:pos="540"/>
        </w:tabs>
        <w:rPr>
          <w:rFonts w:asciiTheme="majorBidi" w:hAnsiTheme="majorBidi" w:cstheme="majorBidi"/>
          <w:i/>
          <w:iCs/>
        </w:rPr>
      </w:pP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successful</w:t>
      </w:r>
      <w:r w:rsidR="006E2CC9" w:rsidRPr="00AF1C34">
        <w:rPr>
          <w:rFonts w:asciiTheme="majorBidi" w:hAnsiTheme="majorBidi" w:cstheme="majorBidi"/>
          <w:i/>
          <w:iCs/>
        </w:rPr>
        <w:t xml:space="preserve"> </w:t>
      </w:r>
      <w:r w:rsidRPr="00AF1C34">
        <w:rPr>
          <w:rFonts w:asciiTheme="majorBidi" w:hAnsiTheme="majorBidi" w:cstheme="majorBidi"/>
          <w:i/>
          <w:iCs/>
        </w:rPr>
        <w:t>Bidder</w:t>
      </w:r>
      <w:r w:rsidR="006E2CC9" w:rsidRPr="00AF1C34">
        <w:rPr>
          <w:rFonts w:asciiTheme="majorBidi" w:hAnsiTheme="majorBidi" w:cstheme="majorBidi"/>
          <w:i/>
          <w:iCs/>
        </w:rPr>
        <w:t xml:space="preserve"> </w:t>
      </w:r>
      <w:r w:rsidRPr="00AF1C34">
        <w:rPr>
          <w:rFonts w:asciiTheme="majorBidi" w:hAnsiTheme="majorBidi" w:cstheme="majorBidi"/>
          <w:i/>
          <w:iCs/>
        </w:rPr>
        <w:t>shall</w:t>
      </w:r>
      <w:r w:rsidR="006E2CC9" w:rsidRPr="00AF1C34">
        <w:rPr>
          <w:rFonts w:asciiTheme="majorBidi" w:hAnsiTheme="majorBidi" w:cstheme="majorBidi"/>
          <w:i/>
          <w:iCs/>
        </w:rPr>
        <w:t xml:space="preserve"> </w:t>
      </w:r>
      <w:r w:rsidRPr="00AF1C34">
        <w:rPr>
          <w:rFonts w:asciiTheme="majorBidi" w:hAnsiTheme="majorBidi" w:cstheme="majorBidi"/>
          <w:i/>
          <w:iCs/>
        </w:rPr>
        <w:t>fill</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this</w:t>
      </w:r>
      <w:r w:rsidR="006E2CC9" w:rsidRPr="00AF1C34">
        <w:rPr>
          <w:rFonts w:asciiTheme="majorBidi" w:hAnsiTheme="majorBidi" w:cstheme="majorBidi"/>
          <w:i/>
          <w:iCs/>
        </w:rPr>
        <w:t xml:space="preserve"> </w:t>
      </w:r>
      <w:r w:rsidRPr="00AF1C34">
        <w:rPr>
          <w:rFonts w:asciiTheme="majorBidi" w:hAnsiTheme="majorBidi" w:cstheme="majorBidi"/>
          <w:i/>
          <w:iCs/>
        </w:rPr>
        <w:t>form</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accordance</w:t>
      </w:r>
      <w:r w:rsidR="006E2CC9" w:rsidRPr="00AF1C34">
        <w:rPr>
          <w:rFonts w:asciiTheme="majorBidi" w:hAnsiTheme="majorBidi" w:cstheme="majorBidi"/>
          <w:i/>
          <w:iCs/>
        </w:rPr>
        <w:t xml:space="preserve"> </w:t>
      </w:r>
      <w:r w:rsidRPr="00AF1C34">
        <w:rPr>
          <w:rFonts w:asciiTheme="majorBidi" w:hAnsiTheme="majorBidi" w:cstheme="majorBidi"/>
          <w:i/>
          <w:iCs/>
        </w:rPr>
        <w:t>with</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instructions</w:t>
      </w:r>
      <w:r w:rsidR="006E2CC9" w:rsidRPr="00AF1C34">
        <w:rPr>
          <w:rFonts w:asciiTheme="majorBidi" w:hAnsiTheme="majorBidi" w:cstheme="majorBidi"/>
          <w:i/>
          <w:iCs/>
        </w:rPr>
        <w:t xml:space="preserve"> </w:t>
      </w:r>
      <w:r w:rsidRPr="00AF1C34">
        <w:rPr>
          <w:rFonts w:asciiTheme="majorBidi" w:hAnsiTheme="majorBidi" w:cstheme="majorBidi"/>
          <w:i/>
          <w:iCs/>
        </w:rPr>
        <w:t>indicated]</w:t>
      </w:r>
    </w:p>
    <w:p w14:paraId="5D937DF6" w14:textId="77777777" w:rsidR="005B4573" w:rsidRPr="00AF1C34" w:rsidRDefault="005B4573" w:rsidP="005B4573">
      <w:pPr>
        <w:tabs>
          <w:tab w:val="left" w:pos="5400"/>
          <w:tab w:val="left" w:pos="8280"/>
        </w:tabs>
        <w:spacing w:after="200"/>
        <w:rPr>
          <w:rFonts w:asciiTheme="majorBidi" w:hAnsiTheme="majorBidi" w:cstheme="majorBidi"/>
        </w:rPr>
      </w:pPr>
    </w:p>
    <w:p w14:paraId="7E543FD3" w14:textId="77777777" w:rsidR="00455149" w:rsidRPr="00AF1C34" w:rsidRDefault="00D5176D" w:rsidP="005B4573">
      <w:pPr>
        <w:tabs>
          <w:tab w:val="left" w:pos="5400"/>
          <w:tab w:val="left" w:pos="8280"/>
        </w:tabs>
        <w:spacing w:after="200"/>
        <w:rPr>
          <w:rFonts w:asciiTheme="majorBidi" w:hAnsiTheme="majorBidi" w:cstheme="majorBidi"/>
        </w:rPr>
      </w:pP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r w:rsidR="00455149" w:rsidRPr="00AF1C34">
        <w:rPr>
          <w:rFonts w:asciiTheme="majorBidi" w:hAnsiTheme="majorBidi" w:cstheme="majorBidi"/>
        </w:rPr>
        <w:t>made</w:t>
      </w:r>
      <w:r w:rsidR="005B4573"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i/>
        </w:rPr>
        <w:t>[</w:t>
      </w:r>
      <w:r w:rsidR="006E2CC9" w:rsidRPr="00AF1C34">
        <w:rPr>
          <w:rFonts w:asciiTheme="majorBidi" w:hAnsiTheme="majorBidi" w:cstheme="majorBidi"/>
          <w:i/>
        </w:rPr>
        <w:t xml:space="preserve"> </w:t>
      </w:r>
      <w:r w:rsidR="00455149" w:rsidRPr="00AF1C34">
        <w:rPr>
          <w:rFonts w:asciiTheme="majorBidi" w:hAnsiTheme="majorBidi" w:cstheme="majorBidi"/>
          <w:i/>
        </w:rPr>
        <w:t>insert:</w:t>
      </w:r>
      <w:r w:rsidR="006E2CC9" w:rsidRPr="00AF1C34">
        <w:rPr>
          <w:rFonts w:asciiTheme="majorBidi" w:hAnsiTheme="majorBidi" w:cstheme="majorBidi"/>
          <w:i/>
        </w:rPr>
        <w:t xml:space="preserve"> </w:t>
      </w:r>
      <w:r w:rsidR="00455149" w:rsidRPr="00AF1C34">
        <w:rPr>
          <w:rFonts w:asciiTheme="majorBidi" w:hAnsiTheme="majorBidi" w:cstheme="majorBidi"/>
          <w:b/>
          <w:i/>
        </w:rPr>
        <w:t>number</w:t>
      </w:r>
      <w:r w:rsidR="006E2CC9" w:rsidRPr="00AF1C34">
        <w:rPr>
          <w:rFonts w:asciiTheme="majorBidi" w:hAnsiTheme="majorBidi" w:cstheme="majorBidi"/>
          <w:i/>
        </w:rPr>
        <w:t xml:space="preserve"> </w:t>
      </w:r>
      <w:r w:rsidR="00455149" w:rsidRPr="00AF1C34">
        <w:rPr>
          <w:rFonts w:asciiTheme="majorBidi" w:hAnsiTheme="majorBidi" w:cstheme="majorBidi"/>
          <w:i/>
        </w:rPr>
        <w:t>]</w:t>
      </w:r>
      <w:r w:rsidR="006E2CC9" w:rsidRPr="00AF1C34">
        <w:rPr>
          <w:rFonts w:asciiTheme="majorBidi" w:hAnsiTheme="majorBidi" w:cstheme="majorBidi"/>
        </w:rPr>
        <w:t xml:space="preserve"> </w:t>
      </w:r>
      <w:r w:rsidR="00455149" w:rsidRPr="00AF1C34">
        <w:rPr>
          <w:rFonts w:asciiTheme="majorBidi" w:hAnsiTheme="majorBidi" w:cstheme="majorBidi"/>
        </w:rPr>
        <w:t>day</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i/>
        </w:rPr>
        <w:t>[</w:t>
      </w:r>
      <w:r w:rsidR="006E2CC9" w:rsidRPr="00AF1C34">
        <w:rPr>
          <w:rFonts w:asciiTheme="majorBidi" w:hAnsiTheme="majorBidi" w:cstheme="majorBidi"/>
          <w:i/>
        </w:rPr>
        <w:t xml:space="preserve"> </w:t>
      </w:r>
      <w:r w:rsidR="00455149" w:rsidRPr="00AF1C34">
        <w:rPr>
          <w:rFonts w:asciiTheme="majorBidi" w:hAnsiTheme="majorBidi" w:cstheme="majorBidi"/>
          <w:i/>
        </w:rPr>
        <w:t>insert:</w:t>
      </w:r>
      <w:r w:rsidR="006E2CC9" w:rsidRPr="00AF1C34">
        <w:rPr>
          <w:rFonts w:asciiTheme="majorBidi" w:hAnsiTheme="majorBidi" w:cstheme="majorBidi"/>
          <w:i/>
        </w:rPr>
        <w:t xml:space="preserve"> </w:t>
      </w:r>
      <w:r w:rsidR="00455149" w:rsidRPr="00AF1C34">
        <w:rPr>
          <w:rFonts w:asciiTheme="majorBidi" w:hAnsiTheme="majorBidi" w:cstheme="majorBidi"/>
          <w:b/>
          <w:i/>
        </w:rPr>
        <w:t>month</w:t>
      </w:r>
      <w:r w:rsidR="006E2CC9" w:rsidRPr="00AF1C34">
        <w:rPr>
          <w:rFonts w:asciiTheme="majorBidi" w:hAnsiTheme="majorBidi" w:cstheme="majorBidi"/>
          <w:i/>
        </w:rPr>
        <w:t xml:space="preserve"> </w:t>
      </w:r>
      <w:r w:rsidR="00455149" w:rsidRPr="00AF1C34">
        <w:rPr>
          <w:rFonts w:asciiTheme="majorBidi" w:hAnsiTheme="majorBidi" w:cstheme="majorBidi"/>
          <w:i/>
        </w:rPr>
        <w:t>]</w:t>
      </w:r>
      <w:r w:rsidR="00455149" w:rsidRPr="00AF1C34">
        <w:rPr>
          <w:rFonts w:asciiTheme="majorBidi" w:hAnsiTheme="majorBidi" w:cstheme="majorBidi"/>
        </w:rPr>
        <w:t>,</w:t>
      </w:r>
      <w:r w:rsidR="006E2CC9" w:rsidRPr="00AF1C34">
        <w:rPr>
          <w:rFonts w:asciiTheme="majorBidi" w:hAnsiTheme="majorBidi" w:cstheme="majorBidi"/>
        </w:rPr>
        <w:t xml:space="preserve"> </w:t>
      </w:r>
      <w:r w:rsidR="00455149" w:rsidRPr="00AF1C34">
        <w:rPr>
          <w:rFonts w:asciiTheme="majorBidi" w:hAnsiTheme="majorBidi" w:cstheme="majorBidi"/>
          <w:i/>
        </w:rPr>
        <w:t>[</w:t>
      </w:r>
      <w:r w:rsidR="006E2CC9" w:rsidRPr="00AF1C34">
        <w:rPr>
          <w:rFonts w:asciiTheme="majorBidi" w:hAnsiTheme="majorBidi" w:cstheme="majorBidi"/>
          <w:i/>
        </w:rPr>
        <w:t xml:space="preserve"> </w:t>
      </w:r>
      <w:r w:rsidR="00455149" w:rsidRPr="00AF1C34">
        <w:rPr>
          <w:rFonts w:asciiTheme="majorBidi" w:hAnsiTheme="majorBidi" w:cstheme="majorBidi"/>
          <w:i/>
        </w:rPr>
        <w:t>insert:</w:t>
      </w:r>
      <w:r w:rsidR="006E2CC9" w:rsidRPr="00AF1C34">
        <w:rPr>
          <w:rFonts w:asciiTheme="majorBidi" w:hAnsiTheme="majorBidi" w:cstheme="majorBidi"/>
          <w:i/>
        </w:rPr>
        <w:t xml:space="preserve"> </w:t>
      </w:r>
      <w:r w:rsidR="00455149" w:rsidRPr="00AF1C34">
        <w:rPr>
          <w:rFonts w:asciiTheme="majorBidi" w:hAnsiTheme="majorBidi" w:cstheme="majorBidi"/>
          <w:b/>
          <w:i/>
        </w:rPr>
        <w:t>year</w:t>
      </w:r>
      <w:r w:rsidR="006E2CC9" w:rsidRPr="00AF1C34">
        <w:rPr>
          <w:rFonts w:asciiTheme="majorBidi" w:hAnsiTheme="majorBidi" w:cstheme="majorBidi"/>
          <w:i/>
        </w:rPr>
        <w:t xml:space="preserve"> </w:t>
      </w:r>
      <w:r w:rsidR="00455149" w:rsidRPr="00AF1C34">
        <w:rPr>
          <w:rFonts w:asciiTheme="majorBidi" w:hAnsiTheme="majorBidi" w:cstheme="majorBidi"/>
          <w:i/>
        </w:rPr>
        <w:t>]</w:t>
      </w:r>
      <w:r w:rsidR="00455149" w:rsidRPr="00AF1C34">
        <w:rPr>
          <w:rFonts w:asciiTheme="majorBidi" w:hAnsiTheme="majorBidi" w:cstheme="majorBidi"/>
        </w:rPr>
        <w:t>.</w:t>
      </w:r>
    </w:p>
    <w:p w14:paraId="7A468558" w14:textId="77777777" w:rsidR="00455149" w:rsidRPr="00AF1C34" w:rsidRDefault="00455149">
      <w:pPr>
        <w:spacing w:after="200"/>
        <w:rPr>
          <w:rFonts w:asciiTheme="majorBidi" w:hAnsiTheme="majorBidi" w:cstheme="majorBidi"/>
        </w:rPr>
      </w:pPr>
      <w:r w:rsidRPr="00AF1C34">
        <w:rPr>
          <w:rFonts w:asciiTheme="majorBidi" w:hAnsiTheme="majorBidi" w:cstheme="majorBidi"/>
        </w:rPr>
        <w:t>BETWEEN</w:t>
      </w:r>
    </w:p>
    <w:p w14:paraId="7E767A33" w14:textId="77777777" w:rsidR="00455149" w:rsidRPr="00AF1C34" w:rsidRDefault="00455149" w:rsidP="00FF0D82">
      <w:pPr>
        <w:spacing w:after="200"/>
        <w:ind w:left="1440" w:hanging="720"/>
        <w:jc w:val="both"/>
        <w:rPr>
          <w:rFonts w:asciiTheme="majorBidi" w:hAnsiTheme="majorBidi" w:cstheme="majorBidi"/>
        </w:rPr>
      </w:pPr>
      <w:r w:rsidRPr="00AF1C34">
        <w:rPr>
          <w:rFonts w:asciiTheme="majorBidi" w:hAnsiTheme="majorBidi" w:cstheme="majorBidi"/>
        </w:rPr>
        <w:t>(1)</w:t>
      </w:r>
      <w:r w:rsidRPr="00AF1C34">
        <w:rPr>
          <w:rFonts w:asciiTheme="majorBidi" w:hAnsiTheme="majorBidi" w:cstheme="majorBidi"/>
        </w:rPr>
        <w:tab/>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complete</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Purchaser</w:t>
      </w:r>
      <w:r w:rsidR="006E2CC9" w:rsidRPr="00AF1C34">
        <w:rPr>
          <w:rFonts w:asciiTheme="majorBidi" w:hAnsiTheme="majorBidi" w:cstheme="majorBidi"/>
          <w:i/>
        </w:rPr>
        <w:t xml:space="preserve"> </w:t>
      </w:r>
      <w:r w:rsidRPr="00AF1C34">
        <w:rPr>
          <w:rFonts w:asciiTheme="majorBidi" w:hAnsiTheme="majorBidi" w:cstheme="majorBidi"/>
          <w:i/>
        </w:rPr>
        <w:t>]</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description</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type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legal</w:t>
      </w:r>
      <w:r w:rsidR="006E2CC9" w:rsidRPr="00AF1C34">
        <w:rPr>
          <w:rFonts w:asciiTheme="majorBidi" w:hAnsiTheme="majorBidi" w:cstheme="majorBidi"/>
          <w:i/>
        </w:rPr>
        <w:t xml:space="preserve"> </w:t>
      </w:r>
      <w:r w:rsidRPr="00AF1C34">
        <w:rPr>
          <w:rFonts w:asciiTheme="majorBidi" w:hAnsiTheme="majorBidi" w:cstheme="majorBidi"/>
          <w:i/>
        </w:rPr>
        <w:t>entity,</w:t>
      </w:r>
      <w:r w:rsidR="006E2CC9" w:rsidRPr="00AF1C34">
        <w:rPr>
          <w:rFonts w:asciiTheme="majorBidi" w:hAnsiTheme="majorBidi" w:cstheme="majorBidi"/>
          <w:i/>
        </w:rPr>
        <w:t xml:space="preserve"> </w:t>
      </w:r>
      <w:r w:rsidRPr="00AF1C34">
        <w:rPr>
          <w:rFonts w:asciiTheme="majorBidi" w:hAnsiTheme="majorBidi" w:cstheme="majorBidi"/>
          <w:i/>
        </w:rPr>
        <w:t>for</w:t>
      </w:r>
      <w:r w:rsidR="006E2CC9" w:rsidRPr="00AF1C34">
        <w:rPr>
          <w:rFonts w:asciiTheme="majorBidi" w:hAnsiTheme="majorBidi" w:cstheme="majorBidi"/>
          <w:i/>
        </w:rPr>
        <w:t xml:space="preserve"> </w:t>
      </w:r>
      <w:r w:rsidRPr="00AF1C34">
        <w:rPr>
          <w:rFonts w:asciiTheme="majorBidi" w:hAnsiTheme="majorBidi" w:cstheme="majorBidi"/>
          <w:i/>
        </w:rPr>
        <w:t>example,</w:t>
      </w:r>
      <w:r w:rsidR="006E2CC9" w:rsidRPr="00AF1C34">
        <w:rPr>
          <w:rFonts w:asciiTheme="majorBidi" w:hAnsiTheme="majorBidi" w:cstheme="majorBidi"/>
          <w:i/>
        </w:rPr>
        <w:t xml:space="preserve"> </w:t>
      </w:r>
      <w:r w:rsidRPr="00AF1C34">
        <w:rPr>
          <w:rFonts w:asciiTheme="majorBidi" w:hAnsiTheme="majorBidi" w:cstheme="majorBidi"/>
          <w:i/>
        </w:rPr>
        <w:t>an</w:t>
      </w:r>
      <w:r w:rsidR="006E2CC9" w:rsidRPr="00AF1C34">
        <w:rPr>
          <w:rFonts w:asciiTheme="majorBidi" w:hAnsiTheme="majorBidi" w:cstheme="majorBidi"/>
          <w:i/>
        </w:rPr>
        <w:t xml:space="preserve"> </w:t>
      </w:r>
      <w:r w:rsidRPr="00AF1C34">
        <w:rPr>
          <w:rFonts w:asciiTheme="majorBidi" w:hAnsiTheme="majorBidi" w:cstheme="majorBidi"/>
          <w:i/>
        </w:rPr>
        <w:t>agency</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Ministry</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Government</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Country</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Purchaser</w:t>
      </w:r>
      <w:r w:rsidR="006E2CC9" w:rsidRPr="00AF1C34">
        <w:rPr>
          <w:rFonts w:asciiTheme="majorBidi" w:hAnsiTheme="majorBidi" w:cstheme="majorBidi"/>
          <w:i/>
        </w:rPr>
        <w:t xml:space="preserve"> </w:t>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or</w:t>
      </w:r>
      <w:r w:rsidR="006E2CC9" w:rsidRPr="00AF1C34">
        <w:rPr>
          <w:rFonts w:asciiTheme="majorBidi" w:hAnsiTheme="majorBidi" w:cstheme="majorBidi"/>
          <w:i/>
        </w:rPr>
        <w:t xml:space="preserve"> </w:t>
      </w:r>
      <w:r w:rsidRPr="00AF1C34">
        <w:rPr>
          <w:rFonts w:asciiTheme="majorBidi" w:hAnsiTheme="majorBidi" w:cstheme="majorBidi"/>
          <w:i/>
        </w:rPr>
        <w:t>corporation</w:t>
      </w:r>
      <w:r w:rsidR="006E2CC9" w:rsidRPr="00AF1C34">
        <w:rPr>
          <w:rFonts w:asciiTheme="majorBidi" w:hAnsiTheme="majorBidi" w:cstheme="majorBidi"/>
          <w:i/>
        </w:rPr>
        <w:t xml:space="preserve"> </w:t>
      </w:r>
      <w:r w:rsidRPr="00AF1C34">
        <w:rPr>
          <w:rFonts w:asciiTheme="majorBidi" w:hAnsiTheme="majorBidi" w:cstheme="majorBidi"/>
          <w:i/>
        </w:rPr>
        <w:t>incorporated</w:t>
      </w:r>
      <w:r w:rsidR="006E2CC9" w:rsidRPr="00AF1C34">
        <w:rPr>
          <w:rFonts w:asciiTheme="majorBidi" w:hAnsiTheme="majorBidi" w:cstheme="majorBidi"/>
          <w:i/>
        </w:rPr>
        <w:t xml:space="preserve"> </w:t>
      </w:r>
      <w:r w:rsidRPr="00AF1C34">
        <w:rPr>
          <w:rFonts w:asciiTheme="majorBidi" w:hAnsiTheme="majorBidi" w:cstheme="majorBidi"/>
          <w:i/>
        </w:rPr>
        <w:t>under</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laws</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Country</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Purchaser</w:t>
      </w:r>
      <w:r w:rsidR="006E2CC9" w:rsidRPr="00AF1C34">
        <w:rPr>
          <w:rFonts w:asciiTheme="majorBidi" w:hAnsiTheme="majorBidi" w:cstheme="majorBidi"/>
          <w:i/>
        </w:rPr>
        <w:t xml:space="preserve"> </w:t>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having</w:t>
      </w:r>
      <w:r w:rsidR="006E2CC9" w:rsidRPr="00AF1C34">
        <w:rPr>
          <w:rFonts w:asciiTheme="majorBidi" w:hAnsiTheme="majorBidi" w:cstheme="majorBidi"/>
        </w:rPr>
        <w:t xml:space="preserve"> </w:t>
      </w:r>
      <w:r w:rsidRPr="00AF1C34">
        <w:rPr>
          <w:rFonts w:asciiTheme="majorBidi" w:hAnsiTheme="majorBidi" w:cstheme="majorBidi"/>
        </w:rPr>
        <w:t>its</w:t>
      </w:r>
      <w:r w:rsidR="006E2CC9" w:rsidRPr="00AF1C34">
        <w:rPr>
          <w:rFonts w:asciiTheme="majorBidi" w:hAnsiTheme="majorBidi" w:cstheme="majorBidi"/>
        </w:rPr>
        <w:t xml:space="preserve"> </w:t>
      </w:r>
      <w:r w:rsidRPr="00AF1C34">
        <w:rPr>
          <w:rFonts w:asciiTheme="majorBidi" w:hAnsiTheme="majorBidi" w:cstheme="majorBidi"/>
        </w:rPr>
        <w:t>principal</w:t>
      </w:r>
      <w:r w:rsidR="006E2CC9" w:rsidRPr="00AF1C34">
        <w:rPr>
          <w:rFonts w:asciiTheme="majorBidi" w:hAnsiTheme="majorBidi" w:cstheme="majorBidi"/>
        </w:rPr>
        <w:t xml:space="preserve"> </w:t>
      </w:r>
      <w:r w:rsidRPr="00AF1C34">
        <w:rPr>
          <w:rFonts w:asciiTheme="majorBidi" w:hAnsiTheme="majorBidi" w:cstheme="majorBidi"/>
        </w:rPr>
        <w:t>place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business</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address</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Purchaser</w:t>
      </w:r>
      <w:r w:rsidR="006E2CC9" w:rsidRPr="00AF1C34">
        <w:rPr>
          <w:rFonts w:asciiTheme="majorBidi" w:hAnsiTheme="majorBidi" w:cstheme="majorBidi"/>
          <w:b/>
          <w:i/>
        </w:rPr>
        <w:t xml:space="preserve"> </w:t>
      </w:r>
      <w:r w:rsidRPr="00AF1C34">
        <w:rPr>
          <w:rFonts w:asciiTheme="majorBidi" w:hAnsiTheme="majorBidi" w:cstheme="majorBidi"/>
          <w:i/>
        </w:rPr>
        <w:t>]</w:t>
      </w:r>
      <w:r w:rsidR="006E2CC9" w:rsidRPr="00AF1C34">
        <w:rPr>
          <w:rFonts w:asciiTheme="majorBidi" w:hAnsiTheme="majorBidi" w:cstheme="majorBidi"/>
        </w:rPr>
        <w:t xml:space="preserve"> </w:t>
      </w:r>
      <w:r w:rsidRPr="00AF1C34">
        <w:rPr>
          <w:rFonts w:asciiTheme="majorBidi" w:hAnsiTheme="majorBidi" w:cstheme="majorBidi"/>
        </w:rPr>
        <w:t>(hereinafter</w:t>
      </w:r>
      <w:r w:rsidR="006E2CC9" w:rsidRPr="00AF1C34">
        <w:rPr>
          <w:rFonts w:asciiTheme="majorBidi" w:hAnsiTheme="majorBidi" w:cstheme="majorBidi"/>
        </w:rPr>
        <w:t xml:space="preserve"> </w:t>
      </w:r>
      <w:r w:rsidRPr="00AF1C34">
        <w:rPr>
          <w:rFonts w:asciiTheme="majorBidi" w:hAnsiTheme="majorBidi" w:cstheme="majorBidi"/>
        </w:rPr>
        <w:t>called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00504B8D" w:rsidRPr="00AF1C34">
        <w:rPr>
          <w:rFonts w:asciiTheme="majorBidi" w:hAnsiTheme="majorBidi" w:cstheme="majorBidi"/>
        </w:rPr>
        <w:t>of</w:t>
      </w:r>
      <w:r w:rsidR="006E2CC9" w:rsidRPr="00AF1C34">
        <w:rPr>
          <w:rFonts w:asciiTheme="majorBidi" w:hAnsiTheme="majorBidi" w:cstheme="majorBidi"/>
        </w:rPr>
        <w:t xml:space="preserve"> </w:t>
      </w:r>
      <w:r w:rsidR="00504B8D" w:rsidRPr="00AF1C34">
        <w:rPr>
          <w:rFonts w:asciiTheme="majorBidi" w:hAnsiTheme="majorBidi" w:cstheme="majorBidi"/>
        </w:rPr>
        <w:t>the</w:t>
      </w:r>
      <w:r w:rsidR="006E2CC9" w:rsidRPr="00AF1C34">
        <w:rPr>
          <w:rFonts w:asciiTheme="majorBidi" w:hAnsiTheme="majorBidi" w:cstheme="majorBidi"/>
        </w:rPr>
        <w:t xml:space="preserve"> </w:t>
      </w:r>
      <w:r w:rsidR="00504B8D" w:rsidRPr="00AF1C34">
        <w:rPr>
          <w:rFonts w:asciiTheme="majorBidi" w:hAnsiTheme="majorBidi" w:cstheme="majorBidi"/>
        </w:rPr>
        <w:t>one</w:t>
      </w:r>
      <w:r w:rsidR="006E2CC9" w:rsidRPr="00AF1C34">
        <w:rPr>
          <w:rFonts w:asciiTheme="majorBidi" w:hAnsiTheme="majorBidi" w:cstheme="majorBidi"/>
        </w:rPr>
        <w:t xml:space="preserve"> </w:t>
      </w:r>
      <w:r w:rsidR="00504B8D"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p>
    <w:p w14:paraId="223AFE3A" w14:textId="77777777" w:rsidR="00455149" w:rsidRPr="00AF1C34" w:rsidRDefault="00455149" w:rsidP="00FF0D82">
      <w:pPr>
        <w:spacing w:after="200"/>
        <w:ind w:left="1440" w:hanging="720"/>
        <w:jc w:val="both"/>
        <w:rPr>
          <w:rFonts w:asciiTheme="majorBidi" w:hAnsiTheme="majorBidi" w:cstheme="majorBidi"/>
        </w:rPr>
      </w:pPr>
      <w:r w:rsidRPr="00AF1C34">
        <w:rPr>
          <w:rFonts w:asciiTheme="majorBidi" w:hAnsiTheme="majorBidi" w:cstheme="majorBidi"/>
        </w:rPr>
        <w:t>(2)</w:t>
      </w:r>
      <w:r w:rsidRPr="00AF1C34">
        <w:rPr>
          <w:rFonts w:asciiTheme="majorBidi" w:hAnsiTheme="majorBidi" w:cstheme="majorBidi"/>
        </w:rPr>
        <w:tab/>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Supplier</w:t>
      </w:r>
      <w:r w:rsidR="006E2CC9" w:rsidRPr="00AF1C34">
        <w:rPr>
          <w:rFonts w:asciiTheme="majorBidi" w:hAnsiTheme="majorBidi" w:cstheme="majorBidi"/>
          <w:b/>
          <w:i/>
        </w:rPr>
        <w:t xml:space="preserve"> </w:t>
      </w:r>
      <w:r w:rsidRPr="00AF1C34">
        <w:rPr>
          <w:rFonts w:asciiTheme="majorBidi" w:hAnsiTheme="majorBidi" w:cstheme="majorBidi"/>
          <w:i/>
        </w:rPr>
        <w:t>]</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corporation</w:t>
      </w:r>
      <w:r w:rsidR="006E2CC9" w:rsidRPr="00AF1C34">
        <w:rPr>
          <w:rFonts w:asciiTheme="majorBidi" w:hAnsiTheme="majorBidi" w:cstheme="majorBidi"/>
        </w:rPr>
        <w:t xml:space="preserve"> </w:t>
      </w:r>
      <w:r w:rsidRPr="00AF1C34">
        <w:rPr>
          <w:rFonts w:asciiTheme="majorBidi" w:hAnsiTheme="majorBidi" w:cstheme="majorBidi"/>
        </w:rPr>
        <w:t>incorporated</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laws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country</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Supplier</w:t>
      </w:r>
      <w:r w:rsidR="006E2CC9" w:rsidRPr="00AF1C34">
        <w:rPr>
          <w:rFonts w:asciiTheme="majorBidi" w:hAnsiTheme="majorBidi" w:cstheme="majorBidi"/>
          <w:b/>
          <w:i/>
        </w:rPr>
        <w:t xml:space="preserve"> </w:t>
      </w:r>
      <w:r w:rsidRPr="00AF1C34">
        <w:rPr>
          <w:rFonts w:asciiTheme="majorBidi" w:hAnsiTheme="majorBidi" w:cstheme="majorBidi"/>
          <w:i/>
        </w:rPr>
        <w: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having</w:t>
      </w:r>
      <w:r w:rsidR="006E2CC9" w:rsidRPr="00AF1C34">
        <w:rPr>
          <w:rFonts w:asciiTheme="majorBidi" w:hAnsiTheme="majorBidi" w:cstheme="majorBidi"/>
        </w:rPr>
        <w:t xml:space="preserve"> </w:t>
      </w:r>
      <w:r w:rsidRPr="00AF1C34">
        <w:rPr>
          <w:rFonts w:asciiTheme="majorBidi" w:hAnsiTheme="majorBidi" w:cstheme="majorBidi"/>
        </w:rPr>
        <w:t>its</w:t>
      </w:r>
      <w:r w:rsidR="006E2CC9" w:rsidRPr="00AF1C34">
        <w:rPr>
          <w:rFonts w:asciiTheme="majorBidi" w:hAnsiTheme="majorBidi" w:cstheme="majorBidi"/>
        </w:rPr>
        <w:t xml:space="preserve"> </w:t>
      </w:r>
      <w:r w:rsidRPr="00AF1C34">
        <w:rPr>
          <w:rFonts w:asciiTheme="majorBidi" w:hAnsiTheme="majorBidi" w:cstheme="majorBidi"/>
        </w:rPr>
        <w:t>principal</w:t>
      </w:r>
      <w:r w:rsidR="006E2CC9" w:rsidRPr="00AF1C34">
        <w:rPr>
          <w:rFonts w:asciiTheme="majorBidi" w:hAnsiTheme="majorBidi" w:cstheme="majorBidi"/>
        </w:rPr>
        <w:t xml:space="preserve"> </w:t>
      </w:r>
      <w:r w:rsidRPr="00AF1C34">
        <w:rPr>
          <w:rFonts w:asciiTheme="majorBidi" w:hAnsiTheme="majorBidi" w:cstheme="majorBidi"/>
        </w:rPr>
        <w:t>place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business</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address</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Supplier</w:t>
      </w:r>
      <w:r w:rsidR="006E2CC9" w:rsidRPr="00AF1C34">
        <w:rPr>
          <w:rFonts w:asciiTheme="majorBidi" w:hAnsiTheme="majorBidi" w:cstheme="majorBidi"/>
          <w:i/>
        </w:rPr>
        <w:t xml:space="preserve"> </w:t>
      </w:r>
      <w:r w:rsidRPr="00AF1C34">
        <w:rPr>
          <w:rFonts w:asciiTheme="majorBidi" w:hAnsiTheme="majorBidi" w:cstheme="majorBidi"/>
          <w:i/>
        </w:rPr>
        <w:t>]</w:t>
      </w:r>
      <w:r w:rsidR="006E2CC9" w:rsidRPr="00AF1C34">
        <w:rPr>
          <w:rFonts w:asciiTheme="majorBidi" w:hAnsiTheme="majorBidi" w:cstheme="majorBidi"/>
        </w:rPr>
        <w:t xml:space="preserve"> </w:t>
      </w:r>
      <w:r w:rsidRPr="00AF1C34">
        <w:rPr>
          <w:rFonts w:asciiTheme="majorBidi" w:hAnsiTheme="majorBidi" w:cstheme="majorBidi"/>
        </w:rPr>
        <w:t>(hereinafter</w:t>
      </w:r>
      <w:r w:rsidR="006E2CC9" w:rsidRPr="00AF1C34">
        <w:rPr>
          <w:rFonts w:asciiTheme="majorBidi" w:hAnsiTheme="majorBidi" w:cstheme="majorBidi"/>
        </w:rPr>
        <w:t xml:space="preserve"> </w:t>
      </w:r>
      <w:r w:rsidRPr="00AF1C34">
        <w:rPr>
          <w:rFonts w:asciiTheme="majorBidi" w:hAnsiTheme="majorBidi" w:cstheme="majorBidi"/>
        </w:rPr>
        <w:t>called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0E04D0" w:rsidRPr="00AF1C34">
        <w:rPr>
          <w:rFonts w:asciiTheme="majorBidi" w:hAnsiTheme="majorBidi" w:cstheme="majorBidi"/>
        </w:rPr>
        <w:t>,</w:t>
      </w:r>
      <w:r w:rsidR="006E2CC9" w:rsidRPr="00AF1C34">
        <w:rPr>
          <w:rFonts w:asciiTheme="majorBidi" w:hAnsiTheme="majorBidi" w:cstheme="majorBidi"/>
        </w:rPr>
        <w:t xml:space="preserve"> </w:t>
      </w:r>
      <w:r w:rsidR="000E04D0" w:rsidRPr="00AF1C34">
        <w:rPr>
          <w:rFonts w:asciiTheme="majorBidi" w:hAnsiTheme="majorBidi" w:cstheme="majorBidi"/>
        </w:rPr>
        <w:t>of</w:t>
      </w:r>
      <w:r w:rsidR="006E2CC9" w:rsidRPr="00AF1C34">
        <w:rPr>
          <w:rFonts w:asciiTheme="majorBidi" w:hAnsiTheme="majorBidi" w:cstheme="majorBidi"/>
        </w:rPr>
        <w:t xml:space="preserve"> </w:t>
      </w:r>
      <w:r w:rsidR="000E04D0" w:rsidRPr="00AF1C34">
        <w:rPr>
          <w:rFonts w:asciiTheme="majorBidi" w:hAnsiTheme="majorBidi" w:cstheme="majorBidi"/>
        </w:rPr>
        <w:t>the</w:t>
      </w:r>
      <w:r w:rsidR="006E2CC9" w:rsidRPr="00AF1C34">
        <w:rPr>
          <w:rFonts w:asciiTheme="majorBidi" w:hAnsiTheme="majorBidi" w:cstheme="majorBidi"/>
        </w:rPr>
        <w:t xml:space="preserve"> </w:t>
      </w:r>
      <w:r w:rsidR="000E04D0" w:rsidRPr="00AF1C34">
        <w:rPr>
          <w:rFonts w:asciiTheme="majorBidi" w:hAnsiTheme="majorBidi" w:cstheme="majorBidi"/>
        </w:rPr>
        <w:t>other</w:t>
      </w:r>
      <w:r w:rsidR="006E2CC9" w:rsidRPr="00AF1C34">
        <w:rPr>
          <w:rFonts w:asciiTheme="majorBidi" w:hAnsiTheme="majorBidi" w:cstheme="majorBidi"/>
        </w:rPr>
        <w:t xml:space="preserve"> </w:t>
      </w:r>
      <w:r w:rsidR="000E04D0" w:rsidRPr="00AF1C34">
        <w:rPr>
          <w:rFonts w:asciiTheme="majorBidi" w:hAnsiTheme="majorBidi" w:cstheme="majorBidi"/>
        </w:rPr>
        <w:t>part</w:t>
      </w:r>
      <w:r w:rsidR="008F3D49" w:rsidRPr="00AF1C34">
        <w:rPr>
          <w:rFonts w:asciiTheme="majorBidi" w:hAnsiTheme="majorBidi" w:cstheme="majorBidi"/>
        </w:rPr>
        <w:t>:</w:t>
      </w:r>
    </w:p>
    <w:p w14:paraId="4C37A8BF" w14:textId="77777777" w:rsidR="00455149" w:rsidRPr="00AF1C34" w:rsidRDefault="00455149" w:rsidP="00FF0D82">
      <w:pPr>
        <w:suppressAutoHyphens/>
        <w:spacing w:after="240"/>
        <w:jc w:val="both"/>
        <w:rPr>
          <w:rFonts w:asciiTheme="majorBidi" w:hAnsiTheme="majorBidi" w:cstheme="majorBidi"/>
        </w:rPr>
      </w:pPr>
      <w:r w:rsidRPr="00AF1C34">
        <w:rPr>
          <w:rFonts w:asciiTheme="majorBidi" w:hAnsiTheme="majorBidi" w:cstheme="majorBidi"/>
        </w:rPr>
        <w:t>WHEREAS</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invited</w:t>
      </w:r>
      <w:r w:rsidR="006E2CC9" w:rsidRPr="00AF1C34">
        <w:rPr>
          <w:rFonts w:asciiTheme="majorBidi" w:hAnsiTheme="majorBidi" w:cstheme="majorBidi"/>
        </w:rPr>
        <w:t xml:space="preserve"> </w:t>
      </w:r>
      <w:r w:rsidR="00307427" w:rsidRPr="00AF1C34">
        <w:rPr>
          <w:rFonts w:asciiTheme="majorBidi" w:hAnsiTheme="majorBidi" w:cstheme="majorBidi"/>
        </w:rPr>
        <w:t>Bid</w:t>
      </w:r>
      <w:r w:rsidRPr="00AF1C34">
        <w:rPr>
          <w:rFonts w:asciiTheme="majorBidi" w:hAnsiTheme="majorBidi" w:cstheme="majorBidi"/>
        </w:rPr>
        <w:t>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certain</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ancillary</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r w:rsidRPr="00AF1C34">
        <w:rPr>
          <w:rFonts w:asciiTheme="majorBidi" w:hAnsiTheme="majorBidi" w:cstheme="majorBidi"/>
        </w:rPr>
        <w:t>viz.,</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bCs/>
          <w:i/>
        </w:rPr>
        <w:t>brief</w:t>
      </w:r>
      <w:r w:rsidR="006E2CC9" w:rsidRPr="00AF1C34">
        <w:rPr>
          <w:rFonts w:asciiTheme="majorBidi" w:hAnsiTheme="majorBidi" w:cstheme="majorBidi"/>
          <w:bCs/>
          <w:i/>
        </w:rPr>
        <w:t xml:space="preserve"> </w:t>
      </w:r>
      <w:r w:rsidRPr="00AF1C34">
        <w:rPr>
          <w:rFonts w:asciiTheme="majorBidi" w:hAnsiTheme="majorBidi" w:cstheme="majorBidi"/>
          <w:bCs/>
          <w:i/>
        </w:rPr>
        <w:t>description</w:t>
      </w:r>
      <w:r w:rsidR="006E2CC9" w:rsidRPr="00AF1C34">
        <w:rPr>
          <w:rFonts w:asciiTheme="majorBidi" w:hAnsiTheme="majorBidi" w:cstheme="majorBidi"/>
          <w:bCs/>
          <w:i/>
        </w:rPr>
        <w:t xml:space="preserve"> </w:t>
      </w:r>
      <w:r w:rsidRPr="00AF1C34">
        <w:rPr>
          <w:rFonts w:asciiTheme="majorBidi" w:hAnsiTheme="majorBidi" w:cstheme="majorBidi"/>
          <w:bCs/>
          <w:i/>
        </w:rPr>
        <w:t>of</w:t>
      </w:r>
      <w:r w:rsidR="006E2CC9" w:rsidRPr="00AF1C34">
        <w:rPr>
          <w:rFonts w:asciiTheme="majorBidi" w:hAnsiTheme="majorBidi" w:cstheme="majorBidi"/>
          <w:bCs/>
          <w:i/>
        </w:rPr>
        <w:t xml:space="preserve"> </w:t>
      </w:r>
      <w:r w:rsidRPr="00AF1C34">
        <w:rPr>
          <w:rFonts w:asciiTheme="majorBidi" w:hAnsiTheme="majorBidi" w:cstheme="majorBidi"/>
          <w:bCs/>
          <w:i/>
        </w:rPr>
        <w:t>Goods</w:t>
      </w:r>
      <w:r w:rsidR="006E2CC9" w:rsidRPr="00AF1C34">
        <w:rPr>
          <w:rFonts w:asciiTheme="majorBidi" w:hAnsiTheme="majorBidi" w:cstheme="majorBidi"/>
          <w:bCs/>
          <w:i/>
        </w:rPr>
        <w:t xml:space="preserve"> </w:t>
      </w:r>
      <w:r w:rsidRPr="00AF1C34">
        <w:rPr>
          <w:rFonts w:asciiTheme="majorBidi" w:hAnsiTheme="majorBidi" w:cstheme="majorBidi"/>
          <w:bCs/>
          <w:i/>
        </w:rPr>
        <w:t>and</w:t>
      </w:r>
      <w:r w:rsidR="006E2CC9" w:rsidRPr="00AF1C34">
        <w:rPr>
          <w:rFonts w:asciiTheme="majorBidi" w:hAnsiTheme="majorBidi" w:cstheme="majorBidi"/>
          <w:bCs/>
          <w:i/>
        </w:rPr>
        <w:t xml:space="preserve"> </w:t>
      </w:r>
      <w:r w:rsidRPr="00AF1C34">
        <w:rPr>
          <w:rFonts w:asciiTheme="majorBidi" w:hAnsiTheme="majorBidi" w:cstheme="majorBidi"/>
          <w:bCs/>
          <w:i/>
        </w:rPr>
        <w:t>Services</w:t>
      </w:r>
      <w:r w:rsidRPr="00AF1C34">
        <w:rPr>
          <w:rFonts w:asciiTheme="majorBidi" w:hAnsiTheme="majorBidi" w:cstheme="majorBidi"/>
          <w:i/>
        </w:rPr>
        <w: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accepted</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those</w:t>
      </w:r>
      <w:r w:rsidR="006E2CC9" w:rsidRPr="00AF1C34">
        <w:rPr>
          <w:rFonts w:asciiTheme="majorBidi" w:hAnsiTheme="majorBidi" w:cstheme="majorBidi"/>
        </w:rPr>
        <w:t xml:space="preserve"> </w:t>
      </w:r>
      <w:r w:rsidRPr="00AF1C34">
        <w:rPr>
          <w:rFonts w:asciiTheme="majorBidi" w:hAnsiTheme="majorBidi" w:cstheme="majorBidi"/>
        </w:rPr>
        <w:t>Goods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Services</w:t>
      </w:r>
      <w:r w:rsidR="006E2CC9" w:rsidRPr="00AF1C34">
        <w:rPr>
          <w:rFonts w:asciiTheme="majorBidi" w:hAnsiTheme="majorBidi" w:cstheme="majorBidi"/>
        </w:rPr>
        <w:t xml:space="preserve"> </w:t>
      </w:r>
    </w:p>
    <w:p w14:paraId="0E5191A3" w14:textId="77777777" w:rsidR="000E04D0" w:rsidRPr="00AF1C34" w:rsidRDefault="000E04D0">
      <w:pPr>
        <w:suppressAutoHyphens/>
        <w:spacing w:after="240"/>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Purchaser</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Supplier</w:t>
      </w:r>
      <w:r w:rsidR="006E2CC9" w:rsidRPr="00AF1C34">
        <w:rPr>
          <w:rFonts w:asciiTheme="majorBidi" w:hAnsiTheme="majorBidi" w:cstheme="majorBidi"/>
        </w:rPr>
        <w:t xml:space="preserve"> </w:t>
      </w:r>
      <w:r w:rsidRPr="00AF1C34">
        <w:rPr>
          <w:rFonts w:asciiTheme="majorBidi" w:hAnsiTheme="majorBidi" w:cstheme="majorBidi"/>
        </w:rPr>
        <w:t>agree</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follows:</w:t>
      </w:r>
      <w:r w:rsidR="006E2CC9" w:rsidRPr="00AF1C34">
        <w:rPr>
          <w:rFonts w:asciiTheme="majorBidi" w:hAnsiTheme="majorBidi" w:cstheme="majorBidi"/>
        </w:rPr>
        <w:t xml:space="preserve"> </w:t>
      </w:r>
    </w:p>
    <w:p w14:paraId="6A4CE36B" w14:textId="77777777" w:rsidR="00455149" w:rsidRPr="00AF1C34" w:rsidRDefault="00455149">
      <w:pPr>
        <w:tabs>
          <w:tab w:val="left" w:pos="540"/>
        </w:tabs>
        <w:suppressAutoHyphens/>
        <w:spacing w:after="240"/>
        <w:ind w:left="540" w:hanging="540"/>
        <w:jc w:val="both"/>
        <w:rPr>
          <w:rFonts w:asciiTheme="majorBidi" w:hAnsiTheme="majorBidi" w:cstheme="majorBidi"/>
        </w:rPr>
      </w:pPr>
      <w:r w:rsidRPr="00AF1C34">
        <w:rPr>
          <w:rFonts w:asciiTheme="majorBidi" w:hAnsiTheme="majorBidi" w:cstheme="majorBidi"/>
        </w:rPr>
        <w:t>1.</w:t>
      </w:r>
      <w:r w:rsidRPr="00AF1C34">
        <w:rPr>
          <w:rFonts w:asciiTheme="majorBidi" w:hAnsiTheme="majorBidi" w:cstheme="majorBidi"/>
        </w:rPr>
        <w:tab/>
        <w:t>In</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r w:rsidRPr="00AF1C34">
        <w:rPr>
          <w:rFonts w:asciiTheme="majorBidi" w:hAnsiTheme="majorBidi" w:cstheme="majorBidi"/>
        </w:rPr>
        <w:t>words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expressions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same</w:t>
      </w:r>
      <w:r w:rsidR="006E2CC9" w:rsidRPr="00AF1C34">
        <w:rPr>
          <w:rFonts w:asciiTheme="majorBidi" w:hAnsiTheme="majorBidi" w:cstheme="majorBidi"/>
        </w:rPr>
        <w:t xml:space="preserve"> </w:t>
      </w:r>
      <w:r w:rsidRPr="00AF1C34">
        <w:rPr>
          <w:rFonts w:asciiTheme="majorBidi" w:hAnsiTheme="majorBidi" w:cstheme="majorBidi"/>
        </w:rPr>
        <w:t>meanings</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are</w:t>
      </w:r>
      <w:r w:rsidR="006E2CC9" w:rsidRPr="00AF1C34">
        <w:rPr>
          <w:rFonts w:asciiTheme="majorBidi" w:hAnsiTheme="majorBidi" w:cstheme="majorBidi"/>
        </w:rPr>
        <w:t xml:space="preserve"> </w:t>
      </w:r>
      <w:r w:rsidRPr="00AF1C34">
        <w:rPr>
          <w:rFonts w:asciiTheme="majorBidi" w:hAnsiTheme="majorBidi" w:cstheme="majorBidi"/>
        </w:rPr>
        <w:t>respectively</w:t>
      </w:r>
      <w:r w:rsidR="006E2CC9" w:rsidRPr="00AF1C34">
        <w:rPr>
          <w:rFonts w:asciiTheme="majorBidi" w:hAnsiTheme="majorBidi" w:cstheme="majorBidi"/>
        </w:rPr>
        <w:t xml:space="preserve"> </w:t>
      </w:r>
      <w:r w:rsidRPr="00AF1C34">
        <w:rPr>
          <w:rFonts w:asciiTheme="majorBidi" w:hAnsiTheme="majorBidi" w:cstheme="majorBidi"/>
        </w:rPr>
        <w:t>assigned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them</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000E04D0" w:rsidRPr="00AF1C34">
        <w:rPr>
          <w:rFonts w:asciiTheme="majorBidi" w:hAnsiTheme="majorBidi" w:cstheme="majorBidi"/>
        </w:rPr>
        <w:t>documents</w:t>
      </w:r>
      <w:r w:rsidR="006E2CC9" w:rsidRPr="00AF1C34">
        <w:rPr>
          <w:rFonts w:asciiTheme="majorBidi" w:hAnsiTheme="majorBidi" w:cstheme="majorBidi"/>
        </w:rPr>
        <w:t xml:space="preserve"> </w:t>
      </w:r>
      <w:r w:rsidRPr="00AF1C34">
        <w:rPr>
          <w:rFonts w:asciiTheme="majorBidi" w:hAnsiTheme="majorBidi" w:cstheme="majorBidi"/>
        </w:rPr>
        <w:t>referred</w:t>
      </w:r>
      <w:r w:rsidR="006E2CC9" w:rsidRPr="00AF1C34">
        <w:rPr>
          <w:rFonts w:asciiTheme="majorBidi" w:hAnsiTheme="majorBidi" w:cstheme="majorBidi"/>
        </w:rPr>
        <w:t xml:space="preserve"> </w:t>
      </w:r>
      <w:r w:rsidRPr="00AF1C34">
        <w:rPr>
          <w:rFonts w:asciiTheme="majorBidi" w:hAnsiTheme="majorBidi" w:cstheme="majorBidi"/>
        </w:rPr>
        <w:t>to.</w:t>
      </w:r>
    </w:p>
    <w:p w14:paraId="22BD6B78" w14:textId="77777777" w:rsidR="00455149" w:rsidRPr="00AF1C34" w:rsidRDefault="00455149">
      <w:pPr>
        <w:tabs>
          <w:tab w:val="left" w:pos="540"/>
        </w:tabs>
        <w:suppressAutoHyphens/>
        <w:spacing w:after="240"/>
        <w:ind w:left="540" w:hanging="540"/>
        <w:jc w:val="both"/>
        <w:rPr>
          <w:rFonts w:asciiTheme="majorBidi" w:hAnsiTheme="majorBidi" w:cstheme="majorBidi"/>
        </w:rPr>
      </w:pPr>
      <w:r w:rsidRPr="00AF1C34">
        <w:rPr>
          <w:rFonts w:asciiTheme="majorBidi" w:hAnsiTheme="majorBidi" w:cstheme="majorBidi"/>
        </w:rPr>
        <w:t>2.</w:t>
      </w:r>
      <w:r w:rsidRPr="00AF1C34">
        <w:rPr>
          <w:rFonts w:asciiTheme="majorBidi" w:hAnsiTheme="majorBidi" w:cstheme="majorBidi"/>
        </w:rPr>
        <w:tab/>
        <w:t>The</w:t>
      </w:r>
      <w:r w:rsidR="006E2CC9" w:rsidRPr="00AF1C34">
        <w:rPr>
          <w:rFonts w:asciiTheme="majorBidi" w:hAnsiTheme="majorBidi" w:cstheme="majorBidi"/>
        </w:rPr>
        <w:t xml:space="preserve"> </w:t>
      </w:r>
      <w:r w:rsidRPr="00AF1C34">
        <w:rPr>
          <w:rFonts w:asciiTheme="majorBidi" w:hAnsiTheme="majorBidi" w:cstheme="majorBidi"/>
        </w:rPr>
        <w:t>following</w:t>
      </w:r>
      <w:r w:rsidR="006E2CC9" w:rsidRPr="00AF1C34">
        <w:rPr>
          <w:rFonts w:asciiTheme="majorBidi" w:hAnsiTheme="majorBidi" w:cstheme="majorBidi"/>
        </w:rPr>
        <w:t xml:space="preserve"> </w:t>
      </w:r>
      <w:r w:rsidRPr="00AF1C34">
        <w:rPr>
          <w:rFonts w:asciiTheme="majorBidi" w:hAnsiTheme="majorBidi" w:cstheme="majorBidi"/>
        </w:rPr>
        <w:t>documents</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000E04D0" w:rsidRPr="00AF1C34">
        <w:rPr>
          <w:rFonts w:asciiTheme="majorBidi" w:hAnsiTheme="majorBidi" w:cstheme="majorBidi"/>
        </w:rPr>
        <w:t>be</w:t>
      </w:r>
      <w:r w:rsidR="006E2CC9" w:rsidRPr="00AF1C34">
        <w:rPr>
          <w:rFonts w:asciiTheme="majorBidi" w:hAnsiTheme="majorBidi" w:cstheme="majorBidi"/>
        </w:rPr>
        <w:t xml:space="preserve"> </w:t>
      </w:r>
      <w:r w:rsidR="000E04D0" w:rsidRPr="00AF1C34">
        <w:rPr>
          <w:rFonts w:asciiTheme="majorBidi" w:hAnsiTheme="majorBidi" w:cstheme="majorBidi"/>
        </w:rPr>
        <w:t>deemed</w:t>
      </w:r>
      <w:r w:rsidR="006E2CC9" w:rsidRPr="00AF1C34">
        <w:rPr>
          <w:rFonts w:asciiTheme="majorBidi" w:hAnsiTheme="majorBidi" w:cstheme="majorBidi"/>
        </w:rPr>
        <w:t xml:space="preserve"> </w:t>
      </w:r>
      <w:r w:rsidR="000E04D0" w:rsidRPr="00AF1C34">
        <w:rPr>
          <w:rFonts w:asciiTheme="majorBidi" w:hAnsiTheme="majorBidi" w:cstheme="majorBidi"/>
        </w:rPr>
        <w:t>to</w:t>
      </w:r>
      <w:r w:rsidR="006E2CC9" w:rsidRPr="00AF1C34">
        <w:rPr>
          <w:rFonts w:asciiTheme="majorBidi" w:hAnsiTheme="majorBidi" w:cstheme="majorBidi"/>
        </w:rPr>
        <w:t xml:space="preserve"> </w:t>
      </w:r>
      <w:r w:rsidR="000E04D0" w:rsidRPr="00AF1C34">
        <w:rPr>
          <w:rFonts w:asciiTheme="majorBidi" w:hAnsiTheme="majorBidi" w:cstheme="majorBidi"/>
        </w:rPr>
        <w:t>form</w:t>
      </w:r>
      <w:r w:rsidR="006E2CC9" w:rsidRPr="00AF1C34">
        <w:rPr>
          <w:rFonts w:asciiTheme="majorBidi" w:hAnsiTheme="majorBidi" w:cstheme="majorBidi"/>
        </w:rPr>
        <w:t xml:space="preserve"> </w:t>
      </w:r>
      <w:r w:rsidR="000E04D0" w:rsidRPr="00AF1C34">
        <w:rPr>
          <w:rFonts w:asciiTheme="majorBidi" w:hAnsiTheme="majorBidi" w:cstheme="majorBidi"/>
        </w:rPr>
        <w:t>and</w:t>
      </w:r>
      <w:r w:rsidR="006E2CC9" w:rsidRPr="00AF1C34">
        <w:rPr>
          <w:rFonts w:asciiTheme="majorBidi" w:hAnsiTheme="majorBidi" w:cstheme="majorBidi"/>
        </w:rPr>
        <w:t xml:space="preserve"> </w:t>
      </w:r>
      <w:r w:rsidR="007B519B" w:rsidRPr="00AF1C34">
        <w:rPr>
          <w:rFonts w:asciiTheme="majorBidi" w:hAnsiTheme="majorBidi" w:cstheme="majorBidi"/>
        </w:rPr>
        <w:t>be</w:t>
      </w:r>
      <w:r w:rsidR="006E2CC9" w:rsidRPr="00AF1C34">
        <w:rPr>
          <w:rFonts w:asciiTheme="majorBidi" w:hAnsiTheme="majorBidi" w:cstheme="majorBidi"/>
        </w:rPr>
        <w:t xml:space="preserve"> </w:t>
      </w:r>
      <w:r w:rsidR="007B519B" w:rsidRPr="00AF1C34">
        <w:rPr>
          <w:rFonts w:asciiTheme="majorBidi" w:hAnsiTheme="majorBidi" w:cstheme="majorBidi"/>
        </w:rPr>
        <w:t>read</w:t>
      </w:r>
      <w:r w:rsidR="006E2CC9" w:rsidRPr="00AF1C34">
        <w:rPr>
          <w:rFonts w:asciiTheme="majorBidi" w:hAnsiTheme="majorBidi" w:cstheme="majorBidi"/>
        </w:rPr>
        <w:t xml:space="preserve"> </w:t>
      </w:r>
      <w:r w:rsidR="007B519B" w:rsidRPr="00AF1C34">
        <w:rPr>
          <w:rFonts w:asciiTheme="majorBidi" w:hAnsiTheme="majorBidi" w:cstheme="majorBidi"/>
        </w:rPr>
        <w:t>and</w:t>
      </w:r>
      <w:r w:rsidR="006E2CC9" w:rsidRPr="00AF1C34">
        <w:rPr>
          <w:rFonts w:asciiTheme="majorBidi" w:hAnsiTheme="majorBidi" w:cstheme="majorBidi"/>
        </w:rPr>
        <w:t xml:space="preserve"> </w:t>
      </w:r>
      <w:r w:rsidR="007B519B" w:rsidRPr="00AF1C34">
        <w:rPr>
          <w:rFonts w:asciiTheme="majorBidi" w:hAnsiTheme="majorBidi" w:cstheme="majorBidi"/>
        </w:rPr>
        <w:t>construed</w:t>
      </w:r>
      <w:r w:rsidR="006E2CC9" w:rsidRPr="00AF1C34">
        <w:rPr>
          <w:rFonts w:asciiTheme="majorBidi" w:hAnsiTheme="majorBidi" w:cstheme="majorBidi"/>
        </w:rPr>
        <w:t xml:space="preserve"> </w:t>
      </w:r>
      <w:r w:rsidR="007B519B"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w:t>
      </w:r>
      <w:r w:rsidR="000E04D0" w:rsidRPr="00AF1C34">
        <w:rPr>
          <w:rFonts w:asciiTheme="majorBidi" w:hAnsiTheme="majorBidi" w:cstheme="majorBidi"/>
        </w:rPr>
        <w:t>is</w:t>
      </w:r>
      <w:r w:rsidR="006E2CC9" w:rsidRPr="00AF1C34">
        <w:rPr>
          <w:rFonts w:asciiTheme="majorBidi" w:hAnsiTheme="majorBidi" w:cstheme="majorBidi"/>
        </w:rPr>
        <w:t xml:space="preserve"> </w:t>
      </w:r>
      <w:r w:rsidR="000E04D0" w:rsidRPr="00AF1C34">
        <w:rPr>
          <w:rFonts w:asciiTheme="majorBidi" w:hAnsiTheme="majorBidi" w:cstheme="majorBidi"/>
        </w:rPr>
        <w:t>Agreement.</w:t>
      </w:r>
      <w:r w:rsidR="006E2CC9" w:rsidRPr="00AF1C34">
        <w:rPr>
          <w:rFonts w:asciiTheme="majorBidi" w:hAnsiTheme="majorBidi" w:cstheme="majorBidi"/>
        </w:rPr>
        <w:t xml:space="preserve"> </w:t>
      </w:r>
      <w:r w:rsidR="000E04D0" w:rsidRPr="00AF1C34">
        <w:rPr>
          <w:rFonts w:asciiTheme="majorBidi" w:hAnsiTheme="majorBidi" w:cstheme="majorBidi"/>
        </w:rPr>
        <w:t>This</w:t>
      </w:r>
      <w:r w:rsidR="006E2CC9" w:rsidRPr="00AF1C34">
        <w:rPr>
          <w:rFonts w:asciiTheme="majorBidi" w:hAnsiTheme="majorBidi" w:cstheme="majorBidi"/>
        </w:rPr>
        <w:t xml:space="preserve"> </w:t>
      </w:r>
      <w:r w:rsidR="000E04D0" w:rsidRPr="00AF1C34">
        <w:rPr>
          <w:rFonts w:asciiTheme="majorBidi" w:hAnsiTheme="majorBidi" w:cstheme="majorBidi"/>
        </w:rPr>
        <w:t>Agreement</w:t>
      </w:r>
      <w:r w:rsidR="006E2CC9" w:rsidRPr="00AF1C34">
        <w:rPr>
          <w:rFonts w:asciiTheme="majorBidi" w:hAnsiTheme="majorBidi" w:cstheme="majorBidi"/>
        </w:rPr>
        <w:t xml:space="preserve"> </w:t>
      </w:r>
      <w:r w:rsidR="000E04D0" w:rsidRPr="00AF1C34">
        <w:rPr>
          <w:rFonts w:asciiTheme="majorBidi" w:hAnsiTheme="majorBidi" w:cstheme="majorBidi"/>
        </w:rPr>
        <w:t>shall</w:t>
      </w:r>
      <w:r w:rsidR="006E2CC9" w:rsidRPr="00AF1C34">
        <w:rPr>
          <w:rFonts w:asciiTheme="majorBidi" w:hAnsiTheme="majorBidi" w:cstheme="majorBidi"/>
        </w:rPr>
        <w:t xml:space="preserve"> </w:t>
      </w:r>
      <w:r w:rsidR="000E04D0" w:rsidRPr="00AF1C34">
        <w:rPr>
          <w:rFonts w:asciiTheme="majorBidi" w:hAnsiTheme="majorBidi" w:cstheme="majorBidi"/>
        </w:rPr>
        <w:t>prevail</w:t>
      </w:r>
      <w:r w:rsidR="006E2CC9" w:rsidRPr="00AF1C34">
        <w:rPr>
          <w:rFonts w:asciiTheme="majorBidi" w:hAnsiTheme="majorBidi" w:cstheme="majorBidi"/>
        </w:rPr>
        <w:t xml:space="preserve"> </w:t>
      </w:r>
      <w:r w:rsidR="000E04D0" w:rsidRPr="00AF1C34">
        <w:rPr>
          <w:rFonts w:asciiTheme="majorBidi" w:hAnsiTheme="majorBidi" w:cstheme="majorBidi"/>
        </w:rPr>
        <w:t>over</w:t>
      </w:r>
      <w:r w:rsidR="006E2CC9" w:rsidRPr="00AF1C34">
        <w:rPr>
          <w:rFonts w:asciiTheme="majorBidi" w:hAnsiTheme="majorBidi" w:cstheme="majorBidi"/>
        </w:rPr>
        <w:t xml:space="preserve"> </w:t>
      </w:r>
      <w:r w:rsidR="000E04D0" w:rsidRPr="00AF1C34">
        <w:rPr>
          <w:rFonts w:asciiTheme="majorBidi" w:hAnsiTheme="majorBidi" w:cstheme="majorBidi"/>
        </w:rPr>
        <w:t>all</w:t>
      </w:r>
      <w:r w:rsidR="006E2CC9" w:rsidRPr="00AF1C34">
        <w:rPr>
          <w:rFonts w:asciiTheme="majorBidi" w:hAnsiTheme="majorBidi" w:cstheme="majorBidi"/>
        </w:rPr>
        <w:t xml:space="preserve"> </w:t>
      </w:r>
      <w:r w:rsidR="000E04D0" w:rsidRPr="00AF1C34">
        <w:rPr>
          <w:rFonts w:asciiTheme="majorBidi" w:hAnsiTheme="majorBidi" w:cstheme="majorBidi"/>
        </w:rPr>
        <w:t>other</w:t>
      </w:r>
      <w:r w:rsidR="006E2CC9" w:rsidRPr="00AF1C34">
        <w:rPr>
          <w:rFonts w:asciiTheme="majorBidi" w:hAnsiTheme="majorBidi" w:cstheme="majorBidi"/>
        </w:rPr>
        <w:t xml:space="preserve"> </w:t>
      </w:r>
      <w:r w:rsidR="000E04D0" w:rsidRPr="00AF1C34">
        <w:rPr>
          <w:rFonts w:asciiTheme="majorBidi" w:hAnsiTheme="majorBidi" w:cstheme="majorBidi"/>
        </w:rPr>
        <w:t>contract</w:t>
      </w:r>
      <w:r w:rsidR="006E2CC9" w:rsidRPr="00AF1C34">
        <w:rPr>
          <w:rFonts w:asciiTheme="majorBidi" w:hAnsiTheme="majorBidi" w:cstheme="majorBidi"/>
        </w:rPr>
        <w:t xml:space="preserve"> </w:t>
      </w:r>
      <w:r w:rsidR="000E04D0" w:rsidRPr="00AF1C34">
        <w:rPr>
          <w:rFonts w:asciiTheme="majorBidi" w:hAnsiTheme="majorBidi" w:cstheme="majorBidi"/>
        </w:rPr>
        <w:t>documen</w:t>
      </w:r>
      <w:r w:rsidR="005863FF" w:rsidRPr="00AF1C34">
        <w:rPr>
          <w:rFonts w:asciiTheme="majorBidi" w:hAnsiTheme="majorBidi" w:cstheme="majorBidi"/>
        </w:rPr>
        <w:t>t</w:t>
      </w:r>
      <w:r w:rsidR="000E04D0" w:rsidRPr="00AF1C34">
        <w:rPr>
          <w:rFonts w:asciiTheme="majorBidi" w:hAnsiTheme="majorBidi" w:cstheme="majorBidi"/>
        </w:rPr>
        <w:t>s.</w:t>
      </w:r>
    </w:p>
    <w:p w14:paraId="57D0AE23" w14:textId="77777777" w:rsidR="00F768A5" w:rsidRPr="00AF1C34" w:rsidRDefault="000E04D0"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Letter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Acceptance</w:t>
      </w:r>
    </w:p>
    <w:p w14:paraId="7BB562DB" w14:textId="77777777" w:rsidR="00064B80" w:rsidRPr="00AF1C34" w:rsidRDefault="00CA3662"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AF1C34">
        <w:rPr>
          <w:rFonts w:asciiTheme="majorBidi" w:hAnsiTheme="majorBidi" w:cstheme="majorBidi"/>
        </w:rPr>
        <w:t>Letter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w:t>
      </w:r>
      <w:r w:rsidR="006E2CC9" w:rsidRPr="00AF1C34">
        <w:rPr>
          <w:rFonts w:asciiTheme="majorBidi" w:hAnsiTheme="majorBidi" w:cstheme="majorBidi"/>
        </w:rPr>
        <w:t xml:space="preserve"> </w:t>
      </w:r>
      <w:r w:rsidR="00F768A5" w:rsidRPr="00AF1C34">
        <w:rPr>
          <w:rFonts w:asciiTheme="majorBidi" w:hAnsiTheme="majorBidi" w:cstheme="majorBidi"/>
        </w:rPr>
        <w:t>Technical</w:t>
      </w:r>
      <w:r w:rsidR="006E2CC9" w:rsidRPr="00AF1C34">
        <w:rPr>
          <w:rFonts w:asciiTheme="majorBidi" w:hAnsiTheme="majorBidi" w:cstheme="majorBidi"/>
        </w:rPr>
        <w:t xml:space="preserve"> </w:t>
      </w:r>
      <w:r w:rsidR="00F768A5" w:rsidRPr="00AF1C34">
        <w:rPr>
          <w:rFonts w:asciiTheme="majorBidi" w:hAnsiTheme="majorBidi" w:cstheme="majorBidi"/>
        </w:rPr>
        <w:t>Part</w:t>
      </w:r>
      <w:r w:rsidR="006E2CC9" w:rsidRPr="00AF1C34">
        <w:rPr>
          <w:rFonts w:asciiTheme="majorBidi" w:hAnsiTheme="majorBidi" w:cstheme="majorBidi"/>
        </w:rPr>
        <w:t xml:space="preserve"> </w:t>
      </w:r>
    </w:p>
    <w:p w14:paraId="789E6C35" w14:textId="77777777" w:rsidR="0070250F" w:rsidRPr="00AF1C34" w:rsidRDefault="00CA3662"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AF1C34">
        <w:rPr>
          <w:rFonts w:asciiTheme="majorBidi" w:hAnsiTheme="majorBidi" w:cstheme="majorBidi"/>
        </w:rPr>
        <w:t>Letter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Bid</w:t>
      </w:r>
      <w:r w:rsidR="006E2CC9" w:rsidRPr="00AF1C34">
        <w:rPr>
          <w:rFonts w:asciiTheme="majorBidi" w:hAnsiTheme="majorBidi" w:cstheme="majorBidi"/>
        </w:rPr>
        <w:t xml:space="preserve"> </w:t>
      </w:r>
      <w:r w:rsidRPr="00AF1C34">
        <w:rPr>
          <w:rFonts w:asciiTheme="majorBidi" w:hAnsiTheme="majorBidi" w:cstheme="majorBidi"/>
        </w:rPr>
        <w:t>-</w:t>
      </w:r>
      <w:r w:rsidR="006E2CC9" w:rsidRPr="00AF1C34">
        <w:rPr>
          <w:rFonts w:asciiTheme="majorBidi" w:hAnsiTheme="majorBidi" w:cstheme="majorBidi"/>
        </w:rPr>
        <w:t xml:space="preserve"> </w:t>
      </w:r>
      <w:r w:rsidR="00F768A5" w:rsidRPr="00AF1C34">
        <w:rPr>
          <w:rFonts w:asciiTheme="majorBidi" w:hAnsiTheme="majorBidi" w:cstheme="majorBidi"/>
        </w:rPr>
        <w:t>Financial</w:t>
      </w:r>
      <w:r w:rsidR="006E2CC9" w:rsidRPr="00AF1C34">
        <w:rPr>
          <w:rFonts w:asciiTheme="majorBidi" w:hAnsiTheme="majorBidi" w:cstheme="majorBidi"/>
        </w:rPr>
        <w:t xml:space="preserve"> </w:t>
      </w:r>
      <w:r w:rsidR="00F768A5" w:rsidRPr="00AF1C34">
        <w:rPr>
          <w:rFonts w:asciiTheme="majorBidi" w:hAnsiTheme="majorBidi" w:cstheme="majorBidi"/>
        </w:rPr>
        <w:t>Part</w:t>
      </w:r>
      <w:r w:rsidR="006E2CC9" w:rsidRPr="00AF1C34">
        <w:rPr>
          <w:rFonts w:asciiTheme="majorBidi" w:hAnsiTheme="majorBidi" w:cstheme="majorBidi"/>
        </w:rPr>
        <w:t xml:space="preserve"> </w:t>
      </w:r>
    </w:p>
    <w:p w14:paraId="70AA28CF" w14:textId="77777777" w:rsidR="000E04D0" w:rsidRPr="00AF1C34" w:rsidRDefault="000E04D0"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Addenda</w:t>
      </w:r>
      <w:r w:rsidR="006E2CC9" w:rsidRPr="00AF1C34">
        <w:rPr>
          <w:rFonts w:asciiTheme="majorBidi" w:hAnsiTheme="majorBidi" w:cstheme="majorBidi"/>
        </w:rPr>
        <w:t xml:space="preserve"> </w:t>
      </w:r>
      <w:r w:rsidRPr="00AF1C34">
        <w:rPr>
          <w:rFonts w:asciiTheme="majorBidi" w:hAnsiTheme="majorBidi" w:cstheme="majorBidi"/>
        </w:rPr>
        <w:t>Nos._____</w:t>
      </w:r>
      <w:r w:rsidR="006E2CC9" w:rsidRPr="00AF1C34">
        <w:rPr>
          <w:rFonts w:asciiTheme="majorBidi" w:hAnsiTheme="majorBidi" w:cstheme="majorBidi"/>
        </w:rPr>
        <w:t xml:space="preserve"> </w:t>
      </w:r>
      <w:r w:rsidRPr="00AF1C34">
        <w:rPr>
          <w:rFonts w:asciiTheme="majorBidi" w:hAnsiTheme="majorBidi" w:cstheme="majorBidi"/>
        </w:rPr>
        <w:t>(if</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p>
    <w:p w14:paraId="4AEC7B45" w14:textId="77777777" w:rsidR="00455149" w:rsidRPr="00AF1C34" w:rsidRDefault="00455149"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AF1C34">
        <w:rPr>
          <w:rFonts w:asciiTheme="majorBidi" w:hAnsiTheme="majorBidi" w:cstheme="majorBidi"/>
        </w:rPr>
        <w:t>Special</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p>
    <w:p w14:paraId="6D41D976" w14:textId="77777777" w:rsidR="00455149" w:rsidRPr="00AF1C34" w:rsidRDefault="00455149"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AF1C34">
        <w:rPr>
          <w:rFonts w:asciiTheme="majorBidi" w:hAnsiTheme="majorBidi" w:cstheme="majorBidi"/>
        </w:rPr>
        <w:t>General</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Contract</w:t>
      </w:r>
    </w:p>
    <w:p w14:paraId="12406414" w14:textId="77777777" w:rsidR="00455149" w:rsidRPr="00AF1C34" w:rsidRDefault="000E04D0" w:rsidP="00B71A8A">
      <w:pPr>
        <w:numPr>
          <w:ilvl w:val="0"/>
          <w:numId w:val="56"/>
        </w:numPr>
        <w:tabs>
          <w:tab w:val="clear" w:pos="716"/>
          <w:tab w:val="num" w:pos="1260"/>
        </w:tabs>
        <w:suppressAutoHyphens/>
        <w:spacing w:after="120"/>
        <w:ind w:left="1267"/>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Specification</w:t>
      </w:r>
      <w:r w:rsidR="006E2CC9" w:rsidRPr="00AF1C34">
        <w:rPr>
          <w:rFonts w:asciiTheme="majorBidi" w:hAnsiTheme="majorBidi" w:cstheme="majorBidi"/>
        </w:rPr>
        <w:t xml:space="preserve"> </w:t>
      </w:r>
      <w:r w:rsidR="00455149" w:rsidRPr="00AF1C34">
        <w:rPr>
          <w:rFonts w:asciiTheme="majorBidi" w:hAnsiTheme="majorBidi" w:cstheme="majorBidi"/>
        </w:rPr>
        <w:t>(including</w:t>
      </w:r>
      <w:r w:rsidR="006E2CC9" w:rsidRPr="00AF1C34">
        <w:rPr>
          <w:rFonts w:asciiTheme="majorBidi" w:hAnsiTheme="majorBidi" w:cstheme="majorBidi"/>
        </w:rPr>
        <w:t xml:space="preserve"> </w:t>
      </w:r>
      <w:r w:rsidR="00455149" w:rsidRPr="00AF1C34">
        <w:rPr>
          <w:rFonts w:asciiTheme="majorBidi" w:hAnsiTheme="majorBidi" w:cstheme="majorBidi"/>
        </w:rPr>
        <w:t>Schedule</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t>Requirements</w:t>
      </w:r>
      <w:r w:rsidR="006E2CC9" w:rsidRPr="00AF1C34">
        <w:rPr>
          <w:rFonts w:asciiTheme="majorBidi" w:hAnsiTheme="majorBidi" w:cstheme="majorBidi"/>
        </w:rPr>
        <w:t xml:space="preserve"> </w:t>
      </w:r>
      <w:r w:rsidR="00455149" w:rsidRPr="00AF1C34">
        <w:rPr>
          <w:rFonts w:asciiTheme="majorBidi" w:hAnsiTheme="majorBidi" w:cstheme="majorBidi"/>
        </w:rPr>
        <w:t>and</w:t>
      </w:r>
      <w:r w:rsidR="006E2CC9" w:rsidRPr="00AF1C34">
        <w:rPr>
          <w:rFonts w:asciiTheme="majorBidi" w:hAnsiTheme="majorBidi" w:cstheme="majorBidi"/>
        </w:rPr>
        <w:t xml:space="preserve"> </w:t>
      </w:r>
      <w:r w:rsidR="00455149" w:rsidRPr="00AF1C34">
        <w:rPr>
          <w:rFonts w:asciiTheme="majorBidi" w:hAnsiTheme="majorBidi" w:cstheme="majorBidi"/>
        </w:rPr>
        <w:t>Technical</w:t>
      </w:r>
      <w:r w:rsidR="006E2CC9" w:rsidRPr="00AF1C34">
        <w:rPr>
          <w:rFonts w:asciiTheme="majorBidi" w:hAnsiTheme="majorBidi" w:cstheme="majorBidi"/>
        </w:rPr>
        <w:t xml:space="preserve"> </w:t>
      </w:r>
      <w:r w:rsidR="00455149" w:rsidRPr="00AF1C34">
        <w:rPr>
          <w:rFonts w:asciiTheme="majorBidi" w:hAnsiTheme="majorBidi" w:cstheme="majorBidi"/>
        </w:rPr>
        <w:t>Specifications)</w:t>
      </w:r>
    </w:p>
    <w:p w14:paraId="4B4C0F6F" w14:textId="77777777" w:rsidR="00455149" w:rsidRPr="00AF1C34" w:rsidRDefault="004B2DA0"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completed</w:t>
      </w:r>
      <w:r w:rsidR="006E2CC9" w:rsidRPr="00AF1C34">
        <w:rPr>
          <w:rFonts w:asciiTheme="majorBidi" w:hAnsiTheme="majorBidi" w:cstheme="majorBidi"/>
        </w:rPr>
        <w:t xml:space="preserve"> </w:t>
      </w:r>
      <w:r w:rsidRPr="00AF1C34">
        <w:rPr>
          <w:rFonts w:asciiTheme="majorBidi" w:hAnsiTheme="majorBidi" w:cstheme="majorBidi"/>
        </w:rPr>
        <w:t>Schedules</w:t>
      </w:r>
      <w:r w:rsidR="006E2CC9" w:rsidRPr="00AF1C34">
        <w:rPr>
          <w:rFonts w:asciiTheme="majorBidi" w:hAnsiTheme="majorBidi" w:cstheme="majorBidi"/>
        </w:rPr>
        <w:t xml:space="preserve"> </w:t>
      </w:r>
      <w:r w:rsidRPr="00AF1C34">
        <w:rPr>
          <w:rFonts w:asciiTheme="majorBidi" w:hAnsiTheme="majorBidi" w:cstheme="majorBidi"/>
        </w:rPr>
        <w:t>(including</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Schedules)</w:t>
      </w:r>
      <w:r w:rsidR="006E2CC9" w:rsidRPr="00AF1C34">
        <w:rPr>
          <w:rFonts w:asciiTheme="majorBidi" w:hAnsiTheme="majorBidi" w:cstheme="majorBidi"/>
        </w:rPr>
        <w:t xml:space="preserve"> </w:t>
      </w:r>
    </w:p>
    <w:p w14:paraId="3FF8E9B2" w14:textId="77777777" w:rsidR="00455149" w:rsidRPr="00AF1C34" w:rsidRDefault="009E1E15"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other</w:t>
      </w:r>
      <w:r w:rsidR="006E2CC9" w:rsidRPr="00AF1C34">
        <w:rPr>
          <w:rFonts w:asciiTheme="majorBidi" w:hAnsiTheme="majorBidi" w:cstheme="majorBidi"/>
        </w:rPr>
        <w:t xml:space="preserve"> </w:t>
      </w:r>
      <w:r w:rsidRPr="00AF1C34">
        <w:rPr>
          <w:rFonts w:asciiTheme="majorBidi" w:hAnsiTheme="majorBidi" w:cstheme="majorBidi"/>
        </w:rPr>
        <w:t>document</w:t>
      </w:r>
      <w:r w:rsidR="006E2CC9" w:rsidRPr="00AF1C34">
        <w:rPr>
          <w:rFonts w:asciiTheme="majorBidi" w:hAnsiTheme="majorBidi" w:cstheme="majorBidi"/>
        </w:rPr>
        <w:t xml:space="preserve"> </w:t>
      </w:r>
      <w:r w:rsidRPr="00AF1C34">
        <w:rPr>
          <w:rFonts w:asciiTheme="majorBidi" w:hAnsiTheme="majorBidi" w:cstheme="majorBidi"/>
        </w:rPr>
        <w:t>listed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GCC</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forming</w:t>
      </w:r>
      <w:r w:rsidR="006E2CC9" w:rsidRPr="00AF1C34">
        <w:rPr>
          <w:rFonts w:asciiTheme="majorBidi" w:hAnsiTheme="majorBidi" w:cstheme="majorBidi"/>
        </w:rPr>
        <w:t xml:space="preserve"> </w:t>
      </w:r>
      <w:r w:rsidRPr="00AF1C34">
        <w:rPr>
          <w:rFonts w:asciiTheme="majorBidi" w:hAnsiTheme="majorBidi" w:cstheme="majorBidi"/>
        </w:rPr>
        <w:t>part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p>
    <w:p w14:paraId="4B2A195F" w14:textId="77777777" w:rsidR="00455149" w:rsidRPr="00AF1C34" w:rsidRDefault="000E04D0">
      <w:pPr>
        <w:tabs>
          <w:tab w:val="left" w:pos="540"/>
        </w:tabs>
        <w:suppressAutoHyphens/>
        <w:spacing w:after="240"/>
        <w:ind w:left="540" w:hanging="540"/>
        <w:jc w:val="both"/>
        <w:rPr>
          <w:rFonts w:asciiTheme="majorBidi" w:hAnsiTheme="majorBidi" w:cstheme="majorBidi"/>
        </w:rPr>
      </w:pPr>
      <w:r w:rsidRPr="00AF1C34">
        <w:rPr>
          <w:rFonts w:asciiTheme="majorBidi" w:hAnsiTheme="majorBidi" w:cstheme="majorBidi"/>
        </w:rPr>
        <w:lastRenderedPageBreak/>
        <w:t>3.</w:t>
      </w:r>
      <w:r w:rsidR="00455149" w:rsidRPr="00AF1C34">
        <w:rPr>
          <w:rFonts w:asciiTheme="majorBidi" w:hAnsiTheme="majorBidi" w:cstheme="majorBidi"/>
        </w:rPr>
        <w:tab/>
        <w:t>In</w:t>
      </w:r>
      <w:r w:rsidR="006E2CC9" w:rsidRPr="00AF1C34">
        <w:rPr>
          <w:rFonts w:asciiTheme="majorBidi" w:hAnsiTheme="majorBidi" w:cstheme="majorBidi"/>
        </w:rPr>
        <w:t xml:space="preserve"> </w:t>
      </w:r>
      <w:r w:rsidR="00455149" w:rsidRPr="00AF1C34">
        <w:rPr>
          <w:rFonts w:asciiTheme="majorBidi" w:hAnsiTheme="majorBidi" w:cstheme="majorBidi"/>
        </w:rPr>
        <w:t>consideration</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payments</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be</w:t>
      </w:r>
      <w:r w:rsidR="006E2CC9" w:rsidRPr="00AF1C34">
        <w:rPr>
          <w:rFonts w:asciiTheme="majorBidi" w:hAnsiTheme="majorBidi" w:cstheme="majorBidi"/>
        </w:rPr>
        <w:t xml:space="preserve"> </w:t>
      </w:r>
      <w:r w:rsidR="00455149" w:rsidRPr="00AF1C34">
        <w:rPr>
          <w:rFonts w:asciiTheme="majorBidi" w:hAnsiTheme="majorBidi" w:cstheme="majorBidi"/>
        </w:rPr>
        <w:t>made</w:t>
      </w:r>
      <w:r w:rsidR="006E2CC9" w:rsidRPr="00AF1C34">
        <w:rPr>
          <w:rFonts w:asciiTheme="majorBidi" w:hAnsiTheme="majorBidi" w:cstheme="majorBidi"/>
        </w:rPr>
        <w:t xml:space="preserve"> </w:t>
      </w:r>
      <w:r w:rsidR="00455149" w:rsidRPr="00AF1C34">
        <w:rPr>
          <w:rFonts w:asciiTheme="majorBidi" w:hAnsiTheme="majorBidi" w:cstheme="majorBidi"/>
        </w:rPr>
        <w:t>by</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Purchaser</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Supplier</w:t>
      </w:r>
      <w:r w:rsidR="006E2CC9" w:rsidRPr="00AF1C34">
        <w:rPr>
          <w:rFonts w:asciiTheme="majorBidi" w:hAnsiTheme="majorBidi" w:cstheme="majorBidi"/>
        </w:rPr>
        <w:t xml:space="preserve"> </w:t>
      </w:r>
      <w:r w:rsidR="00455149"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Supplier</w:t>
      </w:r>
      <w:r w:rsidR="006E2CC9" w:rsidRPr="00AF1C34">
        <w:rPr>
          <w:rFonts w:asciiTheme="majorBidi" w:hAnsiTheme="majorBidi" w:cstheme="majorBidi"/>
        </w:rPr>
        <w:t xml:space="preserve"> </w:t>
      </w:r>
      <w:r w:rsidR="00455149" w:rsidRPr="00AF1C34">
        <w:rPr>
          <w:rFonts w:asciiTheme="majorBidi" w:hAnsiTheme="majorBidi" w:cstheme="majorBidi"/>
        </w:rPr>
        <w:t>hereby</w:t>
      </w:r>
      <w:r w:rsidR="006E2CC9" w:rsidRPr="00AF1C34">
        <w:rPr>
          <w:rFonts w:asciiTheme="majorBidi" w:hAnsiTheme="majorBidi" w:cstheme="majorBidi"/>
        </w:rPr>
        <w:t xml:space="preserve"> </w:t>
      </w:r>
      <w:r w:rsidR="00455149" w:rsidRPr="00AF1C34">
        <w:rPr>
          <w:rFonts w:asciiTheme="majorBidi" w:hAnsiTheme="majorBidi" w:cstheme="majorBidi"/>
        </w:rPr>
        <w:t>covenants</w:t>
      </w:r>
      <w:r w:rsidR="006E2CC9" w:rsidRPr="00AF1C34">
        <w:rPr>
          <w:rFonts w:asciiTheme="majorBidi" w:hAnsiTheme="majorBidi" w:cstheme="majorBidi"/>
        </w:rPr>
        <w:t xml:space="preserve"> </w:t>
      </w:r>
      <w:r w:rsidR="00455149" w:rsidRPr="00AF1C34">
        <w:rPr>
          <w:rFonts w:asciiTheme="majorBidi" w:hAnsiTheme="majorBidi" w:cstheme="majorBidi"/>
        </w:rPr>
        <w:t>with</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Purchaser</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provide</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Goods</w:t>
      </w:r>
      <w:r w:rsidR="006E2CC9" w:rsidRPr="00AF1C34">
        <w:rPr>
          <w:rFonts w:asciiTheme="majorBidi" w:hAnsiTheme="majorBidi" w:cstheme="majorBidi"/>
        </w:rPr>
        <w:t xml:space="preserve"> </w:t>
      </w:r>
      <w:r w:rsidR="00455149" w:rsidRPr="00AF1C34">
        <w:rPr>
          <w:rFonts w:asciiTheme="majorBidi" w:hAnsiTheme="majorBidi" w:cstheme="majorBidi"/>
        </w:rPr>
        <w:t>and</w:t>
      </w:r>
      <w:r w:rsidR="006E2CC9" w:rsidRPr="00AF1C34">
        <w:rPr>
          <w:rFonts w:asciiTheme="majorBidi" w:hAnsiTheme="majorBidi" w:cstheme="majorBidi"/>
        </w:rPr>
        <w:t xml:space="preserve"> </w:t>
      </w:r>
      <w:r w:rsidR="00455149" w:rsidRPr="00AF1C34">
        <w:rPr>
          <w:rFonts w:asciiTheme="majorBidi" w:hAnsiTheme="majorBidi" w:cstheme="majorBidi"/>
        </w:rPr>
        <w:t>Services</w:t>
      </w:r>
      <w:r w:rsidR="006E2CC9" w:rsidRPr="00AF1C34">
        <w:rPr>
          <w:rFonts w:asciiTheme="majorBidi" w:hAnsiTheme="majorBidi" w:cstheme="majorBidi"/>
        </w:rPr>
        <w:t xml:space="preserve"> </w:t>
      </w:r>
      <w:r w:rsidR="00455149" w:rsidRPr="00AF1C34">
        <w:rPr>
          <w:rFonts w:asciiTheme="majorBidi" w:hAnsiTheme="majorBidi" w:cstheme="majorBidi"/>
        </w:rPr>
        <w:t>and</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remedy</w:t>
      </w:r>
      <w:r w:rsidR="006E2CC9" w:rsidRPr="00AF1C34">
        <w:rPr>
          <w:rFonts w:asciiTheme="majorBidi" w:hAnsiTheme="majorBidi" w:cstheme="majorBidi"/>
        </w:rPr>
        <w:t xml:space="preserve"> </w:t>
      </w:r>
      <w:r w:rsidR="00455149" w:rsidRPr="00AF1C34">
        <w:rPr>
          <w:rFonts w:asciiTheme="majorBidi" w:hAnsiTheme="majorBidi" w:cstheme="majorBidi"/>
        </w:rPr>
        <w:t>defects</w:t>
      </w:r>
      <w:r w:rsidR="006E2CC9" w:rsidRPr="00AF1C34">
        <w:rPr>
          <w:rFonts w:asciiTheme="majorBidi" w:hAnsiTheme="majorBidi" w:cstheme="majorBidi"/>
        </w:rPr>
        <w:t xml:space="preserve"> </w:t>
      </w:r>
      <w:r w:rsidR="00455149" w:rsidRPr="00AF1C34">
        <w:rPr>
          <w:rFonts w:asciiTheme="majorBidi" w:hAnsiTheme="majorBidi" w:cstheme="majorBidi"/>
        </w:rPr>
        <w:t>therein</w:t>
      </w:r>
      <w:r w:rsidR="006E2CC9" w:rsidRPr="00AF1C34">
        <w:rPr>
          <w:rFonts w:asciiTheme="majorBidi" w:hAnsiTheme="majorBidi" w:cstheme="majorBidi"/>
        </w:rPr>
        <w:t xml:space="preserve"> </w:t>
      </w:r>
      <w:r w:rsidR="00455149" w:rsidRPr="00AF1C34">
        <w:rPr>
          <w:rFonts w:asciiTheme="majorBidi" w:hAnsiTheme="majorBidi" w:cstheme="majorBidi"/>
        </w:rPr>
        <w:t>in</w:t>
      </w:r>
      <w:r w:rsidR="006E2CC9" w:rsidRPr="00AF1C34">
        <w:rPr>
          <w:rFonts w:asciiTheme="majorBidi" w:hAnsiTheme="majorBidi" w:cstheme="majorBidi"/>
        </w:rPr>
        <w:t xml:space="preserve"> </w:t>
      </w:r>
      <w:r w:rsidR="00455149" w:rsidRPr="00AF1C34">
        <w:rPr>
          <w:rFonts w:asciiTheme="majorBidi" w:hAnsiTheme="majorBidi" w:cstheme="majorBidi"/>
        </w:rPr>
        <w:t>conformity</w:t>
      </w:r>
      <w:r w:rsidR="006E2CC9" w:rsidRPr="00AF1C34">
        <w:rPr>
          <w:rFonts w:asciiTheme="majorBidi" w:hAnsiTheme="majorBidi" w:cstheme="majorBidi"/>
        </w:rPr>
        <w:t xml:space="preserve"> </w:t>
      </w:r>
      <w:r w:rsidR="00455149" w:rsidRPr="00AF1C34">
        <w:rPr>
          <w:rFonts w:asciiTheme="majorBidi" w:hAnsiTheme="majorBidi" w:cstheme="majorBidi"/>
        </w:rPr>
        <w:t>in</w:t>
      </w:r>
      <w:r w:rsidR="006E2CC9" w:rsidRPr="00AF1C34">
        <w:rPr>
          <w:rFonts w:asciiTheme="majorBidi" w:hAnsiTheme="majorBidi" w:cstheme="majorBidi"/>
        </w:rPr>
        <w:t xml:space="preserve"> </w:t>
      </w:r>
      <w:r w:rsidR="00455149" w:rsidRPr="00AF1C34">
        <w:rPr>
          <w:rFonts w:asciiTheme="majorBidi" w:hAnsiTheme="majorBidi" w:cstheme="majorBidi"/>
        </w:rPr>
        <w:t>all</w:t>
      </w:r>
      <w:r w:rsidR="006E2CC9" w:rsidRPr="00AF1C34">
        <w:rPr>
          <w:rFonts w:asciiTheme="majorBidi" w:hAnsiTheme="majorBidi" w:cstheme="majorBidi"/>
        </w:rPr>
        <w:t xml:space="preserve"> </w:t>
      </w:r>
      <w:r w:rsidR="00455149" w:rsidRPr="00AF1C34">
        <w:rPr>
          <w:rFonts w:asciiTheme="majorBidi" w:hAnsiTheme="majorBidi" w:cstheme="majorBidi"/>
        </w:rPr>
        <w:t>respects</w:t>
      </w:r>
      <w:r w:rsidR="006E2CC9" w:rsidRPr="00AF1C34">
        <w:rPr>
          <w:rFonts w:asciiTheme="majorBidi" w:hAnsiTheme="majorBidi" w:cstheme="majorBidi"/>
        </w:rPr>
        <w:t xml:space="preserve"> </w:t>
      </w:r>
      <w:r w:rsidR="00455149" w:rsidRPr="00AF1C34">
        <w:rPr>
          <w:rFonts w:asciiTheme="majorBidi" w:hAnsiTheme="majorBidi" w:cstheme="majorBidi"/>
        </w:rPr>
        <w:t>with</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provisions</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Contract.</w:t>
      </w:r>
    </w:p>
    <w:p w14:paraId="291C24D5" w14:textId="77777777" w:rsidR="00455149" w:rsidRPr="00AF1C34" w:rsidRDefault="005F6135">
      <w:pPr>
        <w:tabs>
          <w:tab w:val="left" w:pos="540"/>
        </w:tabs>
        <w:suppressAutoHyphens/>
        <w:spacing w:after="240"/>
        <w:ind w:left="540" w:hanging="540"/>
        <w:jc w:val="both"/>
        <w:rPr>
          <w:rFonts w:asciiTheme="majorBidi" w:hAnsiTheme="majorBidi" w:cstheme="majorBidi"/>
        </w:rPr>
      </w:pPr>
      <w:r w:rsidRPr="00AF1C34">
        <w:rPr>
          <w:rFonts w:asciiTheme="majorBidi" w:hAnsiTheme="majorBidi" w:cstheme="majorBidi"/>
        </w:rPr>
        <w:t>4</w:t>
      </w:r>
      <w:r w:rsidR="00455149" w:rsidRPr="00AF1C34">
        <w:rPr>
          <w:rFonts w:asciiTheme="majorBidi" w:hAnsiTheme="majorBidi" w:cstheme="majorBidi"/>
        </w:rPr>
        <w:t>.</w:t>
      </w:r>
      <w:r w:rsidR="00455149" w:rsidRPr="00AF1C34">
        <w:rPr>
          <w:rFonts w:asciiTheme="majorBidi" w:hAnsiTheme="majorBidi" w:cstheme="majorBidi"/>
        </w:rPr>
        <w:tab/>
        <w:t>The</w:t>
      </w:r>
      <w:r w:rsidR="006E2CC9" w:rsidRPr="00AF1C34">
        <w:rPr>
          <w:rFonts w:asciiTheme="majorBidi" w:hAnsiTheme="majorBidi" w:cstheme="majorBidi"/>
        </w:rPr>
        <w:t xml:space="preserve"> </w:t>
      </w:r>
      <w:r w:rsidR="00455149" w:rsidRPr="00AF1C34">
        <w:rPr>
          <w:rFonts w:asciiTheme="majorBidi" w:hAnsiTheme="majorBidi" w:cstheme="majorBidi"/>
        </w:rPr>
        <w:t>Purchaser</w:t>
      </w:r>
      <w:r w:rsidR="006E2CC9" w:rsidRPr="00AF1C34">
        <w:rPr>
          <w:rFonts w:asciiTheme="majorBidi" w:hAnsiTheme="majorBidi" w:cstheme="majorBidi"/>
        </w:rPr>
        <w:t xml:space="preserve"> </w:t>
      </w:r>
      <w:r w:rsidR="00455149" w:rsidRPr="00AF1C34">
        <w:rPr>
          <w:rFonts w:asciiTheme="majorBidi" w:hAnsiTheme="majorBidi" w:cstheme="majorBidi"/>
        </w:rPr>
        <w:t>hereby</w:t>
      </w:r>
      <w:r w:rsidR="006E2CC9" w:rsidRPr="00AF1C34">
        <w:rPr>
          <w:rFonts w:asciiTheme="majorBidi" w:hAnsiTheme="majorBidi" w:cstheme="majorBidi"/>
        </w:rPr>
        <w:t xml:space="preserve"> </w:t>
      </w:r>
      <w:r w:rsidR="00455149" w:rsidRPr="00AF1C34">
        <w:rPr>
          <w:rFonts w:asciiTheme="majorBidi" w:hAnsiTheme="majorBidi" w:cstheme="majorBidi"/>
        </w:rPr>
        <w:t>covenants</w:t>
      </w:r>
      <w:r w:rsidR="006E2CC9" w:rsidRPr="00AF1C34">
        <w:rPr>
          <w:rFonts w:asciiTheme="majorBidi" w:hAnsiTheme="majorBidi" w:cstheme="majorBidi"/>
        </w:rPr>
        <w:t xml:space="preserve"> </w:t>
      </w:r>
      <w:r w:rsidR="00455149" w:rsidRPr="00AF1C34">
        <w:rPr>
          <w:rFonts w:asciiTheme="majorBidi" w:hAnsiTheme="majorBidi" w:cstheme="majorBidi"/>
        </w:rPr>
        <w:t>to</w:t>
      </w:r>
      <w:r w:rsidR="006E2CC9" w:rsidRPr="00AF1C34">
        <w:rPr>
          <w:rFonts w:asciiTheme="majorBidi" w:hAnsiTheme="majorBidi" w:cstheme="majorBidi"/>
        </w:rPr>
        <w:t xml:space="preserve"> </w:t>
      </w:r>
      <w:r w:rsidR="00455149" w:rsidRPr="00AF1C34">
        <w:rPr>
          <w:rFonts w:asciiTheme="majorBidi" w:hAnsiTheme="majorBidi" w:cstheme="majorBidi"/>
        </w:rPr>
        <w:t>pay</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Supplier</w:t>
      </w:r>
      <w:r w:rsidR="006E2CC9" w:rsidRPr="00AF1C34">
        <w:rPr>
          <w:rFonts w:asciiTheme="majorBidi" w:hAnsiTheme="majorBidi" w:cstheme="majorBidi"/>
        </w:rPr>
        <w:t xml:space="preserve"> </w:t>
      </w:r>
      <w:r w:rsidR="00455149" w:rsidRPr="00AF1C34">
        <w:rPr>
          <w:rFonts w:asciiTheme="majorBidi" w:hAnsiTheme="majorBidi" w:cstheme="majorBidi"/>
        </w:rPr>
        <w:t>in</w:t>
      </w:r>
      <w:r w:rsidR="006E2CC9" w:rsidRPr="00AF1C34">
        <w:rPr>
          <w:rFonts w:asciiTheme="majorBidi" w:hAnsiTheme="majorBidi" w:cstheme="majorBidi"/>
        </w:rPr>
        <w:t xml:space="preserve"> </w:t>
      </w:r>
      <w:r w:rsidR="00455149" w:rsidRPr="00AF1C34">
        <w:rPr>
          <w:rFonts w:asciiTheme="majorBidi" w:hAnsiTheme="majorBidi" w:cstheme="majorBidi"/>
        </w:rPr>
        <w:t>consideration</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provision</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Goods</w:t>
      </w:r>
      <w:r w:rsidR="006E2CC9" w:rsidRPr="00AF1C34">
        <w:rPr>
          <w:rFonts w:asciiTheme="majorBidi" w:hAnsiTheme="majorBidi" w:cstheme="majorBidi"/>
        </w:rPr>
        <w:t xml:space="preserve"> </w:t>
      </w:r>
      <w:r w:rsidR="00455149" w:rsidRPr="00AF1C34">
        <w:rPr>
          <w:rFonts w:asciiTheme="majorBidi" w:hAnsiTheme="majorBidi" w:cstheme="majorBidi"/>
        </w:rPr>
        <w:t>and</w:t>
      </w:r>
      <w:r w:rsidR="006E2CC9" w:rsidRPr="00AF1C34">
        <w:rPr>
          <w:rFonts w:asciiTheme="majorBidi" w:hAnsiTheme="majorBidi" w:cstheme="majorBidi"/>
        </w:rPr>
        <w:t xml:space="preserve"> </w:t>
      </w:r>
      <w:r w:rsidR="00455149" w:rsidRPr="00AF1C34">
        <w:rPr>
          <w:rFonts w:asciiTheme="majorBidi" w:hAnsiTheme="majorBidi" w:cstheme="majorBidi"/>
        </w:rPr>
        <w:t>Services</w:t>
      </w:r>
      <w:r w:rsidR="006E2CC9" w:rsidRPr="00AF1C34">
        <w:rPr>
          <w:rFonts w:asciiTheme="majorBidi" w:hAnsiTheme="majorBidi" w:cstheme="majorBidi"/>
        </w:rPr>
        <w:t xml:space="preserve"> </w:t>
      </w:r>
      <w:r w:rsidR="00455149" w:rsidRPr="00AF1C34">
        <w:rPr>
          <w:rFonts w:asciiTheme="majorBidi" w:hAnsiTheme="majorBidi" w:cstheme="majorBidi"/>
        </w:rPr>
        <w:t>and</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remedying</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t>defects</w:t>
      </w:r>
      <w:r w:rsidR="006E2CC9" w:rsidRPr="00AF1C34">
        <w:rPr>
          <w:rFonts w:asciiTheme="majorBidi" w:hAnsiTheme="majorBidi" w:cstheme="majorBidi"/>
        </w:rPr>
        <w:t xml:space="preserve"> </w:t>
      </w:r>
      <w:r w:rsidR="00455149" w:rsidRPr="00AF1C34">
        <w:rPr>
          <w:rFonts w:asciiTheme="majorBidi" w:hAnsiTheme="majorBidi" w:cstheme="majorBidi"/>
        </w:rPr>
        <w:t>therein,</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Contract</w:t>
      </w:r>
      <w:r w:rsidR="006E2CC9" w:rsidRPr="00AF1C34">
        <w:rPr>
          <w:rFonts w:asciiTheme="majorBidi" w:hAnsiTheme="majorBidi" w:cstheme="majorBidi"/>
        </w:rPr>
        <w:t xml:space="preserve"> </w:t>
      </w:r>
      <w:r w:rsidR="00455149" w:rsidRPr="00AF1C34">
        <w:rPr>
          <w:rFonts w:asciiTheme="majorBidi" w:hAnsiTheme="majorBidi" w:cstheme="majorBidi"/>
        </w:rPr>
        <w:t>Price</w:t>
      </w:r>
      <w:r w:rsidR="006E2CC9" w:rsidRPr="00AF1C34">
        <w:rPr>
          <w:rFonts w:asciiTheme="majorBidi" w:hAnsiTheme="majorBidi" w:cstheme="majorBidi"/>
        </w:rPr>
        <w:t xml:space="preserve"> </w:t>
      </w:r>
      <w:r w:rsidR="00455149" w:rsidRPr="00AF1C34">
        <w:rPr>
          <w:rFonts w:asciiTheme="majorBidi" w:hAnsiTheme="majorBidi" w:cstheme="majorBidi"/>
        </w:rPr>
        <w:t>or</w:t>
      </w:r>
      <w:r w:rsidR="006E2CC9" w:rsidRPr="00AF1C34">
        <w:rPr>
          <w:rFonts w:asciiTheme="majorBidi" w:hAnsiTheme="majorBidi" w:cstheme="majorBidi"/>
        </w:rPr>
        <w:t xml:space="preserve"> </w:t>
      </w:r>
      <w:r w:rsidR="00455149" w:rsidRPr="00AF1C34">
        <w:rPr>
          <w:rFonts w:asciiTheme="majorBidi" w:hAnsiTheme="majorBidi" w:cstheme="majorBidi"/>
        </w:rPr>
        <w:t>such</w:t>
      </w:r>
      <w:r w:rsidR="006E2CC9" w:rsidRPr="00AF1C34">
        <w:rPr>
          <w:rFonts w:asciiTheme="majorBidi" w:hAnsiTheme="majorBidi" w:cstheme="majorBidi"/>
        </w:rPr>
        <w:t xml:space="preserve"> </w:t>
      </w:r>
      <w:r w:rsidR="00455149" w:rsidRPr="00AF1C34">
        <w:rPr>
          <w:rFonts w:asciiTheme="majorBidi" w:hAnsiTheme="majorBidi" w:cstheme="majorBidi"/>
        </w:rPr>
        <w:t>other</w:t>
      </w:r>
      <w:r w:rsidR="006E2CC9" w:rsidRPr="00AF1C34">
        <w:rPr>
          <w:rFonts w:asciiTheme="majorBidi" w:hAnsiTheme="majorBidi" w:cstheme="majorBidi"/>
        </w:rPr>
        <w:t xml:space="preserve"> </w:t>
      </w:r>
      <w:r w:rsidR="00455149" w:rsidRPr="00AF1C34">
        <w:rPr>
          <w:rFonts w:asciiTheme="majorBidi" w:hAnsiTheme="majorBidi" w:cstheme="majorBidi"/>
        </w:rPr>
        <w:t>sum</w:t>
      </w:r>
      <w:r w:rsidR="006E2CC9" w:rsidRPr="00AF1C34">
        <w:rPr>
          <w:rFonts w:asciiTheme="majorBidi" w:hAnsiTheme="majorBidi" w:cstheme="majorBidi"/>
        </w:rPr>
        <w:t xml:space="preserve"> </w:t>
      </w:r>
      <w:r w:rsidR="00455149" w:rsidRPr="00AF1C34">
        <w:rPr>
          <w:rFonts w:asciiTheme="majorBidi" w:hAnsiTheme="majorBidi" w:cstheme="majorBidi"/>
        </w:rPr>
        <w:t>as</w:t>
      </w:r>
      <w:r w:rsidR="006E2CC9" w:rsidRPr="00AF1C34">
        <w:rPr>
          <w:rFonts w:asciiTheme="majorBidi" w:hAnsiTheme="majorBidi" w:cstheme="majorBidi"/>
        </w:rPr>
        <w:t xml:space="preserve"> </w:t>
      </w:r>
      <w:r w:rsidR="00455149" w:rsidRPr="00AF1C34">
        <w:rPr>
          <w:rFonts w:asciiTheme="majorBidi" w:hAnsiTheme="majorBidi" w:cstheme="majorBidi"/>
        </w:rPr>
        <w:t>may</w:t>
      </w:r>
      <w:r w:rsidR="006E2CC9" w:rsidRPr="00AF1C34">
        <w:rPr>
          <w:rFonts w:asciiTheme="majorBidi" w:hAnsiTheme="majorBidi" w:cstheme="majorBidi"/>
        </w:rPr>
        <w:t xml:space="preserve"> </w:t>
      </w:r>
      <w:r w:rsidR="00455149" w:rsidRPr="00AF1C34">
        <w:rPr>
          <w:rFonts w:asciiTheme="majorBidi" w:hAnsiTheme="majorBidi" w:cstheme="majorBidi"/>
        </w:rPr>
        <w:t>become</w:t>
      </w:r>
      <w:r w:rsidR="006E2CC9" w:rsidRPr="00AF1C34">
        <w:rPr>
          <w:rFonts w:asciiTheme="majorBidi" w:hAnsiTheme="majorBidi" w:cstheme="majorBidi"/>
        </w:rPr>
        <w:t xml:space="preserve"> </w:t>
      </w:r>
      <w:r w:rsidR="00455149" w:rsidRPr="00AF1C34">
        <w:rPr>
          <w:rFonts w:asciiTheme="majorBidi" w:hAnsiTheme="majorBidi" w:cstheme="majorBidi"/>
        </w:rPr>
        <w:t>payable</w:t>
      </w:r>
      <w:r w:rsidR="006E2CC9" w:rsidRPr="00AF1C34">
        <w:rPr>
          <w:rFonts w:asciiTheme="majorBidi" w:hAnsiTheme="majorBidi" w:cstheme="majorBidi"/>
        </w:rPr>
        <w:t xml:space="preserve"> </w:t>
      </w:r>
      <w:r w:rsidR="00455149" w:rsidRPr="00AF1C34">
        <w:rPr>
          <w:rFonts w:asciiTheme="majorBidi" w:hAnsiTheme="majorBidi" w:cstheme="majorBidi"/>
        </w:rPr>
        <w:t>under</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provisions</w:t>
      </w:r>
      <w:r w:rsidR="006E2CC9" w:rsidRPr="00AF1C34">
        <w:rPr>
          <w:rFonts w:asciiTheme="majorBidi" w:hAnsiTheme="majorBidi" w:cstheme="majorBidi"/>
        </w:rPr>
        <w:t xml:space="preserve"> </w:t>
      </w:r>
      <w:r w:rsidR="00455149" w:rsidRPr="00AF1C34">
        <w:rPr>
          <w:rFonts w:asciiTheme="majorBidi" w:hAnsiTheme="majorBidi" w:cstheme="majorBidi"/>
        </w:rPr>
        <w:t>of</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Contract</w:t>
      </w:r>
      <w:r w:rsidR="006E2CC9" w:rsidRPr="00AF1C34">
        <w:rPr>
          <w:rFonts w:asciiTheme="majorBidi" w:hAnsiTheme="majorBidi" w:cstheme="majorBidi"/>
        </w:rPr>
        <w:t xml:space="preserve"> </w:t>
      </w:r>
      <w:r w:rsidR="00455149" w:rsidRPr="00AF1C34">
        <w:rPr>
          <w:rFonts w:asciiTheme="majorBidi" w:hAnsiTheme="majorBidi" w:cstheme="majorBidi"/>
        </w:rPr>
        <w:t>at</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times</w:t>
      </w:r>
      <w:r w:rsidR="006E2CC9" w:rsidRPr="00AF1C34">
        <w:rPr>
          <w:rFonts w:asciiTheme="majorBidi" w:hAnsiTheme="majorBidi" w:cstheme="majorBidi"/>
        </w:rPr>
        <w:t xml:space="preserve"> </w:t>
      </w:r>
      <w:r w:rsidR="00455149" w:rsidRPr="00AF1C34">
        <w:rPr>
          <w:rFonts w:asciiTheme="majorBidi" w:hAnsiTheme="majorBidi" w:cstheme="majorBidi"/>
        </w:rPr>
        <w:t>and</w:t>
      </w:r>
      <w:r w:rsidR="006E2CC9" w:rsidRPr="00AF1C34">
        <w:rPr>
          <w:rFonts w:asciiTheme="majorBidi" w:hAnsiTheme="majorBidi" w:cstheme="majorBidi"/>
        </w:rPr>
        <w:t xml:space="preserve"> </w:t>
      </w:r>
      <w:r w:rsidR="00455149" w:rsidRPr="00AF1C34">
        <w:rPr>
          <w:rFonts w:asciiTheme="majorBidi" w:hAnsiTheme="majorBidi" w:cstheme="majorBidi"/>
        </w:rPr>
        <w:t>in</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manner</w:t>
      </w:r>
      <w:r w:rsidR="006E2CC9" w:rsidRPr="00AF1C34">
        <w:rPr>
          <w:rFonts w:asciiTheme="majorBidi" w:hAnsiTheme="majorBidi" w:cstheme="majorBidi"/>
        </w:rPr>
        <w:t xml:space="preserve"> </w:t>
      </w:r>
      <w:r w:rsidR="00455149" w:rsidRPr="00AF1C34">
        <w:rPr>
          <w:rFonts w:asciiTheme="majorBidi" w:hAnsiTheme="majorBidi" w:cstheme="majorBidi"/>
        </w:rPr>
        <w:t>prescribed</w:t>
      </w:r>
      <w:r w:rsidR="006E2CC9" w:rsidRPr="00AF1C34">
        <w:rPr>
          <w:rFonts w:asciiTheme="majorBidi" w:hAnsiTheme="majorBidi" w:cstheme="majorBidi"/>
        </w:rPr>
        <w:t xml:space="preserve"> </w:t>
      </w:r>
      <w:r w:rsidR="00455149" w:rsidRPr="00AF1C34">
        <w:rPr>
          <w:rFonts w:asciiTheme="majorBidi" w:hAnsiTheme="majorBidi" w:cstheme="majorBidi"/>
        </w:rPr>
        <w:t>by</w:t>
      </w:r>
      <w:r w:rsidR="006E2CC9" w:rsidRPr="00AF1C34">
        <w:rPr>
          <w:rFonts w:asciiTheme="majorBidi" w:hAnsiTheme="majorBidi" w:cstheme="majorBidi"/>
        </w:rPr>
        <w:t xml:space="preserve"> </w:t>
      </w:r>
      <w:r w:rsidR="00455149" w:rsidRPr="00AF1C34">
        <w:rPr>
          <w:rFonts w:asciiTheme="majorBidi" w:hAnsiTheme="majorBidi" w:cstheme="majorBidi"/>
        </w:rPr>
        <w:t>the</w:t>
      </w:r>
      <w:r w:rsidR="006E2CC9" w:rsidRPr="00AF1C34">
        <w:rPr>
          <w:rFonts w:asciiTheme="majorBidi" w:hAnsiTheme="majorBidi" w:cstheme="majorBidi"/>
        </w:rPr>
        <w:t xml:space="preserve"> </w:t>
      </w:r>
      <w:r w:rsidR="00455149" w:rsidRPr="00AF1C34">
        <w:rPr>
          <w:rFonts w:asciiTheme="majorBidi" w:hAnsiTheme="majorBidi" w:cstheme="majorBidi"/>
        </w:rPr>
        <w:t>Contract.</w:t>
      </w:r>
    </w:p>
    <w:p w14:paraId="37BDD89F" w14:textId="77777777" w:rsidR="00455149" w:rsidRPr="00AF1C34" w:rsidRDefault="00455149" w:rsidP="00FF0D82">
      <w:pPr>
        <w:spacing w:after="200"/>
        <w:jc w:val="both"/>
        <w:rPr>
          <w:rFonts w:asciiTheme="majorBidi" w:hAnsiTheme="majorBidi" w:cstheme="majorBidi"/>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WITNESS</w:t>
      </w:r>
      <w:r w:rsidR="006E2CC9" w:rsidRPr="00AF1C34">
        <w:rPr>
          <w:rFonts w:asciiTheme="majorBidi" w:hAnsiTheme="majorBidi" w:cstheme="majorBidi"/>
        </w:rPr>
        <w:t xml:space="preserve"> </w:t>
      </w:r>
      <w:r w:rsidRPr="00AF1C34">
        <w:rPr>
          <w:rFonts w:asciiTheme="majorBidi" w:hAnsiTheme="majorBidi" w:cstheme="majorBidi"/>
        </w:rPr>
        <w:t>whereof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parties</w:t>
      </w:r>
      <w:r w:rsidR="006E2CC9" w:rsidRPr="00AF1C34">
        <w:rPr>
          <w:rFonts w:asciiTheme="majorBidi" w:hAnsiTheme="majorBidi" w:cstheme="majorBidi"/>
        </w:rPr>
        <w:t xml:space="preserve"> </w:t>
      </w:r>
      <w:r w:rsidRPr="00AF1C34">
        <w:rPr>
          <w:rFonts w:asciiTheme="majorBidi" w:hAnsiTheme="majorBidi" w:cstheme="majorBidi"/>
        </w:rPr>
        <w:t>hereto</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caused</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Agreement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executed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accordance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laws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i/>
          <w:iCs/>
        </w:rPr>
        <w:t>[insert</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name</w:t>
      </w:r>
      <w:r w:rsidR="006E2CC9" w:rsidRPr="00AF1C34">
        <w:rPr>
          <w:rFonts w:asciiTheme="majorBidi" w:hAnsiTheme="majorBidi" w:cstheme="majorBidi"/>
          <w:i/>
          <w:iCs/>
        </w:rPr>
        <w:t xml:space="preserve"> </w:t>
      </w:r>
      <w:r w:rsidRPr="00AF1C34">
        <w:rPr>
          <w:rFonts w:asciiTheme="majorBidi" w:hAnsiTheme="majorBidi" w:cstheme="majorBidi"/>
          <w:i/>
          <w:iCs/>
        </w:rPr>
        <w:t>of</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Contract</w:t>
      </w:r>
      <w:r w:rsidR="006E2CC9" w:rsidRPr="00AF1C34">
        <w:rPr>
          <w:rFonts w:asciiTheme="majorBidi" w:hAnsiTheme="majorBidi" w:cstheme="majorBidi"/>
          <w:i/>
          <w:iCs/>
        </w:rPr>
        <w:t xml:space="preserve"> </w:t>
      </w:r>
      <w:r w:rsidRPr="00AF1C34">
        <w:rPr>
          <w:rFonts w:asciiTheme="majorBidi" w:hAnsiTheme="majorBidi" w:cstheme="majorBidi"/>
          <w:i/>
          <w:iCs/>
        </w:rPr>
        <w:t>governing</w:t>
      </w:r>
      <w:r w:rsidR="006E2CC9" w:rsidRPr="00AF1C34">
        <w:rPr>
          <w:rFonts w:asciiTheme="majorBidi" w:hAnsiTheme="majorBidi" w:cstheme="majorBidi"/>
          <w:i/>
          <w:iCs/>
        </w:rPr>
        <w:t xml:space="preserve"> </w:t>
      </w:r>
      <w:r w:rsidRPr="00AF1C34">
        <w:rPr>
          <w:rFonts w:asciiTheme="majorBidi" w:hAnsiTheme="majorBidi" w:cstheme="majorBidi"/>
          <w:i/>
          <w:iCs/>
        </w:rPr>
        <w:t>law</w:t>
      </w:r>
      <w:r w:rsidR="006E2CC9" w:rsidRPr="00AF1C34">
        <w:rPr>
          <w:rFonts w:asciiTheme="majorBidi" w:hAnsiTheme="majorBidi" w:cstheme="majorBidi"/>
          <w:i/>
          <w:iCs/>
        </w:rPr>
        <w:t xml:space="preserve"> </w:t>
      </w:r>
      <w:r w:rsidRPr="00AF1C34">
        <w:rPr>
          <w:rFonts w:asciiTheme="majorBidi" w:hAnsiTheme="majorBidi" w:cstheme="majorBidi"/>
          <w:i/>
          <w:iCs/>
        </w:rPr>
        <w:t>country]</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day,</w:t>
      </w:r>
      <w:r w:rsidR="006E2CC9" w:rsidRPr="00AF1C34">
        <w:rPr>
          <w:rFonts w:asciiTheme="majorBidi" w:hAnsiTheme="majorBidi" w:cstheme="majorBidi"/>
        </w:rPr>
        <w:t xml:space="preserve"> </w:t>
      </w:r>
      <w:r w:rsidRPr="00AF1C34">
        <w:rPr>
          <w:rFonts w:asciiTheme="majorBidi" w:hAnsiTheme="majorBidi" w:cstheme="majorBidi"/>
        </w:rPr>
        <w:t>month</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year</w:t>
      </w:r>
      <w:r w:rsidR="006E2CC9" w:rsidRPr="00AF1C34">
        <w:rPr>
          <w:rFonts w:asciiTheme="majorBidi" w:hAnsiTheme="majorBidi" w:cstheme="majorBidi"/>
        </w:rPr>
        <w:t xml:space="preserve"> </w:t>
      </w:r>
      <w:r w:rsidRPr="00AF1C34">
        <w:rPr>
          <w:rFonts w:asciiTheme="majorBidi" w:hAnsiTheme="majorBidi" w:cstheme="majorBidi"/>
        </w:rPr>
        <w:t>indicated</w:t>
      </w:r>
      <w:r w:rsidR="006E2CC9" w:rsidRPr="00AF1C34">
        <w:rPr>
          <w:rFonts w:asciiTheme="majorBidi" w:hAnsiTheme="majorBidi" w:cstheme="majorBidi"/>
        </w:rPr>
        <w:t xml:space="preserve"> </w:t>
      </w:r>
      <w:r w:rsidRPr="00AF1C34">
        <w:rPr>
          <w:rFonts w:asciiTheme="majorBidi" w:hAnsiTheme="majorBidi" w:cstheme="majorBidi"/>
        </w:rPr>
        <w:t>above.</w:t>
      </w:r>
    </w:p>
    <w:p w14:paraId="092C0C0E" w14:textId="77777777" w:rsidR="00455149" w:rsidRPr="00AF1C34" w:rsidRDefault="00455149">
      <w:pPr>
        <w:rPr>
          <w:rFonts w:asciiTheme="majorBidi" w:hAnsiTheme="majorBidi" w:cstheme="majorBidi"/>
        </w:rPr>
      </w:pPr>
    </w:p>
    <w:p w14:paraId="79D722B7" w14:textId="77777777" w:rsidR="00455149" w:rsidRPr="00AF1C34" w:rsidRDefault="00455149">
      <w:pPr>
        <w:rPr>
          <w:rFonts w:asciiTheme="majorBidi" w:hAnsiTheme="majorBidi" w:cstheme="majorBidi"/>
          <w:b/>
        </w:rPr>
      </w:pPr>
      <w:r w:rsidRPr="00AF1C34">
        <w:rPr>
          <w:rFonts w:asciiTheme="majorBidi" w:hAnsiTheme="majorBidi" w:cstheme="majorBidi"/>
          <w:b/>
        </w:rPr>
        <w:t>For</w:t>
      </w:r>
      <w:r w:rsidR="006E2CC9" w:rsidRPr="00AF1C34">
        <w:rPr>
          <w:rFonts w:asciiTheme="majorBidi" w:hAnsiTheme="majorBidi" w:cstheme="majorBidi"/>
          <w:b/>
        </w:rPr>
        <w:t xml:space="preserve"> </w:t>
      </w:r>
      <w:r w:rsidRPr="00AF1C34">
        <w:rPr>
          <w:rFonts w:asciiTheme="majorBidi" w:hAnsiTheme="majorBidi" w:cstheme="majorBidi"/>
          <w:b/>
        </w:rPr>
        <w:t>and</w:t>
      </w:r>
      <w:r w:rsidR="006E2CC9" w:rsidRPr="00AF1C34">
        <w:rPr>
          <w:rFonts w:asciiTheme="majorBidi" w:hAnsiTheme="majorBidi" w:cstheme="majorBidi"/>
          <w:b/>
        </w:rPr>
        <w:t xml:space="preserve"> </w:t>
      </w:r>
      <w:r w:rsidRPr="00AF1C34">
        <w:rPr>
          <w:rFonts w:asciiTheme="majorBidi" w:hAnsiTheme="majorBidi" w:cstheme="majorBidi"/>
          <w:b/>
        </w:rPr>
        <w:t>on</w:t>
      </w:r>
      <w:r w:rsidR="006E2CC9" w:rsidRPr="00AF1C34">
        <w:rPr>
          <w:rFonts w:asciiTheme="majorBidi" w:hAnsiTheme="majorBidi" w:cstheme="majorBidi"/>
          <w:b/>
        </w:rPr>
        <w:t xml:space="preserve"> </w:t>
      </w:r>
      <w:r w:rsidRPr="00AF1C34">
        <w:rPr>
          <w:rFonts w:asciiTheme="majorBidi" w:hAnsiTheme="majorBidi" w:cstheme="majorBidi"/>
          <w:b/>
        </w:rPr>
        <w:t>behalf</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Purchaser</w:t>
      </w:r>
      <w:r w:rsidR="00B71A8A" w:rsidRPr="00AF1C34">
        <w:rPr>
          <w:rFonts w:asciiTheme="majorBidi" w:hAnsiTheme="majorBidi" w:cstheme="majorBidi"/>
          <w:b/>
        </w:rPr>
        <w:t>:</w:t>
      </w:r>
    </w:p>
    <w:p w14:paraId="4D5BB812" w14:textId="77777777" w:rsidR="00455149" w:rsidRPr="00AF1C34" w:rsidRDefault="00455149">
      <w:pPr>
        <w:rPr>
          <w:rFonts w:asciiTheme="majorBidi" w:hAnsiTheme="majorBidi" w:cstheme="majorBidi"/>
        </w:rPr>
      </w:pPr>
    </w:p>
    <w:p w14:paraId="52B17277" w14:textId="77777777" w:rsidR="00455149" w:rsidRPr="00AF1C34" w:rsidRDefault="00BC7B77" w:rsidP="00B71A8A">
      <w:pPr>
        <w:tabs>
          <w:tab w:val="left" w:pos="900"/>
          <w:tab w:val="left" w:pos="7200"/>
        </w:tabs>
        <w:spacing w:after="240"/>
        <w:rPr>
          <w:rFonts w:asciiTheme="majorBidi" w:hAnsiTheme="majorBidi" w:cstheme="majorBidi"/>
        </w:rPr>
      </w:pPr>
      <w:r w:rsidRPr="00AF1C34">
        <w:rPr>
          <w:rFonts w:asciiTheme="majorBidi" w:hAnsiTheme="majorBidi" w:cstheme="majorBidi"/>
        </w:rPr>
        <w:t xml:space="preserve">Signed: </w:t>
      </w:r>
      <w:r w:rsidR="00455149" w:rsidRPr="00AF1C34">
        <w:rPr>
          <w:rFonts w:asciiTheme="majorBidi" w:hAnsiTheme="majorBidi" w:cstheme="majorBidi"/>
          <w:i/>
          <w:iCs/>
        </w:rPr>
        <w:t>[insert</w:t>
      </w:r>
      <w:r w:rsidR="006E2CC9" w:rsidRPr="00AF1C34">
        <w:rPr>
          <w:rFonts w:asciiTheme="majorBidi" w:hAnsiTheme="majorBidi" w:cstheme="majorBidi"/>
          <w:i/>
          <w:iCs/>
        </w:rPr>
        <w:t xml:space="preserve"> </w:t>
      </w:r>
      <w:r w:rsidR="00455149" w:rsidRPr="00AF1C34">
        <w:rPr>
          <w:rFonts w:asciiTheme="majorBidi" w:hAnsiTheme="majorBidi" w:cstheme="majorBidi"/>
          <w:i/>
          <w:iCs/>
        </w:rPr>
        <w:t>signature]</w:t>
      </w:r>
      <w:r w:rsidR="006E2CC9" w:rsidRPr="00AF1C34">
        <w:rPr>
          <w:rFonts w:asciiTheme="majorBidi" w:hAnsiTheme="majorBidi" w:cstheme="majorBidi"/>
          <w:i/>
          <w:iCs/>
        </w:rPr>
        <w:t xml:space="preserve"> </w:t>
      </w:r>
      <w:r w:rsidR="00455149" w:rsidRPr="00AF1C34">
        <w:rPr>
          <w:rFonts w:asciiTheme="majorBidi" w:hAnsiTheme="majorBidi" w:cstheme="majorBidi"/>
        </w:rPr>
        <w:tab/>
      </w:r>
    </w:p>
    <w:p w14:paraId="7C811698" w14:textId="77777777" w:rsidR="00455149" w:rsidRPr="00AF1C34" w:rsidRDefault="00455149" w:rsidP="00B71A8A">
      <w:pPr>
        <w:tabs>
          <w:tab w:val="left" w:pos="900"/>
          <w:tab w:val="left" w:pos="7200"/>
        </w:tabs>
        <w:spacing w:after="240"/>
        <w:rPr>
          <w:rFonts w:asciiTheme="majorBidi" w:hAnsiTheme="majorBidi" w:cstheme="majorBidi"/>
          <w:u w:val="single"/>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capacity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004221B7" w:rsidRPr="00AF1C34">
        <w:rPr>
          <w:rFonts w:asciiTheme="majorBidi" w:hAnsiTheme="majorBidi" w:cstheme="majorBidi"/>
          <w:i/>
        </w:rPr>
        <w:t>[insert</w:t>
      </w:r>
      <w:r w:rsidR="006E2CC9" w:rsidRPr="00AF1C34">
        <w:rPr>
          <w:rFonts w:asciiTheme="majorBidi" w:hAnsiTheme="majorBidi" w:cstheme="majorBidi"/>
          <w:i/>
        </w:rPr>
        <w:t xml:space="preserve"> </w:t>
      </w:r>
      <w:r w:rsidR="00D5176D" w:rsidRPr="00AF1C34">
        <w:rPr>
          <w:rFonts w:asciiTheme="majorBidi" w:hAnsiTheme="majorBidi" w:cstheme="majorBidi"/>
          <w:i/>
        </w:rPr>
        <w:t>title</w:t>
      </w:r>
      <w:r w:rsidR="006E2CC9" w:rsidRPr="00AF1C34">
        <w:rPr>
          <w:rFonts w:asciiTheme="majorBidi" w:hAnsiTheme="majorBidi" w:cstheme="majorBidi"/>
          <w:i/>
        </w:rPr>
        <w:t xml:space="preserve"> </w:t>
      </w:r>
      <w:r w:rsidRPr="00AF1C34">
        <w:rPr>
          <w:rFonts w:asciiTheme="majorBidi" w:hAnsiTheme="majorBidi" w:cstheme="majorBidi"/>
          <w:i/>
        </w:rPr>
        <w:t>or</w:t>
      </w:r>
      <w:r w:rsidR="006E2CC9" w:rsidRPr="00AF1C34">
        <w:rPr>
          <w:rFonts w:asciiTheme="majorBidi" w:hAnsiTheme="majorBidi" w:cstheme="majorBidi"/>
          <w:i/>
        </w:rPr>
        <w:t xml:space="preserve"> </w:t>
      </w:r>
      <w:r w:rsidRPr="00AF1C34">
        <w:rPr>
          <w:rFonts w:asciiTheme="majorBidi" w:hAnsiTheme="majorBidi" w:cstheme="majorBidi"/>
          <w:i/>
        </w:rPr>
        <w:t>other</w:t>
      </w:r>
      <w:r w:rsidR="006E2CC9" w:rsidRPr="00AF1C34">
        <w:rPr>
          <w:rFonts w:asciiTheme="majorBidi" w:hAnsiTheme="majorBidi" w:cstheme="majorBidi"/>
          <w:i/>
        </w:rPr>
        <w:t xml:space="preserve"> </w:t>
      </w:r>
      <w:r w:rsidRPr="00AF1C34">
        <w:rPr>
          <w:rFonts w:asciiTheme="majorBidi" w:hAnsiTheme="majorBidi" w:cstheme="majorBidi"/>
          <w:i/>
        </w:rPr>
        <w:t>appropriate</w:t>
      </w:r>
      <w:r w:rsidR="006E2CC9" w:rsidRPr="00AF1C34">
        <w:rPr>
          <w:rFonts w:asciiTheme="majorBidi" w:hAnsiTheme="majorBidi" w:cstheme="majorBidi"/>
          <w:i/>
        </w:rPr>
        <w:t xml:space="preserve"> </w:t>
      </w:r>
      <w:r w:rsidR="00D5176D" w:rsidRPr="00AF1C34">
        <w:rPr>
          <w:rFonts w:asciiTheme="majorBidi" w:hAnsiTheme="majorBidi" w:cstheme="majorBidi"/>
          <w:i/>
        </w:rPr>
        <w:t>designation]</w:t>
      </w:r>
    </w:p>
    <w:p w14:paraId="7F4CBD7A" w14:textId="77777777" w:rsidR="00455149" w:rsidRPr="00AF1C34" w:rsidRDefault="00455149" w:rsidP="00B71A8A">
      <w:pPr>
        <w:tabs>
          <w:tab w:val="left" w:pos="7200"/>
        </w:tabs>
        <w:spacing w:after="240"/>
        <w:rPr>
          <w:rFonts w:asciiTheme="majorBidi" w:hAnsiTheme="majorBidi" w:cstheme="majorBidi"/>
          <w:u w:val="single"/>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presence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i/>
          <w:iCs/>
        </w:rPr>
        <w:t>[insert</w:t>
      </w:r>
      <w:r w:rsidR="006E2CC9" w:rsidRPr="00AF1C34">
        <w:rPr>
          <w:rFonts w:asciiTheme="majorBidi" w:hAnsiTheme="majorBidi" w:cstheme="majorBidi"/>
          <w:i/>
          <w:iCs/>
        </w:rPr>
        <w:t xml:space="preserve"> </w:t>
      </w:r>
      <w:r w:rsidRPr="00AF1C34">
        <w:rPr>
          <w:rFonts w:asciiTheme="majorBidi" w:hAnsiTheme="majorBidi" w:cstheme="majorBidi"/>
          <w:i/>
          <w:iCs/>
        </w:rPr>
        <w:t>identification</w:t>
      </w:r>
      <w:r w:rsidR="006E2CC9" w:rsidRPr="00AF1C34">
        <w:rPr>
          <w:rFonts w:asciiTheme="majorBidi" w:hAnsiTheme="majorBidi" w:cstheme="majorBidi"/>
          <w:i/>
          <w:iCs/>
        </w:rPr>
        <w:t xml:space="preserve"> </w:t>
      </w:r>
      <w:r w:rsidRPr="00AF1C34">
        <w:rPr>
          <w:rFonts w:asciiTheme="majorBidi" w:hAnsiTheme="majorBidi" w:cstheme="majorBidi"/>
          <w:i/>
          <w:iCs/>
        </w:rPr>
        <w:t>of</w:t>
      </w:r>
      <w:r w:rsidR="006E2CC9" w:rsidRPr="00AF1C34">
        <w:rPr>
          <w:rFonts w:asciiTheme="majorBidi" w:hAnsiTheme="majorBidi" w:cstheme="majorBidi"/>
          <w:i/>
          <w:iCs/>
        </w:rPr>
        <w:t xml:space="preserve"> </w:t>
      </w:r>
      <w:r w:rsidRPr="00AF1C34">
        <w:rPr>
          <w:rFonts w:asciiTheme="majorBidi" w:hAnsiTheme="majorBidi" w:cstheme="majorBidi"/>
          <w:i/>
          <w:iCs/>
        </w:rPr>
        <w:t>official</w:t>
      </w:r>
      <w:r w:rsidR="006E2CC9" w:rsidRPr="00AF1C34">
        <w:rPr>
          <w:rFonts w:asciiTheme="majorBidi" w:hAnsiTheme="majorBidi" w:cstheme="majorBidi"/>
          <w:i/>
          <w:iCs/>
        </w:rPr>
        <w:t xml:space="preserve"> </w:t>
      </w:r>
      <w:r w:rsidRPr="00AF1C34">
        <w:rPr>
          <w:rFonts w:asciiTheme="majorBidi" w:hAnsiTheme="majorBidi" w:cstheme="majorBidi"/>
          <w:i/>
          <w:iCs/>
        </w:rPr>
        <w:t>witness]</w:t>
      </w:r>
    </w:p>
    <w:p w14:paraId="3E0DDFB1" w14:textId="77777777" w:rsidR="00455149" w:rsidRPr="00AF1C34" w:rsidRDefault="00455149">
      <w:pPr>
        <w:rPr>
          <w:rFonts w:asciiTheme="majorBidi" w:hAnsiTheme="majorBidi" w:cstheme="majorBidi"/>
        </w:rPr>
      </w:pPr>
    </w:p>
    <w:p w14:paraId="354B5235" w14:textId="77777777" w:rsidR="00455149" w:rsidRPr="00AF1C34" w:rsidRDefault="00455149">
      <w:pPr>
        <w:rPr>
          <w:rFonts w:asciiTheme="majorBidi" w:hAnsiTheme="majorBidi" w:cstheme="majorBidi"/>
          <w:b/>
        </w:rPr>
      </w:pPr>
      <w:r w:rsidRPr="00AF1C34">
        <w:rPr>
          <w:rFonts w:asciiTheme="majorBidi" w:hAnsiTheme="majorBidi" w:cstheme="majorBidi"/>
          <w:b/>
        </w:rPr>
        <w:t>For</w:t>
      </w:r>
      <w:r w:rsidR="006E2CC9" w:rsidRPr="00AF1C34">
        <w:rPr>
          <w:rFonts w:asciiTheme="majorBidi" w:hAnsiTheme="majorBidi" w:cstheme="majorBidi"/>
          <w:b/>
        </w:rPr>
        <w:t xml:space="preserve"> </w:t>
      </w:r>
      <w:r w:rsidRPr="00AF1C34">
        <w:rPr>
          <w:rFonts w:asciiTheme="majorBidi" w:hAnsiTheme="majorBidi" w:cstheme="majorBidi"/>
          <w:b/>
        </w:rPr>
        <w:t>and</w:t>
      </w:r>
      <w:r w:rsidR="006E2CC9" w:rsidRPr="00AF1C34">
        <w:rPr>
          <w:rFonts w:asciiTheme="majorBidi" w:hAnsiTheme="majorBidi" w:cstheme="majorBidi"/>
          <w:b/>
        </w:rPr>
        <w:t xml:space="preserve"> </w:t>
      </w:r>
      <w:r w:rsidRPr="00AF1C34">
        <w:rPr>
          <w:rFonts w:asciiTheme="majorBidi" w:hAnsiTheme="majorBidi" w:cstheme="majorBidi"/>
          <w:b/>
        </w:rPr>
        <w:t>on</w:t>
      </w:r>
      <w:r w:rsidR="006E2CC9" w:rsidRPr="00AF1C34">
        <w:rPr>
          <w:rFonts w:asciiTheme="majorBidi" w:hAnsiTheme="majorBidi" w:cstheme="majorBidi"/>
          <w:b/>
        </w:rPr>
        <w:t xml:space="preserve"> </w:t>
      </w:r>
      <w:r w:rsidRPr="00AF1C34">
        <w:rPr>
          <w:rFonts w:asciiTheme="majorBidi" w:hAnsiTheme="majorBidi" w:cstheme="majorBidi"/>
          <w:b/>
        </w:rPr>
        <w:t>behalf</w:t>
      </w:r>
      <w:r w:rsidR="006E2CC9" w:rsidRPr="00AF1C34">
        <w:rPr>
          <w:rFonts w:asciiTheme="majorBidi" w:hAnsiTheme="majorBidi" w:cstheme="majorBidi"/>
          <w:b/>
        </w:rPr>
        <w:t xml:space="preserve"> </w:t>
      </w:r>
      <w:r w:rsidRPr="00AF1C34">
        <w:rPr>
          <w:rFonts w:asciiTheme="majorBidi" w:hAnsiTheme="majorBidi" w:cstheme="majorBidi"/>
          <w:b/>
        </w:rPr>
        <w:t>of</w:t>
      </w:r>
      <w:r w:rsidR="006E2CC9" w:rsidRPr="00AF1C34">
        <w:rPr>
          <w:rFonts w:asciiTheme="majorBidi" w:hAnsiTheme="majorBidi" w:cstheme="majorBidi"/>
          <w:b/>
        </w:rPr>
        <w:t xml:space="preserve"> </w:t>
      </w:r>
      <w:r w:rsidRPr="00AF1C34">
        <w:rPr>
          <w:rFonts w:asciiTheme="majorBidi" w:hAnsiTheme="majorBidi" w:cstheme="majorBidi"/>
          <w:b/>
        </w:rPr>
        <w:t>the</w:t>
      </w:r>
      <w:r w:rsidR="006E2CC9" w:rsidRPr="00AF1C34">
        <w:rPr>
          <w:rFonts w:asciiTheme="majorBidi" w:hAnsiTheme="majorBidi" w:cstheme="majorBidi"/>
          <w:b/>
        </w:rPr>
        <w:t xml:space="preserve"> </w:t>
      </w:r>
      <w:r w:rsidRPr="00AF1C34">
        <w:rPr>
          <w:rFonts w:asciiTheme="majorBidi" w:hAnsiTheme="majorBidi" w:cstheme="majorBidi"/>
          <w:b/>
        </w:rPr>
        <w:t>Supplier</w:t>
      </w:r>
      <w:r w:rsidR="00B71A8A" w:rsidRPr="00AF1C34">
        <w:rPr>
          <w:rFonts w:asciiTheme="majorBidi" w:hAnsiTheme="majorBidi" w:cstheme="majorBidi"/>
          <w:b/>
        </w:rPr>
        <w:t>:</w:t>
      </w:r>
    </w:p>
    <w:p w14:paraId="259D8AFB" w14:textId="77777777" w:rsidR="00455149" w:rsidRPr="00AF1C34" w:rsidRDefault="00455149">
      <w:pPr>
        <w:rPr>
          <w:rFonts w:asciiTheme="majorBidi" w:hAnsiTheme="majorBidi" w:cstheme="majorBidi"/>
        </w:rPr>
      </w:pPr>
    </w:p>
    <w:p w14:paraId="27E97CDA" w14:textId="77777777" w:rsidR="00455149" w:rsidRPr="00AF1C34" w:rsidRDefault="00BC7B77" w:rsidP="00B71A8A">
      <w:pPr>
        <w:tabs>
          <w:tab w:val="left" w:pos="900"/>
          <w:tab w:val="left" w:pos="7200"/>
        </w:tabs>
        <w:spacing w:after="240"/>
        <w:rPr>
          <w:rFonts w:asciiTheme="majorBidi" w:hAnsiTheme="majorBidi" w:cstheme="majorBidi"/>
          <w:u w:val="single"/>
        </w:rPr>
      </w:pPr>
      <w:r w:rsidRPr="00AF1C34">
        <w:rPr>
          <w:rFonts w:asciiTheme="majorBidi" w:hAnsiTheme="majorBidi" w:cstheme="majorBidi"/>
        </w:rPr>
        <w:t xml:space="preserve">Signed: </w:t>
      </w:r>
      <w:r w:rsidR="00455149" w:rsidRPr="00AF1C34">
        <w:rPr>
          <w:rFonts w:asciiTheme="majorBidi" w:hAnsiTheme="majorBidi" w:cstheme="majorBidi"/>
          <w:i/>
          <w:iCs/>
        </w:rPr>
        <w:t>[insert</w:t>
      </w:r>
      <w:r w:rsidR="006E2CC9" w:rsidRPr="00AF1C34">
        <w:rPr>
          <w:rFonts w:asciiTheme="majorBidi" w:hAnsiTheme="majorBidi" w:cstheme="majorBidi"/>
          <w:i/>
          <w:iCs/>
        </w:rPr>
        <w:t xml:space="preserve"> </w:t>
      </w:r>
      <w:r w:rsidR="00455149" w:rsidRPr="00AF1C34">
        <w:rPr>
          <w:rFonts w:asciiTheme="majorBidi" w:hAnsiTheme="majorBidi" w:cstheme="majorBidi"/>
          <w:i/>
          <w:iCs/>
        </w:rPr>
        <w:t>signature</w:t>
      </w:r>
      <w:r w:rsidR="006E2CC9" w:rsidRPr="00AF1C34">
        <w:rPr>
          <w:rFonts w:asciiTheme="majorBidi" w:hAnsiTheme="majorBidi" w:cstheme="majorBidi"/>
          <w:i/>
          <w:iCs/>
        </w:rPr>
        <w:t xml:space="preserve"> </w:t>
      </w:r>
      <w:r w:rsidR="00455149" w:rsidRPr="00AF1C34">
        <w:rPr>
          <w:rFonts w:asciiTheme="majorBidi" w:hAnsiTheme="majorBidi" w:cstheme="majorBidi"/>
          <w:i/>
          <w:iCs/>
        </w:rPr>
        <w:t>of</w:t>
      </w:r>
      <w:r w:rsidR="006E2CC9" w:rsidRPr="00AF1C34">
        <w:rPr>
          <w:rFonts w:asciiTheme="majorBidi" w:hAnsiTheme="majorBidi" w:cstheme="majorBidi"/>
          <w:i/>
          <w:iCs/>
        </w:rPr>
        <w:t xml:space="preserve"> </w:t>
      </w:r>
      <w:r w:rsidR="00455149" w:rsidRPr="00AF1C34">
        <w:rPr>
          <w:rFonts w:asciiTheme="majorBidi" w:hAnsiTheme="majorBidi" w:cstheme="majorBidi"/>
          <w:i/>
          <w:iCs/>
        </w:rPr>
        <w:t>authorized</w:t>
      </w:r>
      <w:r w:rsidR="006E2CC9" w:rsidRPr="00AF1C34">
        <w:rPr>
          <w:rFonts w:asciiTheme="majorBidi" w:hAnsiTheme="majorBidi" w:cstheme="majorBidi"/>
          <w:i/>
          <w:iCs/>
        </w:rPr>
        <w:t xml:space="preserve"> </w:t>
      </w:r>
      <w:r w:rsidR="00455149" w:rsidRPr="00AF1C34">
        <w:rPr>
          <w:rFonts w:asciiTheme="majorBidi" w:hAnsiTheme="majorBidi" w:cstheme="majorBidi"/>
          <w:i/>
          <w:iCs/>
        </w:rPr>
        <w:t>representative(s)</w:t>
      </w:r>
      <w:r w:rsidR="006E2CC9" w:rsidRPr="00AF1C34">
        <w:rPr>
          <w:rFonts w:asciiTheme="majorBidi" w:hAnsiTheme="majorBidi" w:cstheme="majorBidi"/>
          <w:i/>
          <w:iCs/>
        </w:rPr>
        <w:t xml:space="preserve"> </w:t>
      </w:r>
      <w:r w:rsidR="00455149" w:rsidRPr="00AF1C34">
        <w:rPr>
          <w:rFonts w:asciiTheme="majorBidi" w:hAnsiTheme="majorBidi" w:cstheme="majorBidi"/>
          <w:i/>
          <w:iCs/>
        </w:rPr>
        <w:t>of</w:t>
      </w:r>
      <w:r w:rsidR="006E2CC9" w:rsidRPr="00AF1C34">
        <w:rPr>
          <w:rFonts w:asciiTheme="majorBidi" w:hAnsiTheme="majorBidi" w:cstheme="majorBidi"/>
          <w:i/>
          <w:iCs/>
        </w:rPr>
        <w:t xml:space="preserve"> </w:t>
      </w:r>
      <w:r w:rsidR="00455149" w:rsidRPr="00AF1C34">
        <w:rPr>
          <w:rFonts w:asciiTheme="majorBidi" w:hAnsiTheme="majorBidi" w:cstheme="majorBidi"/>
          <w:i/>
          <w:iCs/>
        </w:rPr>
        <w:t>the</w:t>
      </w:r>
      <w:r w:rsidR="006E2CC9" w:rsidRPr="00AF1C34">
        <w:rPr>
          <w:rFonts w:asciiTheme="majorBidi" w:hAnsiTheme="majorBidi" w:cstheme="majorBidi"/>
          <w:i/>
          <w:iCs/>
        </w:rPr>
        <w:t xml:space="preserve"> </w:t>
      </w:r>
      <w:r w:rsidR="00455149" w:rsidRPr="00AF1C34">
        <w:rPr>
          <w:rFonts w:asciiTheme="majorBidi" w:hAnsiTheme="majorBidi" w:cstheme="majorBidi"/>
          <w:i/>
          <w:iCs/>
        </w:rPr>
        <w:t>Supplier]</w:t>
      </w:r>
      <w:r w:rsidR="006E2CC9" w:rsidRPr="00AF1C34">
        <w:rPr>
          <w:rFonts w:asciiTheme="majorBidi" w:hAnsiTheme="majorBidi" w:cstheme="majorBidi"/>
        </w:rPr>
        <w:t xml:space="preserve"> </w:t>
      </w:r>
    </w:p>
    <w:p w14:paraId="43677D7A" w14:textId="77777777" w:rsidR="00455149" w:rsidRPr="00AF1C34" w:rsidRDefault="00455149" w:rsidP="00B71A8A">
      <w:pPr>
        <w:tabs>
          <w:tab w:val="left" w:pos="900"/>
          <w:tab w:val="left" w:pos="7200"/>
        </w:tabs>
        <w:spacing w:after="240"/>
        <w:rPr>
          <w:rFonts w:asciiTheme="majorBidi" w:hAnsiTheme="majorBidi" w:cstheme="majorBidi"/>
          <w:u w:val="single"/>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capacity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004221B7" w:rsidRPr="00AF1C34">
        <w:rPr>
          <w:rFonts w:asciiTheme="majorBidi" w:hAnsiTheme="majorBidi" w:cstheme="majorBidi"/>
          <w:i/>
        </w:rPr>
        <w:t>[insert</w:t>
      </w:r>
      <w:r w:rsidR="006E2CC9" w:rsidRPr="00AF1C34">
        <w:rPr>
          <w:rFonts w:asciiTheme="majorBidi" w:hAnsiTheme="majorBidi" w:cstheme="majorBidi"/>
          <w:i/>
        </w:rPr>
        <w:t xml:space="preserve"> </w:t>
      </w:r>
      <w:r w:rsidR="00D5176D" w:rsidRPr="00AF1C34">
        <w:rPr>
          <w:rFonts w:asciiTheme="majorBidi" w:hAnsiTheme="majorBidi" w:cstheme="majorBidi"/>
          <w:i/>
        </w:rPr>
        <w:t>title</w:t>
      </w:r>
      <w:r w:rsidR="006E2CC9" w:rsidRPr="00AF1C34">
        <w:rPr>
          <w:rFonts w:asciiTheme="majorBidi" w:hAnsiTheme="majorBidi" w:cstheme="majorBidi"/>
          <w:i/>
        </w:rPr>
        <w:t xml:space="preserve"> </w:t>
      </w:r>
      <w:r w:rsidRPr="00AF1C34">
        <w:rPr>
          <w:rFonts w:asciiTheme="majorBidi" w:hAnsiTheme="majorBidi" w:cstheme="majorBidi"/>
          <w:i/>
        </w:rPr>
        <w:t>or</w:t>
      </w:r>
      <w:r w:rsidR="006E2CC9" w:rsidRPr="00AF1C34">
        <w:rPr>
          <w:rFonts w:asciiTheme="majorBidi" w:hAnsiTheme="majorBidi" w:cstheme="majorBidi"/>
          <w:i/>
        </w:rPr>
        <w:t xml:space="preserve"> </w:t>
      </w:r>
      <w:r w:rsidRPr="00AF1C34">
        <w:rPr>
          <w:rFonts w:asciiTheme="majorBidi" w:hAnsiTheme="majorBidi" w:cstheme="majorBidi"/>
          <w:i/>
        </w:rPr>
        <w:t>other</w:t>
      </w:r>
      <w:r w:rsidR="006E2CC9" w:rsidRPr="00AF1C34">
        <w:rPr>
          <w:rFonts w:asciiTheme="majorBidi" w:hAnsiTheme="majorBidi" w:cstheme="majorBidi"/>
          <w:i/>
        </w:rPr>
        <w:t xml:space="preserve"> </w:t>
      </w:r>
      <w:r w:rsidRPr="00AF1C34">
        <w:rPr>
          <w:rFonts w:asciiTheme="majorBidi" w:hAnsiTheme="majorBidi" w:cstheme="majorBidi"/>
          <w:i/>
        </w:rPr>
        <w:t>appropriate</w:t>
      </w:r>
      <w:r w:rsidR="006E2CC9" w:rsidRPr="00AF1C34">
        <w:rPr>
          <w:rFonts w:asciiTheme="majorBidi" w:hAnsiTheme="majorBidi" w:cstheme="majorBidi"/>
          <w:i/>
        </w:rPr>
        <w:t xml:space="preserve"> </w:t>
      </w:r>
      <w:r w:rsidR="00D5176D" w:rsidRPr="00AF1C34">
        <w:rPr>
          <w:rFonts w:asciiTheme="majorBidi" w:hAnsiTheme="majorBidi" w:cstheme="majorBidi"/>
          <w:i/>
        </w:rPr>
        <w:t>designation]</w:t>
      </w:r>
    </w:p>
    <w:p w14:paraId="744599B1" w14:textId="77777777" w:rsidR="00455149" w:rsidRPr="00AF1C34" w:rsidRDefault="00455149" w:rsidP="00B71A8A">
      <w:pPr>
        <w:tabs>
          <w:tab w:val="left" w:pos="900"/>
        </w:tabs>
        <w:spacing w:after="240"/>
        <w:rPr>
          <w:rFonts w:asciiTheme="majorBidi" w:hAnsiTheme="majorBidi" w:cstheme="majorBidi"/>
          <w:u w:val="single"/>
        </w:rPr>
      </w:pP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presence</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00D5176D" w:rsidRPr="00AF1C34">
        <w:rPr>
          <w:rFonts w:asciiTheme="majorBidi" w:hAnsiTheme="majorBidi" w:cstheme="majorBidi"/>
          <w:i/>
          <w:iCs/>
        </w:rPr>
        <w:t>[insert</w:t>
      </w:r>
      <w:r w:rsidR="006E2CC9" w:rsidRPr="00AF1C34">
        <w:rPr>
          <w:rFonts w:asciiTheme="majorBidi" w:hAnsiTheme="majorBidi" w:cstheme="majorBidi"/>
          <w:i/>
          <w:iCs/>
        </w:rPr>
        <w:t xml:space="preserve"> </w:t>
      </w:r>
      <w:r w:rsidRPr="00AF1C34">
        <w:rPr>
          <w:rFonts w:asciiTheme="majorBidi" w:hAnsiTheme="majorBidi" w:cstheme="majorBidi"/>
          <w:i/>
          <w:iCs/>
        </w:rPr>
        <w:t>identification</w:t>
      </w:r>
      <w:r w:rsidR="006E2CC9" w:rsidRPr="00AF1C34">
        <w:rPr>
          <w:rFonts w:asciiTheme="majorBidi" w:hAnsiTheme="majorBidi" w:cstheme="majorBidi"/>
          <w:i/>
          <w:iCs/>
        </w:rPr>
        <w:t xml:space="preserve"> </w:t>
      </w:r>
      <w:r w:rsidRPr="00AF1C34">
        <w:rPr>
          <w:rFonts w:asciiTheme="majorBidi" w:hAnsiTheme="majorBidi" w:cstheme="majorBidi"/>
          <w:i/>
          <w:iCs/>
        </w:rPr>
        <w:t>of</w:t>
      </w:r>
      <w:r w:rsidR="006E2CC9" w:rsidRPr="00AF1C34">
        <w:rPr>
          <w:rFonts w:asciiTheme="majorBidi" w:hAnsiTheme="majorBidi" w:cstheme="majorBidi"/>
          <w:i/>
          <w:iCs/>
        </w:rPr>
        <w:t xml:space="preserve"> </w:t>
      </w:r>
      <w:r w:rsidRPr="00AF1C34">
        <w:rPr>
          <w:rFonts w:asciiTheme="majorBidi" w:hAnsiTheme="majorBidi" w:cstheme="majorBidi"/>
          <w:i/>
          <w:iCs/>
        </w:rPr>
        <w:t>official</w:t>
      </w:r>
      <w:r w:rsidR="006E2CC9" w:rsidRPr="00AF1C34">
        <w:rPr>
          <w:rFonts w:asciiTheme="majorBidi" w:hAnsiTheme="majorBidi" w:cstheme="majorBidi"/>
          <w:i/>
          <w:iCs/>
        </w:rPr>
        <w:t xml:space="preserve"> </w:t>
      </w:r>
      <w:r w:rsidRPr="00AF1C34">
        <w:rPr>
          <w:rFonts w:asciiTheme="majorBidi" w:hAnsiTheme="majorBidi" w:cstheme="majorBidi"/>
          <w:i/>
          <w:iCs/>
        </w:rPr>
        <w:t>witness]</w:t>
      </w:r>
    </w:p>
    <w:p w14:paraId="2D261C7B" w14:textId="77777777" w:rsidR="00455149" w:rsidRPr="00AF1C34" w:rsidRDefault="00455149" w:rsidP="00B71A8A">
      <w:pPr>
        <w:spacing w:after="240"/>
        <w:rPr>
          <w:rFonts w:asciiTheme="majorBidi" w:hAnsiTheme="majorBidi" w:cstheme="majorBidi"/>
        </w:rPr>
      </w:pPr>
    </w:p>
    <w:p w14:paraId="2A1F53DB" w14:textId="77777777" w:rsidR="006A76C0" w:rsidRPr="00AF1C34" w:rsidRDefault="00455149" w:rsidP="00430AAD">
      <w:pPr>
        <w:pStyle w:val="SectionIXHeader"/>
        <w:rPr>
          <w:rFonts w:asciiTheme="majorBidi" w:hAnsiTheme="majorBidi" w:cstheme="majorBidi"/>
        </w:rPr>
      </w:pPr>
      <w:r w:rsidRPr="00AF1C34">
        <w:rPr>
          <w:rFonts w:asciiTheme="majorBidi" w:hAnsiTheme="majorBidi" w:cstheme="majorBidi"/>
        </w:rPr>
        <w:br w:type="page"/>
      </w:r>
      <w:bookmarkStart w:id="633" w:name="_Toc428352207"/>
      <w:bookmarkStart w:id="634" w:name="_Toc438907198"/>
      <w:bookmarkStart w:id="635" w:name="_Toc438907298"/>
      <w:bookmarkStart w:id="636" w:name="_Toc471555885"/>
      <w:bookmarkStart w:id="637" w:name="_Toc73333193"/>
      <w:bookmarkStart w:id="638" w:name="_Toc135642889"/>
      <w:r w:rsidRPr="00AF1C34">
        <w:rPr>
          <w:rFonts w:asciiTheme="majorBidi" w:hAnsiTheme="majorBidi" w:cstheme="majorBidi"/>
        </w:rPr>
        <w:lastRenderedPageBreak/>
        <w:t>Performance</w:t>
      </w:r>
      <w:r w:rsidR="006E2CC9" w:rsidRPr="00AF1C34">
        <w:rPr>
          <w:rFonts w:asciiTheme="majorBidi" w:hAnsiTheme="majorBidi" w:cstheme="majorBidi"/>
        </w:rPr>
        <w:t xml:space="preserve"> </w:t>
      </w:r>
      <w:r w:rsidRPr="00AF1C34">
        <w:rPr>
          <w:rFonts w:asciiTheme="majorBidi" w:hAnsiTheme="majorBidi" w:cstheme="majorBidi"/>
        </w:rPr>
        <w:t>Security</w:t>
      </w:r>
      <w:bookmarkEnd w:id="633"/>
      <w:bookmarkEnd w:id="634"/>
      <w:bookmarkEnd w:id="635"/>
      <w:bookmarkEnd w:id="636"/>
      <w:bookmarkEnd w:id="637"/>
      <w:bookmarkEnd w:id="638"/>
      <w:r w:rsidR="006E2CC9" w:rsidRPr="00AF1C34">
        <w:rPr>
          <w:rFonts w:asciiTheme="majorBidi" w:hAnsiTheme="majorBidi" w:cstheme="majorBidi"/>
        </w:rPr>
        <w:t xml:space="preserve"> </w:t>
      </w:r>
    </w:p>
    <w:p w14:paraId="0EE0C2BE" w14:textId="77777777" w:rsidR="00046259" w:rsidRPr="00AF1C34" w:rsidRDefault="00046259" w:rsidP="006A76C0">
      <w:pPr>
        <w:spacing w:before="100" w:beforeAutospacing="1" w:after="100" w:afterAutospacing="1"/>
        <w:jc w:val="center"/>
        <w:rPr>
          <w:rFonts w:asciiTheme="majorBidi" w:hAnsiTheme="majorBidi" w:cstheme="majorBidi"/>
          <w:b/>
          <w:sz w:val="28"/>
          <w:szCs w:val="28"/>
        </w:rPr>
      </w:pPr>
      <w:bookmarkStart w:id="639" w:name="_Toc348001572"/>
      <w:r w:rsidRPr="00AF1C34">
        <w:rPr>
          <w:rFonts w:asciiTheme="majorBidi" w:hAnsiTheme="majorBidi" w:cstheme="majorBidi"/>
          <w:b/>
          <w:sz w:val="28"/>
          <w:szCs w:val="28"/>
        </w:rPr>
        <w:t>Option</w:t>
      </w:r>
      <w:r w:rsidR="006E2CC9" w:rsidRPr="00AF1C34">
        <w:rPr>
          <w:rFonts w:asciiTheme="majorBidi" w:hAnsiTheme="majorBidi" w:cstheme="majorBidi"/>
          <w:b/>
          <w:sz w:val="28"/>
          <w:szCs w:val="28"/>
        </w:rPr>
        <w:t xml:space="preserve"> </w:t>
      </w:r>
      <w:r w:rsidRPr="00AF1C34">
        <w:rPr>
          <w:rFonts w:asciiTheme="majorBidi" w:hAnsiTheme="majorBidi" w:cstheme="majorBidi"/>
          <w:b/>
          <w:sz w:val="28"/>
          <w:szCs w:val="28"/>
        </w:rPr>
        <w:t>1:</w:t>
      </w:r>
      <w:r w:rsidR="006E2CC9" w:rsidRPr="00AF1C34">
        <w:rPr>
          <w:rFonts w:asciiTheme="majorBidi" w:hAnsiTheme="majorBidi" w:cstheme="majorBidi"/>
          <w:b/>
          <w:sz w:val="28"/>
          <w:szCs w:val="28"/>
        </w:rPr>
        <w:t xml:space="preserve"> </w:t>
      </w:r>
      <w:r w:rsidRPr="00AF1C34">
        <w:rPr>
          <w:rFonts w:asciiTheme="majorBidi" w:hAnsiTheme="majorBidi" w:cstheme="majorBidi"/>
          <w:b/>
          <w:sz w:val="28"/>
          <w:szCs w:val="28"/>
        </w:rPr>
        <w:t>(</w:t>
      </w:r>
      <w:r w:rsidR="009E1E15" w:rsidRPr="00AF1C34">
        <w:rPr>
          <w:rFonts w:asciiTheme="majorBidi" w:hAnsiTheme="majorBidi" w:cstheme="majorBidi"/>
          <w:b/>
          <w:sz w:val="28"/>
          <w:szCs w:val="28"/>
        </w:rPr>
        <w:t>Bank</w:t>
      </w:r>
      <w:r w:rsidR="006E2CC9" w:rsidRPr="00AF1C34">
        <w:rPr>
          <w:rFonts w:asciiTheme="majorBidi" w:hAnsiTheme="majorBidi" w:cstheme="majorBidi"/>
          <w:b/>
          <w:sz w:val="28"/>
          <w:szCs w:val="28"/>
        </w:rPr>
        <w:t xml:space="preserve"> </w:t>
      </w:r>
      <w:r w:rsidRPr="00AF1C34">
        <w:rPr>
          <w:rFonts w:asciiTheme="majorBidi" w:hAnsiTheme="majorBidi" w:cstheme="majorBidi"/>
          <w:b/>
          <w:sz w:val="28"/>
          <w:szCs w:val="28"/>
        </w:rPr>
        <w:t>Guarantee)</w:t>
      </w:r>
      <w:bookmarkEnd w:id="639"/>
    </w:p>
    <w:p w14:paraId="5F9B9FC1" w14:textId="77777777" w:rsidR="00455149" w:rsidRPr="00AF1C34" w:rsidRDefault="00455149">
      <w:pPr>
        <w:pStyle w:val="Footer"/>
        <w:tabs>
          <w:tab w:val="clear" w:pos="9504"/>
        </w:tabs>
        <w:spacing w:before="0"/>
        <w:rPr>
          <w:rFonts w:asciiTheme="majorBidi" w:hAnsiTheme="majorBidi" w:cstheme="majorBidi"/>
          <w:i/>
          <w:iCs/>
        </w:rPr>
      </w:pP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bank,</w:t>
      </w:r>
      <w:r w:rsidR="006E2CC9" w:rsidRPr="00AF1C34">
        <w:rPr>
          <w:rFonts w:asciiTheme="majorBidi" w:hAnsiTheme="majorBidi" w:cstheme="majorBidi"/>
          <w:i/>
          <w:iCs/>
        </w:rPr>
        <w:t xml:space="preserve"> </w:t>
      </w:r>
      <w:r w:rsidRPr="00AF1C34">
        <w:rPr>
          <w:rFonts w:asciiTheme="majorBidi" w:hAnsiTheme="majorBidi" w:cstheme="majorBidi"/>
          <w:i/>
          <w:iCs/>
        </w:rPr>
        <w:t>as</w:t>
      </w:r>
      <w:r w:rsidR="006E2CC9" w:rsidRPr="00AF1C34">
        <w:rPr>
          <w:rFonts w:asciiTheme="majorBidi" w:hAnsiTheme="majorBidi" w:cstheme="majorBidi"/>
          <w:i/>
          <w:iCs/>
        </w:rPr>
        <w:t xml:space="preserve"> </w:t>
      </w:r>
      <w:r w:rsidRPr="00AF1C34">
        <w:rPr>
          <w:rFonts w:asciiTheme="majorBidi" w:hAnsiTheme="majorBidi" w:cstheme="majorBidi"/>
          <w:i/>
          <w:iCs/>
        </w:rPr>
        <w:t>requested</w:t>
      </w:r>
      <w:r w:rsidR="006E2CC9" w:rsidRPr="00AF1C34">
        <w:rPr>
          <w:rFonts w:asciiTheme="majorBidi" w:hAnsiTheme="majorBidi" w:cstheme="majorBidi"/>
          <w:i/>
          <w:iCs/>
        </w:rPr>
        <w:t xml:space="preserve"> </w:t>
      </w:r>
      <w:r w:rsidRPr="00AF1C34">
        <w:rPr>
          <w:rFonts w:asciiTheme="majorBidi" w:hAnsiTheme="majorBidi" w:cstheme="majorBidi"/>
          <w:i/>
          <w:iCs/>
        </w:rPr>
        <w:t>by</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successful</w:t>
      </w:r>
      <w:r w:rsidR="006E2CC9" w:rsidRPr="00AF1C34">
        <w:rPr>
          <w:rFonts w:asciiTheme="majorBidi" w:hAnsiTheme="majorBidi" w:cstheme="majorBidi"/>
          <w:i/>
          <w:iCs/>
        </w:rPr>
        <w:t xml:space="preserve"> </w:t>
      </w:r>
      <w:r w:rsidRPr="00AF1C34">
        <w:rPr>
          <w:rFonts w:asciiTheme="majorBidi" w:hAnsiTheme="majorBidi" w:cstheme="majorBidi"/>
          <w:i/>
          <w:iCs/>
        </w:rPr>
        <w:t>Bidder,</w:t>
      </w:r>
      <w:r w:rsidR="006E2CC9" w:rsidRPr="00AF1C34">
        <w:rPr>
          <w:rFonts w:asciiTheme="majorBidi" w:hAnsiTheme="majorBidi" w:cstheme="majorBidi"/>
          <w:i/>
          <w:iCs/>
        </w:rPr>
        <w:t xml:space="preserve"> </w:t>
      </w:r>
      <w:r w:rsidRPr="00AF1C34">
        <w:rPr>
          <w:rFonts w:asciiTheme="majorBidi" w:hAnsiTheme="majorBidi" w:cstheme="majorBidi"/>
          <w:i/>
          <w:iCs/>
        </w:rPr>
        <w:t>shall</w:t>
      </w:r>
      <w:r w:rsidR="006E2CC9" w:rsidRPr="00AF1C34">
        <w:rPr>
          <w:rFonts w:asciiTheme="majorBidi" w:hAnsiTheme="majorBidi" w:cstheme="majorBidi"/>
          <w:i/>
          <w:iCs/>
        </w:rPr>
        <w:t xml:space="preserve"> </w:t>
      </w:r>
      <w:r w:rsidRPr="00AF1C34">
        <w:rPr>
          <w:rFonts w:asciiTheme="majorBidi" w:hAnsiTheme="majorBidi" w:cstheme="majorBidi"/>
          <w:i/>
          <w:iCs/>
        </w:rPr>
        <w:t>fill</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this</w:t>
      </w:r>
      <w:r w:rsidR="006E2CC9" w:rsidRPr="00AF1C34">
        <w:rPr>
          <w:rFonts w:asciiTheme="majorBidi" w:hAnsiTheme="majorBidi" w:cstheme="majorBidi"/>
          <w:i/>
          <w:iCs/>
        </w:rPr>
        <w:t xml:space="preserve"> </w:t>
      </w:r>
      <w:r w:rsidRPr="00AF1C34">
        <w:rPr>
          <w:rFonts w:asciiTheme="majorBidi" w:hAnsiTheme="majorBidi" w:cstheme="majorBidi"/>
          <w:i/>
          <w:iCs/>
        </w:rPr>
        <w:t>form</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accordance</w:t>
      </w:r>
      <w:r w:rsidR="006E2CC9" w:rsidRPr="00AF1C34">
        <w:rPr>
          <w:rFonts w:asciiTheme="majorBidi" w:hAnsiTheme="majorBidi" w:cstheme="majorBidi"/>
          <w:i/>
          <w:iCs/>
        </w:rPr>
        <w:t xml:space="preserve"> </w:t>
      </w:r>
      <w:r w:rsidRPr="00AF1C34">
        <w:rPr>
          <w:rFonts w:asciiTheme="majorBidi" w:hAnsiTheme="majorBidi" w:cstheme="majorBidi"/>
          <w:i/>
          <w:iCs/>
        </w:rPr>
        <w:t>with</w:t>
      </w:r>
      <w:r w:rsidR="006E2CC9" w:rsidRPr="00AF1C34">
        <w:rPr>
          <w:rFonts w:asciiTheme="majorBidi" w:hAnsiTheme="majorBidi" w:cstheme="majorBidi"/>
          <w:i/>
          <w:iCs/>
        </w:rPr>
        <w:t xml:space="preserve"> </w:t>
      </w:r>
      <w:r w:rsidRPr="00AF1C34">
        <w:rPr>
          <w:rFonts w:asciiTheme="majorBidi" w:hAnsiTheme="majorBidi" w:cstheme="majorBidi"/>
          <w:i/>
          <w:iCs/>
        </w:rPr>
        <w:t>the</w:t>
      </w:r>
      <w:r w:rsidR="006E2CC9" w:rsidRPr="00AF1C34">
        <w:rPr>
          <w:rFonts w:asciiTheme="majorBidi" w:hAnsiTheme="majorBidi" w:cstheme="majorBidi"/>
          <w:i/>
          <w:iCs/>
        </w:rPr>
        <w:t xml:space="preserve"> </w:t>
      </w:r>
      <w:r w:rsidRPr="00AF1C34">
        <w:rPr>
          <w:rFonts w:asciiTheme="majorBidi" w:hAnsiTheme="majorBidi" w:cstheme="majorBidi"/>
          <w:i/>
          <w:iCs/>
        </w:rPr>
        <w:t>instructions</w:t>
      </w:r>
      <w:r w:rsidR="006E2CC9" w:rsidRPr="00AF1C34">
        <w:rPr>
          <w:rFonts w:asciiTheme="majorBidi" w:hAnsiTheme="majorBidi" w:cstheme="majorBidi"/>
          <w:i/>
          <w:iCs/>
        </w:rPr>
        <w:t xml:space="preserve"> </w:t>
      </w:r>
      <w:r w:rsidRPr="00AF1C34">
        <w:rPr>
          <w:rFonts w:asciiTheme="majorBidi" w:hAnsiTheme="majorBidi" w:cstheme="majorBidi"/>
          <w:i/>
          <w:iCs/>
        </w:rPr>
        <w:t>indicated]</w:t>
      </w:r>
      <w:r w:rsidR="006E2CC9" w:rsidRPr="00AF1C34">
        <w:rPr>
          <w:rFonts w:asciiTheme="majorBidi" w:hAnsiTheme="majorBidi" w:cstheme="majorBidi"/>
          <w:i/>
          <w:iCs/>
        </w:rPr>
        <w:t xml:space="preserve"> </w:t>
      </w:r>
    </w:p>
    <w:p w14:paraId="704C99CF" w14:textId="77777777" w:rsidR="00046259" w:rsidRPr="00AF1C34" w:rsidRDefault="00046259">
      <w:pPr>
        <w:pStyle w:val="Footer"/>
        <w:tabs>
          <w:tab w:val="clear" w:pos="9504"/>
        </w:tabs>
        <w:spacing w:before="0"/>
        <w:rPr>
          <w:rFonts w:asciiTheme="majorBidi" w:hAnsiTheme="majorBidi" w:cstheme="majorBidi"/>
          <w:i/>
          <w:iCs/>
        </w:rPr>
      </w:pPr>
    </w:p>
    <w:p w14:paraId="45B58D37" w14:textId="77777777" w:rsidR="00046259" w:rsidRPr="00AF1C34" w:rsidRDefault="00046259">
      <w:pPr>
        <w:pStyle w:val="Footer"/>
        <w:tabs>
          <w:tab w:val="clear" w:pos="9504"/>
        </w:tabs>
        <w:spacing w:before="0"/>
        <w:rPr>
          <w:rFonts w:asciiTheme="majorBidi" w:hAnsiTheme="majorBidi" w:cstheme="majorBidi"/>
          <w:i/>
        </w:rPr>
      </w:pPr>
      <w:r w:rsidRPr="00AF1C34">
        <w:rPr>
          <w:rFonts w:asciiTheme="majorBidi" w:hAnsiTheme="majorBidi" w:cstheme="majorBidi"/>
          <w:i/>
        </w:rPr>
        <w:t>[Guarantor</w:t>
      </w:r>
      <w:r w:rsidR="006E2CC9" w:rsidRPr="00AF1C34">
        <w:rPr>
          <w:rFonts w:asciiTheme="majorBidi" w:hAnsiTheme="majorBidi" w:cstheme="majorBidi"/>
          <w:i/>
        </w:rPr>
        <w:t xml:space="preserve"> </w:t>
      </w:r>
      <w:r w:rsidRPr="00AF1C34">
        <w:rPr>
          <w:rFonts w:asciiTheme="majorBidi" w:hAnsiTheme="majorBidi" w:cstheme="majorBidi"/>
          <w:i/>
        </w:rPr>
        <w:t>letterhead</w:t>
      </w:r>
      <w:r w:rsidR="006E2CC9" w:rsidRPr="00AF1C34">
        <w:rPr>
          <w:rFonts w:asciiTheme="majorBidi" w:hAnsiTheme="majorBidi" w:cstheme="majorBidi"/>
          <w:i/>
        </w:rPr>
        <w:t xml:space="preserve"> </w:t>
      </w:r>
      <w:r w:rsidRPr="00AF1C34">
        <w:rPr>
          <w:rFonts w:asciiTheme="majorBidi" w:hAnsiTheme="majorBidi" w:cstheme="majorBidi"/>
          <w:i/>
        </w:rPr>
        <w:t>or</w:t>
      </w:r>
      <w:r w:rsidR="006E2CC9" w:rsidRPr="00AF1C34">
        <w:rPr>
          <w:rFonts w:asciiTheme="majorBidi" w:hAnsiTheme="majorBidi" w:cstheme="majorBidi"/>
          <w:i/>
        </w:rPr>
        <w:t xml:space="preserve"> </w:t>
      </w:r>
      <w:r w:rsidRPr="00AF1C34">
        <w:rPr>
          <w:rFonts w:asciiTheme="majorBidi" w:hAnsiTheme="majorBidi" w:cstheme="majorBidi"/>
          <w:i/>
        </w:rPr>
        <w:t>SWIFT</w:t>
      </w:r>
      <w:r w:rsidR="006E2CC9" w:rsidRPr="00AF1C34">
        <w:rPr>
          <w:rFonts w:asciiTheme="majorBidi" w:hAnsiTheme="majorBidi" w:cstheme="majorBidi"/>
          <w:i/>
        </w:rPr>
        <w:t xml:space="preserve"> </w:t>
      </w:r>
      <w:r w:rsidRPr="00AF1C34">
        <w:rPr>
          <w:rFonts w:asciiTheme="majorBidi" w:hAnsiTheme="majorBidi" w:cstheme="majorBidi"/>
          <w:i/>
        </w:rPr>
        <w:t>identifier</w:t>
      </w:r>
      <w:r w:rsidR="006E2CC9" w:rsidRPr="00AF1C34">
        <w:rPr>
          <w:rFonts w:asciiTheme="majorBidi" w:hAnsiTheme="majorBidi" w:cstheme="majorBidi"/>
          <w:i/>
        </w:rPr>
        <w:t xml:space="preserve"> </w:t>
      </w:r>
      <w:r w:rsidRPr="00AF1C34">
        <w:rPr>
          <w:rFonts w:asciiTheme="majorBidi" w:hAnsiTheme="majorBidi" w:cstheme="majorBidi"/>
          <w:i/>
        </w:rPr>
        <w:t>code]</w:t>
      </w:r>
    </w:p>
    <w:p w14:paraId="60F749ED" w14:textId="77777777" w:rsidR="00046259" w:rsidRPr="00AF1C34" w:rsidRDefault="00046259" w:rsidP="000503BE">
      <w:pPr>
        <w:pStyle w:val="NormalWeb"/>
        <w:rPr>
          <w:rFonts w:asciiTheme="majorBidi" w:hAnsiTheme="majorBidi" w:cstheme="majorBidi"/>
          <w:i/>
        </w:rPr>
      </w:pPr>
      <w:r w:rsidRPr="00AF1C34">
        <w:rPr>
          <w:rFonts w:asciiTheme="majorBidi" w:hAnsiTheme="majorBidi" w:cstheme="majorBidi"/>
          <w:b/>
        </w:rPr>
        <w:t>Beneficiary</w:t>
      </w:r>
      <w:r w:rsidR="00BC7B77" w:rsidRPr="00AF1C34">
        <w:rPr>
          <w:rFonts w:asciiTheme="majorBidi" w:hAnsiTheme="majorBidi" w:cstheme="majorBidi"/>
          <w:b/>
        </w:rPr>
        <w:t xml:space="preserve">: </w:t>
      </w:r>
      <w:r w:rsidRPr="00AF1C34">
        <w:rPr>
          <w:rFonts w:asciiTheme="majorBidi" w:hAnsiTheme="majorBidi" w:cstheme="majorBidi"/>
          <w:i/>
          <w:sz w:val="20"/>
        </w:rPr>
        <w:t>[insert</w:t>
      </w:r>
      <w:r w:rsidR="006E2CC9" w:rsidRPr="00AF1C34">
        <w:rPr>
          <w:rFonts w:asciiTheme="majorBidi" w:hAnsiTheme="majorBidi" w:cstheme="majorBidi"/>
          <w:i/>
          <w:sz w:val="20"/>
        </w:rPr>
        <w:t xml:space="preserve"> </w:t>
      </w:r>
      <w:r w:rsidRPr="00AF1C34">
        <w:rPr>
          <w:rFonts w:asciiTheme="majorBidi" w:hAnsiTheme="majorBidi" w:cstheme="majorBidi"/>
          <w:i/>
          <w:sz w:val="20"/>
        </w:rPr>
        <w:t>name</w:t>
      </w:r>
      <w:r w:rsidR="006E2CC9" w:rsidRPr="00AF1C34">
        <w:rPr>
          <w:rFonts w:asciiTheme="majorBidi" w:hAnsiTheme="majorBidi" w:cstheme="majorBidi"/>
          <w:i/>
          <w:sz w:val="20"/>
        </w:rPr>
        <w:t xml:space="preserve"> </w:t>
      </w:r>
      <w:r w:rsidRPr="00AF1C34">
        <w:rPr>
          <w:rFonts w:asciiTheme="majorBidi" w:hAnsiTheme="majorBidi" w:cstheme="majorBidi"/>
          <w:i/>
          <w:sz w:val="20"/>
        </w:rPr>
        <w:t>and</w:t>
      </w:r>
      <w:r w:rsidR="006E2CC9" w:rsidRPr="00AF1C34">
        <w:rPr>
          <w:rFonts w:asciiTheme="majorBidi" w:hAnsiTheme="majorBidi" w:cstheme="majorBidi"/>
          <w:i/>
          <w:sz w:val="20"/>
        </w:rPr>
        <w:t xml:space="preserve"> </w:t>
      </w:r>
      <w:r w:rsidRPr="00AF1C34">
        <w:rPr>
          <w:rFonts w:asciiTheme="majorBidi" w:hAnsiTheme="majorBidi" w:cstheme="majorBidi"/>
          <w:i/>
          <w:sz w:val="20"/>
        </w:rPr>
        <w:t>Address</w:t>
      </w:r>
      <w:r w:rsidR="006E2CC9" w:rsidRPr="00AF1C34">
        <w:rPr>
          <w:rFonts w:asciiTheme="majorBidi" w:hAnsiTheme="majorBidi" w:cstheme="majorBidi"/>
          <w:i/>
          <w:sz w:val="20"/>
        </w:rPr>
        <w:t xml:space="preserve"> </w:t>
      </w:r>
      <w:r w:rsidRPr="00AF1C34">
        <w:rPr>
          <w:rFonts w:asciiTheme="majorBidi" w:hAnsiTheme="majorBidi" w:cstheme="majorBidi"/>
          <w:i/>
          <w:sz w:val="20"/>
        </w:rPr>
        <w:t>of</w:t>
      </w:r>
      <w:r w:rsidR="006E2CC9" w:rsidRPr="00AF1C34">
        <w:rPr>
          <w:rFonts w:asciiTheme="majorBidi" w:hAnsiTheme="majorBidi" w:cstheme="majorBidi"/>
          <w:i/>
          <w:sz w:val="20"/>
        </w:rPr>
        <w:t xml:space="preserve"> </w:t>
      </w:r>
      <w:r w:rsidR="00D5176D" w:rsidRPr="00AF1C34">
        <w:rPr>
          <w:rFonts w:asciiTheme="majorBidi" w:hAnsiTheme="majorBidi" w:cstheme="majorBidi"/>
          <w:i/>
          <w:sz w:val="20"/>
        </w:rPr>
        <w:t>Purchaser]</w:t>
      </w:r>
      <w:r w:rsidRPr="00AF1C34">
        <w:rPr>
          <w:rFonts w:asciiTheme="majorBidi" w:hAnsiTheme="majorBidi" w:cstheme="majorBidi"/>
          <w:i/>
        </w:rPr>
        <w:tab/>
      </w:r>
      <w:r w:rsidRPr="00AF1C34">
        <w:rPr>
          <w:rFonts w:asciiTheme="majorBidi" w:hAnsiTheme="majorBidi" w:cstheme="majorBidi"/>
          <w:i/>
        </w:rPr>
        <w:tab/>
      </w:r>
    </w:p>
    <w:p w14:paraId="09DBE5DD" w14:textId="77777777" w:rsidR="00046259" w:rsidRPr="00AF1C34" w:rsidRDefault="00046259" w:rsidP="00046259">
      <w:pPr>
        <w:pStyle w:val="NormalWeb"/>
        <w:rPr>
          <w:rFonts w:asciiTheme="majorBidi" w:hAnsiTheme="majorBidi" w:cstheme="majorBidi"/>
        </w:rPr>
      </w:pPr>
      <w:r w:rsidRPr="00AF1C34">
        <w:rPr>
          <w:rFonts w:asciiTheme="majorBidi" w:hAnsiTheme="majorBidi" w:cstheme="majorBidi"/>
          <w:b/>
        </w:rPr>
        <w:t>Date:</w:t>
      </w:r>
      <w:r w:rsidR="00BC7B77"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date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issue]</w:t>
      </w:r>
    </w:p>
    <w:p w14:paraId="540DFDD1" w14:textId="77777777" w:rsidR="00046259" w:rsidRPr="00AF1C34" w:rsidRDefault="00046259" w:rsidP="00046259">
      <w:pPr>
        <w:pStyle w:val="NormalWeb"/>
        <w:rPr>
          <w:rFonts w:asciiTheme="majorBidi" w:hAnsiTheme="majorBidi" w:cstheme="majorBidi"/>
        </w:rPr>
      </w:pPr>
      <w:r w:rsidRPr="00AF1C34">
        <w:rPr>
          <w:rFonts w:asciiTheme="majorBidi" w:hAnsiTheme="majorBidi" w:cstheme="majorBidi"/>
          <w:b/>
        </w:rPr>
        <w:t>PERFORMANCE</w:t>
      </w:r>
      <w:r w:rsidR="006E2CC9" w:rsidRPr="00AF1C34">
        <w:rPr>
          <w:rFonts w:asciiTheme="majorBidi" w:hAnsiTheme="majorBidi" w:cstheme="majorBidi"/>
          <w:b/>
        </w:rPr>
        <w:t xml:space="preserve"> </w:t>
      </w:r>
      <w:r w:rsidRPr="00AF1C34">
        <w:rPr>
          <w:rFonts w:asciiTheme="majorBidi" w:hAnsiTheme="majorBidi" w:cstheme="majorBidi"/>
          <w:b/>
        </w:rPr>
        <w:t>GUARANTEE</w:t>
      </w:r>
      <w:r w:rsidR="006E2CC9" w:rsidRPr="00AF1C34">
        <w:rPr>
          <w:rFonts w:asciiTheme="majorBidi" w:hAnsiTheme="majorBidi" w:cstheme="majorBidi"/>
          <w:b/>
        </w:rPr>
        <w:t xml:space="preserve"> </w:t>
      </w:r>
      <w:r w:rsidRPr="00AF1C34">
        <w:rPr>
          <w:rFonts w:asciiTheme="majorBidi" w:hAnsiTheme="majorBidi" w:cstheme="majorBidi"/>
          <w:b/>
        </w:rPr>
        <w:t>No.:</w:t>
      </w:r>
      <w:r w:rsidR="00BC7B77"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guarantee</w:t>
      </w:r>
      <w:r w:rsidR="006E2CC9" w:rsidRPr="00AF1C34">
        <w:rPr>
          <w:rFonts w:asciiTheme="majorBidi" w:hAnsiTheme="majorBidi" w:cstheme="majorBidi"/>
          <w:i/>
        </w:rPr>
        <w:t xml:space="preserve"> </w:t>
      </w:r>
      <w:r w:rsidRPr="00AF1C34">
        <w:rPr>
          <w:rFonts w:asciiTheme="majorBidi" w:hAnsiTheme="majorBidi" w:cstheme="majorBidi"/>
          <w:i/>
        </w:rPr>
        <w:t>reference</w:t>
      </w:r>
      <w:r w:rsidR="006E2CC9" w:rsidRPr="00AF1C34">
        <w:rPr>
          <w:rFonts w:asciiTheme="majorBidi" w:hAnsiTheme="majorBidi" w:cstheme="majorBidi"/>
          <w:i/>
        </w:rPr>
        <w:t xml:space="preserve"> </w:t>
      </w:r>
      <w:r w:rsidRPr="00AF1C34">
        <w:rPr>
          <w:rFonts w:asciiTheme="majorBidi" w:hAnsiTheme="majorBidi" w:cstheme="majorBidi"/>
          <w:i/>
        </w:rPr>
        <w:t>number]</w:t>
      </w:r>
    </w:p>
    <w:p w14:paraId="37CF0D0C" w14:textId="77777777" w:rsidR="00046259" w:rsidRPr="00AF1C34" w:rsidRDefault="00046259" w:rsidP="00046259">
      <w:pPr>
        <w:pStyle w:val="NormalWeb"/>
        <w:rPr>
          <w:rFonts w:asciiTheme="majorBidi" w:hAnsiTheme="majorBidi" w:cstheme="majorBidi"/>
        </w:rPr>
      </w:pPr>
      <w:r w:rsidRPr="00AF1C34">
        <w:rPr>
          <w:rFonts w:asciiTheme="majorBidi" w:hAnsiTheme="majorBidi" w:cstheme="majorBidi"/>
          <w:b/>
        </w:rPr>
        <w:t>Guarantor:</w:t>
      </w:r>
      <w:r w:rsidR="006E2CC9" w:rsidRPr="00AF1C34">
        <w:rPr>
          <w:rFonts w:asciiTheme="majorBidi" w:hAnsiTheme="majorBidi" w:cstheme="majorBidi"/>
          <w:b/>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and</w:t>
      </w:r>
      <w:r w:rsidR="006E2CC9" w:rsidRPr="00AF1C34">
        <w:rPr>
          <w:rFonts w:asciiTheme="majorBidi" w:hAnsiTheme="majorBidi" w:cstheme="majorBidi"/>
          <w:i/>
        </w:rPr>
        <w:t xml:space="preserve"> </w:t>
      </w:r>
      <w:r w:rsidRPr="00AF1C34">
        <w:rPr>
          <w:rFonts w:asciiTheme="majorBidi" w:hAnsiTheme="majorBidi" w:cstheme="majorBidi"/>
          <w:i/>
        </w:rPr>
        <w:t>address</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place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issue,</w:t>
      </w:r>
      <w:r w:rsidR="006E2CC9" w:rsidRPr="00AF1C34">
        <w:rPr>
          <w:rFonts w:asciiTheme="majorBidi" w:hAnsiTheme="majorBidi" w:cstheme="majorBidi"/>
          <w:i/>
        </w:rPr>
        <w:t xml:space="preserve"> </w:t>
      </w:r>
      <w:r w:rsidRPr="00AF1C34">
        <w:rPr>
          <w:rFonts w:asciiTheme="majorBidi" w:hAnsiTheme="majorBidi" w:cstheme="majorBidi"/>
          <w:i/>
        </w:rPr>
        <w:t>unless</w:t>
      </w:r>
      <w:r w:rsidR="006E2CC9" w:rsidRPr="00AF1C34">
        <w:rPr>
          <w:rFonts w:asciiTheme="majorBidi" w:hAnsiTheme="majorBidi" w:cstheme="majorBidi"/>
          <w:i/>
        </w:rPr>
        <w:t xml:space="preserve"> </w:t>
      </w:r>
      <w:r w:rsidRPr="00AF1C34">
        <w:rPr>
          <w:rFonts w:asciiTheme="majorBidi" w:hAnsiTheme="majorBidi" w:cstheme="majorBidi"/>
          <w:i/>
        </w:rPr>
        <w:t>indicated</w:t>
      </w:r>
      <w:r w:rsidR="006E2CC9" w:rsidRPr="00AF1C34">
        <w:rPr>
          <w:rFonts w:asciiTheme="majorBidi" w:hAnsiTheme="majorBidi" w:cstheme="majorBidi"/>
          <w:i/>
        </w:rPr>
        <w:t xml:space="preserve"> </w:t>
      </w:r>
      <w:r w:rsidRPr="00AF1C34">
        <w:rPr>
          <w:rFonts w:asciiTheme="majorBidi" w:hAnsiTheme="majorBidi" w:cstheme="majorBidi"/>
          <w:i/>
        </w:rPr>
        <w:t>in</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letterhead]</w:t>
      </w:r>
    </w:p>
    <w:p w14:paraId="1D346233" w14:textId="77777777" w:rsidR="00046259" w:rsidRPr="00AF1C34" w:rsidRDefault="00046259" w:rsidP="00046259">
      <w:pPr>
        <w:pStyle w:val="NormalWeb"/>
        <w:jc w:val="both"/>
        <w:rPr>
          <w:rFonts w:asciiTheme="majorBidi" w:hAnsiTheme="majorBidi" w:cstheme="majorBidi"/>
        </w:rPr>
      </w:pP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been</w:t>
      </w:r>
      <w:r w:rsidR="006E2CC9" w:rsidRPr="00AF1C34">
        <w:rPr>
          <w:rFonts w:asciiTheme="majorBidi" w:hAnsiTheme="majorBidi" w:cstheme="majorBidi"/>
        </w:rPr>
        <w:t xml:space="preserve"> </w:t>
      </w:r>
      <w:r w:rsidRPr="00AF1C34">
        <w:rPr>
          <w:rFonts w:asciiTheme="majorBidi" w:hAnsiTheme="majorBidi" w:cstheme="majorBidi"/>
        </w:rPr>
        <w:t>informed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_</w:t>
      </w:r>
      <w:r w:rsidR="006E2CC9" w:rsidRPr="00AF1C34">
        <w:rPr>
          <w:rFonts w:asciiTheme="majorBidi" w:hAnsiTheme="majorBidi" w:cstheme="majorBidi"/>
        </w:rPr>
        <w:t xml:space="preserve"> </w:t>
      </w:r>
      <w:r w:rsidRPr="00AF1C34">
        <w:rPr>
          <w:rFonts w:asciiTheme="majorBidi" w:hAnsiTheme="majorBidi" w:cstheme="majorBidi"/>
          <w:i/>
          <w:sz w:val="20"/>
        </w:rPr>
        <w:t>[insert</w:t>
      </w:r>
      <w:r w:rsidR="006E2CC9" w:rsidRPr="00AF1C34">
        <w:rPr>
          <w:rFonts w:asciiTheme="majorBidi" w:hAnsiTheme="majorBidi" w:cstheme="majorBidi"/>
          <w:i/>
          <w:sz w:val="20"/>
        </w:rPr>
        <w:t xml:space="preserve"> </w:t>
      </w:r>
      <w:r w:rsidRPr="00AF1C34">
        <w:rPr>
          <w:rFonts w:asciiTheme="majorBidi" w:hAnsiTheme="majorBidi" w:cstheme="majorBidi"/>
          <w:i/>
          <w:sz w:val="20"/>
        </w:rPr>
        <w:t>name</w:t>
      </w:r>
      <w:r w:rsidR="006E2CC9" w:rsidRPr="00AF1C34">
        <w:rPr>
          <w:rFonts w:asciiTheme="majorBidi" w:hAnsiTheme="majorBidi" w:cstheme="majorBidi"/>
          <w:i/>
          <w:sz w:val="20"/>
        </w:rPr>
        <w:t xml:space="preserve"> </w:t>
      </w:r>
      <w:r w:rsidRPr="00AF1C34">
        <w:rPr>
          <w:rFonts w:asciiTheme="majorBidi" w:hAnsiTheme="majorBidi" w:cstheme="majorBidi"/>
          <w:i/>
          <w:sz w:val="20"/>
        </w:rPr>
        <w:t>of</w:t>
      </w:r>
      <w:r w:rsidR="006E2CC9" w:rsidRPr="00AF1C34">
        <w:rPr>
          <w:rFonts w:asciiTheme="majorBidi" w:hAnsiTheme="majorBidi" w:cstheme="majorBidi"/>
          <w:i/>
          <w:sz w:val="20"/>
        </w:rPr>
        <w:t xml:space="preserve"> </w:t>
      </w:r>
      <w:r w:rsidRPr="00AF1C34">
        <w:rPr>
          <w:rFonts w:asciiTheme="majorBidi" w:hAnsiTheme="majorBidi" w:cstheme="majorBidi"/>
          <w:i/>
          <w:sz w:val="20"/>
        </w:rPr>
        <w:t>Supplier,</w:t>
      </w:r>
      <w:r w:rsidR="006E2CC9" w:rsidRPr="00AF1C34">
        <w:rPr>
          <w:rFonts w:asciiTheme="majorBidi" w:hAnsiTheme="majorBidi" w:cstheme="majorBidi"/>
          <w:i/>
          <w:sz w:val="20"/>
        </w:rPr>
        <w:t xml:space="preserve"> </w:t>
      </w:r>
      <w:r w:rsidRPr="00AF1C34">
        <w:rPr>
          <w:rFonts w:asciiTheme="majorBidi" w:hAnsiTheme="majorBidi" w:cstheme="majorBidi"/>
          <w:i/>
          <w:sz w:val="20"/>
        </w:rPr>
        <w:t>which</w:t>
      </w:r>
      <w:r w:rsidR="006E2CC9" w:rsidRPr="00AF1C34">
        <w:rPr>
          <w:rFonts w:asciiTheme="majorBidi" w:hAnsiTheme="majorBidi" w:cstheme="majorBidi"/>
          <w:i/>
          <w:sz w:val="20"/>
        </w:rPr>
        <w:t xml:space="preserve"> </w:t>
      </w:r>
      <w:r w:rsidRPr="00AF1C34">
        <w:rPr>
          <w:rFonts w:asciiTheme="majorBidi" w:hAnsiTheme="majorBidi" w:cstheme="majorBidi"/>
          <w:i/>
          <w:sz w:val="20"/>
        </w:rPr>
        <w:t>in</w:t>
      </w:r>
      <w:r w:rsidR="006E2CC9" w:rsidRPr="00AF1C34">
        <w:rPr>
          <w:rFonts w:asciiTheme="majorBidi" w:hAnsiTheme="majorBidi" w:cstheme="majorBidi"/>
          <w:i/>
          <w:sz w:val="20"/>
        </w:rPr>
        <w:t xml:space="preserve"> </w:t>
      </w:r>
      <w:r w:rsidRPr="00AF1C34">
        <w:rPr>
          <w:rFonts w:asciiTheme="majorBidi" w:hAnsiTheme="majorBidi" w:cstheme="majorBidi"/>
          <w:i/>
          <w:sz w:val="20"/>
        </w:rPr>
        <w:t>the</w:t>
      </w:r>
      <w:r w:rsidR="006E2CC9" w:rsidRPr="00AF1C34">
        <w:rPr>
          <w:rFonts w:asciiTheme="majorBidi" w:hAnsiTheme="majorBidi" w:cstheme="majorBidi"/>
          <w:i/>
          <w:sz w:val="20"/>
        </w:rPr>
        <w:t xml:space="preserve"> </w:t>
      </w:r>
      <w:r w:rsidRPr="00AF1C34">
        <w:rPr>
          <w:rFonts w:asciiTheme="majorBidi" w:hAnsiTheme="majorBidi" w:cstheme="majorBidi"/>
          <w:i/>
          <w:sz w:val="20"/>
        </w:rPr>
        <w:t>case</w:t>
      </w:r>
      <w:r w:rsidR="006E2CC9" w:rsidRPr="00AF1C34">
        <w:rPr>
          <w:rFonts w:asciiTheme="majorBidi" w:hAnsiTheme="majorBidi" w:cstheme="majorBidi"/>
          <w:i/>
          <w:sz w:val="20"/>
        </w:rPr>
        <w:t xml:space="preserve"> </w:t>
      </w:r>
      <w:r w:rsidRPr="00AF1C34">
        <w:rPr>
          <w:rFonts w:asciiTheme="majorBidi" w:hAnsiTheme="majorBidi" w:cstheme="majorBidi"/>
          <w:i/>
          <w:sz w:val="20"/>
        </w:rPr>
        <w:t>of</w:t>
      </w:r>
      <w:r w:rsidR="006E2CC9" w:rsidRPr="00AF1C34">
        <w:rPr>
          <w:rFonts w:asciiTheme="majorBidi" w:hAnsiTheme="majorBidi" w:cstheme="majorBidi"/>
          <w:i/>
          <w:sz w:val="20"/>
        </w:rPr>
        <w:t xml:space="preserve"> </w:t>
      </w:r>
      <w:r w:rsidRPr="00AF1C34">
        <w:rPr>
          <w:rFonts w:asciiTheme="majorBidi" w:hAnsiTheme="majorBidi" w:cstheme="majorBidi"/>
          <w:i/>
          <w:sz w:val="20"/>
        </w:rPr>
        <w:t>a</w:t>
      </w:r>
      <w:r w:rsidR="006E2CC9" w:rsidRPr="00AF1C34">
        <w:rPr>
          <w:rFonts w:asciiTheme="majorBidi" w:hAnsiTheme="majorBidi" w:cstheme="majorBidi"/>
          <w:i/>
          <w:sz w:val="20"/>
        </w:rPr>
        <w:t xml:space="preserve"> </w:t>
      </w:r>
      <w:r w:rsidRPr="00AF1C34">
        <w:rPr>
          <w:rFonts w:asciiTheme="majorBidi" w:hAnsiTheme="majorBidi" w:cstheme="majorBidi"/>
          <w:i/>
          <w:sz w:val="20"/>
        </w:rPr>
        <w:t>joint</w:t>
      </w:r>
      <w:r w:rsidR="006E2CC9" w:rsidRPr="00AF1C34">
        <w:rPr>
          <w:rFonts w:asciiTheme="majorBidi" w:hAnsiTheme="majorBidi" w:cstheme="majorBidi"/>
          <w:i/>
          <w:sz w:val="20"/>
        </w:rPr>
        <w:t xml:space="preserve"> </w:t>
      </w:r>
      <w:r w:rsidRPr="00AF1C34">
        <w:rPr>
          <w:rFonts w:asciiTheme="majorBidi" w:hAnsiTheme="majorBidi" w:cstheme="majorBidi"/>
          <w:i/>
          <w:sz w:val="20"/>
        </w:rPr>
        <w:t>venture</w:t>
      </w:r>
      <w:r w:rsidR="006E2CC9" w:rsidRPr="00AF1C34">
        <w:rPr>
          <w:rFonts w:asciiTheme="majorBidi" w:hAnsiTheme="majorBidi" w:cstheme="majorBidi"/>
          <w:i/>
          <w:sz w:val="20"/>
        </w:rPr>
        <w:t xml:space="preserve"> </w:t>
      </w:r>
      <w:r w:rsidRPr="00AF1C34">
        <w:rPr>
          <w:rFonts w:asciiTheme="majorBidi" w:hAnsiTheme="majorBidi" w:cstheme="majorBidi"/>
          <w:i/>
          <w:sz w:val="20"/>
        </w:rPr>
        <w:t>shall</w:t>
      </w:r>
      <w:r w:rsidR="006E2CC9" w:rsidRPr="00AF1C34">
        <w:rPr>
          <w:rFonts w:asciiTheme="majorBidi" w:hAnsiTheme="majorBidi" w:cstheme="majorBidi"/>
          <w:i/>
          <w:sz w:val="20"/>
        </w:rPr>
        <w:t xml:space="preserve"> </w:t>
      </w:r>
      <w:r w:rsidRPr="00AF1C34">
        <w:rPr>
          <w:rFonts w:asciiTheme="majorBidi" w:hAnsiTheme="majorBidi" w:cstheme="majorBidi"/>
          <w:i/>
          <w:sz w:val="20"/>
        </w:rPr>
        <w:t>be</w:t>
      </w:r>
      <w:r w:rsidR="006E2CC9" w:rsidRPr="00AF1C34">
        <w:rPr>
          <w:rFonts w:asciiTheme="majorBidi" w:hAnsiTheme="majorBidi" w:cstheme="majorBidi"/>
          <w:i/>
          <w:sz w:val="20"/>
        </w:rPr>
        <w:t xml:space="preserve"> </w:t>
      </w:r>
      <w:r w:rsidRPr="00AF1C34">
        <w:rPr>
          <w:rFonts w:asciiTheme="majorBidi" w:hAnsiTheme="majorBidi" w:cstheme="majorBidi"/>
          <w:i/>
          <w:sz w:val="20"/>
        </w:rPr>
        <w:t>the</w:t>
      </w:r>
      <w:r w:rsidR="006E2CC9" w:rsidRPr="00AF1C34">
        <w:rPr>
          <w:rFonts w:asciiTheme="majorBidi" w:hAnsiTheme="majorBidi" w:cstheme="majorBidi"/>
          <w:i/>
          <w:sz w:val="20"/>
        </w:rPr>
        <w:t xml:space="preserve"> </w:t>
      </w:r>
      <w:r w:rsidRPr="00AF1C34">
        <w:rPr>
          <w:rFonts w:asciiTheme="majorBidi" w:hAnsiTheme="majorBidi" w:cstheme="majorBidi"/>
          <w:i/>
          <w:sz w:val="20"/>
        </w:rPr>
        <w:t>name</w:t>
      </w:r>
      <w:r w:rsidR="006E2CC9" w:rsidRPr="00AF1C34">
        <w:rPr>
          <w:rFonts w:asciiTheme="majorBidi" w:hAnsiTheme="majorBidi" w:cstheme="majorBidi"/>
          <w:i/>
          <w:sz w:val="20"/>
        </w:rPr>
        <w:t xml:space="preserve"> </w:t>
      </w:r>
      <w:r w:rsidRPr="00AF1C34">
        <w:rPr>
          <w:rFonts w:asciiTheme="majorBidi" w:hAnsiTheme="majorBidi" w:cstheme="majorBidi"/>
          <w:i/>
          <w:sz w:val="20"/>
        </w:rPr>
        <w:t>of</w:t>
      </w:r>
      <w:r w:rsidR="006E2CC9" w:rsidRPr="00AF1C34">
        <w:rPr>
          <w:rFonts w:asciiTheme="majorBidi" w:hAnsiTheme="majorBidi" w:cstheme="majorBidi"/>
          <w:i/>
          <w:sz w:val="20"/>
        </w:rPr>
        <w:t xml:space="preserve"> </w:t>
      </w:r>
      <w:r w:rsidRPr="00AF1C34">
        <w:rPr>
          <w:rFonts w:asciiTheme="majorBidi" w:hAnsiTheme="majorBidi" w:cstheme="majorBidi"/>
          <w:i/>
          <w:sz w:val="20"/>
        </w:rPr>
        <w:t>the</w:t>
      </w:r>
      <w:r w:rsidR="006E2CC9" w:rsidRPr="00AF1C34">
        <w:rPr>
          <w:rFonts w:asciiTheme="majorBidi" w:hAnsiTheme="majorBidi" w:cstheme="majorBidi"/>
          <w:i/>
          <w:sz w:val="20"/>
        </w:rPr>
        <w:t xml:space="preserve"> </w:t>
      </w:r>
      <w:r w:rsidRPr="00AF1C34">
        <w:rPr>
          <w:rFonts w:asciiTheme="majorBidi" w:hAnsiTheme="majorBidi" w:cstheme="majorBidi"/>
          <w:i/>
          <w:sz w:val="20"/>
        </w:rPr>
        <w:t>joint</w:t>
      </w:r>
      <w:r w:rsidR="006E2CC9" w:rsidRPr="00AF1C34">
        <w:rPr>
          <w:rFonts w:asciiTheme="majorBidi" w:hAnsiTheme="majorBidi" w:cstheme="majorBidi"/>
          <w:i/>
          <w:sz w:val="20"/>
        </w:rPr>
        <w:t xml:space="preserve"> </w:t>
      </w:r>
      <w:r w:rsidRPr="00AF1C34">
        <w:rPr>
          <w:rFonts w:asciiTheme="majorBidi" w:hAnsiTheme="majorBidi" w:cstheme="majorBidi"/>
          <w:i/>
          <w:sz w:val="20"/>
        </w:rPr>
        <w:t>venture]</w:t>
      </w:r>
      <w:r w:rsidR="006E2CC9" w:rsidRPr="00AF1C34">
        <w:rPr>
          <w:rFonts w:asciiTheme="majorBidi" w:hAnsiTheme="majorBidi" w:cstheme="majorBidi"/>
          <w:i/>
          <w:sz w:val="20"/>
        </w:rPr>
        <w:t xml:space="preserve"> </w:t>
      </w:r>
      <w:r w:rsidRPr="00AF1C34">
        <w:rPr>
          <w:rFonts w:asciiTheme="majorBidi" w:hAnsiTheme="majorBidi" w:cstheme="majorBidi"/>
        </w:rPr>
        <w:t>(hereinafter</w:t>
      </w:r>
      <w:r w:rsidR="006E2CC9" w:rsidRPr="00AF1C34">
        <w:rPr>
          <w:rFonts w:asciiTheme="majorBidi" w:hAnsiTheme="majorBidi" w:cstheme="majorBidi"/>
        </w:rPr>
        <w:t xml:space="preserve"> </w:t>
      </w:r>
      <w:r w:rsidRPr="00AF1C34">
        <w:rPr>
          <w:rFonts w:asciiTheme="majorBidi" w:hAnsiTheme="majorBidi" w:cstheme="majorBidi"/>
        </w:rPr>
        <w:t>called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Applicant")</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entered</w:t>
      </w:r>
      <w:r w:rsidR="006E2CC9" w:rsidRPr="00AF1C34">
        <w:rPr>
          <w:rFonts w:asciiTheme="majorBidi" w:hAnsiTheme="majorBidi" w:cstheme="majorBidi"/>
        </w:rPr>
        <w:t xml:space="preserve"> </w:t>
      </w:r>
      <w:r w:rsidRPr="00AF1C34">
        <w:rPr>
          <w:rFonts w:asciiTheme="majorBidi" w:hAnsiTheme="majorBidi" w:cstheme="majorBidi"/>
        </w:rPr>
        <w:t>into</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i/>
          <w:sz w:val="20"/>
        </w:rPr>
        <w:t>[insert</w:t>
      </w:r>
      <w:r w:rsidR="006E2CC9" w:rsidRPr="00AF1C34">
        <w:rPr>
          <w:rFonts w:asciiTheme="majorBidi" w:hAnsiTheme="majorBidi" w:cstheme="majorBidi"/>
          <w:i/>
          <w:sz w:val="20"/>
        </w:rPr>
        <w:t xml:space="preserve"> </w:t>
      </w:r>
      <w:r w:rsidRPr="00AF1C34">
        <w:rPr>
          <w:rFonts w:asciiTheme="majorBidi" w:hAnsiTheme="majorBidi" w:cstheme="majorBidi"/>
          <w:i/>
          <w:sz w:val="20"/>
        </w:rPr>
        <w:t>reference</w:t>
      </w:r>
      <w:r w:rsidR="006E2CC9" w:rsidRPr="00AF1C34">
        <w:rPr>
          <w:rFonts w:asciiTheme="majorBidi" w:hAnsiTheme="majorBidi" w:cstheme="majorBidi"/>
          <w:i/>
          <w:sz w:val="20"/>
        </w:rPr>
        <w:t xml:space="preserve"> </w:t>
      </w:r>
      <w:r w:rsidRPr="00AF1C34">
        <w:rPr>
          <w:rFonts w:asciiTheme="majorBidi" w:hAnsiTheme="majorBidi" w:cstheme="majorBidi"/>
          <w:i/>
          <w:sz w:val="20"/>
        </w:rPr>
        <w:t>number</w:t>
      </w:r>
      <w:r w:rsidR="006E2CC9" w:rsidRPr="00AF1C34">
        <w:rPr>
          <w:rFonts w:asciiTheme="majorBidi" w:hAnsiTheme="majorBidi" w:cstheme="majorBidi"/>
          <w:i/>
          <w:sz w:val="20"/>
        </w:rPr>
        <w:t xml:space="preserve"> </w:t>
      </w:r>
      <w:r w:rsidRPr="00AF1C34">
        <w:rPr>
          <w:rFonts w:asciiTheme="majorBidi" w:hAnsiTheme="majorBidi" w:cstheme="majorBidi"/>
          <w:i/>
          <w:sz w:val="20"/>
        </w:rPr>
        <w:t>of</w:t>
      </w:r>
      <w:r w:rsidR="006E2CC9" w:rsidRPr="00AF1C34">
        <w:rPr>
          <w:rFonts w:asciiTheme="majorBidi" w:hAnsiTheme="majorBidi" w:cstheme="majorBidi"/>
          <w:i/>
          <w:sz w:val="20"/>
        </w:rPr>
        <w:t xml:space="preserve"> </w:t>
      </w:r>
      <w:r w:rsidRPr="00AF1C34">
        <w:rPr>
          <w:rFonts w:asciiTheme="majorBidi" w:hAnsiTheme="majorBidi" w:cstheme="majorBidi"/>
          <w:i/>
          <w:sz w:val="20"/>
        </w:rPr>
        <w:t>the</w:t>
      </w:r>
      <w:r w:rsidR="006E2CC9" w:rsidRPr="00AF1C34">
        <w:rPr>
          <w:rFonts w:asciiTheme="majorBidi" w:hAnsiTheme="majorBidi" w:cstheme="majorBidi"/>
          <w:i/>
          <w:sz w:val="20"/>
        </w:rPr>
        <w:t xml:space="preserve"> </w:t>
      </w:r>
      <w:r w:rsidRPr="00AF1C34">
        <w:rPr>
          <w:rFonts w:asciiTheme="majorBidi" w:hAnsiTheme="majorBidi" w:cstheme="majorBidi"/>
          <w:i/>
          <w:sz w:val="20"/>
        </w:rPr>
        <w:t>contract]</w:t>
      </w:r>
      <w:r w:rsidR="006E2CC9" w:rsidRPr="00AF1C34">
        <w:rPr>
          <w:rFonts w:asciiTheme="majorBidi" w:hAnsiTheme="majorBidi" w:cstheme="majorBidi"/>
          <w:i/>
          <w:sz w:val="20"/>
        </w:rPr>
        <w:t xml:space="preserve"> </w:t>
      </w:r>
      <w:r w:rsidRPr="00AF1C34">
        <w:rPr>
          <w:rFonts w:asciiTheme="majorBidi" w:hAnsiTheme="majorBidi" w:cstheme="majorBidi"/>
        </w:rPr>
        <w:t>dated</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date]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Beneficiary,</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supply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_</w:t>
      </w:r>
      <w:r w:rsidR="006E2CC9" w:rsidRPr="00AF1C34">
        <w:rPr>
          <w:rFonts w:asciiTheme="majorBidi" w:hAnsiTheme="majorBidi" w:cstheme="majorBidi"/>
        </w:rPr>
        <w:t xml:space="preserve"> </w:t>
      </w:r>
      <w:r w:rsidRPr="00AF1C34">
        <w:rPr>
          <w:rFonts w:asciiTheme="majorBidi" w:hAnsiTheme="majorBidi" w:cstheme="majorBidi"/>
          <w:i/>
          <w:sz w:val="20"/>
        </w:rPr>
        <w:t>[insert</w:t>
      </w:r>
      <w:r w:rsidR="006E2CC9" w:rsidRPr="00AF1C34">
        <w:rPr>
          <w:rFonts w:asciiTheme="majorBidi" w:hAnsiTheme="majorBidi" w:cstheme="majorBidi"/>
          <w:i/>
          <w:sz w:val="20"/>
        </w:rPr>
        <w:t xml:space="preserve"> </w:t>
      </w:r>
      <w:r w:rsidRPr="00AF1C34">
        <w:rPr>
          <w:rFonts w:asciiTheme="majorBidi" w:hAnsiTheme="majorBidi" w:cstheme="majorBidi"/>
          <w:i/>
          <w:sz w:val="20"/>
        </w:rPr>
        <w:t>name</w:t>
      </w:r>
      <w:r w:rsidR="006E2CC9" w:rsidRPr="00AF1C34">
        <w:rPr>
          <w:rFonts w:asciiTheme="majorBidi" w:hAnsiTheme="majorBidi" w:cstheme="majorBidi"/>
          <w:i/>
          <w:sz w:val="20"/>
        </w:rPr>
        <w:t xml:space="preserve"> </w:t>
      </w:r>
      <w:r w:rsidRPr="00AF1C34">
        <w:rPr>
          <w:rFonts w:asciiTheme="majorBidi" w:hAnsiTheme="majorBidi" w:cstheme="majorBidi"/>
          <w:i/>
          <w:sz w:val="20"/>
        </w:rPr>
        <w:t>of</w:t>
      </w:r>
      <w:r w:rsidR="006E2CC9" w:rsidRPr="00AF1C34">
        <w:rPr>
          <w:rFonts w:asciiTheme="majorBidi" w:hAnsiTheme="majorBidi" w:cstheme="majorBidi"/>
          <w:i/>
          <w:sz w:val="20"/>
        </w:rPr>
        <w:t xml:space="preserve"> </w:t>
      </w:r>
      <w:r w:rsidRPr="00AF1C34">
        <w:rPr>
          <w:rFonts w:asciiTheme="majorBidi" w:hAnsiTheme="majorBidi" w:cstheme="majorBidi"/>
          <w:i/>
          <w:sz w:val="20"/>
        </w:rPr>
        <w:t>contract</w:t>
      </w:r>
      <w:r w:rsidR="006E2CC9" w:rsidRPr="00AF1C34">
        <w:rPr>
          <w:rFonts w:asciiTheme="majorBidi" w:hAnsiTheme="majorBidi" w:cstheme="majorBidi"/>
          <w:i/>
          <w:sz w:val="20"/>
        </w:rPr>
        <w:t xml:space="preserve"> </w:t>
      </w:r>
      <w:r w:rsidRPr="00AF1C34">
        <w:rPr>
          <w:rFonts w:asciiTheme="majorBidi" w:hAnsiTheme="majorBidi" w:cstheme="majorBidi"/>
          <w:i/>
          <w:sz w:val="20"/>
        </w:rPr>
        <w:t>and</w:t>
      </w:r>
      <w:r w:rsidR="006E2CC9" w:rsidRPr="00AF1C34">
        <w:rPr>
          <w:rFonts w:asciiTheme="majorBidi" w:hAnsiTheme="majorBidi" w:cstheme="majorBidi"/>
          <w:i/>
          <w:sz w:val="20"/>
        </w:rPr>
        <w:t xml:space="preserve"> </w:t>
      </w:r>
      <w:r w:rsidRPr="00AF1C34">
        <w:rPr>
          <w:rFonts w:asciiTheme="majorBidi" w:hAnsiTheme="majorBidi" w:cstheme="majorBidi"/>
          <w:i/>
          <w:sz w:val="20"/>
        </w:rPr>
        <w:t>brief</w:t>
      </w:r>
      <w:r w:rsidR="006E2CC9" w:rsidRPr="00AF1C34">
        <w:rPr>
          <w:rFonts w:asciiTheme="majorBidi" w:hAnsiTheme="majorBidi" w:cstheme="majorBidi"/>
          <w:i/>
          <w:sz w:val="20"/>
        </w:rPr>
        <w:t xml:space="preserve"> </w:t>
      </w:r>
      <w:r w:rsidRPr="00AF1C34">
        <w:rPr>
          <w:rFonts w:asciiTheme="majorBidi" w:hAnsiTheme="majorBidi" w:cstheme="majorBidi"/>
          <w:i/>
          <w:sz w:val="20"/>
        </w:rPr>
        <w:t>description</w:t>
      </w:r>
      <w:r w:rsidR="006E2CC9" w:rsidRPr="00AF1C34">
        <w:rPr>
          <w:rFonts w:asciiTheme="majorBidi" w:hAnsiTheme="majorBidi" w:cstheme="majorBidi"/>
          <w:i/>
          <w:sz w:val="20"/>
        </w:rPr>
        <w:t xml:space="preserve"> </w:t>
      </w:r>
      <w:r w:rsidRPr="00AF1C34">
        <w:rPr>
          <w:rFonts w:asciiTheme="majorBidi" w:hAnsiTheme="majorBidi" w:cstheme="majorBidi"/>
          <w:i/>
          <w:sz w:val="20"/>
        </w:rPr>
        <w:t>of</w:t>
      </w:r>
      <w:r w:rsidR="006E2CC9" w:rsidRPr="00AF1C34">
        <w:rPr>
          <w:rFonts w:asciiTheme="majorBidi" w:hAnsiTheme="majorBidi" w:cstheme="majorBidi"/>
          <w:i/>
          <w:sz w:val="20"/>
        </w:rPr>
        <w:t xml:space="preserve"> </w:t>
      </w:r>
      <w:r w:rsidRPr="00AF1C34">
        <w:rPr>
          <w:rFonts w:asciiTheme="majorBidi" w:hAnsiTheme="majorBidi" w:cstheme="majorBidi"/>
          <w:i/>
          <w:sz w:val="20"/>
        </w:rPr>
        <w:t>Goods</w:t>
      </w:r>
      <w:r w:rsidR="006E2CC9" w:rsidRPr="00AF1C34">
        <w:rPr>
          <w:rFonts w:asciiTheme="majorBidi" w:hAnsiTheme="majorBidi" w:cstheme="majorBidi"/>
          <w:i/>
          <w:sz w:val="20"/>
        </w:rPr>
        <w:t xml:space="preserve"> </w:t>
      </w:r>
      <w:r w:rsidRPr="00AF1C34">
        <w:rPr>
          <w:rFonts w:asciiTheme="majorBidi" w:hAnsiTheme="majorBidi" w:cstheme="majorBidi"/>
          <w:i/>
          <w:sz w:val="20"/>
        </w:rPr>
        <w:t>and</w:t>
      </w:r>
      <w:r w:rsidR="006E2CC9" w:rsidRPr="00AF1C34">
        <w:rPr>
          <w:rFonts w:asciiTheme="majorBidi" w:hAnsiTheme="majorBidi" w:cstheme="majorBidi"/>
          <w:i/>
          <w:sz w:val="20"/>
        </w:rPr>
        <w:t xml:space="preserve"> </w:t>
      </w:r>
      <w:r w:rsidRPr="00AF1C34">
        <w:rPr>
          <w:rFonts w:asciiTheme="majorBidi" w:hAnsiTheme="majorBidi" w:cstheme="majorBidi"/>
          <w:i/>
          <w:sz w:val="20"/>
        </w:rPr>
        <w:t>related</w:t>
      </w:r>
      <w:r w:rsidR="006E2CC9" w:rsidRPr="00AF1C34">
        <w:rPr>
          <w:rFonts w:asciiTheme="majorBidi" w:hAnsiTheme="majorBidi" w:cstheme="majorBidi"/>
          <w:i/>
          <w:sz w:val="20"/>
        </w:rPr>
        <w:t xml:space="preserve"> </w:t>
      </w:r>
      <w:r w:rsidRPr="00AF1C34">
        <w:rPr>
          <w:rFonts w:asciiTheme="majorBidi" w:hAnsiTheme="majorBidi" w:cstheme="majorBidi"/>
          <w:i/>
          <w:sz w:val="20"/>
        </w:rPr>
        <w:t>Services]</w:t>
      </w:r>
      <w:r w:rsidR="006E2CC9" w:rsidRPr="00AF1C34">
        <w:rPr>
          <w:rFonts w:asciiTheme="majorBidi" w:hAnsiTheme="majorBidi" w:cstheme="majorBidi"/>
          <w:sz w:val="20"/>
        </w:rPr>
        <w:t xml:space="preserve"> </w:t>
      </w:r>
      <w:r w:rsidRPr="00AF1C34">
        <w:rPr>
          <w:rFonts w:asciiTheme="majorBidi" w:hAnsiTheme="majorBidi" w:cstheme="majorBidi"/>
        </w:rPr>
        <w:t>(hereinafter</w:t>
      </w:r>
      <w:r w:rsidR="006E2CC9" w:rsidRPr="00AF1C34">
        <w:rPr>
          <w:rFonts w:asciiTheme="majorBidi" w:hAnsiTheme="majorBidi" w:cstheme="majorBidi"/>
        </w:rPr>
        <w:t xml:space="preserve"> </w:t>
      </w:r>
      <w:r w:rsidRPr="00AF1C34">
        <w:rPr>
          <w:rFonts w:asciiTheme="majorBidi" w:hAnsiTheme="majorBidi" w:cstheme="majorBidi"/>
        </w:rPr>
        <w:t>called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p>
    <w:p w14:paraId="7DA7F406" w14:textId="77777777" w:rsidR="00046259" w:rsidRPr="00AF1C34" w:rsidRDefault="00046259" w:rsidP="00046259">
      <w:pPr>
        <w:pStyle w:val="NormalWeb"/>
        <w:jc w:val="both"/>
        <w:rPr>
          <w:rFonts w:asciiTheme="majorBidi" w:hAnsiTheme="majorBidi" w:cstheme="majorBidi"/>
        </w:rPr>
      </w:pPr>
      <w:r w:rsidRPr="00AF1C34">
        <w:rPr>
          <w:rFonts w:asciiTheme="majorBidi" w:hAnsiTheme="majorBidi" w:cstheme="majorBidi"/>
        </w:rPr>
        <w:t>Furthermore,</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understand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according</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performance</w:t>
      </w:r>
      <w:r w:rsidR="006E2CC9" w:rsidRPr="00AF1C34">
        <w:rPr>
          <w:rFonts w:asciiTheme="majorBidi" w:hAnsiTheme="majorBidi" w:cstheme="majorBidi"/>
        </w:rPr>
        <w:t xml:space="preserve"> </w:t>
      </w:r>
      <w:r w:rsidRPr="00AF1C34">
        <w:rPr>
          <w:rFonts w:asciiTheme="majorBidi" w:hAnsiTheme="majorBidi" w:cstheme="majorBidi"/>
        </w:rPr>
        <w:t>guarantee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required.</w:t>
      </w:r>
    </w:p>
    <w:p w14:paraId="2F497E8B" w14:textId="77777777" w:rsidR="00046259" w:rsidRPr="00AF1C34" w:rsidRDefault="00046259" w:rsidP="00046259">
      <w:pPr>
        <w:pStyle w:val="NormalWeb"/>
        <w:jc w:val="both"/>
        <w:rPr>
          <w:rFonts w:asciiTheme="majorBidi" w:hAnsiTheme="majorBidi" w:cstheme="majorBidi"/>
        </w:rPr>
      </w:pP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request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Applicant,</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Guarantor,</w:t>
      </w:r>
      <w:r w:rsidR="006E2CC9" w:rsidRPr="00AF1C34">
        <w:rPr>
          <w:rFonts w:asciiTheme="majorBidi" w:hAnsiTheme="majorBidi" w:cstheme="majorBidi"/>
        </w:rPr>
        <w:t xml:space="preserve"> </w:t>
      </w:r>
      <w:r w:rsidRPr="00AF1C34">
        <w:rPr>
          <w:rFonts w:asciiTheme="majorBidi" w:hAnsiTheme="majorBidi" w:cstheme="majorBidi"/>
        </w:rPr>
        <w:t>hereby</w:t>
      </w:r>
      <w:r w:rsidR="006E2CC9" w:rsidRPr="00AF1C34">
        <w:rPr>
          <w:rFonts w:asciiTheme="majorBidi" w:hAnsiTheme="majorBidi" w:cstheme="majorBidi"/>
        </w:rPr>
        <w:t xml:space="preserve"> </w:t>
      </w:r>
      <w:r w:rsidRPr="00AF1C34">
        <w:rPr>
          <w:rFonts w:asciiTheme="majorBidi" w:hAnsiTheme="majorBidi" w:cstheme="majorBidi"/>
        </w:rPr>
        <w:t>irrevocably</w:t>
      </w:r>
      <w:r w:rsidR="006E2CC9" w:rsidRPr="00AF1C34">
        <w:rPr>
          <w:rFonts w:asciiTheme="majorBidi" w:hAnsiTheme="majorBidi" w:cstheme="majorBidi"/>
        </w:rPr>
        <w:t xml:space="preserve"> </w:t>
      </w:r>
      <w:r w:rsidRPr="00AF1C34">
        <w:rPr>
          <w:rFonts w:asciiTheme="majorBidi" w:hAnsiTheme="majorBidi" w:cstheme="majorBidi"/>
        </w:rPr>
        <w:t>undertake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pay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Beneficiary</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sum</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sums</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exceeding</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total</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amount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i/>
          <w:sz w:val="20"/>
        </w:rPr>
        <w:t>[insert</w:t>
      </w:r>
      <w:r w:rsidR="006E2CC9" w:rsidRPr="00AF1C34">
        <w:rPr>
          <w:rFonts w:asciiTheme="majorBidi" w:hAnsiTheme="majorBidi" w:cstheme="majorBidi"/>
          <w:i/>
          <w:sz w:val="20"/>
        </w:rPr>
        <w:t xml:space="preserve"> </w:t>
      </w:r>
      <w:r w:rsidRPr="00AF1C34">
        <w:rPr>
          <w:rFonts w:asciiTheme="majorBidi" w:hAnsiTheme="majorBidi" w:cstheme="majorBidi"/>
          <w:i/>
          <w:sz w:val="20"/>
        </w:rPr>
        <w:t>amount</w:t>
      </w:r>
      <w:r w:rsidR="006E2CC9" w:rsidRPr="00AF1C34">
        <w:rPr>
          <w:rFonts w:asciiTheme="majorBidi" w:hAnsiTheme="majorBidi" w:cstheme="majorBidi"/>
          <w:i/>
          <w:sz w:val="20"/>
        </w:rPr>
        <w:t xml:space="preserve"> </w:t>
      </w:r>
      <w:r w:rsidRPr="00AF1C34">
        <w:rPr>
          <w:rFonts w:asciiTheme="majorBidi" w:hAnsiTheme="majorBidi" w:cstheme="majorBidi"/>
          <w:i/>
          <w:sz w:val="20"/>
        </w:rPr>
        <w:t>in</w:t>
      </w:r>
      <w:r w:rsidR="006E2CC9" w:rsidRPr="00AF1C34">
        <w:rPr>
          <w:rFonts w:asciiTheme="majorBidi" w:hAnsiTheme="majorBidi" w:cstheme="majorBidi"/>
          <w:i/>
          <w:sz w:val="20"/>
        </w:rPr>
        <w:t xml:space="preserve"> </w:t>
      </w:r>
      <w:r w:rsidRPr="00AF1C34">
        <w:rPr>
          <w:rFonts w:asciiTheme="majorBidi" w:hAnsiTheme="majorBidi" w:cstheme="majorBidi"/>
          <w:i/>
          <w:sz w:val="20"/>
        </w:rPr>
        <w:t>figures]</w:t>
      </w:r>
      <w:r w:rsidR="006E2CC9" w:rsidRPr="00AF1C34">
        <w:rPr>
          <w:rFonts w:asciiTheme="majorBidi" w:hAnsiTheme="majorBidi" w:cstheme="majorBidi"/>
          <w:i/>
        </w:rPr>
        <w:t xml:space="preserve"> </w:t>
      </w:r>
      <w:r w:rsidRPr="00AF1C34">
        <w:rPr>
          <w:rFonts w:asciiTheme="majorBidi" w:hAnsiTheme="majorBidi" w:cstheme="majorBidi"/>
          <w:i/>
        </w:rPr>
        <w:br/>
      </w:r>
      <w:r w:rsidRPr="00AF1C34">
        <w:rPr>
          <w:rFonts w:asciiTheme="majorBidi" w:hAnsiTheme="majorBidi" w:cstheme="majorBidi"/>
        </w:rPr>
        <w:t>(</w:t>
      </w:r>
      <w:r w:rsidR="006E2CC9" w:rsidRPr="00AF1C34">
        <w:rPr>
          <w:rFonts w:asciiTheme="majorBidi" w:hAnsiTheme="majorBidi" w:cstheme="majorBidi"/>
          <w:u w:val="single"/>
        </w:rPr>
        <w:t xml:space="preserve">          </w:t>
      </w:r>
      <w:r w:rsidRPr="00AF1C34">
        <w:rPr>
          <w:rFonts w:asciiTheme="majorBidi" w:hAnsiTheme="majorBidi" w:cstheme="majorBidi"/>
        </w:rPr>
        <w:t>)</w:t>
      </w:r>
      <w:r w:rsidR="006E2CC9" w:rsidRPr="00AF1C34">
        <w:rPr>
          <w:rFonts w:asciiTheme="majorBidi" w:hAnsiTheme="majorBidi" w:cstheme="majorBidi"/>
          <w:i/>
        </w:rPr>
        <w:t xml:space="preserve"> </w:t>
      </w:r>
      <w:r w:rsidRPr="00AF1C34">
        <w:rPr>
          <w:rFonts w:asciiTheme="majorBidi" w:hAnsiTheme="majorBidi" w:cstheme="majorBidi"/>
          <w:i/>
          <w:sz w:val="20"/>
        </w:rPr>
        <w:t>[insert</w:t>
      </w:r>
      <w:r w:rsidR="006E2CC9" w:rsidRPr="00AF1C34">
        <w:rPr>
          <w:rFonts w:asciiTheme="majorBidi" w:hAnsiTheme="majorBidi" w:cstheme="majorBidi"/>
          <w:i/>
          <w:sz w:val="20"/>
        </w:rPr>
        <w:t xml:space="preserve"> </w:t>
      </w:r>
      <w:r w:rsidRPr="00AF1C34">
        <w:rPr>
          <w:rFonts w:asciiTheme="majorBidi" w:hAnsiTheme="majorBidi" w:cstheme="majorBidi"/>
          <w:i/>
          <w:sz w:val="20"/>
        </w:rPr>
        <w:t>amount</w:t>
      </w:r>
      <w:r w:rsidR="006E2CC9" w:rsidRPr="00AF1C34">
        <w:rPr>
          <w:rFonts w:asciiTheme="majorBidi" w:hAnsiTheme="majorBidi" w:cstheme="majorBidi"/>
          <w:i/>
          <w:sz w:val="20"/>
        </w:rPr>
        <w:t xml:space="preserve"> </w:t>
      </w:r>
      <w:r w:rsidRPr="00AF1C34">
        <w:rPr>
          <w:rFonts w:asciiTheme="majorBidi" w:hAnsiTheme="majorBidi" w:cstheme="majorBidi"/>
          <w:i/>
          <w:sz w:val="20"/>
        </w:rPr>
        <w:t>in</w:t>
      </w:r>
      <w:r w:rsidR="006E2CC9" w:rsidRPr="00AF1C34">
        <w:rPr>
          <w:rFonts w:asciiTheme="majorBidi" w:hAnsiTheme="majorBidi" w:cstheme="majorBidi"/>
          <w:i/>
          <w:sz w:val="20"/>
        </w:rPr>
        <w:t xml:space="preserve"> </w:t>
      </w:r>
      <w:r w:rsidRPr="00AF1C34">
        <w:rPr>
          <w:rFonts w:asciiTheme="majorBidi" w:hAnsiTheme="majorBidi" w:cstheme="majorBidi"/>
          <w:i/>
          <w:sz w:val="20"/>
        </w:rPr>
        <w:t>words]</w:t>
      </w:r>
      <w:r w:rsidRPr="00AF1C34">
        <w:rPr>
          <w:rFonts w:asciiTheme="majorBidi" w:hAnsiTheme="majorBidi" w:cstheme="majorBidi"/>
        </w:rPr>
        <w:t>,</w:t>
      </w:r>
      <w:r w:rsidRPr="00AF1C34">
        <w:rPr>
          <w:rStyle w:val="FootnoteReference"/>
          <w:rFonts w:asciiTheme="majorBidi" w:hAnsiTheme="majorBidi" w:cstheme="majorBidi"/>
        </w:rPr>
        <w:footnoteReference w:customMarkFollows="1" w:id="9"/>
        <w:t>1</w:t>
      </w:r>
      <w:r w:rsidR="006E2CC9" w:rsidRPr="00AF1C34">
        <w:rPr>
          <w:rFonts w:asciiTheme="majorBidi" w:hAnsiTheme="majorBidi" w:cstheme="majorBidi"/>
        </w:rPr>
        <w:t xml:space="preserve"> </w:t>
      </w:r>
      <w:r w:rsidRPr="00AF1C34">
        <w:rPr>
          <w:rFonts w:asciiTheme="majorBidi" w:hAnsiTheme="majorBidi" w:cstheme="majorBidi"/>
        </w:rPr>
        <w:t>such</w:t>
      </w:r>
      <w:r w:rsidR="006E2CC9" w:rsidRPr="00AF1C34">
        <w:rPr>
          <w:rFonts w:asciiTheme="majorBidi" w:hAnsiTheme="majorBidi" w:cstheme="majorBidi"/>
        </w:rPr>
        <w:t xml:space="preserve"> </w:t>
      </w:r>
      <w:r w:rsidRPr="00AF1C34">
        <w:rPr>
          <w:rFonts w:asciiTheme="majorBidi" w:hAnsiTheme="majorBidi" w:cstheme="majorBidi"/>
        </w:rPr>
        <w:t>sum</w:t>
      </w:r>
      <w:r w:rsidR="006E2CC9" w:rsidRPr="00AF1C34">
        <w:rPr>
          <w:rFonts w:asciiTheme="majorBidi" w:hAnsiTheme="majorBidi" w:cstheme="majorBidi"/>
        </w:rPr>
        <w:t xml:space="preserve"> </w:t>
      </w:r>
      <w:r w:rsidRPr="00AF1C34">
        <w:rPr>
          <w:rFonts w:asciiTheme="majorBidi" w:hAnsiTheme="majorBidi" w:cstheme="majorBidi"/>
        </w:rPr>
        <w:t>being</w:t>
      </w:r>
      <w:r w:rsidR="006E2CC9" w:rsidRPr="00AF1C34">
        <w:rPr>
          <w:rFonts w:asciiTheme="majorBidi" w:hAnsiTheme="majorBidi" w:cstheme="majorBidi"/>
        </w:rPr>
        <w:t xml:space="preserve"> </w:t>
      </w:r>
      <w:r w:rsidRPr="00AF1C34">
        <w:rPr>
          <w:rFonts w:asciiTheme="majorBidi" w:hAnsiTheme="majorBidi" w:cstheme="majorBidi"/>
        </w:rPr>
        <w:t>payable</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types</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proportions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currencies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Price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payable,</w:t>
      </w:r>
      <w:r w:rsidR="006E2CC9" w:rsidRPr="00AF1C34">
        <w:rPr>
          <w:rFonts w:asciiTheme="majorBidi" w:hAnsiTheme="majorBidi" w:cstheme="majorBidi"/>
        </w:rPr>
        <w:t xml:space="preserve"> </w:t>
      </w:r>
      <w:r w:rsidRPr="00AF1C34">
        <w:rPr>
          <w:rFonts w:asciiTheme="majorBidi" w:hAnsiTheme="majorBidi" w:cstheme="majorBidi"/>
        </w:rPr>
        <w:t>upon</w:t>
      </w:r>
      <w:r w:rsidR="006E2CC9" w:rsidRPr="00AF1C34">
        <w:rPr>
          <w:rFonts w:asciiTheme="majorBidi" w:hAnsiTheme="majorBidi" w:cstheme="majorBidi"/>
        </w:rPr>
        <w:t xml:space="preserve"> </w:t>
      </w:r>
      <w:r w:rsidRPr="00AF1C34">
        <w:rPr>
          <w:rFonts w:asciiTheme="majorBidi" w:hAnsiTheme="majorBidi" w:cstheme="majorBidi"/>
        </w:rPr>
        <w:t>receipt</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us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Beneficiary’s</w:t>
      </w:r>
      <w:r w:rsidR="006E2CC9" w:rsidRPr="00AF1C34">
        <w:rPr>
          <w:rFonts w:asciiTheme="majorBidi" w:hAnsiTheme="majorBidi" w:cstheme="majorBidi"/>
        </w:rPr>
        <w:t xml:space="preserve"> </w:t>
      </w:r>
      <w:r w:rsidRPr="00AF1C34">
        <w:rPr>
          <w:rFonts w:asciiTheme="majorBidi" w:hAnsiTheme="majorBidi" w:cstheme="majorBidi"/>
        </w:rPr>
        <w:t>complying</w:t>
      </w:r>
      <w:r w:rsidR="006E2CC9" w:rsidRPr="00AF1C34">
        <w:rPr>
          <w:rFonts w:asciiTheme="majorBidi" w:hAnsiTheme="majorBidi" w:cstheme="majorBidi"/>
        </w:rPr>
        <w:t xml:space="preserve"> </w:t>
      </w:r>
      <w:r w:rsidRPr="00AF1C34">
        <w:rPr>
          <w:rFonts w:asciiTheme="majorBidi" w:hAnsiTheme="majorBidi" w:cstheme="majorBidi"/>
        </w:rPr>
        <w:t>demand</w:t>
      </w:r>
      <w:r w:rsidR="006E2CC9" w:rsidRPr="00AF1C34">
        <w:rPr>
          <w:rFonts w:asciiTheme="majorBidi" w:hAnsiTheme="majorBidi" w:cstheme="majorBidi"/>
        </w:rPr>
        <w:t xml:space="preserve"> </w:t>
      </w:r>
      <w:r w:rsidRPr="00AF1C34">
        <w:rPr>
          <w:rFonts w:asciiTheme="majorBidi" w:hAnsiTheme="majorBidi" w:cstheme="majorBidi"/>
        </w:rPr>
        <w:t>supported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Beneficiary’s</w:t>
      </w:r>
      <w:r w:rsidR="006E2CC9" w:rsidRPr="00AF1C34">
        <w:rPr>
          <w:rFonts w:asciiTheme="majorBidi" w:hAnsiTheme="majorBidi" w:cstheme="majorBidi"/>
        </w:rPr>
        <w:t xml:space="preserve"> </w:t>
      </w:r>
      <w:r w:rsidRPr="00AF1C34">
        <w:rPr>
          <w:rFonts w:asciiTheme="majorBidi" w:hAnsiTheme="majorBidi" w:cstheme="majorBidi"/>
        </w:rPr>
        <w:t>statement,</w:t>
      </w:r>
      <w:r w:rsidR="006E2CC9" w:rsidRPr="00AF1C34">
        <w:rPr>
          <w:rFonts w:asciiTheme="majorBidi" w:hAnsiTheme="majorBidi" w:cstheme="majorBidi"/>
        </w:rPr>
        <w:t xml:space="preserve"> </w:t>
      </w:r>
      <w:r w:rsidRPr="00AF1C34">
        <w:rPr>
          <w:rFonts w:asciiTheme="majorBidi" w:hAnsiTheme="majorBidi" w:cstheme="majorBidi"/>
        </w:rPr>
        <w:t>whether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demand</w:t>
      </w:r>
      <w:r w:rsidR="006E2CC9" w:rsidRPr="00AF1C34">
        <w:rPr>
          <w:rFonts w:asciiTheme="majorBidi" w:hAnsiTheme="majorBidi" w:cstheme="majorBidi"/>
        </w:rPr>
        <w:t xml:space="preserve"> </w:t>
      </w:r>
      <w:r w:rsidRPr="00AF1C34">
        <w:rPr>
          <w:rFonts w:asciiTheme="majorBidi" w:hAnsiTheme="majorBidi" w:cstheme="majorBidi"/>
        </w:rPr>
        <w:t>itself</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separate</w:t>
      </w:r>
      <w:r w:rsidR="006E2CC9" w:rsidRPr="00AF1C34">
        <w:rPr>
          <w:rFonts w:asciiTheme="majorBidi" w:hAnsiTheme="majorBidi" w:cstheme="majorBidi"/>
        </w:rPr>
        <w:t xml:space="preserve"> </w:t>
      </w:r>
      <w:r w:rsidRPr="00AF1C34">
        <w:rPr>
          <w:rFonts w:asciiTheme="majorBidi" w:hAnsiTheme="majorBidi" w:cstheme="majorBidi"/>
        </w:rPr>
        <w:t>signed</w:t>
      </w:r>
      <w:r w:rsidR="006E2CC9" w:rsidRPr="00AF1C34">
        <w:rPr>
          <w:rFonts w:asciiTheme="majorBidi" w:hAnsiTheme="majorBidi" w:cstheme="majorBidi"/>
        </w:rPr>
        <w:t xml:space="preserve"> </w:t>
      </w:r>
      <w:r w:rsidRPr="00AF1C34">
        <w:rPr>
          <w:rFonts w:asciiTheme="majorBidi" w:hAnsiTheme="majorBidi" w:cstheme="majorBidi"/>
        </w:rPr>
        <w:t>document</w:t>
      </w:r>
      <w:r w:rsidR="006E2CC9" w:rsidRPr="00AF1C34">
        <w:rPr>
          <w:rFonts w:asciiTheme="majorBidi" w:hAnsiTheme="majorBidi" w:cstheme="majorBidi"/>
        </w:rPr>
        <w:t xml:space="preserve"> </w:t>
      </w:r>
      <w:r w:rsidRPr="00AF1C34">
        <w:rPr>
          <w:rFonts w:asciiTheme="majorBidi" w:hAnsiTheme="majorBidi" w:cstheme="majorBidi"/>
        </w:rPr>
        <w:t>accompanying</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identifying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demand,</w:t>
      </w:r>
      <w:r w:rsidR="006E2CC9" w:rsidRPr="00AF1C34">
        <w:rPr>
          <w:rFonts w:asciiTheme="majorBidi" w:hAnsiTheme="majorBidi" w:cstheme="majorBidi"/>
        </w:rPr>
        <w:t xml:space="preserve"> </w:t>
      </w:r>
      <w:r w:rsidRPr="00AF1C34">
        <w:rPr>
          <w:rFonts w:asciiTheme="majorBidi" w:hAnsiTheme="majorBidi" w:cstheme="majorBidi"/>
        </w:rPr>
        <w:t>stating</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Applicant</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breach</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its</w:t>
      </w:r>
      <w:r w:rsidR="006E2CC9" w:rsidRPr="00AF1C34">
        <w:rPr>
          <w:rFonts w:asciiTheme="majorBidi" w:hAnsiTheme="majorBidi" w:cstheme="majorBidi"/>
        </w:rPr>
        <w:t xml:space="preserve"> </w:t>
      </w:r>
      <w:r w:rsidRPr="00AF1C34">
        <w:rPr>
          <w:rFonts w:asciiTheme="majorBidi" w:hAnsiTheme="majorBidi" w:cstheme="majorBidi"/>
        </w:rPr>
        <w:t>obligation(s)</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without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Beneficiary</w:t>
      </w:r>
      <w:r w:rsidR="006E2CC9" w:rsidRPr="00AF1C34">
        <w:rPr>
          <w:rFonts w:asciiTheme="majorBidi" w:hAnsiTheme="majorBidi" w:cstheme="majorBidi"/>
        </w:rPr>
        <w:t xml:space="preserve"> </w:t>
      </w:r>
      <w:r w:rsidRPr="00AF1C34">
        <w:rPr>
          <w:rFonts w:asciiTheme="majorBidi" w:hAnsiTheme="majorBidi" w:cstheme="majorBidi"/>
        </w:rPr>
        <w:t>needing</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prove</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show</w:t>
      </w:r>
      <w:r w:rsidR="006E2CC9" w:rsidRPr="00AF1C34">
        <w:rPr>
          <w:rFonts w:asciiTheme="majorBidi" w:hAnsiTheme="majorBidi" w:cstheme="majorBidi"/>
        </w:rPr>
        <w:t xml:space="preserve"> </w:t>
      </w:r>
      <w:r w:rsidRPr="00AF1C34">
        <w:rPr>
          <w:rFonts w:asciiTheme="majorBidi" w:hAnsiTheme="majorBidi" w:cstheme="majorBidi"/>
        </w:rPr>
        <w:t>grounds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your</w:t>
      </w:r>
      <w:r w:rsidR="006E2CC9" w:rsidRPr="00AF1C34">
        <w:rPr>
          <w:rFonts w:asciiTheme="majorBidi" w:hAnsiTheme="majorBidi" w:cstheme="majorBidi"/>
        </w:rPr>
        <w:t xml:space="preserve"> </w:t>
      </w:r>
      <w:r w:rsidRPr="00AF1C34">
        <w:rPr>
          <w:rFonts w:asciiTheme="majorBidi" w:hAnsiTheme="majorBidi" w:cstheme="majorBidi"/>
        </w:rPr>
        <w:t>demand</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sum</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rPr>
        <w:t>therein.</w:t>
      </w:r>
      <w:r w:rsidR="006E2CC9" w:rsidRPr="00AF1C34">
        <w:rPr>
          <w:rFonts w:asciiTheme="majorBidi" w:hAnsiTheme="majorBidi" w:cstheme="majorBidi"/>
        </w:rPr>
        <w:t xml:space="preserve"> </w:t>
      </w:r>
    </w:p>
    <w:p w14:paraId="318877C8" w14:textId="77777777" w:rsidR="00046259" w:rsidRPr="00AF1C34" w:rsidRDefault="00046259" w:rsidP="00046259">
      <w:pPr>
        <w:pStyle w:val="NormalWeb"/>
        <w:jc w:val="both"/>
        <w:rPr>
          <w:rFonts w:asciiTheme="majorBidi" w:hAnsiTheme="majorBidi" w:cstheme="majorBidi"/>
        </w:rPr>
      </w:pP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guarantee</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expire,</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rPr>
        <w:t>later</w:t>
      </w:r>
      <w:r w:rsidR="006E2CC9" w:rsidRPr="00AF1C34">
        <w:rPr>
          <w:rFonts w:asciiTheme="majorBidi" w:hAnsiTheme="majorBidi" w:cstheme="majorBidi"/>
        </w:rPr>
        <w:t xml:space="preserve"> </w:t>
      </w:r>
      <w:r w:rsidRPr="00AF1C34">
        <w:rPr>
          <w:rFonts w:asciiTheme="majorBidi" w:hAnsiTheme="majorBidi" w:cstheme="majorBidi"/>
        </w:rPr>
        <w:t>than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Day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2</w:t>
      </w:r>
      <w:r w:rsidR="00D5176D" w:rsidRPr="00AF1C34">
        <w:rPr>
          <w:rFonts w:asciiTheme="majorBidi" w:hAnsiTheme="majorBidi" w:cstheme="majorBidi"/>
        </w:rPr>
        <w:t>…</w:t>
      </w:r>
      <w:r w:rsidRPr="00AF1C34">
        <w:rPr>
          <w:rStyle w:val="FootnoteReference"/>
          <w:rFonts w:asciiTheme="majorBidi" w:hAnsiTheme="majorBidi" w:cstheme="majorBidi"/>
        </w:rPr>
        <w:footnoteReference w:customMarkFollows="1" w:id="10"/>
        <w:t>2</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and</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demand</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payment</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it</w:t>
      </w:r>
      <w:r w:rsidR="006E2CC9" w:rsidRPr="00AF1C34">
        <w:rPr>
          <w:rFonts w:asciiTheme="majorBidi" w:hAnsiTheme="majorBidi" w:cstheme="majorBidi"/>
        </w:rPr>
        <w:t xml:space="preserve"> </w:t>
      </w:r>
      <w:r w:rsidRPr="00AF1C34">
        <w:rPr>
          <w:rFonts w:asciiTheme="majorBidi" w:hAnsiTheme="majorBidi" w:cstheme="majorBidi"/>
        </w:rPr>
        <w:t>must</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received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us</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office</w:t>
      </w:r>
      <w:r w:rsidR="006E2CC9" w:rsidRPr="00AF1C34">
        <w:rPr>
          <w:rFonts w:asciiTheme="majorBidi" w:hAnsiTheme="majorBidi" w:cstheme="majorBidi"/>
        </w:rPr>
        <w:t xml:space="preserve"> </w:t>
      </w:r>
      <w:r w:rsidRPr="00AF1C34">
        <w:rPr>
          <w:rFonts w:asciiTheme="majorBidi" w:hAnsiTheme="majorBidi" w:cstheme="majorBidi"/>
        </w:rPr>
        <w:t>indicated</w:t>
      </w:r>
      <w:r w:rsidR="006E2CC9" w:rsidRPr="00AF1C34">
        <w:rPr>
          <w:rFonts w:asciiTheme="majorBidi" w:hAnsiTheme="majorBidi" w:cstheme="majorBidi"/>
        </w:rPr>
        <w:t xml:space="preserve"> </w:t>
      </w:r>
      <w:r w:rsidRPr="00AF1C34">
        <w:rPr>
          <w:rFonts w:asciiTheme="majorBidi" w:hAnsiTheme="majorBidi" w:cstheme="majorBidi"/>
        </w:rPr>
        <w:t>above</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before</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date.</w:t>
      </w:r>
      <w:r w:rsidR="006E2CC9" w:rsidRPr="00AF1C34">
        <w:rPr>
          <w:rFonts w:asciiTheme="majorBidi" w:hAnsiTheme="majorBidi" w:cstheme="majorBidi"/>
        </w:rPr>
        <w:t xml:space="preserve"> </w:t>
      </w:r>
    </w:p>
    <w:p w14:paraId="5B6812F7" w14:textId="77777777" w:rsidR="00046259" w:rsidRPr="00AF1C34" w:rsidRDefault="00046259" w:rsidP="00046259">
      <w:pPr>
        <w:pStyle w:val="NormalWeb"/>
        <w:jc w:val="both"/>
        <w:rPr>
          <w:rFonts w:asciiTheme="majorBidi" w:hAnsiTheme="majorBidi" w:cstheme="majorBidi"/>
        </w:rPr>
      </w:pPr>
      <w:r w:rsidRPr="00AF1C34">
        <w:rPr>
          <w:rFonts w:asciiTheme="majorBidi" w:hAnsiTheme="majorBidi" w:cstheme="majorBidi"/>
        </w:rPr>
        <w:lastRenderedPageBreak/>
        <w:t>This</w:t>
      </w:r>
      <w:r w:rsidR="006E2CC9" w:rsidRPr="00AF1C34">
        <w:rPr>
          <w:rFonts w:asciiTheme="majorBidi" w:hAnsiTheme="majorBidi" w:cstheme="majorBidi"/>
        </w:rPr>
        <w:t xml:space="preserve"> </w:t>
      </w:r>
      <w:r w:rsidRPr="00AF1C34">
        <w:rPr>
          <w:rFonts w:asciiTheme="majorBidi" w:hAnsiTheme="majorBidi" w:cstheme="majorBidi"/>
        </w:rPr>
        <w:t>guarantee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subject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Uniform</w:t>
      </w:r>
      <w:r w:rsidR="006E2CC9" w:rsidRPr="00AF1C34">
        <w:rPr>
          <w:rFonts w:asciiTheme="majorBidi" w:hAnsiTheme="majorBidi" w:cstheme="majorBidi"/>
        </w:rPr>
        <w:t xml:space="preserve"> </w:t>
      </w:r>
      <w:r w:rsidRPr="00AF1C34">
        <w:rPr>
          <w:rFonts w:asciiTheme="majorBidi" w:hAnsiTheme="majorBidi" w:cstheme="majorBidi"/>
        </w:rPr>
        <w:t>Rules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Demand</w:t>
      </w:r>
      <w:r w:rsidR="006E2CC9" w:rsidRPr="00AF1C34">
        <w:rPr>
          <w:rFonts w:asciiTheme="majorBidi" w:hAnsiTheme="majorBidi" w:cstheme="majorBidi"/>
        </w:rPr>
        <w:t xml:space="preserve"> </w:t>
      </w:r>
      <w:r w:rsidRPr="00AF1C34">
        <w:rPr>
          <w:rFonts w:asciiTheme="majorBidi" w:hAnsiTheme="majorBidi" w:cstheme="majorBidi"/>
        </w:rPr>
        <w:t>Guarantees</w:t>
      </w:r>
      <w:r w:rsidR="006E2CC9" w:rsidRPr="00AF1C34">
        <w:rPr>
          <w:rFonts w:asciiTheme="majorBidi" w:hAnsiTheme="majorBidi" w:cstheme="majorBidi"/>
        </w:rPr>
        <w:t xml:space="preserve"> </w:t>
      </w:r>
      <w:r w:rsidRPr="00AF1C34">
        <w:rPr>
          <w:rFonts w:asciiTheme="majorBidi" w:hAnsiTheme="majorBidi" w:cstheme="majorBidi"/>
        </w:rPr>
        <w:t>(URDG)</w:t>
      </w:r>
      <w:r w:rsidR="006E2CC9" w:rsidRPr="00AF1C34">
        <w:rPr>
          <w:rFonts w:asciiTheme="majorBidi" w:hAnsiTheme="majorBidi" w:cstheme="majorBidi"/>
        </w:rPr>
        <w:t xml:space="preserve"> </w:t>
      </w:r>
      <w:r w:rsidRPr="00AF1C34">
        <w:rPr>
          <w:rFonts w:asciiTheme="majorBidi" w:hAnsiTheme="majorBidi" w:cstheme="majorBidi"/>
        </w:rPr>
        <w:t>2010</w:t>
      </w:r>
      <w:r w:rsidR="006E2CC9" w:rsidRPr="00AF1C34">
        <w:rPr>
          <w:rFonts w:asciiTheme="majorBidi" w:hAnsiTheme="majorBidi" w:cstheme="majorBidi"/>
        </w:rPr>
        <w:t xml:space="preserve"> </w:t>
      </w:r>
      <w:r w:rsidRPr="00AF1C34">
        <w:rPr>
          <w:rFonts w:asciiTheme="majorBidi" w:hAnsiTheme="majorBidi" w:cstheme="majorBidi"/>
        </w:rPr>
        <w:t>Revision,</w:t>
      </w:r>
      <w:r w:rsidR="006E2CC9" w:rsidRPr="00AF1C34">
        <w:rPr>
          <w:rFonts w:asciiTheme="majorBidi" w:hAnsiTheme="majorBidi" w:cstheme="majorBidi"/>
        </w:rPr>
        <w:t xml:space="preserve"> </w:t>
      </w:r>
      <w:r w:rsidRPr="00AF1C34">
        <w:rPr>
          <w:rFonts w:asciiTheme="majorBidi" w:hAnsiTheme="majorBidi" w:cstheme="majorBidi"/>
        </w:rPr>
        <w:t>ICC</w:t>
      </w:r>
      <w:r w:rsidR="006E2CC9" w:rsidRPr="00AF1C34">
        <w:rPr>
          <w:rFonts w:asciiTheme="majorBidi" w:hAnsiTheme="majorBidi" w:cstheme="majorBidi"/>
        </w:rPr>
        <w:t xml:space="preserve"> </w:t>
      </w:r>
      <w:r w:rsidRPr="00AF1C34">
        <w:rPr>
          <w:rFonts w:asciiTheme="majorBidi" w:hAnsiTheme="majorBidi" w:cstheme="majorBidi"/>
        </w:rPr>
        <w:t>Publication</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rPr>
        <w:t>758,</w:t>
      </w:r>
      <w:r w:rsidR="006E2CC9" w:rsidRPr="00AF1C34">
        <w:rPr>
          <w:rFonts w:asciiTheme="majorBidi" w:hAnsiTheme="majorBidi" w:cstheme="majorBidi"/>
        </w:rPr>
        <w:t xml:space="preserve"> </w:t>
      </w:r>
      <w:r w:rsidRPr="00AF1C34">
        <w:rPr>
          <w:rFonts w:asciiTheme="majorBidi" w:hAnsiTheme="majorBidi" w:cstheme="majorBidi"/>
        </w:rPr>
        <w:t>except</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supporting</w:t>
      </w:r>
      <w:r w:rsidR="006E2CC9" w:rsidRPr="00AF1C34">
        <w:rPr>
          <w:rFonts w:asciiTheme="majorBidi" w:hAnsiTheme="majorBidi" w:cstheme="majorBidi"/>
        </w:rPr>
        <w:t xml:space="preserve"> </w:t>
      </w:r>
      <w:r w:rsidRPr="00AF1C34">
        <w:rPr>
          <w:rFonts w:asciiTheme="majorBidi" w:hAnsiTheme="majorBidi" w:cstheme="majorBidi"/>
        </w:rPr>
        <w:t>statement</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Article</w:t>
      </w:r>
      <w:r w:rsidR="006E2CC9" w:rsidRPr="00AF1C34">
        <w:rPr>
          <w:rFonts w:asciiTheme="majorBidi" w:hAnsiTheme="majorBidi" w:cstheme="majorBidi"/>
        </w:rPr>
        <w:t xml:space="preserve"> </w:t>
      </w:r>
      <w:r w:rsidRPr="00AF1C34">
        <w:rPr>
          <w:rFonts w:asciiTheme="majorBidi" w:hAnsiTheme="majorBidi" w:cstheme="majorBidi"/>
        </w:rPr>
        <w:t>15(a)</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hereby</w:t>
      </w:r>
      <w:r w:rsidR="006E2CC9" w:rsidRPr="00AF1C34">
        <w:rPr>
          <w:rFonts w:asciiTheme="majorBidi" w:hAnsiTheme="majorBidi" w:cstheme="majorBidi"/>
        </w:rPr>
        <w:t xml:space="preserve"> </w:t>
      </w:r>
      <w:r w:rsidRPr="00AF1C34">
        <w:rPr>
          <w:rFonts w:asciiTheme="majorBidi" w:hAnsiTheme="majorBidi" w:cstheme="majorBidi"/>
        </w:rPr>
        <w:t>excluded.</w:t>
      </w:r>
    </w:p>
    <w:p w14:paraId="42AC695E" w14:textId="77777777" w:rsidR="00046259" w:rsidRPr="00AF1C34" w:rsidRDefault="00046259" w:rsidP="00046259">
      <w:pPr>
        <w:pStyle w:val="NormalWeb"/>
        <w:jc w:val="both"/>
        <w:rPr>
          <w:rFonts w:asciiTheme="majorBidi" w:hAnsiTheme="majorBidi" w:cstheme="majorBidi"/>
        </w:rPr>
      </w:pPr>
    </w:p>
    <w:p w14:paraId="6B531A9B" w14:textId="77777777" w:rsidR="00046259" w:rsidRPr="00AF1C34" w:rsidRDefault="00046259" w:rsidP="00BC7B77">
      <w:pPr>
        <w:rPr>
          <w:rFonts w:asciiTheme="majorBidi" w:hAnsiTheme="majorBidi" w:cstheme="majorBidi"/>
        </w:rPr>
      </w:pPr>
      <w:r w:rsidRPr="00AF1C34">
        <w:rPr>
          <w:rFonts w:asciiTheme="majorBidi" w:hAnsiTheme="majorBidi" w:cstheme="majorBidi"/>
        </w:rPr>
        <w:t>_____________________</w:t>
      </w:r>
      <w:r w:rsidR="006E2CC9" w:rsidRPr="00AF1C34">
        <w:rPr>
          <w:rFonts w:asciiTheme="majorBidi" w:hAnsiTheme="majorBidi" w:cstheme="majorBidi"/>
        </w:rPr>
        <w:t xml:space="preserve"> </w:t>
      </w:r>
      <w:r w:rsidRPr="00AF1C34">
        <w:rPr>
          <w:rFonts w:asciiTheme="majorBidi" w:hAnsiTheme="majorBidi" w:cstheme="majorBidi"/>
        </w:rPr>
        <w:br/>
      </w:r>
      <w:r w:rsidRPr="00AF1C34">
        <w:rPr>
          <w:rFonts w:asciiTheme="majorBidi" w:hAnsiTheme="majorBidi" w:cstheme="majorBidi"/>
          <w:i/>
        </w:rPr>
        <w:t>[signature(s)]</w:t>
      </w:r>
      <w:r w:rsidR="006E2CC9" w:rsidRPr="00AF1C34">
        <w:rPr>
          <w:rFonts w:asciiTheme="majorBidi" w:hAnsiTheme="majorBidi" w:cstheme="majorBidi"/>
        </w:rPr>
        <w:t xml:space="preserve"> </w:t>
      </w:r>
    </w:p>
    <w:p w14:paraId="6E3095E1" w14:textId="77777777" w:rsidR="00046259" w:rsidRPr="00AF1C34" w:rsidRDefault="00046259" w:rsidP="00046259">
      <w:pPr>
        <w:pStyle w:val="BodyText"/>
        <w:rPr>
          <w:rFonts w:asciiTheme="majorBidi" w:hAnsiTheme="majorBidi" w:cstheme="majorBidi"/>
        </w:rPr>
      </w:pPr>
      <w:r w:rsidRPr="00AF1C34">
        <w:rPr>
          <w:rFonts w:asciiTheme="majorBidi" w:hAnsiTheme="majorBidi" w:cstheme="majorBidi"/>
        </w:rPr>
        <w:br/>
      </w:r>
      <w:r w:rsidR="006E2CC9" w:rsidRPr="00AF1C34">
        <w:rPr>
          <w:rFonts w:asciiTheme="majorBidi" w:hAnsiTheme="majorBidi" w:cstheme="majorBidi"/>
        </w:rPr>
        <w:t xml:space="preserve"> </w:t>
      </w:r>
    </w:p>
    <w:p w14:paraId="58F2D664" w14:textId="77777777" w:rsidR="00046259" w:rsidRPr="00AF1C34" w:rsidRDefault="00046259" w:rsidP="00046259">
      <w:pPr>
        <w:rPr>
          <w:rFonts w:asciiTheme="majorBidi" w:hAnsiTheme="majorBidi" w:cstheme="majorBidi"/>
        </w:rPr>
      </w:pPr>
      <w:r w:rsidRPr="00AF1C34">
        <w:rPr>
          <w:rFonts w:asciiTheme="majorBidi" w:hAnsiTheme="majorBidi" w:cstheme="majorBidi"/>
          <w:b/>
          <w:i/>
        </w:rPr>
        <w:t>Note:</w:t>
      </w:r>
      <w:r w:rsidR="006E2CC9" w:rsidRPr="00AF1C34">
        <w:rPr>
          <w:rFonts w:asciiTheme="majorBidi" w:hAnsiTheme="majorBidi" w:cstheme="majorBidi"/>
          <w:b/>
          <w:i/>
        </w:rPr>
        <w:t xml:space="preserve"> </w:t>
      </w:r>
      <w:r w:rsidRPr="00AF1C34">
        <w:rPr>
          <w:rFonts w:asciiTheme="majorBidi" w:hAnsiTheme="majorBidi" w:cstheme="majorBidi"/>
          <w:b/>
          <w:i/>
        </w:rPr>
        <w:t>All</w:t>
      </w:r>
      <w:r w:rsidR="006E2CC9" w:rsidRPr="00AF1C34">
        <w:rPr>
          <w:rFonts w:asciiTheme="majorBidi" w:hAnsiTheme="majorBidi" w:cstheme="majorBidi"/>
          <w:b/>
          <w:i/>
        </w:rPr>
        <w:t xml:space="preserve"> </w:t>
      </w:r>
      <w:r w:rsidRPr="00AF1C34">
        <w:rPr>
          <w:rFonts w:asciiTheme="majorBidi" w:hAnsiTheme="majorBidi" w:cstheme="majorBidi"/>
          <w:b/>
          <w:i/>
        </w:rPr>
        <w:t>italicized</w:t>
      </w:r>
      <w:r w:rsidR="006E2CC9" w:rsidRPr="00AF1C34">
        <w:rPr>
          <w:rFonts w:asciiTheme="majorBidi" w:hAnsiTheme="majorBidi" w:cstheme="majorBidi"/>
          <w:b/>
          <w:i/>
        </w:rPr>
        <w:t xml:space="preserve"> </w:t>
      </w:r>
      <w:r w:rsidRPr="00AF1C34">
        <w:rPr>
          <w:rFonts w:asciiTheme="majorBidi" w:hAnsiTheme="majorBidi" w:cstheme="majorBidi"/>
          <w:b/>
          <w:i/>
        </w:rPr>
        <w:t>text</w:t>
      </w:r>
      <w:r w:rsidR="006E2CC9" w:rsidRPr="00AF1C34">
        <w:rPr>
          <w:rFonts w:asciiTheme="majorBidi" w:hAnsiTheme="majorBidi" w:cstheme="majorBidi"/>
          <w:b/>
          <w:i/>
        </w:rPr>
        <w:t xml:space="preserve"> </w:t>
      </w:r>
      <w:r w:rsidRPr="00AF1C34">
        <w:rPr>
          <w:rFonts w:asciiTheme="majorBidi" w:hAnsiTheme="majorBidi" w:cstheme="majorBidi"/>
          <w:b/>
          <w:i/>
        </w:rPr>
        <w:t>(including</w:t>
      </w:r>
      <w:r w:rsidR="006E2CC9" w:rsidRPr="00AF1C34">
        <w:rPr>
          <w:rFonts w:asciiTheme="majorBidi" w:hAnsiTheme="majorBidi" w:cstheme="majorBidi"/>
          <w:b/>
          <w:i/>
        </w:rPr>
        <w:t xml:space="preserve"> </w:t>
      </w:r>
      <w:r w:rsidRPr="00AF1C34">
        <w:rPr>
          <w:rFonts w:asciiTheme="majorBidi" w:hAnsiTheme="majorBidi" w:cstheme="majorBidi"/>
          <w:b/>
          <w:i/>
        </w:rPr>
        <w:t>footnotes)</w:t>
      </w:r>
      <w:r w:rsidR="006E2CC9" w:rsidRPr="00AF1C34">
        <w:rPr>
          <w:rFonts w:asciiTheme="majorBidi" w:hAnsiTheme="majorBidi" w:cstheme="majorBidi"/>
          <w:b/>
          <w:i/>
        </w:rPr>
        <w:t xml:space="preserve"> </w:t>
      </w:r>
      <w:r w:rsidRPr="00AF1C34">
        <w:rPr>
          <w:rFonts w:asciiTheme="majorBidi" w:hAnsiTheme="majorBidi" w:cstheme="majorBidi"/>
          <w:b/>
          <w:i/>
        </w:rPr>
        <w:t>is</w:t>
      </w:r>
      <w:r w:rsidR="006E2CC9" w:rsidRPr="00AF1C34">
        <w:rPr>
          <w:rFonts w:asciiTheme="majorBidi" w:hAnsiTheme="majorBidi" w:cstheme="majorBidi"/>
          <w:b/>
          <w:i/>
        </w:rPr>
        <w:t xml:space="preserve"> </w:t>
      </w:r>
      <w:r w:rsidRPr="00AF1C34">
        <w:rPr>
          <w:rFonts w:asciiTheme="majorBidi" w:hAnsiTheme="majorBidi" w:cstheme="majorBidi"/>
          <w:b/>
          <w:i/>
        </w:rPr>
        <w:t>for</w:t>
      </w:r>
      <w:r w:rsidR="006E2CC9" w:rsidRPr="00AF1C34">
        <w:rPr>
          <w:rFonts w:asciiTheme="majorBidi" w:hAnsiTheme="majorBidi" w:cstheme="majorBidi"/>
          <w:b/>
          <w:i/>
        </w:rPr>
        <w:t xml:space="preserve"> </w:t>
      </w:r>
      <w:r w:rsidRPr="00AF1C34">
        <w:rPr>
          <w:rFonts w:asciiTheme="majorBidi" w:hAnsiTheme="majorBidi" w:cstheme="majorBidi"/>
          <w:b/>
          <w:i/>
        </w:rPr>
        <w:t>use</w:t>
      </w:r>
      <w:r w:rsidR="006E2CC9" w:rsidRPr="00AF1C34">
        <w:rPr>
          <w:rFonts w:asciiTheme="majorBidi" w:hAnsiTheme="majorBidi" w:cstheme="majorBidi"/>
          <w:b/>
          <w:i/>
        </w:rPr>
        <w:t xml:space="preserve"> </w:t>
      </w:r>
      <w:r w:rsidRPr="00AF1C34">
        <w:rPr>
          <w:rFonts w:asciiTheme="majorBidi" w:hAnsiTheme="majorBidi" w:cstheme="majorBidi"/>
          <w:b/>
          <w:i/>
        </w:rPr>
        <w:t>in</w:t>
      </w:r>
      <w:r w:rsidR="006E2CC9" w:rsidRPr="00AF1C34">
        <w:rPr>
          <w:rFonts w:asciiTheme="majorBidi" w:hAnsiTheme="majorBidi" w:cstheme="majorBidi"/>
          <w:b/>
          <w:i/>
        </w:rPr>
        <w:t xml:space="preserve"> </w:t>
      </w:r>
      <w:r w:rsidRPr="00AF1C34">
        <w:rPr>
          <w:rFonts w:asciiTheme="majorBidi" w:hAnsiTheme="majorBidi" w:cstheme="majorBidi"/>
          <w:b/>
          <w:i/>
        </w:rPr>
        <w:t>preparing</w:t>
      </w:r>
      <w:r w:rsidR="006E2CC9" w:rsidRPr="00AF1C34">
        <w:rPr>
          <w:rFonts w:asciiTheme="majorBidi" w:hAnsiTheme="majorBidi" w:cstheme="majorBidi"/>
          <w:b/>
          <w:i/>
        </w:rPr>
        <w:t xml:space="preserve"> </w:t>
      </w:r>
      <w:r w:rsidRPr="00AF1C34">
        <w:rPr>
          <w:rFonts w:asciiTheme="majorBidi" w:hAnsiTheme="majorBidi" w:cstheme="majorBidi"/>
          <w:b/>
          <w:i/>
        </w:rPr>
        <w:t>this</w:t>
      </w:r>
      <w:r w:rsidR="006E2CC9" w:rsidRPr="00AF1C34">
        <w:rPr>
          <w:rFonts w:asciiTheme="majorBidi" w:hAnsiTheme="majorBidi" w:cstheme="majorBidi"/>
          <w:b/>
          <w:i/>
        </w:rPr>
        <w:t xml:space="preserve"> </w:t>
      </w:r>
      <w:r w:rsidRPr="00AF1C34">
        <w:rPr>
          <w:rFonts w:asciiTheme="majorBidi" w:hAnsiTheme="majorBidi" w:cstheme="majorBidi"/>
          <w:b/>
          <w:i/>
        </w:rPr>
        <w:t>form</w:t>
      </w:r>
      <w:r w:rsidR="006E2CC9" w:rsidRPr="00AF1C34">
        <w:rPr>
          <w:rFonts w:asciiTheme="majorBidi" w:hAnsiTheme="majorBidi" w:cstheme="majorBidi"/>
          <w:b/>
          <w:i/>
        </w:rPr>
        <w:t xml:space="preserve"> </w:t>
      </w:r>
      <w:r w:rsidRPr="00AF1C34">
        <w:rPr>
          <w:rFonts w:asciiTheme="majorBidi" w:hAnsiTheme="majorBidi" w:cstheme="majorBidi"/>
          <w:b/>
          <w:i/>
        </w:rPr>
        <w:t>and</w:t>
      </w:r>
      <w:r w:rsidR="006E2CC9" w:rsidRPr="00AF1C34">
        <w:rPr>
          <w:rFonts w:asciiTheme="majorBidi" w:hAnsiTheme="majorBidi" w:cstheme="majorBidi"/>
          <w:b/>
          <w:i/>
        </w:rPr>
        <w:t xml:space="preserve"> </w:t>
      </w:r>
      <w:r w:rsidRPr="00AF1C34">
        <w:rPr>
          <w:rFonts w:asciiTheme="majorBidi" w:hAnsiTheme="majorBidi" w:cstheme="majorBidi"/>
          <w:b/>
          <w:i/>
        </w:rPr>
        <w:t>shall</w:t>
      </w:r>
      <w:r w:rsidR="006E2CC9" w:rsidRPr="00AF1C34">
        <w:rPr>
          <w:rFonts w:asciiTheme="majorBidi" w:hAnsiTheme="majorBidi" w:cstheme="majorBidi"/>
          <w:b/>
          <w:i/>
        </w:rPr>
        <w:t xml:space="preserve"> </w:t>
      </w:r>
      <w:r w:rsidRPr="00AF1C34">
        <w:rPr>
          <w:rFonts w:asciiTheme="majorBidi" w:hAnsiTheme="majorBidi" w:cstheme="majorBidi"/>
          <w:b/>
          <w:i/>
        </w:rPr>
        <w:t>be</w:t>
      </w:r>
      <w:r w:rsidR="006E2CC9" w:rsidRPr="00AF1C34">
        <w:rPr>
          <w:rFonts w:asciiTheme="majorBidi" w:hAnsiTheme="majorBidi" w:cstheme="majorBidi"/>
          <w:b/>
          <w:i/>
        </w:rPr>
        <w:t xml:space="preserve"> </w:t>
      </w:r>
      <w:r w:rsidRPr="00AF1C34">
        <w:rPr>
          <w:rFonts w:asciiTheme="majorBidi" w:hAnsiTheme="majorBidi" w:cstheme="majorBidi"/>
          <w:b/>
          <w:i/>
        </w:rPr>
        <w:t>deleted</w:t>
      </w:r>
      <w:r w:rsidR="006E2CC9" w:rsidRPr="00AF1C34">
        <w:rPr>
          <w:rFonts w:asciiTheme="majorBidi" w:hAnsiTheme="majorBidi" w:cstheme="majorBidi"/>
          <w:b/>
          <w:i/>
        </w:rPr>
        <w:t xml:space="preserve"> </w:t>
      </w:r>
      <w:r w:rsidRPr="00AF1C34">
        <w:rPr>
          <w:rFonts w:asciiTheme="majorBidi" w:hAnsiTheme="majorBidi" w:cstheme="majorBidi"/>
          <w:b/>
          <w:i/>
        </w:rPr>
        <w:t>from</w:t>
      </w:r>
      <w:r w:rsidR="006E2CC9" w:rsidRPr="00AF1C34">
        <w:rPr>
          <w:rFonts w:asciiTheme="majorBidi" w:hAnsiTheme="majorBidi" w:cstheme="majorBidi"/>
          <w:b/>
          <w:i/>
        </w:rPr>
        <w:t xml:space="preserve"> </w:t>
      </w:r>
      <w:r w:rsidRPr="00AF1C34">
        <w:rPr>
          <w:rFonts w:asciiTheme="majorBidi" w:hAnsiTheme="majorBidi" w:cstheme="majorBidi"/>
          <w:b/>
          <w:i/>
        </w:rPr>
        <w:t>the</w:t>
      </w:r>
      <w:r w:rsidR="006E2CC9" w:rsidRPr="00AF1C34">
        <w:rPr>
          <w:rFonts w:asciiTheme="majorBidi" w:hAnsiTheme="majorBidi" w:cstheme="majorBidi"/>
          <w:b/>
          <w:i/>
        </w:rPr>
        <w:t xml:space="preserve"> </w:t>
      </w:r>
      <w:r w:rsidRPr="00AF1C34">
        <w:rPr>
          <w:rFonts w:asciiTheme="majorBidi" w:hAnsiTheme="majorBidi" w:cstheme="majorBidi"/>
          <w:b/>
          <w:i/>
        </w:rPr>
        <w:t>final</w:t>
      </w:r>
      <w:r w:rsidR="006E2CC9" w:rsidRPr="00AF1C34">
        <w:rPr>
          <w:rFonts w:asciiTheme="majorBidi" w:hAnsiTheme="majorBidi" w:cstheme="majorBidi"/>
          <w:b/>
          <w:i/>
        </w:rPr>
        <w:t xml:space="preserve"> </w:t>
      </w:r>
      <w:r w:rsidRPr="00AF1C34">
        <w:rPr>
          <w:rFonts w:asciiTheme="majorBidi" w:hAnsiTheme="majorBidi" w:cstheme="majorBidi"/>
          <w:b/>
          <w:i/>
        </w:rPr>
        <w:t>product.</w:t>
      </w:r>
    </w:p>
    <w:p w14:paraId="7717ABB1" w14:textId="77777777" w:rsidR="00046259" w:rsidRPr="00AF1C34"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rPr>
      </w:pPr>
    </w:p>
    <w:p w14:paraId="62229EAF" w14:textId="77777777" w:rsidR="00046259" w:rsidRPr="00AF1C34"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i/>
        </w:rPr>
      </w:pPr>
    </w:p>
    <w:p w14:paraId="652E834D" w14:textId="77777777" w:rsidR="00455149" w:rsidRPr="00AF1C34" w:rsidRDefault="006E2CC9">
      <w:pPr>
        <w:spacing w:after="200"/>
        <w:rPr>
          <w:rFonts w:asciiTheme="majorBidi" w:hAnsiTheme="majorBidi" w:cstheme="majorBidi"/>
          <w:i/>
          <w:iCs/>
          <w:sz w:val="20"/>
        </w:rPr>
      </w:pPr>
      <w:r w:rsidRPr="00AF1C34">
        <w:rPr>
          <w:rFonts w:asciiTheme="majorBidi" w:hAnsiTheme="majorBidi" w:cstheme="majorBidi"/>
        </w:rPr>
        <w:t xml:space="preserve"> </w:t>
      </w:r>
    </w:p>
    <w:p w14:paraId="4470181C" w14:textId="77777777" w:rsidR="00455149" w:rsidRPr="00AF1C34" w:rsidRDefault="00455149">
      <w:pPr>
        <w:spacing w:after="200"/>
        <w:rPr>
          <w:rFonts w:asciiTheme="majorBidi" w:hAnsiTheme="majorBidi" w:cstheme="majorBidi"/>
          <w:i/>
          <w:iCs/>
        </w:rPr>
      </w:pPr>
    </w:p>
    <w:p w14:paraId="1B59BCAC" w14:textId="77777777" w:rsidR="00455149" w:rsidRPr="00AF1C34" w:rsidRDefault="00455149">
      <w:pPr>
        <w:spacing w:after="200"/>
        <w:jc w:val="both"/>
        <w:rPr>
          <w:rFonts w:asciiTheme="majorBidi" w:hAnsiTheme="majorBidi" w:cstheme="majorBidi"/>
        </w:rPr>
      </w:pPr>
    </w:p>
    <w:p w14:paraId="5CA7C56F" w14:textId="77777777" w:rsidR="00FD6404" w:rsidRPr="00AF1C34" w:rsidRDefault="00FD6404">
      <w:pPr>
        <w:spacing w:after="200"/>
        <w:jc w:val="both"/>
        <w:rPr>
          <w:rFonts w:asciiTheme="majorBidi" w:hAnsiTheme="majorBidi" w:cstheme="majorBidi"/>
        </w:rPr>
      </w:pPr>
    </w:p>
    <w:p w14:paraId="2B4E20F2" w14:textId="77777777" w:rsidR="004650F7" w:rsidRPr="00AF1C34" w:rsidRDefault="004650F7">
      <w:pPr>
        <w:rPr>
          <w:rFonts w:asciiTheme="majorBidi" w:hAnsiTheme="majorBidi" w:cstheme="majorBidi"/>
        </w:rPr>
      </w:pPr>
      <w:r w:rsidRPr="00AF1C34">
        <w:rPr>
          <w:rFonts w:asciiTheme="majorBidi" w:hAnsiTheme="majorBidi" w:cstheme="majorBidi"/>
        </w:rPr>
        <w:br w:type="page"/>
      </w:r>
    </w:p>
    <w:p w14:paraId="6F52B3C9" w14:textId="77777777" w:rsidR="00FD6404" w:rsidRPr="00AF1C34" w:rsidRDefault="00FD6404">
      <w:pPr>
        <w:spacing w:after="200"/>
        <w:jc w:val="both"/>
        <w:rPr>
          <w:rFonts w:asciiTheme="majorBidi" w:hAnsiTheme="majorBidi" w:cstheme="majorBidi"/>
        </w:rPr>
      </w:pPr>
    </w:p>
    <w:p w14:paraId="52C817FC" w14:textId="77777777" w:rsidR="008300E2" w:rsidRPr="00AF1C34" w:rsidRDefault="008300E2" w:rsidP="008300E2">
      <w:pPr>
        <w:jc w:val="center"/>
        <w:rPr>
          <w:rFonts w:asciiTheme="majorBidi" w:hAnsiTheme="majorBidi" w:cstheme="majorBidi"/>
          <w:iCs/>
          <w:sz w:val="28"/>
          <w:szCs w:val="28"/>
        </w:rPr>
      </w:pPr>
      <w:r w:rsidRPr="00AF1C34">
        <w:rPr>
          <w:rFonts w:asciiTheme="majorBidi" w:hAnsiTheme="majorBidi" w:cstheme="majorBidi"/>
          <w:b/>
          <w:iCs/>
          <w:sz w:val="28"/>
          <w:szCs w:val="28"/>
        </w:rPr>
        <w:t>Option</w:t>
      </w:r>
      <w:r w:rsidR="006E2CC9" w:rsidRPr="00AF1C34">
        <w:rPr>
          <w:rFonts w:asciiTheme="majorBidi" w:hAnsiTheme="majorBidi" w:cstheme="majorBidi"/>
          <w:b/>
          <w:iCs/>
          <w:sz w:val="28"/>
          <w:szCs w:val="28"/>
        </w:rPr>
        <w:t xml:space="preserve"> </w:t>
      </w:r>
      <w:r w:rsidRPr="00AF1C34">
        <w:rPr>
          <w:rFonts w:asciiTheme="majorBidi" w:hAnsiTheme="majorBidi" w:cstheme="majorBidi"/>
          <w:b/>
          <w:iCs/>
          <w:sz w:val="28"/>
          <w:szCs w:val="28"/>
        </w:rPr>
        <w:t>2:</w:t>
      </w:r>
      <w:r w:rsidR="006E2CC9" w:rsidRPr="00AF1C34">
        <w:rPr>
          <w:rFonts w:asciiTheme="majorBidi" w:hAnsiTheme="majorBidi" w:cstheme="majorBidi"/>
          <w:b/>
          <w:iCs/>
          <w:sz w:val="28"/>
          <w:szCs w:val="28"/>
        </w:rPr>
        <w:t xml:space="preserve"> </w:t>
      </w:r>
      <w:r w:rsidRPr="00AF1C34">
        <w:rPr>
          <w:rFonts w:asciiTheme="majorBidi" w:hAnsiTheme="majorBidi" w:cstheme="majorBidi"/>
          <w:b/>
          <w:iCs/>
          <w:sz w:val="28"/>
          <w:szCs w:val="28"/>
        </w:rPr>
        <w:t>Performance</w:t>
      </w:r>
      <w:r w:rsidR="006E2CC9" w:rsidRPr="00AF1C34">
        <w:rPr>
          <w:rFonts w:asciiTheme="majorBidi" w:hAnsiTheme="majorBidi" w:cstheme="majorBidi"/>
          <w:b/>
          <w:iCs/>
          <w:sz w:val="28"/>
          <w:szCs w:val="28"/>
        </w:rPr>
        <w:t xml:space="preserve"> </w:t>
      </w:r>
      <w:r w:rsidRPr="00AF1C34">
        <w:rPr>
          <w:rFonts w:asciiTheme="majorBidi" w:hAnsiTheme="majorBidi" w:cstheme="majorBidi"/>
          <w:b/>
          <w:iCs/>
          <w:sz w:val="28"/>
          <w:szCs w:val="28"/>
        </w:rPr>
        <w:t>Bond</w:t>
      </w:r>
    </w:p>
    <w:p w14:paraId="614D0306" w14:textId="77777777" w:rsidR="008300E2" w:rsidRPr="00AF1C34" w:rsidRDefault="008300E2" w:rsidP="008300E2">
      <w:pPr>
        <w:rPr>
          <w:rFonts w:asciiTheme="majorBidi" w:hAnsiTheme="majorBidi" w:cstheme="majorBidi"/>
          <w:iCs/>
        </w:rPr>
      </w:pPr>
    </w:p>
    <w:p w14:paraId="6279ED45" w14:textId="77777777" w:rsidR="008300E2" w:rsidRPr="00AF1C34" w:rsidRDefault="008300E2" w:rsidP="008300E2">
      <w:pPr>
        <w:rPr>
          <w:rFonts w:asciiTheme="majorBidi" w:hAnsiTheme="majorBidi" w:cstheme="majorBidi"/>
          <w:iCs/>
        </w:rPr>
      </w:pPr>
    </w:p>
    <w:p w14:paraId="7A906613" w14:textId="77777777" w:rsidR="008300E2" w:rsidRPr="00AF1C34" w:rsidRDefault="008300E2" w:rsidP="007B519B">
      <w:pPr>
        <w:jc w:val="both"/>
        <w:rPr>
          <w:rFonts w:asciiTheme="majorBidi" w:hAnsiTheme="majorBidi" w:cstheme="majorBidi"/>
          <w:iCs/>
        </w:rPr>
      </w:pPr>
      <w:r w:rsidRPr="00AF1C34">
        <w:rPr>
          <w:rFonts w:asciiTheme="majorBidi" w:hAnsiTheme="majorBidi" w:cstheme="majorBidi"/>
          <w:iCs/>
        </w:rPr>
        <w:t>By</w:t>
      </w:r>
      <w:r w:rsidR="006E2CC9" w:rsidRPr="00AF1C34">
        <w:rPr>
          <w:rFonts w:asciiTheme="majorBidi" w:hAnsiTheme="majorBidi" w:cstheme="majorBidi"/>
          <w:iCs/>
        </w:rPr>
        <w:t xml:space="preserve"> </w:t>
      </w:r>
      <w:r w:rsidRPr="00AF1C34">
        <w:rPr>
          <w:rFonts w:asciiTheme="majorBidi" w:hAnsiTheme="majorBidi" w:cstheme="majorBidi"/>
          <w:iCs/>
        </w:rPr>
        <w:t>this</w:t>
      </w:r>
      <w:r w:rsidR="006E2CC9" w:rsidRPr="00AF1C34">
        <w:rPr>
          <w:rFonts w:asciiTheme="majorBidi" w:hAnsiTheme="majorBidi" w:cstheme="majorBidi"/>
          <w:iCs/>
        </w:rPr>
        <w:t xml:space="preserve"> </w:t>
      </w:r>
      <w:r w:rsidRPr="00AF1C34">
        <w:rPr>
          <w:rFonts w:asciiTheme="majorBidi" w:hAnsiTheme="majorBidi" w:cstheme="majorBidi"/>
          <w:iCs/>
        </w:rPr>
        <w:t>Bond</w:t>
      </w:r>
      <w:r w:rsidR="006E2CC9" w:rsidRPr="00AF1C34">
        <w:rPr>
          <w:rFonts w:asciiTheme="majorBidi" w:hAnsiTheme="majorBidi" w:cstheme="majorBidi"/>
          <w:iCs/>
        </w:rPr>
        <w:t xml:space="preserve"> </w:t>
      </w:r>
      <w:r w:rsidRPr="00AF1C34">
        <w:rPr>
          <w:rFonts w:asciiTheme="majorBidi" w:hAnsiTheme="majorBidi" w:cstheme="majorBidi"/>
          <w:i/>
          <w:iCs/>
        </w:rPr>
        <w:t>[insert</w:t>
      </w:r>
      <w:r w:rsidR="006E2CC9" w:rsidRPr="00AF1C34">
        <w:rPr>
          <w:rFonts w:asciiTheme="majorBidi" w:hAnsiTheme="majorBidi" w:cstheme="majorBidi"/>
          <w:i/>
          <w:iCs/>
        </w:rPr>
        <w:t xml:space="preserve"> </w:t>
      </w:r>
      <w:r w:rsidRPr="00AF1C34">
        <w:rPr>
          <w:rFonts w:asciiTheme="majorBidi" w:hAnsiTheme="majorBidi" w:cstheme="majorBidi"/>
          <w:i/>
          <w:iCs/>
        </w:rPr>
        <w:t>name</w:t>
      </w:r>
      <w:r w:rsidR="006E2CC9" w:rsidRPr="00AF1C34">
        <w:rPr>
          <w:rFonts w:asciiTheme="majorBidi" w:hAnsiTheme="majorBidi" w:cstheme="majorBidi"/>
          <w:i/>
          <w:iCs/>
        </w:rPr>
        <w:t xml:space="preserve"> </w:t>
      </w:r>
      <w:r w:rsidRPr="00AF1C34">
        <w:rPr>
          <w:rFonts w:asciiTheme="majorBidi" w:hAnsiTheme="majorBidi" w:cstheme="majorBidi"/>
          <w:i/>
          <w:iCs/>
        </w:rPr>
        <w:t>of</w:t>
      </w:r>
      <w:r w:rsidR="006E2CC9" w:rsidRPr="00AF1C34">
        <w:rPr>
          <w:rFonts w:asciiTheme="majorBidi" w:hAnsiTheme="majorBidi" w:cstheme="majorBidi"/>
          <w:i/>
          <w:iCs/>
        </w:rPr>
        <w:t xml:space="preserve"> </w:t>
      </w:r>
      <w:r w:rsidRPr="00AF1C34">
        <w:rPr>
          <w:rFonts w:asciiTheme="majorBidi" w:hAnsiTheme="majorBidi" w:cstheme="majorBidi"/>
          <w:i/>
          <w:iCs/>
        </w:rPr>
        <w:t>Principal]</w:t>
      </w:r>
      <w:r w:rsidR="006E2CC9" w:rsidRPr="00AF1C34">
        <w:rPr>
          <w:rFonts w:asciiTheme="majorBidi" w:hAnsiTheme="majorBidi" w:cstheme="majorBidi"/>
          <w:iCs/>
        </w:rPr>
        <w:t xml:space="preserve"> </w:t>
      </w:r>
      <w:r w:rsidRPr="00AF1C34">
        <w:rPr>
          <w:rFonts w:asciiTheme="majorBidi" w:hAnsiTheme="majorBidi" w:cstheme="majorBidi"/>
          <w:iCs/>
        </w:rPr>
        <w:t>as</w:t>
      </w:r>
      <w:r w:rsidR="006E2CC9" w:rsidRPr="00AF1C34">
        <w:rPr>
          <w:rFonts w:asciiTheme="majorBidi" w:hAnsiTheme="majorBidi" w:cstheme="majorBidi"/>
          <w:iCs/>
        </w:rPr>
        <w:t xml:space="preserve"> </w:t>
      </w:r>
      <w:r w:rsidRPr="00AF1C34">
        <w:rPr>
          <w:rFonts w:asciiTheme="majorBidi" w:hAnsiTheme="majorBidi" w:cstheme="majorBidi"/>
          <w:iCs/>
        </w:rPr>
        <w:t>Principal</w:t>
      </w:r>
      <w:r w:rsidR="006E2CC9" w:rsidRPr="00AF1C34">
        <w:rPr>
          <w:rFonts w:asciiTheme="majorBidi" w:hAnsiTheme="majorBidi" w:cstheme="majorBidi"/>
          <w:iCs/>
        </w:rPr>
        <w:t xml:space="preserve"> </w:t>
      </w:r>
      <w:r w:rsidRPr="00AF1C34">
        <w:rPr>
          <w:rFonts w:asciiTheme="majorBidi" w:hAnsiTheme="majorBidi" w:cstheme="majorBidi"/>
          <w:iCs/>
        </w:rPr>
        <w:t>(hereinafter</w:t>
      </w:r>
      <w:r w:rsidR="006E2CC9" w:rsidRPr="00AF1C34">
        <w:rPr>
          <w:rFonts w:asciiTheme="majorBidi" w:hAnsiTheme="majorBidi" w:cstheme="majorBidi"/>
          <w:iCs/>
        </w:rPr>
        <w:t xml:space="preserve"> </w:t>
      </w:r>
      <w:r w:rsidRPr="00AF1C34">
        <w:rPr>
          <w:rFonts w:asciiTheme="majorBidi" w:hAnsiTheme="majorBidi" w:cstheme="majorBidi"/>
          <w:iCs/>
        </w:rPr>
        <w:t>called</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Supplier”)</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
          <w:iCs/>
        </w:rPr>
        <w:t>[insert</w:t>
      </w:r>
      <w:r w:rsidR="006E2CC9" w:rsidRPr="00AF1C34">
        <w:rPr>
          <w:rFonts w:asciiTheme="majorBidi" w:hAnsiTheme="majorBidi" w:cstheme="majorBidi"/>
          <w:i/>
          <w:iCs/>
        </w:rPr>
        <w:t xml:space="preserve"> </w:t>
      </w:r>
      <w:r w:rsidRPr="00AF1C34">
        <w:rPr>
          <w:rFonts w:asciiTheme="majorBidi" w:hAnsiTheme="majorBidi" w:cstheme="majorBidi"/>
          <w:i/>
          <w:iCs/>
        </w:rPr>
        <w:t>name</w:t>
      </w:r>
      <w:r w:rsidR="006E2CC9" w:rsidRPr="00AF1C34">
        <w:rPr>
          <w:rFonts w:asciiTheme="majorBidi" w:hAnsiTheme="majorBidi" w:cstheme="majorBidi"/>
          <w:i/>
          <w:iCs/>
        </w:rPr>
        <w:t xml:space="preserve"> </w:t>
      </w:r>
      <w:r w:rsidRPr="00AF1C34">
        <w:rPr>
          <w:rFonts w:asciiTheme="majorBidi" w:hAnsiTheme="majorBidi" w:cstheme="majorBidi"/>
          <w:i/>
          <w:iCs/>
        </w:rPr>
        <w:t>of</w:t>
      </w:r>
      <w:r w:rsidR="006E2CC9" w:rsidRPr="00AF1C34">
        <w:rPr>
          <w:rFonts w:asciiTheme="majorBidi" w:hAnsiTheme="majorBidi" w:cstheme="majorBidi"/>
          <w:i/>
          <w:iCs/>
        </w:rPr>
        <w:t xml:space="preserve"> </w:t>
      </w:r>
      <w:r w:rsidRPr="00AF1C34">
        <w:rPr>
          <w:rFonts w:asciiTheme="majorBidi" w:hAnsiTheme="majorBidi" w:cstheme="majorBidi"/>
          <w:i/>
          <w:iCs/>
        </w:rPr>
        <w:t>Surety]</w:t>
      </w:r>
      <w:r w:rsidR="006E2CC9" w:rsidRPr="00AF1C34">
        <w:rPr>
          <w:rFonts w:asciiTheme="majorBidi" w:hAnsiTheme="majorBidi" w:cstheme="majorBidi"/>
          <w:iCs/>
        </w:rPr>
        <w:t xml:space="preserve"> </w:t>
      </w:r>
      <w:r w:rsidRPr="00AF1C34">
        <w:rPr>
          <w:rFonts w:asciiTheme="majorBidi" w:hAnsiTheme="majorBidi" w:cstheme="majorBidi"/>
          <w:iCs/>
        </w:rPr>
        <w:t>as</w:t>
      </w:r>
      <w:r w:rsidR="006E2CC9" w:rsidRPr="00AF1C34">
        <w:rPr>
          <w:rFonts w:asciiTheme="majorBidi" w:hAnsiTheme="majorBidi" w:cstheme="majorBidi"/>
          <w:iCs/>
        </w:rPr>
        <w:t xml:space="preserve"> </w:t>
      </w:r>
      <w:r w:rsidRPr="00AF1C34">
        <w:rPr>
          <w:rFonts w:asciiTheme="majorBidi" w:hAnsiTheme="majorBidi" w:cstheme="majorBidi"/>
          <w:iCs/>
        </w:rPr>
        <w:t>Surety</w:t>
      </w:r>
      <w:r w:rsidR="006E2CC9" w:rsidRPr="00AF1C34">
        <w:rPr>
          <w:rFonts w:asciiTheme="majorBidi" w:hAnsiTheme="majorBidi" w:cstheme="majorBidi"/>
          <w:iCs/>
        </w:rPr>
        <w:t xml:space="preserve"> </w:t>
      </w:r>
      <w:r w:rsidRPr="00AF1C34">
        <w:rPr>
          <w:rFonts w:asciiTheme="majorBidi" w:hAnsiTheme="majorBidi" w:cstheme="majorBidi"/>
          <w:iCs/>
        </w:rPr>
        <w:t>(hereinafter</w:t>
      </w:r>
      <w:r w:rsidR="006E2CC9" w:rsidRPr="00AF1C34">
        <w:rPr>
          <w:rFonts w:asciiTheme="majorBidi" w:hAnsiTheme="majorBidi" w:cstheme="majorBidi"/>
          <w:iCs/>
        </w:rPr>
        <w:t xml:space="preserve"> </w:t>
      </w:r>
      <w:r w:rsidRPr="00AF1C34">
        <w:rPr>
          <w:rFonts w:asciiTheme="majorBidi" w:hAnsiTheme="majorBidi" w:cstheme="majorBidi"/>
          <w:iCs/>
        </w:rPr>
        <w:t>called</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Surety”),</w:t>
      </w:r>
      <w:r w:rsidR="006E2CC9" w:rsidRPr="00AF1C34">
        <w:rPr>
          <w:rFonts w:asciiTheme="majorBidi" w:hAnsiTheme="majorBidi" w:cstheme="majorBidi"/>
          <w:iCs/>
        </w:rPr>
        <w:t xml:space="preserve"> </w:t>
      </w:r>
      <w:r w:rsidRPr="00AF1C34">
        <w:rPr>
          <w:rFonts w:asciiTheme="majorBidi" w:hAnsiTheme="majorBidi" w:cstheme="majorBidi"/>
          <w:iCs/>
        </w:rPr>
        <w:t>are</w:t>
      </w:r>
      <w:r w:rsidR="006E2CC9" w:rsidRPr="00AF1C34">
        <w:rPr>
          <w:rFonts w:asciiTheme="majorBidi" w:hAnsiTheme="majorBidi" w:cstheme="majorBidi"/>
          <w:iCs/>
        </w:rPr>
        <w:t xml:space="preserve"> </w:t>
      </w:r>
      <w:r w:rsidRPr="00AF1C34">
        <w:rPr>
          <w:rFonts w:asciiTheme="majorBidi" w:hAnsiTheme="majorBidi" w:cstheme="majorBidi"/>
          <w:iCs/>
        </w:rPr>
        <w:t>held</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firmly</w:t>
      </w:r>
      <w:r w:rsidR="006E2CC9" w:rsidRPr="00AF1C34">
        <w:rPr>
          <w:rFonts w:asciiTheme="majorBidi" w:hAnsiTheme="majorBidi" w:cstheme="majorBidi"/>
          <w:iCs/>
        </w:rPr>
        <w:t xml:space="preserve"> </w:t>
      </w:r>
      <w:r w:rsidRPr="00AF1C34">
        <w:rPr>
          <w:rFonts w:asciiTheme="majorBidi" w:hAnsiTheme="majorBidi" w:cstheme="majorBidi"/>
          <w:iCs/>
        </w:rPr>
        <w:t>bound</w:t>
      </w:r>
      <w:r w:rsidR="006E2CC9" w:rsidRPr="00AF1C34">
        <w:rPr>
          <w:rFonts w:asciiTheme="majorBidi" w:hAnsiTheme="majorBidi" w:cstheme="majorBidi"/>
          <w:iCs/>
        </w:rPr>
        <w:t xml:space="preserve"> </w:t>
      </w:r>
      <w:r w:rsidRPr="00AF1C34">
        <w:rPr>
          <w:rFonts w:asciiTheme="majorBidi" w:hAnsiTheme="majorBidi" w:cstheme="majorBidi"/>
          <w:iCs/>
        </w:rPr>
        <w:t>unto</w:t>
      </w:r>
      <w:r w:rsidR="006E2CC9" w:rsidRPr="00AF1C34">
        <w:rPr>
          <w:rFonts w:asciiTheme="majorBidi" w:hAnsiTheme="majorBidi" w:cstheme="majorBidi"/>
          <w:iCs/>
        </w:rPr>
        <w:t xml:space="preserve"> </w:t>
      </w:r>
      <w:r w:rsidRPr="00AF1C34">
        <w:rPr>
          <w:rFonts w:asciiTheme="majorBidi" w:hAnsiTheme="majorBidi" w:cstheme="majorBidi"/>
          <w:i/>
          <w:iCs/>
        </w:rPr>
        <w:t>[insert</w:t>
      </w:r>
      <w:r w:rsidR="006E2CC9" w:rsidRPr="00AF1C34">
        <w:rPr>
          <w:rFonts w:asciiTheme="majorBidi" w:hAnsiTheme="majorBidi" w:cstheme="majorBidi"/>
          <w:i/>
          <w:iCs/>
        </w:rPr>
        <w:t xml:space="preserve"> </w:t>
      </w:r>
      <w:r w:rsidRPr="00AF1C34">
        <w:rPr>
          <w:rFonts w:asciiTheme="majorBidi" w:hAnsiTheme="majorBidi" w:cstheme="majorBidi"/>
          <w:i/>
          <w:iCs/>
        </w:rPr>
        <w:t>name</w:t>
      </w:r>
      <w:r w:rsidR="006E2CC9" w:rsidRPr="00AF1C34">
        <w:rPr>
          <w:rFonts w:asciiTheme="majorBidi" w:hAnsiTheme="majorBidi" w:cstheme="majorBidi"/>
          <w:i/>
          <w:iCs/>
        </w:rPr>
        <w:t xml:space="preserve"> </w:t>
      </w:r>
      <w:r w:rsidRPr="00AF1C34">
        <w:rPr>
          <w:rFonts w:asciiTheme="majorBidi" w:hAnsiTheme="majorBidi" w:cstheme="majorBidi"/>
          <w:i/>
          <w:iCs/>
        </w:rPr>
        <w:t>of</w:t>
      </w:r>
      <w:r w:rsidR="006E2CC9" w:rsidRPr="00AF1C34">
        <w:rPr>
          <w:rFonts w:asciiTheme="majorBidi" w:hAnsiTheme="majorBidi" w:cstheme="majorBidi"/>
          <w:i/>
          <w:iCs/>
        </w:rPr>
        <w:t xml:space="preserve"> </w:t>
      </w:r>
      <w:r w:rsidRPr="00AF1C34">
        <w:rPr>
          <w:rFonts w:asciiTheme="majorBidi" w:hAnsiTheme="majorBidi" w:cstheme="majorBidi"/>
          <w:i/>
          <w:iCs/>
        </w:rPr>
        <w:t>Purchaser]</w:t>
      </w:r>
      <w:r w:rsidR="006E2CC9" w:rsidRPr="00AF1C34">
        <w:rPr>
          <w:rFonts w:asciiTheme="majorBidi" w:hAnsiTheme="majorBidi" w:cstheme="majorBidi"/>
          <w:iCs/>
        </w:rPr>
        <w:t xml:space="preserve"> </w:t>
      </w:r>
      <w:r w:rsidRPr="00AF1C34">
        <w:rPr>
          <w:rFonts w:asciiTheme="majorBidi" w:hAnsiTheme="majorBidi" w:cstheme="majorBidi"/>
          <w:iCs/>
        </w:rPr>
        <w:t>as</w:t>
      </w:r>
      <w:r w:rsidR="006E2CC9" w:rsidRPr="00AF1C34">
        <w:rPr>
          <w:rFonts w:asciiTheme="majorBidi" w:hAnsiTheme="majorBidi" w:cstheme="majorBidi"/>
          <w:iCs/>
        </w:rPr>
        <w:t xml:space="preserve"> </w:t>
      </w:r>
      <w:r w:rsidRPr="00AF1C34">
        <w:rPr>
          <w:rFonts w:asciiTheme="majorBidi" w:hAnsiTheme="majorBidi" w:cstheme="majorBidi"/>
          <w:iCs/>
        </w:rPr>
        <w:t>Obligee</w:t>
      </w:r>
      <w:r w:rsidR="006E2CC9" w:rsidRPr="00AF1C34">
        <w:rPr>
          <w:rFonts w:asciiTheme="majorBidi" w:hAnsiTheme="majorBidi" w:cstheme="majorBidi"/>
          <w:iCs/>
        </w:rPr>
        <w:t xml:space="preserve"> </w:t>
      </w:r>
      <w:r w:rsidRPr="00AF1C34">
        <w:rPr>
          <w:rFonts w:asciiTheme="majorBidi" w:hAnsiTheme="majorBidi" w:cstheme="majorBidi"/>
          <w:iCs/>
        </w:rPr>
        <w:t>(hereinafter</w:t>
      </w:r>
      <w:r w:rsidR="006E2CC9" w:rsidRPr="00AF1C34">
        <w:rPr>
          <w:rFonts w:asciiTheme="majorBidi" w:hAnsiTheme="majorBidi" w:cstheme="majorBidi"/>
          <w:iCs/>
        </w:rPr>
        <w:t xml:space="preserve"> </w:t>
      </w:r>
      <w:r w:rsidRPr="00AF1C34">
        <w:rPr>
          <w:rFonts w:asciiTheme="majorBidi" w:hAnsiTheme="majorBidi" w:cstheme="majorBidi"/>
          <w:iCs/>
        </w:rPr>
        <w:t>called</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Supplier”)</w:t>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amount</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
          <w:iCs/>
        </w:rPr>
        <w:t>[insert</w:t>
      </w:r>
      <w:r w:rsidR="006E2CC9" w:rsidRPr="00AF1C34">
        <w:rPr>
          <w:rFonts w:asciiTheme="majorBidi" w:hAnsiTheme="majorBidi" w:cstheme="majorBidi"/>
          <w:i/>
          <w:iCs/>
        </w:rPr>
        <w:t xml:space="preserve"> </w:t>
      </w:r>
      <w:r w:rsidRPr="00AF1C34">
        <w:rPr>
          <w:rFonts w:asciiTheme="majorBidi" w:hAnsiTheme="majorBidi" w:cstheme="majorBidi"/>
          <w:i/>
          <w:iCs/>
        </w:rPr>
        <w:t>amount</w:t>
      </w:r>
      <w:r w:rsidR="006E2CC9" w:rsidRPr="00AF1C34">
        <w:rPr>
          <w:rFonts w:asciiTheme="majorBidi" w:hAnsiTheme="majorBidi" w:cstheme="majorBidi"/>
          <w:i/>
          <w:iCs/>
        </w:rPr>
        <w:t xml:space="preserve"> </w:t>
      </w:r>
      <w:r w:rsidRPr="00AF1C34">
        <w:rPr>
          <w:rFonts w:asciiTheme="majorBidi" w:hAnsiTheme="majorBidi" w:cstheme="majorBidi"/>
          <w:i/>
          <w:iCs/>
        </w:rPr>
        <w:t>in</w:t>
      </w:r>
      <w:r w:rsidR="006E2CC9" w:rsidRPr="00AF1C34">
        <w:rPr>
          <w:rFonts w:asciiTheme="majorBidi" w:hAnsiTheme="majorBidi" w:cstheme="majorBidi"/>
          <w:i/>
          <w:iCs/>
        </w:rPr>
        <w:t xml:space="preserve"> </w:t>
      </w:r>
      <w:r w:rsidRPr="00AF1C34">
        <w:rPr>
          <w:rFonts w:asciiTheme="majorBidi" w:hAnsiTheme="majorBidi" w:cstheme="majorBidi"/>
          <w:i/>
          <w:iCs/>
        </w:rPr>
        <w:t>words</w:t>
      </w:r>
      <w:r w:rsidR="006E2CC9" w:rsidRPr="00AF1C34">
        <w:rPr>
          <w:rFonts w:asciiTheme="majorBidi" w:hAnsiTheme="majorBidi" w:cstheme="majorBidi"/>
          <w:i/>
          <w:iCs/>
        </w:rPr>
        <w:t xml:space="preserve"> </w:t>
      </w:r>
      <w:r w:rsidRPr="00AF1C34">
        <w:rPr>
          <w:rFonts w:asciiTheme="majorBidi" w:hAnsiTheme="majorBidi" w:cstheme="majorBidi"/>
          <w:i/>
          <w:iCs/>
        </w:rPr>
        <w:t>and</w:t>
      </w:r>
      <w:r w:rsidR="006E2CC9" w:rsidRPr="00AF1C34">
        <w:rPr>
          <w:rFonts w:asciiTheme="majorBidi" w:hAnsiTheme="majorBidi" w:cstheme="majorBidi"/>
          <w:i/>
          <w:iCs/>
        </w:rPr>
        <w:t xml:space="preserve"> </w:t>
      </w:r>
      <w:r w:rsidRPr="00AF1C34">
        <w:rPr>
          <w:rFonts w:asciiTheme="majorBidi" w:hAnsiTheme="majorBidi" w:cstheme="majorBidi"/>
          <w:i/>
          <w:iCs/>
        </w:rPr>
        <w:t>figures]</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for</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payment</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which</w:t>
      </w:r>
      <w:r w:rsidR="006E2CC9" w:rsidRPr="00AF1C34">
        <w:rPr>
          <w:rFonts w:asciiTheme="majorBidi" w:hAnsiTheme="majorBidi" w:cstheme="majorBidi"/>
          <w:iCs/>
        </w:rPr>
        <w:t xml:space="preserve"> </w:t>
      </w:r>
      <w:r w:rsidRPr="00AF1C34">
        <w:rPr>
          <w:rFonts w:asciiTheme="majorBidi" w:hAnsiTheme="majorBidi" w:cstheme="majorBidi"/>
          <w:iCs/>
        </w:rPr>
        <w:t>sum</w:t>
      </w:r>
      <w:r w:rsidR="006E2CC9" w:rsidRPr="00AF1C34">
        <w:rPr>
          <w:rFonts w:asciiTheme="majorBidi" w:hAnsiTheme="majorBidi" w:cstheme="majorBidi"/>
          <w:iCs/>
        </w:rPr>
        <w:t xml:space="preserve"> </w:t>
      </w:r>
      <w:r w:rsidRPr="00AF1C34">
        <w:rPr>
          <w:rFonts w:asciiTheme="majorBidi" w:hAnsiTheme="majorBidi" w:cstheme="majorBidi"/>
          <w:iCs/>
        </w:rPr>
        <w:t>well</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truly</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be</w:t>
      </w:r>
      <w:r w:rsidR="006E2CC9" w:rsidRPr="00AF1C34">
        <w:rPr>
          <w:rFonts w:asciiTheme="majorBidi" w:hAnsiTheme="majorBidi" w:cstheme="majorBidi"/>
          <w:iCs/>
        </w:rPr>
        <w:t xml:space="preserve"> </w:t>
      </w:r>
      <w:r w:rsidRPr="00AF1C34">
        <w:rPr>
          <w:rFonts w:asciiTheme="majorBidi" w:hAnsiTheme="majorBidi" w:cstheme="majorBidi"/>
          <w:iCs/>
        </w:rPr>
        <w:t>made</w:t>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types</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proportions</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currencies</w:t>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which</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Contract</w:t>
      </w:r>
      <w:r w:rsidR="006E2CC9" w:rsidRPr="00AF1C34">
        <w:rPr>
          <w:rFonts w:asciiTheme="majorBidi" w:hAnsiTheme="majorBidi" w:cstheme="majorBidi"/>
          <w:iCs/>
        </w:rPr>
        <w:t xml:space="preserve"> </w:t>
      </w:r>
      <w:r w:rsidRPr="00AF1C34">
        <w:rPr>
          <w:rFonts w:asciiTheme="majorBidi" w:hAnsiTheme="majorBidi" w:cstheme="majorBidi"/>
          <w:iCs/>
        </w:rPr>
        <w:t>Price</w:t>
      </w:r>
      <w:r w:rsidR="006E2CC9" w:rsidRPr="00AF1C34">
        <w:rPr>
          <w:rFonts w:asciiTheme="majorBidi" w:hAnsiTheme="majorBidi" w:cstheme="majorBidi"/>
          <w:iCs/>
        </w:rPr>
        <w:t xml:space="preserve"> </w:t>
      </w:r>
      <w:r w:rsidRPr="00AF1C34">
        <w:rPr>
          <w:rFonts w:asciiTheme="majorBidi" w:hAnsiTheme="majorBidi" w:cstheme="majorBidi"/>
          <w:iCs/>
        </w:rPr>
        <w:t>is</w:t>
      </w:r>
      <w:r w:rsidR="006E2CC9" w:rsidRPr="00AF1C34">
        <w:rPr>
          <w:rFonts w:asciiTheme="majorBidi" w:hAnsiTheme="majorBidi" w:cstheme="majorBidi"/>
          <w:iCs/>
        </w:rPr>
        <w:t xml:space="preserve"> </w:t>
      </w:r>
      <w:r w:rsidRPr="00AF1C34">
        <w:rPr>
          <w:rFonts w:asciiTheme="majorBidi" w:hAnsiTheme="majorBidi" w:cstheme="majorBidi"/>
          <w:iCs/>
        </w:rPr>
        <w:t>payable,</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Supplier</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Surety</w:t>
      </w:r>
      <w:r w:rsidR="006E2CC9" w:rsidRPr="00AF1C34">
        <w:rPr>
          <w:rFonts w:asciiTheme="majorBidi" w:hAnsiTheme="majorBidi" w:cstheme="majorBidi"/>
          <w:iCs/>
        </w:rPr>
        <w:t xml:space="preserve"> </w:t>
      </w:r>
      <w:r w:rsidRPr="00AF1C34">
        <w:rPr>
          <w:rFonts w:asciiTheme="majorBidi" w:hAnsiTheme="majorBidi" w:cstheme="majorBidi"/>
          <w:iCs/>
        </w:rPr>
        <w:t>bind</w:t>
      </w:r>
      <w:r w:rsidR="006E2CC9" w:rsidRPr="00AF1C34">
        <w:rPr>
          <w:rFonts w:asciiTheme="majorBidi" w:hAnsiTheme="majorBidi" w:cstheme="majorBidi"/>
          <w:iCs/>
        </w:rPr>
        <w:t xml:space="preserve"> </w:t>
      </w:r>
      <w:r w:rsidRPr="00AF1C34">
        <w:rPr>
          <w:rFonts w:asciiTheme="majorBidi" w:hAnsiTheme="majorBidi" w:cstheme="majorBidi"/>
          <w:iCs/>
        </w:rPr>
        <w:t>themselves,</w:t>
      </w:r>
      <w:r w:rsidR="006E2CC9" w:rsidRPr="00AF1C34">
        <w:rPr>
          <w:rFonts w:asciiTheme="majorBidi" w:hAnsiTheme="majorBidi" w:cstheme="majorBidi"/>
          <w:iCs/>
        </w:rPr>
        <w:t xml:space="preserve"> </w:t>
      </w:r>
      <w:r w:rsidRPr="00AF1C34">
        <w:rPr>
          <w:rFonts w:asciiTheme="majorBidi" w:hAnsiTheme="majorBidi" w:cstheme="majorBidi"/>
          <w:iCs/>
        </w:rPr>
        <w:t>their</w:t>
      </w:r>
      <w:r w:rsidR="006E2CC9" w:rsidRPr="00AF1C34">
        <w:rPr>
          <w:rFonts w:asciiTheme="majorBidi" w:hAnsiTheme="majorBidi" w:cstheme="majorBidi"/>
          <w:iCs/>
        </w:rPr>
        <w:t xml:space="preserve"> </w:t>
      </w:r>
      <w:r w:rsidRPr="00AF1C34">
        <w:rPr>
          <w:rFonts w:asciiTheme="majorBidi" w:hAnsiTheme="majorBidi" w:cstheme="majorBidi"/>
          <w:iCs/>
        </w:rPr>
        <w:t>heirs,</w:t>
      </w:r>
      <w:r w:rsidR="006E2CC9" w:rsidRPr="00AF1C34">
        <w:rPr>
          <w:rFonts w:asciiTheme="majorBidi" w:hAnsiTheme="majorBidi" w:cstheme="majorBidi"/>
          <w:iCs/>
        </w:rPr>
        <w:t xml:space="preserve"> </w:t>
      </w:r>
      <w:r w:rsidRPr="00AF1C34">
        <w:rPr>
          <w:rFonts w:asciiTheme="majorBidi" w:hAnsiTheme="majorBidi" w:cstheme="majorBidi"/>
          <w:iCs/>
        </w:rPr>
        <w:t>executors,</w:t>
      </w:r>
      <w:r w:rsidR="006E2CC9" w:rsidRPr="00AF1C34">
        <w:rPr>
          <w:rFonts w:asciiTheme="majorBidi" w:hAnsiTheme="majorBidi" w:cstheme="majorBidi"/>
          <w:iCs/>
        </w:rPr>
        <w:t xml:space="preserve"> </w:t>
      </w:r>
      <w:r w:rsidRPr="00AF1C34">
        <w:rPr>
          <w:rFonts w:asciiTheme="majorBidi" w:hAnsiTheme="majorBidi" w:cstheme="majorBidi"/>
          <w:iCs/>
        </w:rPr>
        <w:t>administrators,</w:t>
      </w:r>
      <w:r w:rsidR="006E2CC9" w:rsidRPr="00AF1C34">
        <w:rPr>
          <w:rFonts w:asciiTheme="majorBidi" w:hAnsiTheme="majorBidi" w:cstheme="majorBidi"/>
          <w:iCs/>
        </w:rPr>
        <w:t xml:space="preserve"> </w:t>
      </w:r>
      <w:r w:rsidRPr="00AF1C34">
        <w:rPr>
          <w:rFonts w:asciiTheme="majorBidi" w:hAnsiTheme="majorBidi" w:cstheme="majorBidi"/>
          <w:iCs/>
        </w:rPr>
        <w:t>successors</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assigns,</w:t>
      </w:r>
      <w:r w:rsidR="006E2CC9" w:rsidRPr="00AF1C34">
        <w:rPr>
          <w:rFonts w:asciiTheme="majorBidi" w:hAnsiTheme="majorBidi" w:cstheme="majorBidi"/>
          <w:iCs/>
        </w:rPr>
        <w:t xml:space="preserve"> </w:t>
      </w:r>
      <w:r w:rsidRPr="00AF1C34">
        <w:rPr>
          <w:rFonts w:asciiTheme="majorBidi" w:hAnsiTheme="majorBidi" w:cstheme="majorBidi"/>
          <w:iCs/>
        </w:rPr>
        <w:t>jointly</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severally,</w:t>
      </w:r>
      <w:r w:rsidR="006E2CC9" w:rsidRPr="00AF1C34">
        <w:rPr>
          <w:rFonts w:asciiTheme="majorBidi" w:hAnsiTheme="majorBidi" w:cstheme="majorBidi"/>
          <w:iCs/>
        </w:rPr>
        <w:t xml:space="preserve"> </w:t>
      </w:r>
      <w:r w:rsidRPr="00AF1C34">
        <w:rPr>
          <w:rFonts w:asciiTheme="majorBidi" w:hAnsiTheme="majorBidi" w:cstheme="majorBidi"/>
          <w:iCs/>
        </w:rPr>
        <w:t>firmly</w:t>
      </w:r>
      <w:r w:rsidR="006E2CC9" w:rsidRPr="00AF1C34">
        <w:rPr>
          <w:rFonts w:asciiTheme="majorBidi" w:hAnsiTheme="majorBidi" w:cstheme="majorBidi"/>
          <w:iCs/>
        </w:rPr>
        <w:t xml:space="preserve"> </w:t>
      </w:r>
      <w:r w:rsidRPr="00AF1C34">
        <w:rPr>
          <w:rFonts w:asciiTheme="majorBidi" w:hAnsiTheme="majorBidi" w:cstheme="majorBidi"/>
          <w:iCs/>
        </w:rPr>
        <w:t>by</w:t>
      </w:r>
      <w:r w:rsidR="006E2CC9" w:rsidRPr="00AF1C34">
        <w:rPr>
          <w:rFonts w:asciiTheme="majorBidi" w:hAnsiTheme="majorBidi" w:cstheme="majorBidi"/>
          <w:iCs/>
        </w:rPr>
        <w:t xml:space="preserve"> </w:t>
      </w:r>
      <w:r w:rsidRPr="00AF1C34">
        <w:rPr>
          <w:rFonts w:asciiTheme="majorBidi" w:hAnsiTheme="majorBidi" w:cstheme="majorBidi"/>
          <w:iCs/>
        </w:rPr>
        <w:t>these</w:t>
      </w:r>
      <w:r w:rsidR="006E2CC9" w:rsidRPr="00AF1C34">
        <w:rPr>
          <w:rFonts w:asciiTheme="majorBidi" w:hAnsiTheme="majorBidi" w:cstheme="majorBidi"/>
          <w:iCs/>
        </w:rPr>
        <w:t xml:space="preserve"> </w:t>
      </w:r>
      <w:r w:rsidRPr="00AF1C34">
        <w:rPr>
          <w:rFonts w:asciiTheme="majorBidi" w:hAnsiTheme="majorBidi" w:cstheme="majorBidi"/>
          <w:iCs/>
        </w:rPr>
        <w:t>presents.</w:t>
      </w:r>
    </w:p>
    <w:p w14:paraId="10A8EA54" w14:textId="77777777" w:rsidR="008300E2" w:rsidRPr="00AF1C34" w:rsidRDefault="008300E2" w:rsidP="007B519B">
      <w:pPr>
        <w:jc w:val="both"/>
        <w:rPr>
          <w:rFonts w:asciiTheme="majorBidi" w:hAnsiTheme="majorBidi" w:cstheme="majorBidi"/>
          <w:iCs/>
        </w:rPr>
      </w:pPr>
    </w:p>
    <w:p w14:paraId="3B326312" w14:textId="1FC06065" w:rsidR="008300E2" w:rsidRPr="00AF1C34" w:rsidRDefault="008300E2" w:rsidP="007B519B">
      <w:pPr>
        <w:tabs>
          <w:tab w:val="left" w:pos="1260"/>
          <w:tab w:val="left" w:pos="4140"/>
        </w:tabs>
        <w:jc w:val="both"/>
        <w:rPr>
          <w:rFonts w:asciiTheme="majorBidi" w:hAnsiTheme="majorBidi" w:cstheme="majorBidi"/>
          <w:iCs/>
        </w:rPr>
      </w:pPr>
      <w:r w:rsidRPr="00AF1C34">
        <w:rPr>
          <w:rFonts w:asciiTheme="majorBidi" w:hAnsiTheme="majorBidi" w:cstheme="majorBidi"/>
          <w:iCs/>
        </w:rPr>
        <w:t>WHEREAS</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002778CA" w:rsidRPr="00AF1C34">
        <w:rPr>
          <w:rFonts w:asciiTheme="majorBidi" w:hAnsiTheme="majorBidi" w:cstheme="majorBidi"/>
          <w:iCs/>
        </w:rPr>
        <w:t xml:space="preserve">Supplier </w:t>
      </w:r>
      <w:r w:rsidRPr="00AF1C34">
        <w:rPr>
          <w:rFonts w:asciiTheme="majorBidi" w:hAnsiTheme="majorBidi" w:cstheme="majorBidi"/>
          <w:iCs/>
        </w:rPr>
        <w:t>has</w:t>
      </w:r>
      <w:r w:rsidR="006E2CC9" w:rsidRPr="00AF1C34">
        <w:rPr>
          <w:rFonts w:asciiTheme="majorBidi" w:hAnsiTheme="majorBidi" w:cstheme="majorBidi"/>
          <w:iCs/>
        </w:rPr>
        <w:t xml:space="preserve"> </w:t>
      </w:r>
      <w:r w:rsidRPr="00AF1C34">
        <w:rPr>
          <w:rFonts w:asciiTheme="majorBidi" w:hAnsiTheme="majorBidi" w:cstheme="majorBidi"/>
          <w:iCs/>
        </w:rPr>
        <w:t>entered</w:t>
      </w:r>
      <w:r w:rsidR="006E2CC9" w:rsidRPr="00AF1C34">
        <w:rPr>
          <w:rFonts w:asciiTheme="majorBidi" w:hAnsiTheme="majorBidi" w:cstheme="majorBidi"/>
          <w:iCs/>
        </w:rPr>
        <w:t xml:space="preserve"> </w:t>
      </w:r>
      <w:r w:rsidRPr="00AF1C34">
        <w:rPr>
          <w:rFonts w:asciiTheme="majorBidi" w:hAnsiTheme="majorBidi" w:cstheme="majorBidi"/>
          <w:iCs/>
        </w:rPr>
        <w:t>into</w:t>
      </w:r>
      <w:r w:rsidR="006E2CC9" w:rsidRPr="00AF1C34">
        <w:rPr>
          <w:rFonts w:asciiTheme="majorBidi" w:hAnsiTheme="majorBidi" w:cstheme="majorBidi"/>
          <w:iCs/>
        </w:rPr>
        <w:t xml:space="preserve"> </w:t>
      </w:r>
      <w:r w:rsidRPr="00AF1C34">
        <w:rPr>
          <w:rFonts w:asciiTheme="majorBidi" w:hAnsiTheme="majorBidi" w:cstheme="majorBidi"/>
          <w:iCs/>
        </w:rPr>
        <w:t>a</w:t>
      </w:r>
      <w:r w:rsidR="006E2CC9" w:rsidRPr="00AF1C34">
        <w:rPr>
          <w:rFonts w:asciiTheme="majorBidi" w:hAnsiTheme="majorBidi" w:cstheme="majorBidi"/>
          <w:iCs/>
        </w:rPr>
        <w:t xml:space="preserve"> </w:t>
      </w:r>
      <w:r w:rsidRPr="00AF1C34">
        <w:rPr>
          <w:rFonts w:asciiTheme="majorBidi" w:hAnsiTheme="majorBidi" w:cstheme="majorBidi"/>
          <w:iCs/>
        </w:rPr>
        <w:t>written</w:t>
      </w:r>
      <w:r w:rsidR="006E2CC9" w:rsidRPr="00AF1C34">
        <w:rPr>
          <w:rFonts w:asciiTheme="majorBidi" w:hAnsiTheme="majorBidi" w:cstheme="majorBidi"/>
          <w:iCs/>
        </w:rPr>
        <w:t xml:space="preserve"> </w:t>
      </w:r>
      <w:r w:rsidRPr="00AF1C34">
        <w:rPr>
          <w:rFonts w:asciiTheme="majorBidi" w:hAnsiTheme="majorBidi" w:cstheme="majorBidi"/>
          <w:iCs/>
        </w:rPr>
        <w:t>Agreement</w:t>
      </w:r>
      <w:r w:rsidR="006E2CC9" w:rsidRPr="00AF1C34">
        <w:rPr>
          <w:rFonts w:asciiTheme="majorBidi" w:hAnsiTheme="majorBidi" w:cstheme="majorBidi"/>
          <w:iCs/>
        </w:rPr>
        <w:t xml:space="preserve"> </w:t>
      </w:r>
      <w:r w:rsidRPr="00AF1C34">
        <w:rPr>
          <w:rFonts w:asciiTheme="majorBidi" w:hAnsiTheme="majorBidi" w:cstheme="majorBidi"/>
          <w:iCs/>
        </w:rPr>
        <w:t>with</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Purchaser</w:t>
      </w:r>
      <w:r w:rsidR="006E2CC9" w:rsidRPr="00AF1C34">
        <w:rPr>
          <w:rFonts w:asciiTheme="majorBidi" w:hAnsiTheme="majorBidi" w:cstheme="majorBidi"/>
          <w:iCs/>
        </w:rPr>
        <w:t xml:space="preserve"> </w:t>
      </w:r>
      <w:r w:rsidRPr="00AF1C34">
        <w:rPr>
          <w:rFonts w:asciiTheme="majorBidi" w:hAnsiTheme="majorBidi" w:cstheme="majorBidi"/>
          <w:iCs/>
        </w:rPr>
        <w:t>dated</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u w:val="single"/>
        </w:rPr>
        <w:tab/>
      </w:r>
      <w:r w:rsidR="006E2CC9" w:rsidRPr="00AF1C34">
        <w:rPr>
          <w:rFonts w:asciiTheme="majorBidi" w:hAnsiTheme="majorBidi" w:cstheme="majorBidi"/>
          <w:iCs/>
        </w:rPr>
        <w:t xml:space="preserve"> </w:t>
      </w:r>
      <w:r w:rsidRPr="00AF1C34">
        <w:rPr>
          <w:rFonts w:asciiTheme="majorBidi" w:hAnsiTheme="majorBidi" w:cstheme="majorBidi"/>
          <w:iCs/>
        </w:rPr>
        <w:t>day</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u w:val="single"/>
        </w:rPr>
        <w:tab/>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20</w:t>
      </w:r>
      <w:r w:rsidR="006E2CC9" w:rsidRPr="00AF1C34">
        <w:rPr>
          <w:rFonts w:asciiTheme="majorBidi" w:hAnsiTheme="majorBidi" w:cstheme="majorBidi"/>
          <w:iCs/>
        </w:rPr>
        <w:t xml:space="preserve"> </w:t>
      </w:r>
      <w:r w:rsidRPr="00AF1C34">
        <w:rPr>
          <w:rFonts w:asciiTheme="majorBidi" w:hAnsiTheme="majorBidi" w:cstheme="majorBidi"/>
          <w:iCs/>
          <w:u w:val="single"/>
        </w:rPr>
        <w:tab/>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for</w:t>
      </w:r>
      <w:r w:rsidR="006E2CC9" w:rsidRPr="00AF1C34">
        <w:rPr>
          <w:rFonts w:asciiTheme="majorBidi" w:hAnsiTheme="majorBidi" w:cstheme="majorBidi"/>
          <w:iCs/>
        </w:rPr>
        <w:t xml:space="preserve"> </w:t>
      </w:r>
      <w:r w:rsidRPr="00AF1C34">
        <w:rPr>
          <w:rFonts w:asciiTheme="majorBidi" w:hAnsiTheme="majorBidi" w:cstheme="majorBidi"/>
          <w:i/>
          <w:szCs w:val="24"/>
        </w:rPr>
        <w:t>[name</w:t>
      </w:r>
      <w:r w:rsidR="006E2CC9" w:rsidRPr="00AF1C34">
        <w:rPr>
          <w:rFonts w:asciiTheme="majorBidi" w:hAnsiTheme="majorBidi" w:cstheme="majorBidi"/>
          <w:i/>
          <w:szCs w:val="24"/>
        </w:rPr>
        <w:t xml:space="preserve"> </w:t>
      </w:r>
      <w:r w:rsidRPr="00AF1C34">
        <w:rPr>
          <w:rFonts w:asciiTheme="majorBidi" w:hAnsiTheme="majorBidi" w:cstheme="majorBidi"/>
          <w:i/>
          <w:szCs w:val="24"/>
        </w:rPr>
        <w:t>of</w:t>
      </w:r>
      <w:r w:rsidR="006E2CC9" w:rsidRPr="00AF1C34">
        <w:rPr>
          <w:rFonts w:asciiTheme="majorBidi" w:hAnsiTheme="majorBidi" w:cstheme="majorBidi"/>
          <w:i/>
          <w:szCs w:val="24"/>
        </w:rPr>
        <w:t xml:space="preserve"> </w:t>
      </w:r>
      <w:r w:rsidRPr="00AF1C34">
        <w:rPr>
          <w:rFonts w:asciiTheme="majorBidi" w:hAnsiTheme="majorBidi" w:cstheme="majorBidi"/>
          <w:i/>
          <w:szCs w:val="24"/>
        </w:rPr>
        <w:t>contract</w:t>
      </w:r>
      <w:r w:rsidR="006E2CC9" w:rsidRPr="00AF1C34">
        <w:rPr>
          <w:rFonts w:asciiTheme="majorBidi" w:hAnsiTheme="majorBidi" w:cstheme="majorBidi"/>
          <w:i/>
          <w:szCs w:val="24"/>
        </w:rPr>
        <w:t xml:space="preserve"> </w:t>
      </w:r>
      <w:r w:rsidRPr="00AF1C34">
        <w:rPr>
          <w:rFonts w:asciiTheme="majorBidi" w:hAnsiTheme="majorBidi" w:cstheme="majorBidi"/>
          <w:i/>
          <w:szCs w:val="24"/>
        </w:rPr>
        <w:t>and</w:t>
      </w:r>
      <w:r w:rsidR="006E2CC9" w:rsidRPr="00AF1C34">
        <w:rPr>
          <w:rFonts w:asciiTheme="majorBidi" w:hAnsiTheme="majorBidi" w:cstheme="majorBidi"/>
          <w:i/>
          <w:szCs w:val="24"/>
        </w:rPr>
        <w:t xml:space="preserve"> </w:t>
      </w:r>
      <w:r w:rsidRPr="00AF1C34">
        <w:rPr>
          <w:rFonts w:asciiTheme="majorBidi" w:hAnsiTheme="majorBidi" w:cstheme="majorBidi"/>
          <w:i/>
          <w:szCs w:val="24"/>
        </w:rPr>
        <w:t>brief</w:t>
      </w:r>
      <w:r w:rsidR="006E2CC9" w:rsidRPr="00AF1C34">
        <w:rPr>
          <w:rFonts w:asciiTheme="majorBidi" w:hAnsiTheme="majorBidi" w:cstheme="majorBidi"/>
          <w:i/>
          <w:szCs w:val="24"/>
        </w:rPr>
        <w:t xml:space="preserve"> </w:t>
      </w:r>
      <w:r w:rsidRPr="00AF1C34">
        <w:rPr>
          <w:rFonts w:asciiTheme="majorBidi" w:hAnsiTheme="majorBidi" w:cstheme="majorBidi"/>
          <w:i/>
          <w:szCs w:val="24"/>
        </w:rPr>
        <w:t>description</w:t>
      </w:r>
      <w:r w:rsidR="006E2CC9" w:rsidRPr="00AF1C34">
        <w:rPr>
          <w:rFonts w:asciiTheme="majorBidi" w:hAnsiTheme="majorBidi" w:cstheme="majorBidi"/>
          <w:i/>
          <w:szCs w:val="24"/>
        </w:rPr>
        <w:t xml:space="preserve"> </w:t>
      </w:r>
      <w:r w:rsidRPr="00AF1C34">
        <w:rPr>
          <w:rFonts w:asciiTheme="majorBidi" w:hAnsiTheme="majorBidi" w:cstheme="majorBidi"/>
          <w:i/>
          <w:szCs w:val="24"/>
        </w:rPr>
        <w:t>of</w:t>
      </w:r>
      <w:r w:rsidR="006E2CC9" w:rsidRPr="00AF1C34">
        <w:rPr>
          <w:rFonts w:asciiTheme="majorBidi" w:hAnsiTheme="majorBidi" w:cstheme="majorBidi"/>
          <w:i/>
          <w:szCs w:val="24"/>
        </w:rPr>
        <w:t xml:space="preserve"> </w:t>
      </w:r>
      <w:r w:rsidRPr="00AF1C34">
        <w:rPr>
          <w:rFonts w:asciiTheme="majorBidi" w:hAnsiTheme="majorBidi" w:cstheme="majorBidi"/>
          <w:i/>
          <w:szCs w:val="24"/>
        </w:rPr>
        <w:t>Goods</w:t>
      </w:r>
      <w:r w:rsidR="006E2CC9" w:rsidRPr="00AF1C34">
        <w:rPr>
          <w:rFonts w:asciiTheme="majorBidi" w:hAnsiTheme="majorBidi" w:cstheme="majorBidi"/>
          <w:i/>
          <w:szCs w:val="24"/>
        </w:rPr>
        <w:t xml:space="preserve"> </w:t>
      </w:r>
      <w:r w:rsidRPr="00AF1C34">
        <w:rPr>
          <w:rFonts w:asciiTheme="majorBidi" w:hAnsiTheme="majorBidi" w:cstheme="majorBidi"/>
          <w:i/>
          <w:szCs w:val="24"/>
        </w:rPr>
        <w:t>and</w:t>
      </w:r>
      <w:r w:rsidR="006E2CC9" w:rsidRPr="00AF1C34">
        <w:rPr>
          <w:rFonts w:asciiTheme="majorBidi" w:hAnsiTheme="majorBidi" w:cstheme="majorBidi"/>
          <w:i/>
          <w:szCs w:val="24"/>
        </w:rPr>
        <w:t xml:space="preserve"> </w:t>
      </w:r>
      <w:r w:rsidRPr="00AF1C34">
        <w:rPr>
          <w:rFonts w:asciiTheme="majorBidi" w:hAnsiTheme="majorBidi" w:cstheme="majorBidi"/>
          <w:i/>
          <w:szCs w:val="24"/>
        </w:rPr>
        <w:t>related</w:t>
      </w:r>
      <w:r w:rsidR="006E2CC9" w:rsidRPr="00AF1C34">
        <w:rPr>
          <w:rFonts w:asciiTheme="majorBidi" w:hAnsiTheme="majorBidi" w:cstheme="majorBidi"/>
          <w:i/>
          <w:szCs w:val="24"/>
        </w:rPr>
        <w:t xml:space="preserve"> </w:t>
      </w:r>
      <w:r w:rsidRPr="00AF1C34">
        <w:rPr>
          <w:rFonts w:asciiTheme="majorBidi" w:hAnsiTheme="majorBidi" w:cstheme="majorBidi"/>
          <w:i/>
          <w:szCs w:val="24"/>
        </w:rPr>
        <w:t>Services]</w:t>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accordance</w:t>
      </w:r>
      <w:r w:rsidR="006E2CC9" w:rsidRPr="00AF1C34">
        <w:rPr>
          <w:rFonts w:asciiTheme="majorBidi" w:hAnsiTheme="majorBidi" w:cstheme="majorBidi"/>
          <w:iCs/>
        </w:rPr>
        <w:t xml:space="preserve"> </w:t>
      </w:r>
      <w:r w:rsidRPr="00AF1C34">
        <w:rPr>
          <w:rFonts w:asciiTheme="majorBidi" w:hAnsiTheme="majorBidi" w:cstheme="majorBidi"/>
          <w:iCs/>
        </w:rPr>
        <w:t>with</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documents,</w:t>
      </w:r>
      <w:r w:rsidR="006E2CC9" w:rsidRPr="00AF1C34">
        <w:rPr>
          <w:rFonts w:asciiTheme="majorBidi" w:hAnsiTheme="majorBidi" w:cstheme="majorBidi"/>
          <w:iCs/>
        </w:rPr>
        <w:t xml:space="preserve"> </w:t>
      </w:r>
      <w:r w:rsidRPr="00AF1C34">
        <w:rPr>
          <w:rFonts w:asciiTheme="majorBidi" w:hAnsiTheme="majorBidi" w:cstheme="majorBidi"/>
          <w:iCs/>
        </w:rPr>
        <w:t>plans,</w:t>
      </w:r>
      <w:r w:rsidR="006E2CC9" w:rsidRPr="00AF1C34">
        <w:rPr>
          <w:rFonts w:asciiTheme="majorBidi" w:hAnsiTheme="majorBidi" w:cstheme="majorBidi"/>
          <w:iCs/>
        </w:rPr>
        <w:t xml:space="preserve"> </w:t>
      </w:r>
      <w:r w:rsidRPr="00AF1C34">
        <w:rPr>
          <w:rFonts w:asciiTheme="majorBidi" w:hAnsiTheme="majorBidi" w:cstheme="majorBidi"/>
          <w:iCs/>
        </w:rPr>
        <w:t>specifications,</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amendments</w:t>
      </w:r>
      <w:r w:rsidR="006E2CC9" w:rsidRPr="00AF1C34">
        <w:rPr>
          <w:rFonts w:asciiTheme="majorBidi" w:hAnsiTheme="majorBidi" w:cstheme="majorBidi"/>
          <w:iCs/>
        </w:rPr>
        <w:t xml:space="preserve"> </w:t>
      </w:r>
      <w:r w:rsidRPr="00AF1C34">
        <w:rPr>
          <w:rFonts w:asciiTheme="majorBidi" w:hAnsiTheme="majorBidi" w:cstheme="majorBidi"/>
          <w:iCs/>
        </w:rPr>
        <w:t>thereto,</w:t>
      </w:r>
      <w:r w:rsidR="006E2CC9" w:rsidRPr="00AF1C34">
        <w:rPr>
          <w:rFonts w:asciiTheme="majorBidi" w:hAnsiTheme="majorBidi" w:cstheme="majorBidi"/>
          <w:iCs/>
        </w:rPr>
        <w:t xml:space="preserve"> </w:t>
      </w:r>
      <w:r w:rsidRPr="00AF1C34">
        <w:rPr>
          <w:rFonts w:asciiTheme="majorBidi" w:hAnsiTheme="majorBidi" w:cstheme="majorBidi"/>
          <w:iCs/>
        </w:rPr>
        <w:t>which</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extent</w:t>
      </w:r>
      <w:r w:rsidR="006E2CC9" w:rsidRPr="00AF1C34">
        <w:rPr>
          <w:rFonts w:asciiTheme="majorBidi" w:hAnsiTheme="majorBidi" w:cstheme="majorBidi"/>
          <w:iCs/>
        </w:rPr>
        <w:t xml:space="preserve"> </w:t>
      </w:r>
      <w:r w:rsidRPr="00AF1C34">
        <w:rPr>
          <w:rFonts w:asciiTheme="majorBidi" w:hAnsiTheme="majorBidi" w:cstheme="majorBidi"/>
          <w:iCs/>
        </w:rPr>
        <w:t>herein</w:t>
      </w:r>
      <w:r w:rsidR="006E2CC9" w:rsidRPr="00AF1C34">
        <w:rPr>
          <w:rFonts w:asciiTheme="majorBidi" w:hAnsiTheme="majorBidi" w:cstheme="majorBidi"/>
          <w:iCs/>
        </w:rPr>
        <w:t xml:space="preserve"> </w:t>
      </w:r>
      <w:r w:rsidRPr="00AF1C34">
        <w:rPr>
          <w:rFonts w:asciiTheme="majorBidi" w:hAnsiTheme="majorBidi" w:cstheme="majorBidi"/>
          <w:iCs/>
        </w:rPr>
        <w:t>provided</w:t>
      </w:r>
      <w:r w:rsidR="006E2CC9" w:rsidRPr="00AF1C34">
        <w:rPr>
          <w:rFonts w:asciiTheme="majorBidi" w:hAnsiTheme="majorBidi" w:cstheme="majorBidi"/>
          <w:iCs/>
        </w:rPr>
        <w:t xml:space="preserve"> </w:t>
      </w:r>
      <w:r w:rsidRPr="00AF1C34">
        <w:rPr>
          <w:rFonts w:asciiTheme="majorBidi" w:hAnsiTheme="majorBidi" w:cstheme="majorBidi"/>
          <w:iCs/>
        </w:rPr>
        <w:t>for,</w:t>
      </w:r>
      <w:r w:rsidR="006E2CC9" w:rsidRPr="00AF1C34">
        <w:rPr>
          <w:rFonts w:asciiTheme="majorBidi" w:hAnsiTheme="majorBidi" w:cstheme="majorBidi"/>
          <w:iCs/>
        </w:rPr>
        <w:t xml:space="preserve"> </w:t>
      </w:r>
      <w:r w:rsidRPr="00AF1C34">
        <w:rPr>
          <w:rFonts w:asciiTheme="majorBidi" w:hAnsiTheme="majorBidi" w:cstheme="majorBidi"/>
          <w:iCs/>
        </w:rPr>
        <w:t>are</w:t>
      </w:r>
      <w:r w:rsidR="006E2CC9" w:rsidRPr="00AF1C34">
        <w:rPr>
          <w:rFonts w:asciiTheme="majorBidi" w:hAnsiTheme="majorBidi" w:cstheme="majorBidi"/>
          <w:iCs/>
        </w:rPr>
        <w:t xml:space="preserve"> </w:t>
      </w:r>
      <w:r w:rsidRPr="00AF1C34">
        <w:rPr>
          <w:rFonts w:asciiTheme="majorBidi" w:hAnsiTheme="majorBidi" w:cstheme="majorBidi"/>
          <w:iCs/>
        </w:rPr>
        <w:t>by</w:t>
      </w:r>
      <w:r w:rsidR="006E2CC9" w:rsidRPr="00AF1C34">
        <w:rPr>
          <w:rFonts w:asciiTheme="majorBidi" w:hAnsiTheme="majorBidi" w:cstheme="majorBidi"/>
          <w:iCs/>
        </w:rPr>
        <w:t xml:space="preserve"> </w:t>
      </w:r>
      <w:r w:rsidRPr="00AF1C34">
        <w:rPr>
          <w:rFonts w:asciiTheme="majorBidi" w:hAnsiTheme="majorBidi" w:cstheme="majorBidi"/>
          <w:iCs/>
        </w:rPr>
        <w:t>reference</w:t>
      </w:r>
      <w:r w:rsidR="006E2CC9" w:rsidRPr="00AF1C34">
        <w:rPr>
          <w:rFonts w:asciiTheme="majorBidi" w:hAnsiTheme="majorBidi" w:cstheme="majorBidi"/>
          <w:iCs/>
        </w:rPr>
        <w:t xml:space="preserve"> </w:t>
      </w:r>
      <w:r w:rsidRPr="00AF1C34">
        <w:rPr>
          <w:rFonts w:asciiTheme="majorBidi" w:hAnsiTheme="majorBidi" w:cstheme="majorBidi"/>
          <w:iCs/>
        </w:rPr>
        <w:t>made</w:t>
      </w:r>
      <w:r w:rsidR="006E2CC9" w:rsidRPr="00AF1C34">
        <w:rPr>
          <w:rFonts w:asciiTheme="majorBidi" w:hAnsiTheme="majorBidi" w:cstheme="majorBidi"/>
          <w:iCs/>
        </w:rPr>
        <w:t xml:space="preserve"> </w:t>
      </w:r>
      <w:r w:rsidRPr="00AF1C34">
        <w:rPr>
          <w:rFonts w:asciiTheme="majorBidi" w:hAnsiTheme="majorBidi" w:cstheme="majorBidi"/>
          <w:iCs/>
        </w:rPr>
        <w:t>part</w:t>
      </w:r>
      <w:r w:rsidR="006E2CC9" w:rsidRPr="00AF1C34">
        <w:rPr>
          <w:rFonts w:asciiTheme="majorBidi" w:hAnsiTheme="majorBidi" w:cstheme="majorBidi"/>
          <w:iCs/>
        </w:rPr>
        <w:t xml:space="preserve"> </w:t>
      </w:r>
      <w:r w:rsidRPr="00AF1C34">
        <w:rPr>
          <w:rFonts w:asciiTheme="majorBidi" w:hAnsiTheme="majorBidi" w:cstheme="majorBidi"/>
          <w:iCs/>
        </w:rPr>
        <w:t>hereof</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are</w:t>
      </w:r>
      <w:r w:rsidR="006E2CC9" w:rsidRPr="00AF1C34">
        <w:rPr>
          <w:rFonts w:asciiTheme="majorBidi" w:hAnsiTheme="majorBidi" w:cstheme="majorBidi"/>
          <w:iCs/>
        </w:rPr>
        <w:t xml:space="preserve"> </w:t>
      </w:r>
      <w:r w:rsidRPr="00AF1C34">
        <w:rPr>
          <w:rFonts w:asciiTheme="majorBidi" w:hAnsiTheme="majorBidi" w:cstheme="majorBidi"/>
          <w:iCs/>
        </w:rPr>
        <w:t>hereinafter</w:t>
      </w:r>
      <w:r w:rsidR="006E2CC9" w:rsidRPr="00AF1C34">
        <w:rPr>
          <w:rFonts w:asciiTheme="majorBidi" w:hAnsiTheme="majorBidi" w:cstheme="majorBidi"/>
          <w:iCs/>
        </w:rPr>
        <w:t xml:space="preserve"> </w:t>
      </w:r>
      <w:r w:rsidRPr="00AF1C34">
        <w:rPr>
          <w:rFonts w:asciiTheme="majorBidi" w:hAnsiTheme="majorBidi" w:cstheme="majorBidi"/>
          <w:iCs/>
        </w:rPr>
        <w:t>referred</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as</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Contract.</w:t>
      </w:r>
    </w:p>
    <w:p w14:paraId="170F791E" w14:textId="77777777" w:rsidR="008300E2" w:rsidRPr="00AF1C34" w:rsidRDefault="008300E2" w:rsidP="007B519B">
      <w:pPr>
        <w:tabs>
          <w:tab w:val="left" w:pos="1440"/>
          <w:tab w:val="left" w:pos="4320"/>
        </w:tabs>
        <w:jc w:val="both"/>
        <w:rPr>
          <w:rFonts w:asciiTheme="majorBidi" w:hAnsiTheme="majorBidi" w:cstheme="majorBidi"/>
          <w:iCs/>
        </w:rPr>
      </w:pPr>
    </w:p>
    <w:p w14:paraId="47A623A1" w14:textId="77777777" w:rsidR="008300E2" w:rsidRPr="00AF1C34" w:rsidRDefault="008300E2" w:rsidP="007B519B">
      <w:pPr>
        <w:jc w:val="both"/>
        <w:rPr>
          <w:rFonts w:asciiTheme="majorBidi" w:hAnsiTheme="majorBidi" w:cstheme="majorBidi"/>
          <w:iCs/>
        </w:rPr>
      </w:pPr>
      <w:r w:rsidRPr="00AF1C34">
        <w:rPr>
          <w:rFonts w:asciiTheme="majorBidi" w:hAnsiTheme="majorBidi" w:cstheme="majorBidi"/>
          <w:iCs/>
        </w:rPr>
        <w:t>NOW,</w:t>
      </w:r>
      <w:r w:rsidR="006E2CC9" w:rsidRPr="00AF1C34">
        <w:rPr>
          <w:rFonts w:asciiTheme="majorBidi" w:hAnsiTheme="majorBidi" w:cstheme="majorBidi"/>
          <w:iCs/>
        </w:rPr>
        <w:t xml:space="preserve"> </w:t>
      </w:r>
      <w:r w:rsidRPr="00AF1C34">
        <w:rPr>
          <w:rFonts w:asciiTheme="majorBidi" w:hAnsiTheme="majorBidi" w:cstheme="majorBidi"/>
          <w:iCs/>
        </w:rPr>
        <w:t>THEREFORE,</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Condition</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this</w:t>
      </w:r>
      <w:r w:rsidR="006E2CC9" w:rsidRPr="00AF1C34">
        <w:rPr>
          <w:rFonts w:asciiTheme="majorBidi" w:hAnsiTheme="majorBidi" w:cstheme="majorBidi"/>
          <w:iCs/>
        </w:rPr>
        <w:t xml:space="preserve"> </w:t>
      </w:r>
      <w:r w:rsidRPr="00AF1C34">
        <w:rPr>
          <w:rFonts w:asciiTheme="majorBidi" w:hAnsiTheme="majorBidi" w:cstheme="majorBidi"/>
          <w:iCs/>
        </w:rPr>
        <w:t>Obligation</w:t>
      </w:r>
      <w:r w:rsidR="006E2CC9" w:rsidRPr="00AF1C34">
        <w:rPr>
          <w:rFonts w:asciiTheme="majorBidi" w:hAnsiTheme="majorBidi" w:cstheme="majorBidi"/>
          <w:iCs/>
        </w:rPr>
        <w:t xml:space="preserve"> </w:t>
      </w:r>
      <w:r w:rsidRPr="00AF1C34">
        <w:rPr>
          <w:rFonts w:asciiTheme="majorBidi" w:hAnsiTheme="majorBidi" w:cstheme="majorBidi"/>
          <w:iCs/>
        </w:rPr>
        <w:t>is</w:t>
      </w:r>
      <w:r w:rsidR="006E2CC9" w:rsidRPr="00AF1C34">
        <w:rPr>
          <w:rFonts w:asciiTheme="majorBidi" w:hAnsiTheme="majorBidi" w:cstheme="majorBidi"/>
          <w:iCs/>
        </w:rPr>
        <w:t xml:space="preserve"> </w:t>
      </w:r>
      <w:r w:rsidRPr="00AF1C34">
        <w:rPr>
          <w:rFonts w:asciiTheme="majorBidi" w:hAnsiTheme="majorBidi" w:cstheme="majorBidi"/>
          <w:iCs/>
        </w:rPr>
        <w:t>such</w:t>
      </w:r>
      <w:r w:rsidR="006E2CC9" w:rsidRPr="00AF1C34">
        <w:rPr>
          <w:rFonts w:asciiTheme="majorBidi" w:hAnsiTheme="majorBidi" w:cstheme="majorBidi"/>
          <w:iCs/>
        </w:rPr>
        <w:t xml:space="preserve"> </w:t>
      </w:r>
      <w:r w:rsidRPr="00AF1C34">
        <w:rPr>
          <w:rFonts w:asciiTheme="majorBidi" w:hAnsiTheme="majorBidi" w:cstheme="majorBidi"/>
          <w:iCs/>
        </w:rPr>
        <w:t>that,</w:t>
      </w:r>
      <w:r w:rsidR="006E2CC9" w:rsidRPr="00AF1C34">
        <w:rPr>
          <w:rFonts w:asciiTheme="majorBidi" w:hAnsiTheme="majorBidi" w:cstheme="majorBidi"/>
          <w:iCs/>
        </w:rPr>
        <w:t xml:space="preserve"> </w:t>
      </w:r>
      <w:r w:rsidRPr="00AF1C34">
        <w:rPr>
          <w:rFonts w:asciiTheme="majorBidi" w:hAnsiTheme="majorBidi" w:cstheme="majorBidi"/>
          <w:iCs/>
        </w:rPr>
        <w:t>if</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Supplier</w:t>
      </w:r>
      <w:r w:rsidR="006E2CC9" w:rsidRPr="00AF1C34">
        <w:rPr>
          <w:rFonts w:asciiTheme="majorBidi" w:hAnsiTheme="majorBidi" w:cstheme="majorBidi"/>
          <w:iCs/>
        </w:rPr>
        <w:t xml:space="preserve"> </w:t>
      </w:r>
      <w:r w:rsidRPr="00AF1C34">
        <w:rPr>
          <w:rFonts w:asciiTheme="majorBidi" w:hAnsiTheme="majorBidi" w:cstheme="majorBidi"/>
          <w:iCs/>
        </w:rPr>
        <w:t>shall</w:t>
      </w:r>
      <w:r w:rsidR="006E2CC9" w:rsidRPr="00AF1C34">
        <w:rPr>
          <w:rFonts w:asciiTheme="majorBidi" w:hAnsiTheme="majorBidi" w:cstheme="majorBidi"/>
          <w:iCs/>
        </w:rPr>
        <w:t xml:space="preserve"> </w:t>
      </w:r>
      <w:r w:rsidRPr="00AF1C34">
        <w:rPr>
          <w:rFonts w:asciiTheme="majorBidi" w:hAnsiTheme="majorBidi" w:cstheme="majorBidi"/>
          <w:iCs/>
        </w:rPr>
        <w:t>promptly</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faithfully</w:t>
      </w:r>
      <w:r w:rsidR="006E2CC9" w:rsidRPr="00AF1C34">
        <w:rPr>
          <w:rFonts w:asciiTheme="majorBidi" w:hAnsiTheme="majorBidi" w:cstheme="majorBidi"/>
          <w:iCs/>
        </w:rPr>
        <w:t xml:space="preserve"> </w:t>
      </w:r>
      <w:r w:rsidRPr="00AF1C34">
        <w:rPr>
          <w:rFonts w:asciiTheme="majorBidi" w:hAnsiTheme="majorBidi" w:cstheme="majorBidi"/>
          <w:iCs/>
        </w:rPr>
        <w:t>perform</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said</w:t>
      </w:r>
      <w:r w:rsidR="006E2CC9" w:rsidRPr="00AF1C34">
        <w:rPr>
          <w:rFonts w:asciiTheme="majorBidi" w:hAnsiTheme="majorBidi" w:cstheme="majorBidi"/>
          <w:iCs/>
        </w:rPr>
        <w:t xml:space="preserve"> </w:t>
      </w:r>
      <w:r w:rsidRPr="00AF1C34">
        <w:rPr>
          <w:rFonts w:asciiTheme="majorBidi" w:hAnsiTheme="majorBidi" w:cstheme="majorBidi"/>
          <w:iCs/>
        </w:rPr>
        <w:t>Contract</w:t>
      </w:r>
      <w:r w:rsidR="006E2CC9" w:rsidRPr="00AF1C34">
        <w:rPr>
          <w:rFonts w:asciiTheme="majorBidi" w:hAnsiTheme="majorBidi" w:cstheme="majorBidi"/>
          <w:iCs/>
        </w:rPr>
        <w:t xml:space="preserve"> </w:t>
      </w:r>
      <w:r w:rsidRPr="00AF1C34">
        <w:rPr>
          <w:rFonts w:asciiTheme="majorBidi" w:hAnsiTheme="majorBidi" w:cstheme="majorBidi"/>
          <w:iCs/>
        </w:rPr>
        <w:t>(including</w:t>
      </w:r>
      <w:r w:rsidR="006E2CC9" w:rsidRPr="00AF1C34">
        <w:rPr>
          <w:rFonts w:asciiTheme="majorBidi" w:hAnsiTheme="majorBidi" w:cstheme="majorBidi"/>
          <w:iCs/>
        </w:rPr>
        <w:t xml:space="preserve"> </w:t>
      </w:r>
      <w:r w:rsidRPr="00AF1C34">
        <w:rPr>
          <w:rFonts w:asciiTheme="majorBidi" w:hAnsiTheme="majorBidi" w:cstheme="majorBidi"/>
          <w:iCs/>
        </w:rPr>
        <w:t>any</w:t>
      </w:r>
      <w:r w:rsidR="006E2CC9" w:rsidRPr="00AF1C34">
        <w:rPr>
          <w:rFonts w:asciiTheme="majorBidi" w:hAnsiTheme="majorBidi" w:cstheme="majorBidi"/>
          <w:iCs/>
        </w:rPr>
        <w:t xml:space="preserve"> </w:t>
      </w:r>
      <w:r w:rsidRPr="00AF1C34">
        <w:rPr>
          <w:rFonts w:asciiTheme="majorBidi" w:hAnsiTheme="majorBidi" w:cstheme="majorBidi"/>
          <w:iCs/>
        </w:rPr>
        <w:t>amendments</w:t>
      </w:r>
      <w:r w:rsidR="006E2CC9" w:rsidRPr="00AF1C34">
        <w:rPr>
          <w:rFonts w:asciiTheme="majorBidi" w:hAnsiTheme="majorBidi" w:cstheme="majorBidi"/>
          <w:iCs/>
        </w:rPr>
        <w:t xml:space="preserve"> </w:t>
      </w:r>
      <w:r w:rsidRPr="00AF1C34">
        <w:rPr>
          <w:rFonts w:asciiTheme="majorBidi" w:hAnsiTheme="majorBidi" w:cstheme="majorBidi"/>
          <w:iCs/>
        </w:rPr>
        <w:t>thereto),</w:t>
      </w:r>
      <w:r w:rsidR="006E2CC9" w:rsidRPr="00AF1C34">
        <w:rPr>
          <w:rFonts w:asciiTheme="majorBidi" w:hAnsiTheme="majorBidi" w:cstheme="majorBidi"/>
          <w:iCs/>
        </w:rPr>
        <w:t xml:space="preserve"> </w:t>
      </w:r>
      <w:r w:rsidRPr="00AF1C34">
        <w:rPr>
          <w:rFonts w:asciiTheme="majorBidi" w:hAnsiTheme="majorBidi" w:cstheme="majorBidi"/>
          <w:iCs/>
        </w:rPr>
        <w:t>then</w:t>
      </w:r>
      <w:r w:rsidR="006E2CC9" w:rsidRPr="00AF1C34">
        <w:rPr>
          <w:rFonts w:asciiTheme="majorBidi" w:hAnsiTheme="majorBidi" w:cstheme="majorBidi"/>
          <w:iCs/>
        </w:rPr>
        <w:t xml:space="preserve"> </w:t>
      </w:r>
      <w:r w:rsidRPr="00AF1C34">
        <w:rPr>
          <w:rFonts w:asciiTheme="majorBidi" w:hAnsiTheme="majorBidi" w:cstheme="majorBidi"/>
          <w:iCs/>
        </w:rPr>
        <w:t>this</w:t>
      </w:r>
      <w:r w:rsidR="006E2CC9" w:rsidRPr="00AF1C34">
        <w:rPr>
          <w:rFonts w:asciiTheme="majorBidi" w:hAnsiTheme="majorBidi" w:cstheme="majorBidi"/>
          <w:iCs/>
        </w:rPr>
        <w:t xml:space="preserve"> </w:t>
      </w:r>
      <w:r w:rsidRPr="00AF1C34">
        <w:rPr>
          <w:rFonts w:asciiTheme="majorBidi" w:hAnsiTheme="majorBidi" w:cstheme="majorBidi"/>
          <w:iCs/>
        </w:rPr>
        <w:t>obligation</w:t>
      </w:r>
      <w:r w:rsidR="006E2CC9" w:rsidRPr="00AF1C34">
        <w:rPr>
          <w:rFonts w:asciiTheme="majorBidi" w:hAnsiTheme="majorBidi" w:cstheme="majorBidi"/>
          <w:iCs/>
        </w:rPr>
        <w:t xml:space="preserve"> </w:t>
      </w:r>
      <w:r w:rsidRPr="00AF1C34">
        <w:rPr>
          <w:rFonts w:asciiTheme="majorBidi" w:hAnsiTheme="majorBidi" w:cstheme="majorBidi"/>
          <w:iCs/>
        </w:rPr>
        <w:t>shall</w:t>
      </w:r>
      <w:r w:rsidR="006E2CC9" w:rsidRPr="00AF1C34">
        <w:rPr>
          <w:rFonts w:asciiTheme="majorBidi" w:hAnsiTheme="majorBidi" w:cstheme="majorBidi"/>
          <w:iCs/>
        </w:rPr>
        <w:t xml:space="preserve"> </w:t>
      </w:r>
      <w:r w:rsidRPr="00AF1C34">
        <w:rPr>
          <w:rFonts w:asciiTheme="majorBidi" w:hAnsiTheme="majorBidi" w:cstheme="majorBidi"/>
          <w:iCs/>
        </w:rPr>
        <w:t>be</w:t>
      </w:r>
      <w:r w:rsidR="006E2CC9" w:rsidRPr="00AF1C34">
        <w:rPr>
          <w:rFonts w:asciiTheme="majorBidi" w:hAnsiTheme="majorBidi" w:cstheme="majorBidi"/>
          <w:iCs/>
        </w:rPr>
        <w:t xml:space="preserve"> </w:t>
      </w:r>
      <w:r w:rsidRPr="00AF1C34">
        <w:rPr>
          <w:rFonts w:asciiTheme="majorBidi" w:hAnsiTheme="majorBidi" w:cstheme="majorBidi"/>
          <w:iCs/>
        </w:rPr>
        <w:t>null</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void;</w:t>
      </w:r>
      <w:r w:rsidR="006E2CC9" w:rsidRPr="00AF1C34">
        <w:rPr>
          <w:rFonts w:asciiTheme="majorBidi" w:hAnsiTheme="majorBidi" w:cstheme="majorBidi"/>
          <w:iCs/>
        </w:rPr>
        <w:t xml:space="preserve"> </w:t>
      </w:r>
      <w:r w:rsidRPr="00AF1C34">
        <w:rPr>
          <w:rFonts w:asciiTheme="majorBidi" w:hAnsiTheme="majorBidi" w:cstheme="majorBidi"/>
          <w:iCs/>
        </w:rPr>
        <w:t>otherwise,</w:t>
      </w:r>
      <w:r w:rsidR="006E2CC9" w:rsidRPr="00AF1C34">
        <w:rPr>
          <w:rFonts w:asciiTheme="majorBidi" w:hAnsiTheme="majorBidi" w:cstheme="majorBidi"/>
          <w:iCs/>
        </w:rPr>
        <w:t xml:space="preserve"> </w:t>
      </w:r>
      <w:r w:rsidRPr="00AF1C34">
        <w:rPr>
          <w:rFonts w:asciiTheme="majorBidi" w:hAnsiTheme="majorBidi" w:cstheme="majorBidi"/>
          <w:iCs/>
        </w:rPr>
        <w:t>it</w:t>
      </w:r>
      <w:r w:rsidR="006E2CC9" w:rsidRPr="00AF1C34">
        <w:rPr>
          <w:rFonts w:asciiTheme="majorBidi" w:hAnsiTheme="majorBidi" w:cstheme="majorBidi"/>
          <w:iCs/>
        </w:rPr>
        <w:t xml:space="preserve"> </w:t>
      </w:r>
      <w:r w:rsidRPr="00AF1C34">
        <w:rPr>
          <w:rFonts w:asciiTheme="majorBidi" w:hAnsiTheme="majorBidi" w:cstheme="majorBidi"/>
          <w:iCs/>
        </w:rPr>
        <w:t>shall</w:t>
      </w:r>
      <w:r w:rsidR="006E2CC9" w:rsidRPr="00AF1C34">
        <w:rPr>
          <w:rFonts w:asciiTheme="majorBidi" w:hAnsiTheme="majorBidi" w:cstheme="majorBidi"/>
          <w:iCs/>
        </w:rPr>
        <w:t xml:space="preserve"> </w:t>
      </w:r>
      <w:r w:rsidRPr="00AF1C34">
        <w:rPr>
          <w:rFonts w:asciiTheme="majorBidi" w:hAnsiTheme="majorBidi" w:cstheme="majorBidi"/>
          <w:iCs/>
        </w:rPr>
        <w:t>remain</w:t>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full</w:t>
      </w:r>
      <w:r w:rsidR="006E2CC9" w:rsidRPr="00AF1C34">
        <w:rPr>
          <w:rFonts w:asciiTheme="majorBidi" w:hAnsiTheme="majorBidi" w:cstheme="majorBidi"/>
          <w:iCs/>
        </w:rPr>
        <w:t xml:space="preserve"> </w:t>
      </w:r>
      <w:r w:rsidRPr="00AF1C34">
        <w:rPr>
          <w:rFonts w:asciiTheme="majorBidi" w:hAnsiTheme="majorBidi" w:cstheme="majorBidi"/>
          <w:iCs/>
        </w:rPr>
        <w:t>force</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effect.</w:t>
      </w:r>
      <w:r w:rsidR="006E2CC9" w:rsidRPr="00AF1C34">
        <w:rPr>
          <w:rFonts w:asciiTheme="majorBidi" w:hAnsiTheme="majorBidi" w:cstheme="majorBidi"/>
          <w:iCs/>
        </w:rPr>
        <w:t xml:space="preserve"> </w:t>
      </w:r>
      <w:r w:rsidRPr="00AF1C34">
        <w:rPr>
          <w:rFonts w:asciiTheme="majorBidi" w:hAnsiTheme="majorBidi" w:cstheme="majorBidi"/>
          <w:iCs/>
        </w:rPr>
        <w:t>Whenever</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Supplier</w:t>
      </w:r>
      <w:r w:rsidR="006E2CC9" w:rsidRPr="00AF1C34">
        <w:rPr>
          <w:rFonts w:asciiTheme="majorBidi" w:hAnsiTheme="majorBidi" w:cstheme="majorBidi"/>
          <w:iCs/>
        </w:rPr>
        <w:t xml:space="preserve"> </w:t>
      </w:r>
      <w:r w:rsidRPr="00AF1C34">
        <w:rPr>
          <w:rFonts w:asciiTheme="majorBidi" w:hAnsiTheme="majorBidi" w:cstheme="majorBidi"/>
          <w:iCs/>
        </w:rPr>
        <w:t>shall</w:t>
      </w:r>
      <w:r w:rsidR="006E2CC9" w:rsidRPr="00AF1C34">
        <w:rPr>
          <w:rFonts w:asciiTheme="majorBidi" w:hAnsiTheme="majorBidi" w:cstheme="majorBidi"/>
          <w:iCs/>
        </w:rPr>
        <w:t xml:space="preserve"> </w:t>
      </w:r>
      <w:r w:rsidRPr="00AF1C34">
        <w:rPr>
          <w:rFonts w:asciiTheme="majorBidi" w:hAnsiTheme="majorBidi" w:cstheme="majorBidi"/>
          <w:iCs/>
        </w:rPr>
        <w:t>be,</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declared</w:t>
      </w:r>
      <w:r w:rsidR="006E2CC9" w:rsidRPr="00AF1C34">
        <w:rPr>
          <w:rFonts w:asciiTheme="majorBidi" w:hAnsiTheme="majorBidi" w:cstheme="majorBidi"/>
          <w:iCs/>
        </w:rPr>
        <w:t xml:space="preserve"> </w:t>
      </w:r>
      <w:r w:rsidRPr="00AF1C34">
        <w:rPr>
          <w:rFonts w:asciiTheme="majorBidi" w:hAnsiTheme="majorBidi" w:cstheme="majorBidi"/>
          <w:iCs/>
        </w:rPr>
        <w:t>by</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Purchaser</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be,</w:t>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default</w:t>
      </w:r>
      <w:r w:rsidR="006E2CC9" w:rsidRPr="00AF1C34">
        <w:rPr>
          <w:rFonts w:asciiTheme="majorBidi" w:hAnsiTheme="majorBidi" w:cstheme="majorBidi"/>
          <w:iCs/>
        </w:rPr>
        <w:t xml:space="preserve"> </w:t>
      </w:r>
      <w:r w:rsidRPr="00AF1C34">
        <w:rPr>
          <w:rFonts w:asciiTheme="majorBidi" w:hAnsiTheme="majorBidi" w:cstheme="majorBidi"/>
          <w:iCs/>
        </w:rPr>
        <w:t>under</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Contract,</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Purchaser</w:t>
      </w:r>
      <w:r w:rsidR="006E2CC9" w:rsidRPr="00AF1C34">
        <w:rPr>
          <w:rFonts w:asciiTheme="majorBidi" w:hAnsiTheme="majorBidi" w:cstheme="majorBidi"/>
          <w:iCs/>
        </w:rPr>
        <w:t xml:space="preserve"> </w:t>
      </w:r>
      <w:r w:rsidRPr="00AF1C34">
        <w:rPr>
          <w:rFonts w:asciiTheme="majorBidi" w:hAnsiTheme="majorBidi" w:cstheme="majorBidi"/>
          <w:iCs/>
        </w:rPr>
        <w:t>having</w:t>
      </w:r>
      <w:r w:rsidR="006E2CC9" w:rsidRPr="00AF1C34">
        <w:rPr>
          <w:rFonts w:asciiTheme="majorBidi" w:hAnsiTheme="majorBidi" w:cstheme="majorBidi"/>
          <w:iCs/>
        </w:rPr>
        <w:t xml:space="preserve"> </w:t>
      </w:r>
      <w:r w:rsidRPr="00AF1C34">
        <w:rPr>
          <w:rFonts w:asciiTheme="majorBidi" w:hAnsiTheme="majorBidi" w:cstheme="majorBidi"/>
          <w:iCs/>
        </w:rPr>
        <w:t>performed</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Purchaser’s</w:t>
      </w:r>
      <w:r w:rsidR="006E2CC9" w:rsidRPr="00AF1C34">
        <w:rPr>
          <w:rFonts w:asciiTheme="majorBidi" w:hAnsiTheme="majorBidi" w:cstheme="majorBidi"/>
          <w:iCs/>
        </w:rPr>
        <w:t xml:space="preserve"> </w:t>
      </w:r>
      <w:r w:rsidRPr="00AF1C34">
        <w:rPr>
          <w:rFonts w:asciiTheme="majorBidi" w:hAnsiTheme="majorBidi" w:cstheme="majorBidi"/>
          <w:iCs/>
        </w:rPr>
        <w:t>obligations</w:t>
      </w:r>
      <w:r w:rsidR="006E2CC9" w:rsidRPr="00AF1C34">
        <w:rPr>
          <w:rFonts w:asciiTheme="majorBidi" w:hAnsiTheme="majorBidi" w:cstheme="majorBidi"/>
          <w:iCs/>
        </w:rPr>
        <w:t xml:space="preserve"> </w:t>
      </w:r>
      <w:r w:rsidRPr="00AF1C34">
        <w:rPr>
          <w:rFonts w:asciiTheme="majorBidi" w:hAnsiTheme="majorBidi" w:cstheme="majorBidi"/>
          <w:iCs/>
        </w:rPr>
        <w:t>thereunder,</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Surety</w:t>
      </w:r>
      <w:r w:rsidR="006E2CC9" w:rsidRPr="00AF1C34">
        <w:rPr>
          <w:rFonts w:asciiTheme="majorBidi" w:hAnsiTheme="majorBidi" w:cstheme="majorBidi"/>
          <w:iCs/>
        </w:rPr>
        <w:t xml:space="preserve"> </w:t>
      </w:r>
      <w:r w:rsidRPr="00AF1C34">
        <w:rPr>
          <w:rFonts w:asciiTheme="majorBidi" w:hAnsiTheme="majorBidi" w:cstheme="majorBidi"/>
          <w:iCs/>
        </w:rPr>
        <w:t>may</w:t>
      </w:r>
      <w:r w:rsidR="006E2CC9" w:rsidRPr="00AF1C34">
        <w:rPr>
          <w:rFonts w:asciiTheme="majorBidi" w:hAnsiTheme="majorBidi" w:cstheme="majorBidi"/>
          <w:iCs/>
        </w:rPr>
        <w:t xml:space="preserve"> </w:t>
      </w:r>
      <w:r w:rsidRPr="00AF1C34">
        <w:rPr>
          <w:rFonts w:asciiTheme="majorBidi" w:hAnsiTheme="majorBidi" w:cstheme="majorBidi"/>
          <w:iCs/>
        </w:rPr>
        <w:t>promptly</w:t>
      </w:r>
      <w:r w:rsidR="006E2CC9" w:rsidRPr="00AF1C34">
        <w:rPr>
          <w:rFonts w:asciiTheme="majorBidi" w:hAnsiTheme="majorBidi" w:cstheme="majorBidi"/>
          <w:iCs/>
        </w:rPr>
        <w:t xml:space="preserve"> </w:t>
      </w:r>
      <w:r w:rsidRPr="00AF1C34">
        <w:rPr>
          <w:rFonts w:asciiTheme="majorBidi" w:hAnsiTheme="majorBidi" w:cstheme="majorBidi"/>
          <w:iCs/>
        </w:rPr>
        <w:t>remedy</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default,</w:t>
      </w:r>
      <w:r w:rsidR="006E2CC9" w:rsidRPr="00AF1C34">
        <w:rPr>
          <w:rFonts w:asciiTheme="majorBidi" w:hAnsiTheme="majorBidi" w:cstheme="majorBidi"/>
          <w:iCs/>
        </w:rPr>
        <w:t xml:space="preserve"> </w:t>
      </w:r>
      <w:r w:rsidRPr="00AF1C34">
        <w:rPr>
          <w:rFonts w:asciiTheme="majorBidi" w:hAnsiTheme="majorBidi" w:cstheme="majorBidi"/>
          <w:iCs/>
        </w:rPr>
        <w:t>or</w:t>
      </w:r>
      <w:r w:rsidR="006E2CC9" w:rsidRPr="00AF1C34">
        <w:rPr>
          <w:rFonts w:asciiTheme="majorBidi" w:hAnsiTheme="majorBidi" w:cstheme="majorBidi"/>
          <w:iCs/>
        </w:rPr>
        <w:t xml:space="preserve"> </w:t>
      </w:r>
      <w:r w:rsidRPr="00AF1C34">
        <w:rPr>
          <w:rFonts w:asciiTheme="majorBidi" w:hAnsiTheme="majorBidi" w:cstheme="majorBidi"/>
          <w:iCs/>
        </w:rPr>
        <w:t>shall</w:t>
      </w:r>
      <w:r w:rsidR="006E2CC9" w:rsidRPr="00AF1C34">
        <w:rPr>
          <w:rFonts w:asciiTheme="majorBidi" w:hAnsiTheme="majorBidi" w:cstheme="majorBidi"/>
          <w:iCs/>
        </w:rPr>
        <w:t xml:space="preserve"> </w:t>
      </w:r>
      <w:r w:rsidRPr="00AF1C34">
        <w:rPr>
          <w:rFonts w:asciiTheme="majorBidi" w:hAnsiTheme="majorBidi" w:cstheme="majorBidi"/>
          <w:iCs/>
        </w:rPr>
        <w:t>promptly:</w:t>
      </w:r>
    </w:p>
    <w:p w14:paraId="4BB1A603" w14:textId="77777777" w:rsidR="008300E2" w:rsidRPr="00AF1C34" w:rsidRDefault="008300E2" w:rsidP="007B519B">
      <w:pPr>
        <w:jc w:val="both"/>
        <w:rPr>
          <w:rFonts w:asciiTheme="majorBidi" w:hAnsiTheme="majorBidi" w:cstheme="majorBidi"/>
          <w:iCs/>
        </w:rPr>
      </w:pPr>
    </w:p>
    <w:p w14:paraId="793AA8B6" w14:textId="77777777" w:rsidR="008300E2" w:rsidRPr="00AF1C34" w:rsidRDefault="008300E2" w:rsidP="007B519B">
      <w:pPr>
        <w:tabs>
          <w:tab w:val="left" w:pos="1080"/>
        </w:tabs>
        <w:ind w:left="1080" w:hanging="540"/>
        <w:jc w:val="both"/>
        <w:rPr>
          <w:rFonts w:asciiTheme="majorBidi" w:hAnsiTheme="majorBidi" w:cstheme="majorBidi"/>
          <w:iCs/>
        </w:rPr>
      </w:pPr>
      <w:r w:rsidRPr="00AF1C34">
        <w:rPr>
          <w:rFonts w:asciiTheme="majorBidi" w:hAnsiTheme="majorBidi" w:cstheme="majorBidi"/>
          <w:iCs/>
        </w:rPr>
        <w:t>(1)</w:t>
      </w:r>
      <w:r w:rsidRPr="00AF1C34">
        <w:rPr>
          <w:rFonts w:asciiTheme="majorBidi" w:hAnsiTheme="majorBidi" w:cstheme="majorBidi"/>
          <w:iCs/>
        </w:rPr>
        <w:tab/>
        <w:t>complete</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Contract</w:t>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accordance</w:t>
      </w:r>
      <w:r w:rsidR="006E2CC9" w:rsidRPr="00AF1C34">
        <w:rPr>
          <w:rFonts w:asciiTheme="majorBidi" w:hAnsiTheme="majorBidi" w:cstheme="majorBidi"/>
          <w:iCs/>
        </w:rPr>
        <w:t xml:space="preserve"> </w:t>
      </w:r>
      <w:r w:rsidRPr="00AF1C34">
        <w:rPr>
          <w:rFonts w:asciiTheme="majorBidi" w:hAnsiTheme="majorBidi" w:cstheme="majorBidi"/>
          <w:iCs/>
        </w:rPr>
        <w:t>with</w:t>
      </w:r>
      <w:r w:rsidR="006E2CC9" w:rsidRPr="00AF1C34">
        <w:rPr>
          <w:rFonts w:asciiTheme="majorBidi" w:hAnsiTheme="majorBidi" w:cstheme="majorBidi"/>
          <w:iCs/>
        </w:rPr>
        <w:t xml:space="preserve"> </w:t>
      </w:r>
      <w:r w:rsidRPr="00AF1C34">
        <w:rPr>
          <w:rFonts w:asciiTheme="majorBidi" w:hAnsiTheme="majorBidi" w:cstheme="majorBidi"/>
          <w:iCs/>
        </w:rPr>
        <w:t>its</w:t>
      </w:r>
      <w:r w:rsidR="006E2CC9" w:rsidRPr="00AF1C34">
        <w:rPr>
          <w:rFonts w:asciiTheme="majorBidi" w:hAnsiTheme="majorBidi" w:cstheme="majorBidi"/>
          <w:iCs/>
        </w:rPr>
        <w:t xml:space="preserve"> </w:t>
      </w:r>
      <w:r w:rsidRPr="00AF1C34">
        <w:rPr>
          <w:rFonts w:asciiTheme="majorBidi" w:hAnsiTheme="majorBidi" w:cstheme="majorBidi"/>
          <w:iCs/>
        </w:rPr>
        <w:t>terms</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conditions;</w:t>
      </w:r>
      <w:r w:rsidR="006E2CC9" w:rsidRPr="00AF1C34">
        <w:rPr>
          <w:rFonts w:asciiTheme="majorBidi" w:hAnsiTheme="majorBidi" w:cstheme="majorBidi"/>
          <w:iCs/>
        </w:rPr>
        <w:t xml:space="preserve"> </w:t>
      </w:r>
      <w:r w:rsidRPr="00AF1C34">
        <w:rPr>
          <w:rFonts w:asciiTheme="majorBidi" w:hAnsiTheme="majorBidi" w:cstheme="majorBidi"/>
          <w:iCs/>
        </w:rPr>
        <w:t>or</w:t>
      </w:r>
    </w:p>
    <w:p w14:paraId="5A675656" w14:textId="77777777" w:rsidR="008300E2" w:rsidRPr="00AF1C34" w:rsidRDefault="008300E2" w:rsidP="007B519B">
      <w:pPr>
        <w:tabs>
          <w:tab w:val="left" w:pos="1080"/>
        </w:tabs>
        <w:ind w:left="1080" w:hanging="540"/>
        <w:jc w:val="both"/>
        <w:rPr>
          <w:rFonts w:asciiTheme="majorBidi" w:hAnsiTheme="majorBidi" w:cstheme="majorBidi"/>
          <w:iCs/>
        </w:rPr>
      </w:pPr>
    </w:p>
    <w:p w14:paraId="496803C6" w14:textId="323EC933" w:rsidR="008300E2" w:rsidRPr="00AF1C34" w:rsidRDefault="008300E2" w:rsidP="007B519B">
      <w:pPr>
        <w:tabs>
          <w:tab w:val="left" w:pos="1080"/>
        </w:tabs>
        <w:ind w:left="1080" w:hanging="540"/>
        <w:jc w:val="both"/>
        <w:rPr>
          <w:rFonts w:asciiTheme="majorBidi" w:hAnsiTheme="majorBidi" w:cstheme="majorBidi"/>
          <w:iCs/>
        </w:rPr>
      </w:pPr>
      <w:r w:rsidRPr="00AF1C34">
        <w:rPr>
          <w:rFonts w:asciiTheme="majorBidi" w:hAnsiTheme="majorBidi" w:cstheme="majorBidi"/>
          <w:iCs/>
        </w:rPr>
        <w:t>(2)</w:t>
      </w:r>
      <w:r w:rsidRPr="00AF1C34">
        <w:rPr>
          <w:rFonts w:asciiTheme="majorBidi" w:hAnsiTheme="majorBidi" w:cstheme="majorBidi"/>
          <w:iCs/>
        </w:rPr>
        <w:tab/>
        <w:t>obtain</w:t>
      </w:r>
      <w:r w:rsidR="006E2CC9" w:rsidRPr="00AF1C34">
        <w:rPr>
          <w:rFonts w:asciiTheme="majorBidi" w:hAnsiTheme="majorBidi" w:cstheme="majorBidi"/>
          <w:iCs/>
        </w:rPr>
        <w:t xml:space="preserve"> </w:t>
      </w:r>
      <w:r w:rsidRPr="00AF1C34">
        <w:rPr>
          <w:rFonts w:asciiTheme="majorBidi" w:hAnsiTheme="majorBidi" w:cstheme="majorBidi"/>
          <w:iCs/>
        </w:rPr>
        <w:t>a</w:t>
      </w:r>
      <w:r w:rsidR="006E2CC9" w:rsidRPr="00AF1C34">
        <w:rPr>
          <w:rFonts w:asciiTheme="majorBidi" w:hAnsiTheme="majorBidi" w:cstheme="majorBidi"/>
          <w:iCs/>
        </w:rPr>
        <w:t xml:space="preserve"> </w:t>
      </w:r>
      <w:r w:rsidRPr="00AF1C34">
        <w:rPr>
          <w:rFonts w:asciiTheme="majorBidi" w:hAnsiTheme="majorBidi" w:cstheme="majorBidi"/>
          <w:iCs/>
        </w:rPr>
        <w:t>Bid</w:t>
      </w:r>
      <w:r w:rsidR="006E2CC9" w:rsidRPr="00AF1C34">
        <w:rPr>
          <w:rFonts w:asciiTheme="majorBidi" w:hAnsiTheme="majorBidi" w:cstheme="majorBidi"/>
          <w:iCs/>
        </w:rPr>
        <w:t xml:space="preserve"> </w:t>
      </w:r>
      <w:r w:rsidRPr="00AF1C34">
        <w:rPr>
          <w:rFonts w:asciiTheme="majorBidi" w:hAnsiTheme="majorBidi" w:cstheme="majorBidi"/>
          <w:iCs/>
        </w:rPr>
        <w:t>or</w:t>
      </w:r>
      <w:r w:rsidR="006E2CC9" w:rsidRPr="00AF1C34">
        <w:rPr>
          <w:rFonts w:asciiTheme="majorBidi" w:hAnsiTheme="majorBidi" w:cstheme="majorBidi"/>
          <w:iCs/>
        </w:rPr>
        <w:t xml:space="preserve"> </w:t>
      </w:r>
      <w:r w:rsidR="00307427" w:rsidRPr="00AF1C34">
        <w:rPr>
          <w:rFonts w:asciiTheme="majorBidi" w:hAnsiTheme="majorBidi" w:cstheme="majorBidi"/>
          <w:iCs/>
        </w:rPr>
        <w:t>Bid</w:t>
      </w:r>
      <w:r w:rsidRPr="00AF1C34">
        <w:rPr>
          <w:rFonts w:asciiTheme="majorBidi" w:hAnsiTheme="majorBidi" w:cstheme="majorBidi"/>
          <w:iCs/>
        </w:rPr>
        <w:t>s</w:t>
      </w:r>
      <w:r w:rsidR="006E2CC9" w:rsidRPr="00AF1C34">
        <w:rPr>
          <w:rFonts w:asciiTheme="majorBidi" w:hAnsiTheme="majorBidi" w:cstheme="majorBidi"/>
          <w:iCs/>
        </w:rPr>
        <w:t xml:space="preserve"> </w:t>
      </w:r>
      <w:r w:rsidRPr="00AF1C34">
        <w:rPr>
          <w:rFonts w:asciiTheme="majorBidi" w:hAnsiTheme="majorBidi" w:cstheme="majorBidi"/>
          <w:iCs/>
        </w:rPr>
        <w:t>from</w:t>
      </w:r>
      <w:r w:rsidR="006E2CC9" w:rsidRPr="00AF1C34">
        <w:rPr>
          <w:rFonts w:asciiTheme="majorBidi" w:hAnsiTheme="majorBidi" w:cstheme="majorBidi"/>
          <w:iCs/>
        </w:rPr>
        <w:t xml:space="preserve"> </w:t>
      </w:r>
      <w:r w:rsidRPr="00AF1C34">
        <w:rPr>
          <w:rFonts w:asciiTheme="majorBidi" w:hAnsiTheme="majorBidi" w:cstheme="majorBidi"/>
          <w:iCs/>
        </w:rPr>
        <w:t>qualified</w:t>
      </w:r>
      <w:r w:rsidR="006E2CC9" w:rsidRPr="00AF1C34">
        <w:rPr>
          <w:rFonts w:asciiTheme="majorBidi" w:hAnsiTheme="majorBidi" w:cstheme="majorBidi"/>
          <w:iCs/>
        </w:rPr>
        <w:t xml:space="preserve"> </w:t>
      </w:r>
      <w:r w:rsidRPr="00AF1C34">
        <w:rPr>
          <w:rFonts w:asciiTheme="majorBidi" w:hAnsiTheme="majorBidi" w:cstheme="majorBidi"/>
          <w:iCs/>
        </w:rPr>
        <w:t>Bidders</w:t>
      </w:r>
      <w:r w:rsidR="006E2CC9" w:rsidRPr="00AF1C34">
        <w:rPr>
          <w:rFonts w:asciiTheme="majorBidi" w:hAnsiTheme="majorBidi" w:cstheme="majorBidi"/>
          <w:iCs/>
        </w:rPr>
        <w:t xml:space="preserve"> </w:t>
      </w:r>
      <w:r w:rsidRPr="00AF1C34">
        <w:rPr>
          <w:rFonts w:asciiTheme="majorBidi" w:hAnsiTheme="majorBidi" w:cstheme="majorBidi"/>
          <w:iCs/>
        </w:rPr>
        <w:t>for</w:t>
      </w:r>
      <w:r w:rsidR="006E2CC9" w:rsidRPr="00AF1C34">
        <w:rPr>
          <w:rFonts w:asciiTheme="majorBidi" w:hAnsiTheme="majorBidi" w:cstheme="majorBidi"/>
          <w:iCs/>
        </w:rPr>
        <w:t xml:space="preserve"> </w:t>
      </w:r>
      <w:r w:rsidRPr="00AF1C34">
        <w:rPr>
          <w:rFonts w:asciiTheme="majorBidi" w:hAnsiTheme="majorBidi" w:cstheme="majorBidi"/>
          <w:iCs/>
        </w:rPr>
        <w:t>submission</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Purchaser</w:t>
      </w:r>
      <w:r w:rsidR="006E2CC9" w:rsidRPr="00AF1C34">
        <w:rPr>
          <w:rFonts w:asciiTheme="majorBidi" w:hAnsiTheme="majorBidi" w:cstheme="majorBidi"/>
          <w:iCs/>
        </w:rPr>
        <w:t xml:space="preserve"> </w:t>
      </w:r>
      <w:r w:rsidRPr="00AF1C34">
        <w:rPr>
          <w:rFonts w:asciiTheme="majorBidi" w:hAnsiTheme="majorBidi" w:cstheme="majorBidi"/>
          <w:iCs/>
        </w:rPr>
        <w:t>for</w:t>
      </w:r>
      <w:r w:rsidR="006E2CC9" w:rsidRPr="00AF1C34">
        <w:rPr>
          <w:rFonts w:asciiTheme="majorBidi" w:hAnsiTheme="majorBidi" w:cstheme="majorBidi"/>
          <w:iCs/>
        </w:rPr>
        <w:t xml:space="preserve"> </w:t>
      </w:r>
      <w:r w:rsidRPr="00AF1C34">
        <w:rPr>
          <w:rFonts w:asciiTheme="majorBidi" w:hAnsiTheme="majorBidi" w:cstheme="majorBidi"/>
          <w:iCs/>
        </w:rPr>
        <w:t>completing</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Contract</w:t>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accordance</w:t>
      </w:r>
      <w:r w:rsidR="006E2CC9" w:rsidRPr="00AF1C34">
        <w:rPr>
          <w:rFonts w:asciiTheme="majorBidi" w:hAnsiTheme="majorBidi" w:cstheme="majorBidi"/>
          <w:iCs/>
        </w:rPr>
        <w:t xml:space="preserve"> </w:t>
      </w:r>
      <w:r w:rsidRPr="00AF1C34">
        <w:rPr>
          <w:rFonts w:asciiTheme="majorBidi" w:hAnsiTheme="majorBidi" w:cstheme="majorBidi"/>
          <w:iCs/>
        </w:rPr>
        <w:t>with</w:t>
      </w:r>
      <w:r w:rsidR="006E2CC9" w:rsidRPr="00AF1C34">
        <w:rPr>
          <w:rFonts w:asciiTheme="majorBidi" w:hAnsiTheme="majorBidi" w:cstheme="majorBidi"/>
          <w:iCs/>
        </w:rPr>
        <w:t xml:space="preserve"> </w:t>
      </w:r>
      <w:r w:rsidRPr="00AF1C34">
        <w:rPr>
          <w:rFonts w:asciiTheme="majorBidi" w:hAnsiTheme="majorBidi" w:cstheme="majorBidi"/>
          <w:iCs/>
        </w:rPr>
        <w:t>its</w:t>
      </w:r>
      <w:r w:rsidR="006E2CC9" w:rsidRPr="00AF1C34">
        <w:rPr>
          <w:rFonts w:asciiTheme="majorBidi" w:hAnsiTheme="majorBidi" w:cstheme="majorBidi"/>
          <w:iCs/>
        </w:rPr>
        <w:t xml:space="preserve"> </w:t>
      </w:r>
      <w:r w:rsidRPr="00AF1C34">
        <w:rPr>
          <w:rFonts w:asciiTheme="majorBidi" w:hAnsiTheme="majorBidi" w:cstheme="majorBidi"/>
          <w:iCs/>
        </w:rPr>
        <w:t>terms</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conditions,</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upon</w:t>
      </w:r>
      <w:r w:rsidR="006E2CC9" w:rsidRPr="00AF1C34">
        <w:rPr>
          <w:rFonts w:asciiTheme="majorBidi" w:hAnsiTheme="majorBidi" w:cstheme="majorBidi"/>
          <w:iCs/>
        </w:rPr>
        <w:t xml:space="preserve"> </w:t>
      </w:r>
      <w:r w:rsidRPr="00AF1C34">
        <w:rPr>
          <w:rFonts w:asciiTheme="majorBidi" w:hAnsiTheme="majorBidi" w:cstheme="majorBidi"/>
          <w:iCs/>
        </w:rPr>
        <w:t>determination</w:t>
      </w:r>
      <w:r w:rsidR="006E2CC9" w:rsidRPr="00AF1C34">
        <w:rPr>
          <w:rFonts w:asciiTheme="majorBidi" w:hAnsiTheme="majorBidi" w:cstheme="majorBidi"/>
          <w:iCs/>
        </w:rPr>
        <w:t xml:space="preserve"> </w:t>
      </w:r>
      <w:r w:rsidRPr="00AF1C34">
        <w:rPr>
          <w:rFonts w:asciiTheme="majorBidi" w:hAnsiTheme="majorBidi" w:cstheme="majorBidi"/>
          <w:iCs/>
        </w:rPr>
        <w:t>by</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Purchaser</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Surety</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lowest</w:t>
      </w:r>
      <w:r w:rsidR="006E2CC9" w:rsidRPr="00AF1C34">
        <w:rPr>
          <w:rFonts w:asciiTheme="majorBidi" w:hAnsiTheme="majorBidi" w:cstheme="majorBidi"/>
          <w:iCs/>
        </w:rPr>
        <w:t xml:space="preserve"> </w:t>
      </w:r>
      <w:r w:rsidRPr="00AF1C34">
        <w:rPr>
          <w:rFonts w:asciiTheme="majorBidi" w:hAnsiTheme="majorBidi" w:cstheme="majorBidi"/>
          <w:iCs/>
        </w:rPr>
        <w:t>responsive</w:t>
      </w:r>
      <w:r w:rsidR="006E2CC9" w:rsidRPr="00AF1C34">
        <w:rPr>
          <w:rFonts w:asciiTheme="majorBidi" w:hAnsiTheme="majorBidi" w:cstheme="majorBidi"/>
          <w:iCs/>
        </w:rPr>
        <w:t xml:space="preserve"> </w:t>
      </w:r>
      <w:r w:rsidRPr="00AF1C34">
        <w:rPr>
          <w:rFonts w:asciiTheme="majorBidi" w:hAnsiTheme="majorBidi" w:cstheme="majorBidi"/>
          <w:iCs/>
        </w:rPr>
        <w:t>Bidder,</w:t>
      </w:r>
      <w:r w:rsidR="006E2CC9" w:rsidRPr="00AF1C34">
        <w:rPr>
          <w:rFonts w:asciiTheme="majorBidi" w:hAnsiTheme="majorBidi" w:cstheme="majorBidi"/>
          <w:iCs/>
        </w:rPr>
        <w:t xml:space="preserve"> </w:t>
      </w:r>
      <w:r w:rsidRPr="00AF1C34">
        <w:rPr>
          <w:rFonts w:asciiTheme="majorBidi" w:hAnsiTheme="majorBidi" w:cstheme="majorBidi"/>
          <w:iCs/>
        </w:rPr>
        <w:t>arrange</w:t>
      </w:r>
      <w:r w:rsidR="006E2CC9" w:rsidRPr="00AF1C34">
        <w:rPr>
          <w:rFonts w:asciiTheme="majorBidi" w:hAnsiTheme="majorBidi" w:cstheme="majorBidi"/>
          <w:iCs/>
        </w:rPr>
        <w:t xml:space="preserve"> </w:t>
      </w:r>
      <w:r w:rsidRPr="00AF1C34">
        <w:rPr>
          <w:rFonts w:asciiTheme="majorBidi" w:hAnsiTheme="majorBidi" w:cstheme="majorBidi"/>
          <w:iCs/>
        </w:rPr>
        <w:t>for</w:t>
      </w:r>
      <w:r w:rsidR="006E2CC9" w:rsidRPr="00AF1C34">
        <w:rPr>
          <w:rFonts w:asciiTheme="majorBidi" w:hAnsiTheme="majorBidi" w:cstheme="majorBidi"/>
          <w:iCs/>
        </w:rPr>
        <w:t xml:space="preserve"> </w:t>
      </w:r>
      <w:r w:rsidRPr="00AF1C34">
        <w:rPr>
          <w:rFonts w:asciiTheme="majorBidi" w:hAnsiTheme="majorBidi" w:cstheme="majorBidi"/>
          <w:iCs/>
        </w:rPr>
        <w:t>a</w:t>
      </w:r>
      <w:r w:rsidR="006E2CC9" w:rsidRPr="00AF1C34">
        <w:rPr>
          <w:rFonts w:asciiTheme="majorBidi" w:hAnsiTheme="majorBidi" w:cstheme="majorBidi"/>
          <w:iCs/>
        </w:rPr>
        <w:t xml:space="preserve"> </w:t>
      </w:r>
      <w:r w:rsidRPr="00AF1C34">
        <w:rPr>
          <w:rFonts w:asciiTheme="majorBidi" w:hAnsiTheme="majorBidi" w:cstheme="majorBidi"/>
          <w:iCs/>
        </w:rPr>
        <w:t>Contract</w:t>
      </w:r>
      <w:r w:rsidR="006E2CC9" w:rsidRPr="00AF1C34">
        <w:rPr>
          <w:rFonts w:asciiTheme="majorBidi" w:hAnsiTheme="majorBidi" w:cstheme="majorBidi"/>
          <w:iCs/>
        </w:rPr>
        <w:t xml:space="preserve"> </w:t>
      </w:r>
      <w:r w:rsidRPr="00AF1C34">
        <w:rPr>
          <w:rFonts w:asciiTheme="majorBidi" w:hAnsiTheme="majorBidi" w:cstheme="majorBidi"/>
          <w:iCs/>
        </w:rPr>
        <w:t>between</w:t>
      </w:r>
      <w:r w:rsidR="006E2CC9" w:rsidRPr="00AF1C34">
        <w:rPr>
          <w:rFonts w:asciiTheme="majorBidi" w:hAnsiTheme="majorBidi" w:cstheme="majorBidi"/>
          <w:iCs/>
        </w:rPr>
        <w:t xml:space="preserve"> </w:t>
      </w:r>
      <w:r w:rsidRPr="00AF1C34">
        <w:rPr>
          <w:rFonts w:asciiTheme="majorBidi" w:hAnsiTheme="majorBidi" w:cstheme="majorBidi"/>
          <w:iCs/>
        </w:rPr>
        <w:t>such</w:t>
      </w:r>
      <w:r w:rsidR="006E2CC9" w:rsidRPr="00AF1C34">
        <w:rPr>
          <w:rFonts w:asciiTheme="majorBidi" w:hAnsiTheme="majorBidi" w:cstheme="majorBidi"/>
          <w:iCs/>
        </w:rPr>
        <w:t xml:space="preserve"> </w:t>
      </w:r>
      <w:r w:rsidRPr="00AF1C34">
        <w:rPr>
          <w:rFonts w:asciiTheme="majorBidi" w:hAnsiTheme="majorBidi" w:cstheme="majorBidi"/>
          <w:iCs/>
        </w:rPr>
        <w:t>Bidder</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Purchaser</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make</w:t>
      </w:r>
      <w:r w:rsidR="006E2CC9" w:rsidRPr="00AF1C34">
        <w:rPr>
          <w:rFonts w:asciiTheme="majorBidi" w:hAnsiTheme="majorBidi" w:cstheme="majorBidi"/>
          <w:iCs/>
        </w:rPr>
        <w:t xml:space="preserve"> </w:t>
      </w:r>
      <w:r w:rsidRPr="00AF1C34">
        <w:rPr>
          <w:rFonts w:asciiTheme="majorBidi" w:hAnsiTheme="majorBidi" w:cstheme="majorBidi"/>
          <w:iCs/>
        </w:rPr>
        <w:t>available</w:t>
      </w:r>
      <w:r w:rsidR="006E2CC9" w:rsidRPr="00AF1C34">
        <w:rPr>
          <w:rFonts w:asciiTheme="majorBidi" w:hAnsiTheme="majorBidi" w:cstheme="majorBidi"/>
          <w:iCs/>
        </w:rPr>
        <w:t xml:space="preserve"> </w:t>
      </w:r>
      <w:r w:rsidRPr="00AF1C34">
        <w:rPr>
          <w:rFonts w:asciiTheme="majorBidi" w:hAnsiTheme="majorBidi" w:cstheme="majorBidi"/>
          <w:iCs/>
        </w:rPr>
        <w:t>as</w:t>
      </w:r>
      <w:r w:rsidR="006E2CC9" w:rsidRPr="00AF1C34">
        <w:rPr>
          <w:rFonts w:asciiTheme="majorBidi" w:hAnsiTheme="majorBidi" w:cstheme="majorBidi"/>
          <w:iCs/>
        </w:rPr>
        <w:t xml:space="preserve"> </w:t>
      </w:r>
      <w:r w:rsidRPr="00AF1C34">
        <w:rPr>
          <w:rFonts w:asciiTheme="majorBidi" w:hAnsiTheme="majorBidi" w:cstheme="majorBidi"/>
          <w:iCs/>
        </w:rPr>
        <w:t>work</w:t>
      </w:r>
      <w:r w:rsidR="006E2CC9" w:rsidRPr="00AF1C34">
        <w:rPr>
          <w:rFonts w:asciiTheme="majorBidi" w:hAnsiTheme="majorBidi" w:cstheme="majorBidi"/>
          <w:iCs/>
        </w:rPr>
        <w:t xml:space="preserve"> </w:t>
      </w:r>
      <w:r w:rsidRPr="00AF1C34">
        <w:rPr>
          <w:rFonts w:asciiTheme="majorBidi" w:hAnsiTheme="majorBidi" w:cstheme="majorBidi"/>
          <w:iCs/>
        </w:rPr>
        <w:t>progresses</w:t>
      </w:r>
      <w:r w:rsidR="006E2CC9" w:rsidRPr="00AF1C34">
        <w:rPr>
          <w:rFonts w:asciiTheme="majorBidi" w:hAnsiTheme="majorBidi" w:cstheme="majorBidi"/>
          <w:iCs/>
        </w:rPr>
        <w:t xml:space="preserve"> </w:t>
      </w:r>
      <w:r w:rsidRPr="00AF1C34">
        <w:rPr>
          <w:rFonts w:asciiTheme="majorBidi" w:hAnsiTheme="majorBidi" w:cstheme="majorBidi"/>
          <w:iCs/>
        </w:rPr>
        <w:t>(even</w:t>
      </w:r>
      <w:r w:rsidR="006E2CC9" w:rsidRPr="00AF1C34">
        <w:rPr>
          <w:rFonts w:asciiTheme="majorBidi" w:hAnsiTheme="majorBidi" w:cstheme="majorBidi"/>
          <w:iCs/>
        </w:rPr>
        <w:t xml:space="preserve"> </w:t>
      </w:r>
      <w:r w:rsidRPr="00AF1C34">
        <w:rPr>
          <w:rFonts w:asciiTheme="majorBidi" w:hAnsiTheme="majorBidi" w:cstheme="majorBidi"/>
          <w:iCs/>
        </w:rPr>
        <w:t>though</w:t>
      </w:r>
      <w:r w:rsidR="006E2CC9" w:rsidRPr="00AF1C34">
        <w:rPr>
          <w:rFonts w:asciiTheme="majorBidi" w:hAnsiTheme="majorBidi" w:cstheme="majorBidi"/>
          <w:iCs/>
        </w:rPr>
        <w:t xml:space="preserve"> </w:t>
      </w:r>
      <w:r w:rsidRPr="00AF1C34">
        <w:rPr>
          <w:rFonts w:asciiTheme="majorBidi" w:hAnsiTheme="majorBidi" w:cstheme="majorBidi"/>
          <w:iCs/>
        </w:rPr>
        <w:t>there</w:t>
      </w:r>
      <w:r w:rsidR="006E2CC9" w:rsidRPr="00AF1C34">
        <w:rPr>
          <w:rFonts w:asciiTheme="majorBidi" w:hAnsiTheme="majorBidi" w:cstheme="majorBidi"/>
          <w:iCs/>
        </w:rPr>
        <w:t xml:space="preserve"> </w:t>
      </w:r>
      <w:r w:rsidRPr="00AF1C34">
        <w:rPr>
          <w:rFonts w:asciiTheme="majorBidi" w:hAnsiTheme="majorBidi" w:cstheme="majorBidi"/>
          <w:iCs/>
        </w:rPr>
        <w:t>should</w:t>
      </w:r>
      <w:r w:rsidR="006E2CC9" w:rsidRPr="00AF1C34">
        <w:rPr>
          <w:rFonts w:asciiTheme="majorBidi" w:hAnsiTheme="majorBidi" w:cstheme="majorBidi"/>
          <w:iCs/>
        </w:rPr>
        <w:t xml:space="preserve"> </w:t>
      </w:r>
      <w:r w:rsidRPr="00AF1C34">
        <w:rPr>
          <w:rFonts w:asciiTheme="majorBidi" w:hAnsiTheme="majorBidi" w:cstheme="majorBidi"/>
          <w:iCs/>
        </w:rPr>
        <w:t>be</w:t>
      </w:r>
      <w:r w:rsidR="006E2CC9" w:rsidRPr="00AF1C34">
        <w:rPr>
          <w:rFonts w:asciiTheme="majorBidi" w:hAnsiTheme="majorBidi" w:cstheme="majorBidi"/>
          <w:iCs/>
        </w:rPr>
        <w:t xml:space="preserve"> </w:t>
      </w:r>
      <w:r w:rsidRPr="00AF1C34">
        <w:rPr>
          <w:rFonts w:asciiTheme="majorBidi" w:hAnsiTheme="majorBidi" w:cstheme="majorBidi"/>
          <w:iCs/>
        </w:rPr>
        <w:t>a</w:t>
      </w:r>
      <w:r w:rsidR="006E2CC9" w:rsidRPr="00AF1C34">
        <w:rPr>
          <w:rFonts w:asciiTheme="majorBidi" w:hAnsiTheme="majorBidi" w:cstheme="majorBidi"/>
          <w:iCs/>
        </w:rPr>
        <w:t xml:space="preserve"> </w:t>
      </w:r>
      <w:r w:rsidRPr="00AF1C34">
        <w:rPr>
          <w:rFonts w:asciiTheme="majorBidi" w:hAnsiTheme="majorBidi" w:cstheme="majorBidi"/>
          <w:iCs/>
        </w:rPr>
        <w:t>default</w:t>
      </w:r>
      <w:r w:rsidR="006E2CC9" w:rsidRPr="00AF1C34">
        <w:rPr>
          <w:rFonts w:asciiTheme="majorBidi" w:hAnsiTheme="majorBidi" w:cstheme="majorBidi"/>
          <w:iCs/>
        </w:rPr>
        <w:t xml:space="preserve"> </w:t>
      </w:r>
      <w:r w:rsidRPr="00AF1C34">
        <w:rPr>
          <w:rFonts w:asciiTheme="majorBidi" w:hAnsiTheme="majorBidi" w:cstheme="majorBidi"/>
          <w:iCs/>
        </w:rPr>
        <w:t>or</w:t>
      </w:r>
      <w:r w:rsidR="006E2CC9" w:rsidRPr="00AF1C34">
        <w:rPr>
          <w:rFonts w:asciiTheme="majorBidi" w:hAnsiTheme="majorBidi" w:cstheme="majorBidi"/>
          <w:iCs/>
        </w:rPr>
        <w:t xml:space="preserve"> </w:t>
      </w:r>
      <w:r w:rsidRPr="00AF1C34">
        <w:rPr>
          <w:rFonts w:asciiTheme="majorBidi" w:hAnsiTheme="majorBidi" w:cstheme="majorBidi"/>
          <w:iCs/>
        </w:rPr>
        <w:t>a</w:t>
      </w:r>
      <w:r w:rsidR="006E2CC9" w:rsidRPr="00AF1C34">
        <w:rPr>
          <w:rFonts w:asciiTheme="majorBidi" w:hAnsiTheme="majorBidi" w:cstheme="majorBidi"/>
          <w:iCs/>
        </w:rPr>
        <w:t xml:space="preserve"> </w:t>
      </w:r>
      <w:r w:rsidRPr="00AF1C34">
        <w:rPr>
          <w:rFonts w:asciiTheme="majorBidi" w:hAnsiTheme="majorBidi" w:cstheme="majorBidi"/>
          <w:iCs/>
        </w:rPr>
        <w:t>succession</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defaults</w:t>
      </w:r>
      <w:r w:rsidR="006E2CC9" w:rsidRPr="00AF1C34">
        <w:rPr>
          <w:rFonts w:asciiTheme="majorBidi" w:hAnsiTheme="majorBidi" w:cstheme="majorBidi"/>
          <w:iCs/>
        </w:rPr>
        <w:t xml:space="preserve"> </w:t>
      </w:r>
      <w:r w:rsidRPr="00AF1C34">
        <w:rPr>
          <w:rFonts w:asciiTheme="majorBidi" w:hAnsiTheme="majorBidi" w:cstheme="majorBidi"/>
          <w:iCs/>
        </w:rPr>
        <w:t>under</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Contract</w:t>
      </w:r>
      <w:r w:rsidR="006E2CC9" w:rsidRPr="00AF1C34">
        <w:rPr>
          <w:rFonts w:asciiTheme="majorBidi" w:hAnsiTheme="majorBidi" w:cstheme="majorBidi"/>
          <w:iCs/>
        </w:rPr>
        <w:t xml:space="preserve"> </w:t>
      </w:r>
      <w:r w:rsidRPr="00AF1C34">
        <w:rPr>
          <w:rFonts w:asciiTheme="majorBidi" w:hAnsiTheme="majorBidi" w:cstheme="majorBidi"/>
          <w:iCs/>
        </w:rPr>
        <w:t>or</w:t>
      </w:r>
      <w:r w:rsidR="006E2CC9" w:rsidRPr="00AF1C34">
        <w:rPr>
          <w:rFonts w:asciiTheme="majorBidi" w:hAnsiTheme="majorBidi" w:cstheme="majorBidi"/>
          <w:iCs/>
        </w:rPr>
        <w:t xml:space="preserve"> </w:t>
      </w:r>
      <w:r w:rsidRPr="00AF1C34">
        <w:rPr>
          <w:rFonts w:asciiTheme="majorBidi" w:hAnsiTheme="majorBidi" w:cstheme="majorBidi"/>
          <w:iCs/>
        </w:rPr>
        <w:t>Contracts</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completion</w:t>
      </w:r>
      <w:r w:rsidR="006E2CC9" w:rsidRPr="00AF1C34">
        <w:rPr>
          <w:rFonts w:asciiTheme="majorBidi" w:hAnsiTheme="majorBidi" w:cstheme="majorBidi"/>
          <w:iCs/>
        </w:rPr>
        <w:t xml:space="preserve"> </w:t>
      </w:r>
      <w:r w:rsidRPr="00AF1C34">
        <w:rPr>
          <w:rFonts w:asciiTheme="majorBidi" w:hAnsiTheme="majorBidi" w:cstheme="majorBidi"/>
          <w:iCs/>
        </w:rPr>
        <w:t>arranged</w:t>
      </w:r>
      <w:r w:rsidR="006E2CC9" w:rsidRPr="00AF1C34">
        <w:rPr>
          <w:rFonts w:asciiTheme="majorBidi" w:hAnsiTheme="majorBidi" w:cstheme="majorBidi"/>
          <w:iCs/>
        </w:rPr>
        <w:t xml:space="preserve"> </w:t>
      </w:r>
      <w:r w:rsidRPr="00AF1C34">
        <w:rPr>
          <w:rFonts w:asciiTheme="majorBidi" w:hAnsiTheme="majorBidi" w:cstheme="majorBidi"/>
          <w:iCs/>
        </w:rPr>
        <w:t>under</w:t>
      </w:r>
      <w:r w:rsidR="006E2CC9" w:rsidRPr="00AF1C34">
        <w:rPr>
          <w:rFonts w:asciiTheme="majorBidi" w:hAnsiTheme="majorBidi" w:cstheme="majorBidi"/>
          <w:iCs/>
        </w:rPr>
        <w:t xml:space="preserve"> </w:t>
      </w:r>
      <w:r w:rsidRPr="00AF1C34">
        <w:rPr>
          <w:rFonts w:asciiTheme="majorBidi" w:hAnsiTheme="majorBidi" w:cstheme="majorBidi"/>
          <w:iCs/>
        </w:rPr>
        <w:t>this</w:t>
      </w:r>
      <w:r w:rsidR="006E2CC9" w:rsidRPr="00AF1C34">
        <w:rPr>
          <w:rFonts w:asciiTheme="majorBidi" w:hAnsiTheme="majorBidi" w:cstheme="majorBidi"/>
          <w:iCs/>
        </w:rPr>
        <w:t xml:space="preserve"> </w:t>
      </w:r>
      <w:r w:rsidRPr="00AF1C34">
        <w:rPr>
          <w:rFonts w:asciiTheme="majorBidi" w:hAnsiTheme="majorBidi" w:cstheme="majorBidi"/>
          <w:iCs/>
        </w:rPr>
        <w:t>paragraph)</w:t>
      </w:r>
      <w:r w:rsidR="006E2CC9" w:rsidRPr="00AF1C34">
        <w:rPr>
          <w:rFonts w:asciiTheme="majorBidi" w:hAnsiTheme="majorBidi" w:cstheme="majorBidi"/>
          <w:iCs/>
        </w:rPr>
        <w:t xml:space="preserve"> </w:t>
      </w:r>
      <w:r w:rsidRPr="00AF1C34">
        <w:rPr>
          <w:rFonts w:asciiTheme="majorBidi" w:hAnsiTheme="majorBidi" w:cstheme="majorBidi"/>
          <w:iCs/>
        </w:rPr>
        <w:t>sufficient</w:t>
      </w:r>
      <w:r w:rsidR="006E2CC9" w:rsidRPr="00AF1C34">
        <w:rPr>
          <w:rFonts w:asciiTheme="majorBidi" w:hAnsiTheme="majorBidi" w:cstheme="majorBidi"/>
          <w:iCs/>
        </w:rPr>
        <w:t xml:space="preserve"> </w:t>
      </w:r>
      <w:r w:rsidRPr="00AF1C34">
        <w:rPr>
          <w:rFonts w:asciiTheme="majorBidi" w:hAnsiTheme="majorBidi" w:cstheme="majorBidi"/>
          <w:iCs/>
        </w:rPr>
        <w:t>funds</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pay</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cost</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completion</w:t>
      </w:r>
      <w:r w:rsidR="006E2CC9" w:rsidRPr="00AF1C34">
        <w:rPr>
          <w:rFonts w:asciiTheme="majorBidi" w:hAnsiTheme="majorBidi" w:cstheme="majorBidi"/>
          <w:iCs/>
        </w:rPr>
        <w:t xml:space="preserve"> </w:t>
      </w:r>
      <w:r w:rsidRPr="00AF1C34">
        <w:rPr>
          <w:rFonts w:asciiTheme="majorBidi" w:hAnsiTheme="majorBidi" w:cstheme="majorBidi"/>
          <w:iCs/>
        </w:rPr>
        <w:t>less</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Balance</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Contract</w:t>
      </w:r>
      <w:r w:rsidR="006E2CC9" w:rsidRPr="00AF1C34">
        <w:rPr>
          <w:rFonts w:asciiTheme="majorBidi" w:hAnsiTheme="majorBidi" w:cstheme="majorBidi"/>
          <w:iCs/>
        </w:rPr>
        <w:t xml:space="preserve"> </w:t>
      </w:r>
      <w:r w:rsidRPr="00AF1C34">
        <w:rPr>
          <w:rFonts w:asciiTheme="majorBidi" w:hAnsiTheme="majorBidi" w:cstheme="majorBidi"/>
          <w:iCs/>
        </w:rPr>
        <w:t>Price;</w:t>
      </w:r>
      <w:r w:rsidR="006E2CC9" w:rsidRPr="00AF1C34">
        <w:rPr>
          <w:rFonts w:asciiTheme="majorBidi" w:hAnsiTheme="majorBidi" w:cstheme="majorBidi"/>
          <w:iCs/>
        </w:rPr>
        <w:t xml:space="preserve"> </w:t>
      </w:r>
      <w:r w:rsidRPr="00AF1C34">
        <w:rPr>
          <w:rFonts w:asciiTheme="majorBidi" w:hAnsiTheme="majorBidi" w:cstheme="majorBidi"/>
          <w:iCs/>
        </w:rPr>
        <w:t>but</w:t>
      </w:r>
      <w:r w:rsidR="006E2CC9" w:rsidRPr="00AF1C34">
        <w:rPr>
          <w:rFonts w:asciiTheme="majorBidi" w:hAnsiTheme="majorBidi" w:cstheme="majorBidi"/>
          <w:iCs/>
        </w:rPr>
        <w:t xml:space="preserve"> </w:t>
      </w:r>
      <w:r w:rsidRPr="00AF1C34">
        <w:rPr>
          <w:rFonts w:asciiTheme="majorBidi" w:hAnsiTheme="majorBidi" w:cstheme="majorBidi"/>
          <w:iCs/>
        </w:rPr>
        <w:t>not</w:t>
      </w:r>
      <w:r w:rsidR="006E2CC9" w:rsidRPr="00AF1C34">
        <w:rPr>
          <w:rFonts w:asciiTheme="majorBidi" w:hAnsiTheme="majorBidi" w:cstheme="majorBidi"/>
          <w:iCs/>
        </w:rPr>
        <w:t xml:space="preserve"> </w:t>
      </w:r>
      <w:r w:rsidRPr="00AF1C34">
        <w:rPr>
          <w:rFonts w:asciiTheme="majorBidi" w:hAnsiTheme="majorBidi" w:cstheme="majorBidi"/>
          <w:iCs/>
        </w:rPr>
        <w:t>exceeding,</w:t>
      </w:r>
      <w:r w:rsidR="006E2CC9" w:rsidRPr="00AF1C34">
        <w:rPr>
          <w:rFonts w:asciiTheme="majorBidi" w:hAnsiTheme="majorBidi" w:cstheme="majorBidi"/>
          <w:iCs/>
        </w:rPr>
        <w:t xml:space="preserve"> </w:t>
      </w:r>
      <w:r w:rsidRPr="00AF1C34">
        <w:rPr>
          <w:rFonts w:asciiTheme="majorBidi" w:hAnsiTheme="majorBidi" w:cstheme="majorBidi"/>
          <w:iCs/>
        </w:rPr>
        <w:t>including</w:t>
      </w:r>
      <w:r w:rsidR="006E2CC9" w:rsidRPr="00AF1C34">
        <w:rPr>
          <w:rFonts w:asciiTheme="majorBidi" w:hAnsiTheme="majorBidi" w:cstheme="majorBidi"/>
          <w:iCs/>
        </w:rPr>
        <w:t xml:space="preserve"> </w:t>
      </w:r>
      <w:r w:rsidRPr="00AF1C34">
        <w:rPr>
          <w:rFonts w:asciiTheme="majorBidi" w:hAnsiTheme="majorBidi" w:cstheme="majorBidi"/>
          <w:iCs/>
        </w:rPr>
        <w:t>other</w:t>
      </w:r>
      <w:r w:rsidR="006E2CC9" w:rsidRPr="00AF1C34">
        <w:rPr>
          <w:rFonts w:asciiTheme="majorBidi" w:hAnsiTheme="majorBidi" w:cstheme="majorBidi"/>
          <w:iCs/>
        </w:rPr>
        <w:t xml:space="preserve"> </w:t>
      </w:r>
      <w:r w:rsidRPr="00AF1C34">
        <w:rPr>
          <w:rFonts w:asciiTheme="majorBidi" w:hAnsiTheme="majorBidi" w:cstheme="majorBidi"/>
          <w:iCs/>
        </w:rPr>
        <w:t>costs</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damages</w:t>
      </w:r>
      <w:r w:rsidR="006E2CC9" w:rsidRPr="00AF1C34">
        <w:rPr>
          <w:rFonts w:asciiTheme="majorBidi" w:hAnsiTheme="majorBidi" w:cstheme="majorBidi"/>
          <w:iCs/>
        </w:rPr>
        <w:t xml:space="preserve"> </w:t>
      </w:r>
      <w:r w:rsidRPr="00AF1C34">
        <w:rPr>
          <w:rFonts w:asciiTheme="majorBidi" w:hAnsiTheme="majorBidi" w:cstheme="majorBidi"/>
          <w:iCs/>
        </w:rPr>
        <w:t>for</w:t>
      </w:r>
      <w:r w:rsidR="006E2CC9" w:rsidRPr="00AF1C34">
        <w:rPr>
          <w:rFonts w:asciiTheme="majorBidi" w:hAnsiTheme="majorBidi" w:cstheme="majorBidi"/>
          <w:iCs/>
        </w:rPr>
        <w:t xml:space="preserve"> </w:t>
      </w:r>
      <w:r w:rsidRPr="00AF1C34">
        <w:rPr>
          <w:rFonts w:asciiTheme="majorBidi" w:hAnsiTheme="majorBidi" w:cstheme="majorBidi"/>
          <w:iCs/>
        </w:rPr>
        <w:t>which</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Surety</w:t>
      </w:r>
      <w:r w:rsidR="006E2CC9" w:rsidRPr="00AF1C34">
        <w:rPr>
          <w:rFonts w:asciiTheme="majorBidi" w:hAnsiTheme="majorBidi" w:cstheme="majorBidi"/>
          <w:iCs/>
        </w:rPr>
        <w:t xml:space="preserve"> </w:t>
      </w:r>
      <w:r w:rsidRPr="00AF1C34">
        <w:rPr>
          <w:rFonts w:asciiTheme="majorBidi" w:hAnsiTheme="majorBidi" w:cstheme="majorBidi"/>
          <w:iCs/>
        </w:rPr>
        <w:t>may</w:t>
      </w:r>
      <w:r w:rsidR="006E2CC9" w:rsidRPr="00AF1C34">
        <w:rPr>
          <w:rFonts w:asciiTheme="majorBidi" w:hAnsiTheme="majorBidi" w:cstheme="majorBidi"/>
          <w:iCs/>
        </w:rPr>
        <w:t xml:space="preserve"> </w:t>
      </w:r>
      <w:r w:rsidRPr="00AF1C34">
        <w:rPr>
          <w:rFonts w:asciiTheme="majorBidi" w:hAnsiTheme="majorBidi" w:cstheme="majorBidi"/>
          <w:iCs/>
        </w:rPr>
        <w:t>be</w:t>
      </w:r>
      <w:r w:rsidR="006E2CC9" w:rsidRPr="00AF1C34">
        <w:rPr>
          <w:rFonts w:asciiTheme="majorBidi" w:hAnsiTheme="majorBidi" w:cstheme="majorBidi"/>
          <w:iCs/>
        </w:rPr>
        <w:t xml:space="preserve"> </w:t>
      </w:r>
      <w:r w:rsidRPr="00AF1C34">
        <w:rPr>
          <w:rFonts w:asciiTheme="majorBidi" w:hAnsiTheme="majorBidi" w:cstheme="majorBidi"/>
          <w:iCs/>
        </w:rPr>
        <w:t>liable</w:t>
      </w:r>
      <w:r w:rsidR="006E2CC9" w:rsidRPr="00AF1C34">
        <w:rPr>
          <w:rFonts w:asciiTheme="majorBidi" w:hAnsiTheme="majorBidi" w:cstheme="majorBidi"/>
          <w:iCs/>
        </w:rPr>
        <w:t xml:space="preserve"> </w:t>
      </w:r>
      <w:r w:rsidRPr="00AF1C34">
        <w:rPr>
          <w:rFonts w:asciiTheme="majorBidi" w:hAnsiTheme="majorBidi" w:cstheme="majorBidi"/>
          <w:iCs/>
        </w:rPr>
        <w:t>hereunder,</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amount</w:t>
      </w:r>
      <w:r w:rsidR="006E2CC9" w:rsidRPr="00AF1C34">
        <w:rPr>
          <w:rFonts w:asciiTheme="majorBidi" w:hAnsiTheme="majorBidi" w:cstheme="majorBidi"/>
          <w:iCs/>
        </w:rPr>
        <w:t xml:space="preserve"> </w:t>
      </w:r>
      <w:r w:rsidRPr="00AF1C34">
        <w:rPr>
          <w:rFonts w:asciiTheme="majorBidi" w:hAnsiTheme="majorBidi" w:cstheme="majorBidi"/>
          <w:iCs/>
        </w:rPr>
        <w:t>set</w:t>
      </w:r>
      <w:r w:rsidR="006E2CC9" w:rsidRPr="00AF1C34">
        <w:rPr>
          <w:rFonts w:asciiTheme="majorBidi" w:hAnsiTheme="majorBidi" w:cstheme="majorBidi"/>
          <w:iCs/>
        </w:rPr>
        <w:t xml:space="preserve"> </w:t>
      </w:r>
      <w:r w:rsidRPr="00AF1C34">
        <w:rPr>
          <w:rFonts w:asciiTheme="majorBidi" w:hAnsiTheme="majorBidi" w:cstheme="majorBidi"/>
          <w:iCs/>
        </w:rPr>
        <w:t>forth</w:t>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first</w:t>
      </w:r>
      <w:r w:rsidR="006E2CC9" w:rsidRPr="00AF1C34">
        <w:rPr>
          <w:rFonts w:asciiTheme="majorBidi" w:hAnsiTheme="majorBidi" w:cstheme="majorBidi"/>
          <w:iCs/>
        </w:rPr>
        <w:t xml:space="preserve"> </w:t>
      </w:r>
      <w:r w:rsidRPr="00AF1C34">
        <w:rPr>
          <w:rFonts w:asciiTheme="majorBidi" w:hAnsiTheme="majorBidi" w:cstheme="majorBidi"/>
          <w:iCs/>
        </w:rPr>
        <w:t>paragraph</w:t>
      </w:r>
      <w:r w:rsidR="006E2CC9" w:rsidRPr="00AF1C34">
        <w:rPr>
          <w:rFonts w:asciiTheme="majorBidi" w:hAnsiTheme="majorBidi" w:cstheme="majorBidi"/>
          <w:iCs/>
        </w:rPr>
        <w:t xml:space="preserve"> </w:t>
      </w:r>
      <w:r w:rsidRPr="00AF1C34">
        <w:rPr>
          <w:rFonts w:asciiTheme="majorBidi" w:hAnsiTheme="majorBidi" w:cstheme="majorBidi"/>
          <w:iCs/>
        </w:rPr>
        <w:t>hereof.</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term</w:t>
      </w:r>
      <w:r w:rsidR="006E2CC9" w:rsidRPr="00AF1C34">
        <w:rPr>
          <w:rFonts w:asciiTheme="majorBidi" w:hAnsiTheme="majorBidi" w:cstheme="majorBidi"/>
          <w:iCs/>
        </w:rPr>
        <w:t xml:space="preserve"> </w:t>
      </w:r>
      <w:r w:rsidRPr="00AF1C34">
        <w:rPr>
          <w:rFonts w:asciiTheme="majorBidi" w:hAnsiTheme="majorBidi" w:cstheme="majorBidi"/>
          <w:iCs/>
        </w:rPr>
        <w:t>“Balance</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Contract</w:t>
      </w:r>
      <w:r w:rsidR="006E2CC9" w:rsidRPr="00AF1C34">
        <w:rPr>
          <w:rFonts w:asciiTheme="majorBidi" w:hAnsiTheme="majorBidi" w:cstheme="majorBidi"/>
          <w:iCs/>
        </w:rPr>
        <w:t xml:space="preserve"> </w:t>
      </w:r>
      <w:r w:rsidRPr="00AF1C34">
        <w:rPr>
          <w:rFonts w:asciiTheme="majorBidi" w:hAnsiTheme="majorBidi" w:cstheme="majorBidi"/>
          <w:iCs/>
        </w:rPr>
        <w:t>Price,”</w:t>
      </w:r>
      <w:r w:rsidR="006E2CC9" w:rsidRPr="00AF1C34">
        <w:rPr>
          <w:rFonts w:asciiTheme="majorBidi" w:hAnsiTheme="majorBidi" w:cstheme="majorBidi"/>
          <w:iCs/>
        </w:rPr>
        <w:t xml:space="preserve"> </w:t>
      </w:r>
      <w:r w:rsidRPr="00AF1C34">
        <w:rPr>
          <w:rFonts w:asciiTheme="majorBidi" w:hAnsiTheme="majorBidi" w:cstheme="majorBidi"/>
          <w:iCs/>
        </w:rPr>
        <w:t>as</w:t>
      </w:r>
      <w:r w:rsidR="006E2CC9" w:rsidRPr="00AF1C34">
        <w:rPr>
          <w:rFonts w:asciiTheme="majorBidi" w:hAnsiTheme="majorBidi" w:cstheme="majorBidi"/>
          <w:iCs/>
        </w:rPr>
        <w:t xml:space="preserve"> </w:t>
      </w:r>
      <w:r w:rsidRPr="00AF1C34">
        <w:rPr>
          <w:rFonts w:asciiTheme="majorBidi" w:hAnsiTheme="majorBidi" w:cstheme="majorBidi"/>
          <w:iCs/>
        </w:rPr>
        <w:t>used</w:t>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this</w:t>
      </w:r>
      <w:r w:rsidR="006E2CC9" w:rsidRPr="00AF1C34">
        <w:rPr>
          <w:rFonts w:asciiTheme="majorBidi" w:hAnsiTheme="majorBidi" w:cstheme="majorBidi"/>
          <w:iCs/>
        </w:rPr>
        <w:t xml:space="preserve"> </w:t>
      </w:r>
      <w:r w:rsidRPr="00AF1C34">
        <w:rPr>
          <w:rFonts w:asciiTheme="majorBidi" w:hAnsiTheme="majorBidi" w:cstheme="majorBidi"/>
          <w:iCs/>
        </w:rPr>
        <w:t>paragraph,</w:t>
      </w:r>
      <w:r w:rsidR="006E2CC9" w:rsidRPr="00AF1C34">
        <w:rPr>
          <w:rFonts w:asciiTheme="majorBidi" w:hAnsiTheme="majorBidi" w:cstheme="majorBidi"/>
          <w:iCs/>
        </w:rPr>
        <w:t xml:space="preserve"> </w:t>
      </w:r>
      <w:r w:rsidRPr="00AF1C34">
        <w:rPr>
          <w:rFonts w:asciiTheme="majorBidi" w:hAnsiTheme="majorBidi" w:cstheme="majorBidi"/>
          <w:iCs/>
        </w:rPr>
        <w:t>shall</w:t>
      </w:r>
      <w:r w:rsidR="006E2CC9" w:rsidRPr="00AF1C34">
        <w:rPr>
          <w:rFonts w:asciiTheme="majorBidi" w:hAnsiTheme="majorBidi" w:cstheme="majorBidi"/>
          <w:iCs/>
        </w:rPr>
        <w:t xml:space="preserve"> </w:t>
      </w:r>
      <w:r w:rsidRPr="00AF1C34">
        <w:rPr>
          <w:rFonts w:asciiTheme="majorBidi" w:hAnsiTheme="majorBidi" w:cstheme="majorBidi"/>
          <w:iCs/>
        </w:rPr>
        <w:t>mean</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total</w:t>
      </w:r>
      <w:r w:rsidR="006E2CC9" w:rsidRPr="00AF1C34">
        <w:rPr>
          <w:rFonts w:asciiTheme="majorBidi" w:hAnsiTheme="majorBidi" w:cstheme="majorBidi"/>
          <w:iCs/>
        </w:rPr>
        <w:t xml:space="preserve"> </w:t>
      </w:r>
      <w:r w:rsidRPr="00AF1C34">
        <w:rPr>
          <w:rFonts w:asciiTheme="majorBidi" w:hAnsiTheme="majorBidi" w:cstheme="majorBidi"/>
          <w:iCs/>
        </w:rPr>
        <w:t>amount</w:t>
      </w:r>
      <w:r w:rsidR="006E2CC9" w:rsidRPr="00AF1C34">
        <w:rPr>
          <w:rFonts w:asciiTheme="majorBidi" w:hAnsiTheme="majorBidi" w:cstheme="majorBidi"/>
          <w:iCs/>
        </w:rPr>
        <w:t xml:space="preserve"> </w:t>
      </w:r>
      <w:r w:rsidRPr="00AF1C34">
        <w:rPr>
          <w:rFonts w:asciiTheme="majorBidi" w:hAnsiTheme="majorBidi" w:cstheme="majorBidi"/>
          <w:iCs/>
        </w:rPr>
        <w:t>payable</w:t>
      </w:r>
      <w:r w:rsidR="006E2CC9" w:rsidRPr="00AF1C34">
        <w:rPr>
          <w:rFonts w:asciiTheme="majorBidi" w:hAnsiTheme="majorBidi" w:cstheme="majorBidi"/>
          <w:iCs/>
        </w:rPr>
        <w:t xml:space="preserve"> </w:t>
      </w:r>
      <w:r w:rsidRPr="00AF1C34">
        <w:rPr>
          <w:rFonts w:asciiTheme="majorBidi" w:hAnsiTheme="majorBidi" w:cstheme="majorBidi"/>
          <w:iCs/>
        </w:rPr>
        <w:t>by</w:t>
      </w:r>
      <w:r w:rsidR="006E2CC9" w:rsidRPr="00AF1C34">
        <w:rPr>
          <w:rFonts w:asciiTheme="majorBidi" w:hAnsiTheme="majorBidi" w:cstheme="majorBidi"/>
          <w:iCs/>
        </w:rPr>
        <w:t xml:space="preserve"> </w:t>
      </w:r>
      <w:r w:rsidRPr="00AF1C34">
        <w:rPr>
          <w:rFonts w:asciiTheme="majorBidi" w:hAnsiTheme="majorBidi" w:cstheme="majorBidi"/>
          <w:iCs/>
        </w:rPr>
        <w:t>Purchaser</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Supplier</w:t>
      </w:r>
      <w:r w:rsidR="006E2CC9" w:rsidRPr="00AF1C34">
        <w:rPr>
          <w:rFonts w:asciiTheme="majorBidi" w:hAnsiTheme="majorBidi" w:cstheme="majorBidi"/>
          <w:iCs/>
        </w:rPr>
        <w:t xml:space="preserve"> </w:t>
      </w:r>
      <w:r w:rsidRPr="00AF1C34">
        <w:rPr>
          <w:rFonts w:asciiTheme="majorBidi" w:hAnsiTheme="majorBidi" w:cstheme="majorBidi"/>
          <w:iCs/>
        </w:rPr>
        <w:t>under</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Contract,</w:t>
      </w:r>
      <w:r w:rsidR="006E2CC9" w:rsidRPr="00AF1C34">
        <w:rPr>
          <w:rFonts w:asciiTheme="majorBidi" w:hAnsiTheme="majorBidi" w:cstheme="majorBidi"/>
          <w:iCs/>
        </w:rPr>
        <w:t xml:space="preserve"> </w:t>
      </w:r>
      <w:r w:rsidRPr="00AF1C34">
        <w:rPr>
          <w:rFonts w:asciiTheme="majorBidi" w:hAnsiTheme="majorBidi" w:cstheme="majorBidi"/>
          <w:iCs/>
        </w:rPr>
        <w:t>less</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amount</w:t>
      </w:r>
      <w:r w:rsidR="006E2CC9" w:rsidRPr="00AF1C34">
        <w:rPr>
          <w:rFonts w:asciiTheme="majorBidi" w:hAnsiTheme="majorBidi" w:cstheme="majorBidi"/>
          <w:iCs/>
        </w:rPr>
        <w:t xml:space="preserve"> </w:t>
      </w:r>
      <w:r w:rsidRPr="00AF1C34">
        <w:rPr>
          <w:rFonts w:asciiTheme="majorBidi" w:hAnsiTheme="majorBidi" w:cstheme="majorBidi"/>
          <w:iCs/>
        </w:rPr>
        <w:t>properly</w:t>
      </w:r>
      <w:r w:rsidR="006E2CC9" w:rsidRPr="00AF1C34">
        <w:rPr>
          <w:rFonts w:asciiTheme="majorBidi" w:hAnsiTheme="majorBidi" w:cstheme="majorBidi"/>
          <w:iCs/>
        </w:rPr>
        <w:t xml:space="preserve"> </w:t>
      </w:r>
      <w:r w:rsidRPr="00AF1C34">
        <w:rPr>
          <w:rFonts w:asciiTheme="majorBidi" w:hAnsiTheme="majorBidi" w:cstheme="majorBidi"/>
          <w:iCs/>
        </w:rPr>
        <w:t>paid</w:t>
      </w:r>
      <w:r w:rsidR="006E2CC9" w:rsidRPr="00AF1C34">
        <w:rPr>
          <w:rFonts w:asciiTheme="majorBidi" w:hAnsiTheme="majorBidi" w:cstheme="majorBidi"/>
          <w:iCs/>
        </w:rPr>
        <w:t xml:space="preserve"> </w:t>
      </w:r>
      <w:r w:rsidRPr="00AF1C34">
        <w:rPr>
          <w:rFonts w:asciiTheme="majorBidi" w:hAnsiTheme="majorBidi" w:cstheme="majorBidi"/>
          <w:iCs/>
        </w:rPr>
        <w:t>by</w:t>
      </w:r>
      <w:r w:rsidR="006E2CC9" w:rsidRPr="00AF1C34">
        <w:rPr>
          <w:rFonts w:asciiTheme="majorBidi" w:hAnsiTheme="majorBidi" w:cstheme="majorBidi"/>
          <w:iCs/>
        </w:rPr>
        <w:t xml:space="preserve"> </w:t>
      </w:r>
      <w:r w:rsidRPr="00AF1C34">
        <w:rPr>
          <w:rFonts w:asciiTheme="majorBidi" w:hAnsiTheme="majorBidi" w:cstheme="majorBidi"/>
          <w:iCs/>
        </w:rPr>
        <w:t>Purchaser</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002778CA" w:rsidRPr="00AF1C34">
        <w:rPr>
          <w:rFonts w:asciiTheme="majorBidi" w:hAnsiTheme="majorBidi" w:cstheme="majorBidi"/>
          <w:iCs/>
        </w:rPr>
        <w:t>the Supplier</w:t>
      </w:r>
      <w:r w:rsidRPr="00AF1C34">
        <w:rPr>
          <w:rFonts w:asciiTheme="majorBidi" w:hAnsiTheme="majorBidi" w:cstheme="majorBidi"/>
          <w:iCs/>
        </w:rPr>
        <w:t>;</w:t>
      </w:r>
      <w:r w:rsidR="006E2CC9" w:rsidRPr="00AF1C34">
        <w:rPr>
          <w:rFonts w:asciiTheme="majorBidi" w:hAnsiTheme="majorBidi" w:cstheme="majorBidi"/>
          <w:iCs/>
        </w:rPr>
        <w:t xml:space="preserve"> </w:t>
      </w:r>
      <w:r w:rsidRPr="00AF1C34">
        <w:rPr>
          <w:rFonts w:asciiTheme="majorBidi" w:hAnsiTheme="majorBidi" w:cstheme="majorBidi"/>
          <w:iCs/>
        </w:rPr>
        <w:t>or</w:t>
      </w:r>
    </w:p>
    <w:p w14:paraId="3665974D" w14:textId="77777777" w:rsidR="008300E2" w:rsidRPr="00AF1C34" w:rsidRDefault="008300E2" w:rsidP="008300E2">
      <w:pPr>
        <w:tabs>
          <w:tab w:val="left" w:pos="1080"/>
        </w:tabs>
        <w:ind w:left="1080" w:hanging="540"/>
        <w:rPr>
          <w:rFonts w:asciiTheme="majorBidi" w:hAnsiTheme="majorBidi" w:cstheme="majorBidi"/>
          <w:iCs/>
        </w:rPr>
      </w:pPr>
    </w:p>
    <w:p w14:paraId="726A2CAD" w14:textId="77777777" w:rsidR="008300E2" w:rsidRPr="00AF1C34" w:rsidRDefault="008300E2" w:rsidP="007B519B">
      <w:pPr>
        <w:tabs>
          <w:tab w:val="left" w:pos="1080"/>
        </w:tabs>
        <w:ind w:left="1080" w:hanging="540"/>
        <w:jc w:val="both"/>
        <w:rPr>
          <w:rFonts w:asciiTheme="majorBidi" w:hAnsiTheme="majorBidi" w:cstheme="majorBidi"/>
          <w:iCs/>
        </w:rPr>
      </w:pPr>
      <w:r w:rsidRPr="00AF1C34">
        <w:rPr>
          <w:rFonts w:asciiTheme="majorBidi" w:hAnsiTheme="majorBidi" w:cstheme="majorBidi"/>
          <w:iCs/>
        </w:rPr>
        <w:t>(3)</w:t>
      </w:r>
      <w:r w:rsidRPr="00AF1C34">
        <w:rPr>
          <w:rFonts w:asciiTheme="majorBidi" w:hAnsiTheme="majorBidi" w:cstheme="majorBidi"/>
          <w:iCs/>
        </w:rPr>
        <w:tab/>
        <w:t>pay</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Purchaser</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amount</w:t>
      </w:r>
      <w:r w:rsidR="006E2CC9" w:rsidRPr="00AF1C34">
        <w:rPr>
          <w:rFonts w:asciiTheme="majorBidi" w:hAnsiTheme="majorBidi" w:cstheme="majorBidi"/>
          <w:iCs/>
        </w:rPr>
        <w:t xml:space="preserve"> </w:t>
      </w:r>
      <w:r w:rsidRPr="00AF1C34">
        <w:rPr>
          <w:rFonts w:asciiTheme="majorBidi" w:hAnsiTheme="majorBidi" w:cstheme="majorBidi"/>
          <w:iCs/>
        </w:rPr>
        <w:t>required</w:t>
      </w:r>
      <w:r w:rsidR="006E2CC9" w:rsidRPr="00AF1C34">
        <w:rPr>
          <w:rFonts w:asciiTheme="majorBidi" w:hAnsiTheme="majorBidi" w:cstheme="majorBidi"/>
          <w:iCs/>
        </w:rPr>
        <w:t xml:space="preserve"> </w:t>
      </w:r>
      <w:r w:rsidRPr="00AF1C34">
        <w:rPr>
          <w:rFonts w:asciiTheme="majorBidi" w:hAnsiTheme="majorBidi" w:cstheme="majorBidi"/>
          <w:iCs/>
        </w:rPr>
        <w:t>by</w:t>
      </w:r>
      <w:r w:rsidR="006E2CC9" w:rsidRPr="00AF1C34">
        <w:rPr>
          <w:rFonts w:asciiTheme="majorBidi" w:hAnsiTheme="majorBidi" w:cstheme="majorBidi"/>
          <w:iCs/>
        </w:rPr>
        <w:t xml:space="preserve"> </w:t>
      </w:r>
      <w:r w:rsidRPr="00AF1C34">
        <w:rPr>
          <w:rFonts w:asciiTheme="majorBidi" w:hAnsiTheme="majorBidi" w:cstheme="majorBidi"/>
          <w:iCs/>
        </w:rPr>
        <w:t>Purchaser</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complete</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Contract</w:t>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accordance</w:t>
      </w:r>
      <w:r w:rsidR="006E2CC9" w:rsidRPr="00AF1C34">
        <w:rPr>
          <w:rFonts w:asciiTheme="majorBidi" w:hAnsiTheme="majorBidi" w:cstheme="majorBidi"/>
          <w:iCs/>
        </w:rPr>
        <w:t xml:space="preserve"> </w:t>
      </w:r>
      <w:r w:rsidRPr="00AF1C34">
        <w:rPr>
          <w:rFonts w:asciiTheme="majorBidi" w:hAnsiTheme="majorBidi" w:cstheme="majorBidi"/>
          <w:iCs/>
        </w:rPr>
        <w:t>with</w:t>
      </w:r>
      <w:r w:rsidR="006E2CC9" w:rsidRPr="00AF1C34">
        <w:rPr>
          <w:rFonts w:asciiTheme="majorBidi" w:hAnsiTheme="majorBidi" w:cstheme="majorBidi"/>
          <w:iCs/>
        </w:rPr>
        <w:t xml:space="preserve"> </w:t>
      </w:r>
      <w:r w:rsidRPr="00AF1C34">
        <w:rPr>
          <w:rFonts w:asciiTheme="majorBidi" w:hAnsiTheme="majorBidi" w:cstheme="majorBidi"/>
          <w:iCs/>
        </w:rPr>
        <w:t>its</w:t>
      </w:r>
      <w:r w:rsidR="006E2CC9" w:rsidRPr="00AF1C34">
        <w:rPr>
          <w:rFonts w:asciiTheme="majorBidi" w:hAnsiTheme="majorBidi" w:cstheme="majorBidi"/>
          <w:iCs/>
        </w:rPr>
        <w:t xml:space="preserve"> </w:t>
      </w:r>
      <w:r w:rsidRPr="00AF1C34">
        <w:rPr>
          <w:rFonts w:asciiTheme="majorBidi" w:hAnsiTheme="majorBidi" w:cstheme="majorBidi"/>
          <w:iCs/>
        </w:rPr>
        <w:t>terms</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conditions</w:t>
      </w:r>
      <w:r w:rsidR="006E2CC9" w:rsidRPr="00AF1C34">
        <w:rPr>
          <w:rFonts w:asciiTheme="majorBidi" w:hAnsiTheme="majorBidi" w:cstheme="majorBidi"/>
          <w:iCs/>
        </w:rPr>
        <w:t xml:space="preserve"> </w:t>
      </w:r>
      <w:r w:rsidRPr="00AF1C34">
        <w:rPr>
          <w:rFonts w:asciiTheme="majorBidi" w:hAnsiTheme="majorBidi" w:cstheme="majorBidi"/>
          <w:iCs/>
        </w:rPr>
        <w:t>up</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a</w:t>
      </w:r>
      <w:r w:rsidR="006E2CC9" w:rsidRPr="00AF1C34">
        <w:rPr>
          <w:rFonts w:asciiTheme="majorBidi" w:hAnsiTheme="majorBidi" w:cstheme="majorBidi"/>
          <w:iCs/>
        </w:rPr>
        <w:t xml:space="preserve"> </w:t>
      </w:r>
      <w:r w:rsidRPr="00AF1C34">
        <w:rPr>
          <w:rFonts w:asciiTheme="majorBidi" w:hAnsiTheme="majorBidi" w:cstheme="majorBidi"/>
          <w:iCs/>
        </w:rPr>
        <w:t>total</w:t>
      </w:r>
      <w:r w:rsidR="006E2CC9" w:rsidRPr="00AF1C34">
        <w:rPr>
          <w:rFonts w:asciiTheme="majorBidi" w:hAnsiTheme="majorBidi" w:cstheme="majorBidi"/>
          <w:iCs/>
        </w:rPr>
        <w:t xml:space="preserve"> </w:t>
      </w:r>
      <w:r w:rsidRPr="00AF1C34">
        <w:rPr>
          <w:rFonts w:asciiTheme="majorBidi" w:hAnsiTheme="majorBidi" w:cstheme="majorBidi"/>
          <w:iCs/>
        </w:rPr>
        <w:t>not</w:t>
      </w:r>
      <w:r w:rsidR="006E2CC9" w:rsidRPr="00AF1C34">
        <w:rPr>
          <w:rFonts w:asciiTheme="majorBidi" w:hAnsiTheme="majorBidi" w:cstheme="majorBidi"/>
          <w:iCs/>
        </w:rPr>
        <w:t xml:space="preserve"> </w:t>
      </w:r>
      <w:r w:rsidRPr="00AF1C34">
        <w:rPr>
          <w:rFonts w:asciiTheme="majorBidi" w:hAnsiTheme="majorBidi" w:cstheme="majorBidi"/>
          <w:iCs/>
        </w:rPr>
        <w:t>exceeding</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amount</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this</w:t>
      </w:r>
      <w:r w:rsidR="006E2CC9" w:rsidRPr="00AF1C34">
        <w:rPr>
          <w:rFonts w:asciiTheme="majorBidi" w:hAnsiTheme="majorBidi" w:cstheme="majorBidi"/>
          <w:iCs/>
        </w:rPr>
        <w:t xml:space="preserve"> </w:t>
      </w:r>
      <w:r w:rsidRPr="00AF1C34">
        <w:rPr>
          <w:rFonts w:asciiTheme="majorBidi" w:hAnsiTheme="majorBidi" w:cstheme="majorBidi"/>
          <w:iCs/>
        </w:rPr>
        <w:t>Bond.</w:t>
      </w:r>
    </w:p>
    <w:p w14:paraId="6E40E287" w14:textId="77777777" w:rsidR="008300E2" w:rsidRPr="00AF1C34" w:rsidRDefault="008300E2" w:rsidP="007B519B">
      <w:pPr>
        <w:jc w:val="both"/>
        <w:rPr>
          <w:rFonts w:asciiTheme="majorBidi" w:hAnsiTheme="majorBidi" w:cstheme="majorBidi"/>
          <w:iCs/>
        </w:rPr>
      </w:pPr>
    </w:p>
    <w:p w14:paraId="4A3F54A5" w14:textId="77777777" w:rsidR="008300E2" w:rsidRPr="00AF1C34" w:rsidRDefault="008300E2" w:rsidP="007B519B">
      <w:pPr>
        <w:jc w:val="both"/>
        <w:rPr>
          <w:rFonts w:asciiTheme="majorBidi" w:hAnsiTheme="majorBidi" w:cstheme="majorBidi"/>
          <w:iCs/>
        </w:rPr>
      </w:pP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Surety</w:t>
      </w:r>
      <w:r w:rsidR="006E2CC9" w:rsidRPr="00AF1C34">
        <w:rPr>
          <w:rFonts w:asciiTheme="majorBidi" w:hAnsiTheme="majorBidi" w:cstheme="majorBidi"/>
          <w:iCs/>
        </w:rPr>
        <w:t xml:space="preserve"> </w:t>
      </w:r>
      <w:r w:rsidRPr="00AF1C34">
        <w:rPr>
          <w:rFonts w:asciiTheme="majorBidi" w:hAnsiTheme="majorBidi" w:cstheme="majorBidi"/>
          <w:iCs/>
        </w:rPr>
        <w:t>shall</w:t>
      </w:r>
      <w:r w:rsidR="006E2CC9" w:rsidRPr="00AF1C34">
        <w:rPr>
          <w:rFonts w:asciiTheme="majorBidi" w:hAnsiTheme="majorBidi" w:cstheme="majorBidi"/>
          <w:iCs/>
        </w:rPr>
        <w:t xml:space="preserve"> </w:t>
      </w:r>
      <w:r w:rsidRPr="00AF1C34">
        <w:rPr>
          <w:rFonts w:asciiTheme="majorBidi" w:hAnsiTheme="majorBidi" w:cstheme="majorBidi"/>
          <w:iCs/>
        </w:rPr>
        <w:t>not</w:t>
      </w:r>
      <w:r w:rsidR="006E2CC9" w:rsidRPr="00AF1C34">
        <w:rPr>
          <w:rFonts w:asciiTheme="majorBidi" w:hAnsiTheme="majorBidi" w:cstheme="majorBidi"/>
          <w:iCs/>
        </w:rPr>
        <w:t xml:space="preserve"> </w:t>
      </w:r>
      <w:r w:rsidRPr="00AF1C34">
        <w:rPr>
          <w:rFonts w:asciiTheme="majorBidi" w:hAnsiTheme="majorBidi" w:cstheme="majorBidi"/>
          <w:iCs/>
        </w:rPr>
        <w:t>be</w:t>
      </w:r>
      <w:r w:rsidR="006E2CC9" w:rsidRPr="00AF1C34">
        <w:rPr>
          <w:rFonts w:asciiTheme="majorBidi" w:hAnsiTheme="majorBidi" w:cstheme="majorBidi"/>
          <w:iCs/>
        </w:rPr>
        <w:t xml:space="preserve"> </w:t>
      </w:r>
      <w:r w:rsidRPr="00AF1C34">
        <w:rPr>
          <w:rFonts w:asciiTheme="majorBidi" w:hAnsiTheme="majorBidi" w:cstheme="majorBidi"/>
          <w:iCs/>
        </w:rPr>
        <w:t>liable</w:t>
      </w:r>
      <w:r w:rsidR="006E2CC9" w:rsidRPr="00AF1C34">
        <w:rPr>
          <w:rFonts w:asciiTheme="majorBidi" w:hAnsiTheme="majorBidi" w:cstheme="majorBidi"/>
          <w:iCs/>
        </w:rPr>
        <w:t xml:space="preserve"> </w:t>
      </w:r>
      <w:r w:rsidRPr="00AF1C34">
        <w:rPr>
          <w:rFonts w:asciiTheme="majorBidi" w:hAnsiTheme="majorBidi" w:cstheme="majorBidi"/>
          <w:iCs/>
        </w:rPr>
        <w:t>for</w:t>
      </w:r>
      <w:r w:rsidR="006E2CC9" w:rsidRPr="00AF1C34">
        <w:rPr>
          <w:rFonts w:asciiTheme="majorBidi" w:hAnsiTheme="majorBidi" w:cstheme="majorBidi"/>
          <w:iCs/>
        </w:rPr>
        <w:t xml:space="preserve"> </w:t>
      </w:r>
      <w:r w:rsidRPr="00AF1C34">
        <w:rPr>
          <w:rFonts w:asciiTheme="majorBidi" w:hAnsiTheme="majorBidi" w:cstheme="majorBidi"/>
          <w:iCs/>
        </w:rPr>
        <w:t>a</w:t>
      </w:r>
      <w:r w:rsidR="006E2CC9" w:rsidRPr="00AF1C34">
        <w:rPr>
          <w:rFonts w:asciiTheme="majorBidi" w:hAnsiTheme="majorBidi" w:cstheme="majorBidi"/>
          <w:iCs/>
        </w:rPr>
        <w:t xml:space="preserve"> </w:t>
      </w:r>
      <w:r w:rsidRPr="00AF1C34">
        <w:rPr>
          <w:rFonts w:asciiTheme="majorBidi" w:hAnsiTheme="majorBidi" w:cstheme="majorBidi"/>
          <w:iCs/>
        </w:rPr>
        <w:t>greater</w:t>
      </w:r>
      <w:r w:rsidR="006E2CC9" w:rsidRPr="00AF1C34">
        <w:rPr>
          <w:rFonts w:asciiTheme="majorBidi" w:hAnsiTheme="majorBidi" w:cstheme="majorBidi"/>
          <w:iCs/>
        </w:rPr>
        <w:t xml:space="preserve"> </w:t>
      </w:r>
      <w:r w:rsidRPr="00AF1C34">
        <w:rPr>
          <w:rFonts w:asciiTheme="majorBidi" w:hAnsiTheme="majorBidi" w:cstheme="majorBidi"/>
          <w:iCs/>
        </w:rPr>
        <w:t>sum</w:t>
      </w:r>
      <w:r w:rsidR="006E2CC9" w:rsidRPr="00AF1C34">
        <w:rPr>
          <w:rFonts w:asciiTheme="majorBidi" w:hAnsiTheme="majorBidi" w:cstheme="majorBidi"/>
          <w:iCs/>
        </w:rPr>
        <w:t xml:space="preserve"> </w:t>
      </w:r>
      <w:r w:rsidRPr="00AF1C34">
        <w:rPr>
          <w:rFonts w:asciiTheme="majorBidi" w:hAnsiTheme="majorBidi" w:cstheme="majorBidi"/>
          <w:iCs/>
        </w:rPr>
        <w:t>than</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specified</w:t>
      </w:r>
      <w:r w:rsidR="006E2CC9" w:rsidRPr="00AF1C34">
        <w:rPr>
          <w:rFonts w:asciiTheme="majorBidi" w:hAnsiTheme="majorBidi" w:cstheme="majorBidi"/>
          <w:iCs/>
        </w:rPr>
        <w:t xml:space="preserve"> </w:t>
      </w:r>
      <w:r w:rsidRPr="00AF1C34">
        <w:rPr>
          <w:rFonts w:asciiTheme="majorBidi" w:hAnsiTheme="majorBidi" w:cstheme="majorBidi"/>
          <w:iCs/>
        </w:rPr>
        <w:t>penalty</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this</w:t>
      </w:r>
      <w:r w:rsidR="006E2CC9" w:rsidRPr="00AF1C34">
        <w:rPr>
          <w:rFonts w:asciiTheme="majorBidi" w:hAnsiTheme="majorBidi" w:cstheme="majorBidi"/>
          <w:iCs/>
        </w:rPr>
        <w:t xml:space="preserve"> </w:t>
      </w:r>
      <w:r w:rsidRPr="00AF1C34">
        <w:rPr>
          <w:rFonts w:asciiTheme="majorBidi" w:hAnsiTheme="majorBidi" w:cstheme="majorBidi"/>
          <w:iCs/>
        </w:rPr>
        <w:t>Bond.</w:t>
      </w:r>
    </w:p>
    <w:p w14:paraId="7A9F24AA" w14:textId="77777777" w:rsidR="008300E2" w:rsidRPr="00AF1C34" w:rsidRDefault="008300E2" w:rsidP="007B519B">
      <w:pPr>
        <w:jc w:val="both"/>
        <w:rPr>
          <w:rFonts w:asciiTheme="majorBidi" w:hAnsiTheme="majorBidi" w:cstheme="majorBidi"/>
          <w:iCs/>
        </w:rPr>
      </w:pPr>
    </w:p>
    <w:p w14:paraId="464E8F16" w14:textId="77777777" w:rsidR="008300E2" w:rsidRPr="00AF1C34" w:rsidRDefault="008300E2" w:rsidP="007B519B">
      <w:pPr>
        <w:jc w:val="both"/>
        <w:rPr>
          <w:rFonts w:asciiTheme="majorBidi" w:hAnsiTheme="majorBidi" w:cstheme="majorBidi"/>
          <w:iCs/>
        </w:rPr>
      </w:pPr>
      <w:bookmarkStart w:id="640" w:name="_Hlk45815144"/>
      <w:r w:rsidRPr="00AF1C34">
        <w:rPr>
          <w:rFonts w:asciiTheme="majorBidi" w:hAnsiTheme="majorBidi" w:cstheme="majorBidi"/>
          <w:iCs/>
        </w:rPr>
        <w:t>Any</w:t>
      </w:r>
      <w:r w:rsidR="006E2CC9" w:rsidRPr="00AF1C34">
        <w:rPr>
          <w:rFonts w:asciiTheme="majorBidi" w:hAnsiTheme="majorBidi" w:cstheme="majorBidi"/>
          <w:iCs/>
        </w:rPr>
        <w:t xml:space="preserve"> </w:t>
      </w:r>
      <w:r w:rsidRPr="00AF1C34">
        <w:rPr>
          <w:rFonts w:asciiTheme="majorBidi" w:hAnsiTheme="majorBidi" w:cstheme="majorBidi"/>
          <w:iCs/>
        </w:rPr>
        <w:t>suit</w:t>
      </w:r>
      <w:r w:rsidR="006E2CC9" w:rsidRPr="00AF1C34">
        <w:rPr>
          <w:rFonts w:asciiTheme="majorBidi" w:hAnsiTheme="majorBidi" w:cstheme="majorBidi"/>
          <w:iCs/>
        </w:rPr>
        <w:t xml:space="preserve"> </w:t>
      </w:r>
      <w:r w:rsidRPr="00AF1C34">
        <w:rPr>
          <w:rFonts w:asciiTheme="majorBidi" w:hAnsiTheme="majorBidi" w:cstheme="majorBidi"/>
          <w:iCs/>
        </w:rPr>
        <w:t>under</w:t>
      </w:r>
      <w:r w:rsidR="006E2CC9" w:rsidRPr="00AF1C34">
        <w:rPr>
          <w:rFonts w:asciiTheme="majorBidi" w:hAnsiTheme="majorBidi" w:cstheme="majorBidi"/>
          <w:iCs/>
        </w:rPr>
        <w:t xml:space="preserve"> </w:t>
      </w:r>
      <w:r w:rsidRPr="00AF1C34">
        <w:rPr>
          <w:rFonts w:asciiTheme="majorBidi" w:hAnsiTheme="majorBidi" w:cstheme="majorBidi"/>
          <w:iCs/>
        </w:rPr>
        <w:t>this</w:t>
      </w:r>
      <w:r w:rsidR="006E2CC9" w:rsidRPr="00AF1C34">
        <w:rPr>
          <w:rFonts w:asciiTheme="majorBidi" w:hAnsiTheme="majorBidi" w:cstheme="majorBidi"/>
          <w:iCs/>
        </w:rPr>
        <w:t xml:space="preserve"> </w:t>
      </w:r>
      <w:r w:rsidRPr="00AF1C34">
        <w:rPr>
          <w:rFonts w:asciiTheme="majorBidi" w:hAnsiTheme="majorBidi" w:cstheme="majorBidi"/>
          <w:iCs/>
        </w:rPr>
        <w:t>Bond</w:t>
      </w:r>
      <w:r w:rsidR="006E2CC9" w:rsidRPr="00AF1C34">
        <w:rPr>
          <w:rFonts w:asciiTheme="majorBidi" w:hAnsiTheme="majorBidi" w:cstheme="majorBidi"/>
          <w:iCs/>
        </w:rPr>
        <w:t xml:space="preserve"> </w:t>
      </w:r>
      <w:r w:rsidRPr="00AF1C34">
        <w:rPr>
          <w:rFonts w:asciiTheme="majorBidi" w:hAnsiTheme="majorBidi" w:cstheme="majorBidi"/>
          <w:iCs/>
        </w:rPr>
        <w:t>must</w:t>
      </w:r>
      <w:r w:rsidR="006E2CC9" w:rsidRPr="00AF1C34">
        <w:rPr>
          <w:rFonts w:asciiTheme="majorBidi" w:hAnsiTheme="majorBidi" w:cstheme="majorBidi"/>
          <w:iCs/>
        </w:rPr>
        <w:t xml:space="preserve"> </w:t>
      </w:r>
      <w:r w:rsidRPr="00AF1C34">
        <w:rPr>
          <w:rFonts w:asciiTheme="majorBidi" w:hAnsiTheme="majorBidi" w:cstheme="majorBidi"/>
          <w:iCs/>
        </w:rPr>
        <w:t>be</w:t>
      </w:r>
      <w:r w:rsidR="006E2CC9" w:rsidRPr="00AF1C34">
        <w:rPr>
          <w:rFonts w:asciiTheme="majorBidi" w:hAnsiTheme="majorBidi" w:cstheme="majorBidi"/>
          <w:iCs/>
        </w:rPr>
        <w:t xml:space="preserve"> </w:t>
      </w:r>
      <w:r w:rsidRPr="00AF1C34">
        <w:rPr>
          <w:rFonts w:asciiTheme="majorBidi" w:hAnsiTheme="majorBidi" w:cstheme="majorBidi"/>
          <w:iCs/>
        </w:rPr>
        <w:t>instituted</w:t>
      </w:r>
      <w:r w:rsidR="006E2CC9" w:rsidRPr="00AF1C34">
        <w:rPr>
          <w:rFonts w:asciiTheme="majorBidi" w:hAnsiTheme="majorBidi" w:cstheme="majorBidi"/>
          <w:iCs/>
        </w:rPr>
        <w:t xml:space="preserve"> </w:t>
      </w:r>
      <w:r w:rsidR="00473F36" w:rsidRPr="00AF1C34">
        <w:rPr>
          <w:rFonts w:asciiTheme="majorBidi" w:hAnsiTheme="majorBidi" w:cstheme="majorBidi"/>
        </w:rPr>
        <w:t>not later than twenty-eight (28) days following the date of completion of the Supplier’s performance of its obligations under the Contract, including any warranty obligations</w:t>
      </w:r>
      <w:bookmarkEnd w:id="640"/>
      <w:r w:rsidRPr="00AF1C34">
        <w:rPr>
          <w:rFonts w:asciiTheme="majorBidi" w:hAnsiTheme="majorBidi" w:cstheme="majorBidi"/>
          <w:iCs/>
        </w:rPr>
        <w:t>.</w:t>
      </w:r>
    </w:p>
    <w:p w14:paraId="4ED40640" w14:textId="77777777" w:rsidR="008300E2" w:rsidRPr="00AF1C34" w:rsidRDefault="008300E2" w:rsidP="007B519B">
      <w:pPr>
        <w:jc w:val="both"/>
        <w:rPr>
          <w:rFonts w:asciiTheme="majorBidi" w:hAnsiTheme="majorBidi" w:cstheme="majorBidi"/>
          <w:iCs/>
        </w:rPr>
      </w:pPr>
    </w:p>
    <w:p w14:paraId="37009520" w14:textId="77777777" w:rsidR="008300E2" w:rsidRPr="00AF1C34" w:rsidRDefault="008300E2" w:rsidP="007B519B">
      <w:pPr>
        <w:jc w:val="both"/>
        <w:rPr>
          <w:rFonts w:asciiTheme="majorBidi" w:hAnsiTheme="majorBidi" w:cstheme="majorBidi"/>
          <w:iCs/>
        </w:rPr>
      </w:pPr>
      <w:r w:rsidRPr="00AF1C34">
        <w:rPr>
          <w:rFonts w:asciiTheme="majorBidi" w:hAnsiTheme="majorBidi" w:cstheme="majorBidi"/>
          <w:iCs/>
        </w:rPr>
        <w:t>No</w:t>
      </w:r>
      <w:r w:rsidR="006E2CC9" w:rsidRPr="00AF1C34">
        <w:rPr>
          <w:rFonts w:asciiTheme="majorBidi" w:hAnsiTheme="majorBidi" w:cstheme="majorBidi"/>
          <w:iCs/>
        </w:rPr>
        <w:t xml:space="preserve"> </w:t>
      </w:r>
      <w:r w:rsidRPr="00AF1C34">
        <w:rPr>
          <w:rFonts w:asciiTheme="majorBidi" w:hAnsiTheme="majorBidi" w:cstheme="majorBidi"/>
          <w:iCs/>
        </w:rPr>
        <w:t>right</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action</w:t>
      </w:r>
      <w:r w:rsidR="006E2CC9" w:rsidRPr="00AF1C34">
        <w:rPr>
          <w:rFonts w:asciiTheme="majorBidi" w:hAnsiTheme="majorBidi" w:cstheme="majorBidi"/>
          <w:iCs/>
        </w:rPr>
        <w:t xml:space="preserve"> </w:t>
      </w:r>
      <w:r w:rsidRPr="00AF1C34">
        <w:rPr>
          <w:rFonts w:asciiTheme="majorBidi" w:hAnsiTheme="majorBidi" w:cstheme="majorBidi"/>
          <w:iCs/>
        </w:rPr>
        <w:t>shall</w:t>
      </w:r>
      <w:r w:rsidR="006E2CC9" w:rsidRPr="00AF1C34">
        <w:rPr>
          <w:rFonts w:asciiTheme="majorBidi" w:hAnsiTheme="majorBidi" w:cstheme="majorBidi"/>
          <w:iCs/>
        </w:rPr>
        <w:t xml:space="preserve"> </w:t>
      </w:r>
      <w:r w:rsidRPr="00AF1C34">
        <w:rPr>
          <w:rFonts w:asciiTheme="majorBidi" w:hAnsiTheme="majorBidi" w:cstheme="majorBidi"/>
          <w:iCs/>
        </w:rPr>
        <w:t>accrue</w:t>
      </w:r>
      <w:r w:rsidR="006E2CC9" w:rsidRPr="00AF1C34">
        <w:rPr>
          <w:rFonts w:asciiTheme="majorBidi" w:hAnsiTheme="majorBidi" w:cstheme="majorBidi"/>
          <w:iCs/>
        </w:rPr>
        <w:t xml:space="preserve"> </w:t>
      </w:r>
      <w:r w:rsidRPr="00AF1C34">
        <w:rPr>
          <w:rFonts w:asciiTheme="majorBidi" w:hAnsiTheme="majorBidi" w:cstheme="majorBidi"/>
          <w:iCs/>
        </w:rPr>
        <w:t>on</w:t>
      </w:r>
      <w:r w:rsidR="006E2CC9" w:rsidRPr="00AF1C34">
        <w:rPr>
          <w:rFonts w:asciiTheme="majorBidi" w:hAnsiTheme="majorBidi" w:cstheme="majorBidi"/>
          <w:iCs/>
        </w:rPr>
        <w:t xml:space="preserve"> </w:t>
      </w:r>
      <w:r w:rsidRPr="00AF1C34">
        <w:rPr>
          <w:rFonts w:asciiTheme="majorBidi" w:hAnsiTheme="majorBidi" w:cstheme="majorBidi"/>
          <w:iCs/>
        </w:rPr>
        <w:t>this</w:t>
      </w:r>
      <w:r w:rsidR="006E2CC9" w:rsidRPr="00AF1C34">
        <w:rPr>
          <w:rFonts w:asciiTheme="majorBidi" w:hAnsiTheme="majorBidi" w:cstheme="majorBidi"/>
          <w:iCs/>
        </w:rPr>
        <w:t xml:space="preserve"> </w:t>
      </w:r>
      <w:r w:rsidRPr="00AF1C34">
        <w:rPr>
          <w:rFonts w:asciiTheme="majorBidi" w:hAnsiTheme="majorBidi" w:cstheme="majorBidi"/>
          <w:iCs/>
        </w:rPr>
        <w:t>Bond</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or</w:t>
      </w:r>
      <w:r w:rsidR="006E2CC9" w:rsidRPr="00AF1C34">
        <w:rPr>
          <w:rFonts w:asciiTheme="majorBidi" w:hAnsiTheme="majorBidi" w:cstheme="majorBidi"/>
          <w:iCs/>
        </w:rPr>
        <w:t xml:space="preserve"> </w:t>
      </w:r>
      <w:r w:rsidRPr="00AF1C34">
        <w:rPr>
          <w:rFonts w:asciiTheme="majorBidi" w:hAnsiTheme="majorBidi" w:cstheme="majorBidi"/>
          <w:iCs/>
        </w:rPr>
        <w:t>for</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use</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any</w:t>
      </w:r>
      <w:r w:rsidR="006E2CC9" w:rsidRPr="00AF1C34">
        <w:rPr>
          <w:rFonts w:asciiTheme="majorBidi" w:hAnsiTheme="majorBidi" w:cstheme="majorBidi"/>
          <w:iCs/>
        </w:rPr>
        <w:t xml:space="preserve"> </w:t>
      </w:r>
      <w:r w:rsidRPr="00AF1C34">
        <w:rPr>
          <w:rFonts w:asciiTheme="majorBidi" w:hAnsiTheme="majorBidi" w:cstheme="majorBidi"/>
          <w:iCs/>
        </w:rPr>
        <w:t>person</w:t>
      </w:r>
      <w:r w:rsidR="006E2CC9" w:rsidRPr="00AF1C34">
        <w:rPr>
          <w:rFonts w:asciiTheme="majorBidi" w:hAnsiTheme="majorBidi" w:cstheme="majorBidi"/>
          <w:iCs/>
        </w:rPr>
        <w:t xml:space="preserve"> </w:t>
      </w:r>
      <w:r w:rsidRPr="00AF1C34">
        <w:rPr>
          <w:rFonts w:asciiTheme="majorBidi" w:hAnsiTheme="majorBidi" w:cstheme="majorBidi"/>
          <w:iCs/>
        </w:rPr>
        <w:t>or</w:t>
      </w:r>
      <w:r w:rsidR="006E2CC9" w:rsidRPr="00AF1C34">
        <w:rPr>
          <w:rFonts w:asciiTheme="majorBidi" w:hAnsiTheme="majorBidi" w:cstheme="majorBidi"/>
          <w:iCs/>
        </w:rPr>
        <w:t xml:space="preserve"> </w:t>
      </w:r>
      <w:r w:rsidRPr="00AF1C34">
        <w:rPr>
          <w:rFonts w:asciiTheme="majorBidi" w:hAnsiTheme="majorBidi" w:cstheme="majorBidi"/>
          <w:iCs/>
        </w:rPr>
        <w:t>corporation</w:t>
      </w:r>
      <w:r w:rsidR="006E2CC9" w:rsidRPr="00AF1C34">
        <w:rPr>
          <w:rFonts w:asciiTheme="majorBidi" w:hAnsiTheme="majorBidi" w:cstheme="majorBidi"/>
          <w:iCs/>
        </w:rPr>
        <w:t xml:space="preserve"> </w:t>
      </w:r>
      <w:r w:rsidRPr="00AF1C34">
        <w:rPr>
          <w:rFonts w:asciiTheme="majorBidi" w:hAnsiTheme="majorBidi" w:cstheme="majorBidi"/>
          <w:iCs/>
        </w:rPr>
        <w:t>other</w:t>
      </w:r>
      <w:r w:rsidR="006E2CC9" w:rsidRPr="00AF1C34">
        <w:rPr>
          <w:rFonts w:asciiTheme="majorBidi" w:hAnsiTheme="majorBidi" w:cstheme="majorBidi"/>
          <w:iCs/>
        </w:rPr>
        <w:t xml:space="preserve"> </w:t>
      </w:r>
      <w:r w:rsidRPr="00AF1C34">
        <w:rPr>
          <w:rFonts w:asciiTheme="majorBidi" w:hAnsiTheme="majorBidi" w:cstheme="majorBidi"/>
          <w:iCs/>
        </w:rPr>
        <w:t>than</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Purchaser</w:t>
      </w:r>
      <w:r w:rsidR="006E2CC9" w:rsidRPr="00AF1C34">
        <w:rPr>
          <w:rFonts w:asciiTheme="majorBidi" w:hAnsiTheme="majorBidi" w:cstheme="majorBidi"/>
          <w:iCs/>
        </w:rPr>
        <w:t xml:space="preserve"> </w:t>
      </w:r>
      <w:r w:rsidRPr="00AF1C34">
        <w:rPr>
          <w:rFonts w:asciiTheme="majorBidi" w:hAnsiTheme="majorBidi" w:cstheme="majorBidi"/>
          <w:iCs/>
        </w:rPr>
        <w:t>named</w:t>
      </w:r>
      <w:r w:rsidR="006E2CC9" w:rsidRPr="00AF1C34">
        <w:rPr>
          <w:rFonts w:asciiTheme="majorBidi" w:hAnsiTheme="majorBidi" w:cstheme="majorBidi"/>
          <w:iCs/>
        </w:rPr>
        <w:t xml:space="preserve"> </w:t>
      </w:r>
      <w:r w:rsidRPr="00AF1C34">
        <w:rPr>
          <w:rFonts w:asciiTheme="majorBidi" w:hAnsiTheme="majorBidi" w:cstheme="majorBidi"/>
          <w:iCs/>
        </w:rPr>
        <w:t>herein</w:t>
      </w:r>
      <w:r w:rsidR="006E2CC9" w:rsidRPr="00AF1C34">
        <w:rPr>
          <w:rFonts w:asciiTheme="majorBidi" w:hAnsiTheme="majorBidi" w:cstheme="majorBidi"/>
          <w:iCs/>
        </w:rPr>
        <w:t xml:space="preserve"> </w:t>
      </w:r>
      <w:r w:rsidRPr="00AF1C34">
        <w:rPr>
          <w:rFonts w:asciiTheme="majorBidi" w:hAnsiTheme="majorBidi" w:cstheme="majorBidi"/>
          <w:iCs/>
        </w:rPr>
        <w:t>or</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heirs,</w:t>
      </w:r>
      <w:r w:rsidR="006E2CC9" w:rsidRPr="00AF1C34">
        <w:rPr>
          <w:rFonts w:asciiTheme="majorBidi" w:hAnsiTheme="majorBidi" w:cstheme="majorBidi"/>
          <w:iCs/>
        </w:rPr>
        <w:t xml:space="preserve"> </w:t>
      </w:r>
      <w:r w:rsidRPr="00AF1C34">
        <w:rPr>
          <w:rFonts w:asciiTheme="majorBidi" w:hAnsiTheme="majorBidi" w:cstheme="majorBidi"/>
          <w:iCs/>
        </w:rPr>
        <w:t>executors,</w:t>
      </w:r>
      <w:r w:rsidR="006E2CC9" w:rsidRPr="00AF1C34">
        <w:rPr>
          <w:rFonts w:asciiTheme="majorBidi" w:hAnsiTheme="majorBidi" w:cstheme="majorBidi"/>
          <w:iCs/>
        </w:rPr>
        <w:t xml:space="preserve"> </w:t>
      </w:r>
      <w:r w:rsidRPr="00AF1C34">
        <w:rPr>
          <w:rFonts w:asciiTheme="majorBidi" w:hAnsiTheme="majorBidi" w:cstheme="majorBidi"/>
          <w:iCs/>
        </w:rPr>
        <w:t>administrators,</w:t>
      </w:r>
      <w:r w:rsidR="006E2CC9" w:rsidRPr="00AF1C34">
        <w:rPr>
          <w:rFonts w:asciiTheme="majorBidi" w:hAnsiTheme="majorBidi" w:cstheme="majorBidi"/>
          <w:iCs/>
        </w:rPr>
        <w:t xml:space="preserve"> </w:t>
      </w:r>
      <w:r w:rsidRPr="00AF1C34">
        <w:rPr>
          <w:rFonts w:asciiTheme="majorBidi" w:hAnsiTheme="majorBidi" w:cstheme="majorBidi"/>
          <w:iCs/>
        </w:rPr>
        <w:t>successors,</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assigns</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Purchaser.</w:t>
      </w:r>
    </w:p>
    <w:p w14:paraId="2C65B83B" w14:textId="77777777" w:rsidR="008300E2" w:rsidRPr="00AF1C34" w:rsidRDefault="008300E2" w:rsidP="007B519B">
      <w:pPr>
        <w:jc w:val="both"/>
        <w:rPr>
          <w:rFonts w:asciiTheme="majorBidi" w:hAnsiTheme="majorBidi" w:cstheme="majorBidi"/>
          <w:iCs/>
        </w:rPr>
      </w:pPr>
    </w:p>
    <w:p w14:paraId="55596D79" w14:textId="77777777" w:rsidR="008300E2" w:rsidRPr="00AF1C34" w:rsidRDefault="008300E2" w:rsidP="007B519B">
      <w:pPr>
        <w:tabs>
          <w:tab w:val="left" w:pos="5400"/>
          <w:tab w:val="left" w:pos="8280"/>
          <w:tab w:val="left" w:pos="9000"/>
        </w:tabs>
        <w:jc w:val="both"/>
        <w:rPr>
          <w:rFonts w:asciiTheme="majorBidi" w:hAnsiTheme="majorBidi" w:cstheme="majorBidi"/>
          <w:iCs/>
        </w:rPr>
      </w:pP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testimony</w:t>
      </w:r>
      <w:r w:rsidR="006E2CC9" w:rsidRPr="00AF1C34">
        <w:rPr>
          <w:rFonts w:asciiTheme="majorBidi" w:hAnsiTheme="majorBidi" w:cstheme="majorBidi"/>
          <w:iCs/>
        </w:rPr>
        <w:t xml:space="preserve"> </w:t>
      </w:r>
      <w:r w:rsidRPr="00AF1C34">
        <w:rPr>
          <w:rFonts w:asciiTheme="majorBidi" w:hAnsiTheme="majorBidi" w:cstheme="majorBidi"/>
          <w:iCs/>
        </w:rPr>
        <w:t>whereof,</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Supplier</w:t>
      </w:r>
      <w:r w:rsidR="006E2CC9" w:rsidRPr="00AF1C34">
        <w:rPr>
          <w:rFonts w:asciiTheme="majorBidi" w:hAnsiTheme="majorBidi" w:cstheme="majorBidi"/>
          <w:iCs/>
        </w:rPr>
        <w:t xml:space="preserve"> </w:t>
      </w:r>
      <w:r w:rsidRPr="00AF1C34">
        <w:rPr>
          <w:rFonts w:asciiTheme="majorBidi" w:hAnsiTheme="majorBidi" w:cstheme="majorBidi"/>
          <w:iCs/>
        </w:rPr>
        <w:t>has</w:t>
      </w:r>
      <w:r w:rsidR="006E2CC9" w:rsidRPr="00AF1C34">
        <w:rPr>
          <w:rFonts w:asciiTheme="majorBidi" w:hAnsiTheme="majorBidi" w:cstheme="majorBidi"/>
          <w:iCs/>
        </w:rPr>
        <w:t xml:space="preserve"> </w:t>
      </w:r>
      <w:r w:rsidRPr="00AF1C34">
        <w:rPr>
          <w:rFonts w:asciiTheme="majorBidi" w:hAnsiTheme="majorBidi" w:cstheme="majorBidi"/>
          <w:iCs/>
        </w:rPr>
        <w:t>hereunto</w:t>
      </w:r>
      <w:r w:rsidR="006E2CC9" w:rsidRPr="00AF1C34">
        <w:rPr>
          <w:rFonts w:asciiTheme="majorBidi" w:hAnsiTheme="majorBidi" w:cstheme="majorBidi"/>
          <w:iCs/>
        </w:rPr>
        <w:t xml:space="preserve"> </w:t>
      </w:r>
      <w:r w:rsidRPr="00AF1C34">
        <w:rPr>
          <w:rFonts w:asciiTheme="majorBidi" w:hAnsiTheme="majorBidi" w:cstheme="majorBidi"/>
          <w:iCs/>
        </w:rPr>
        <w:t>set</w:t>
      </w:r>
      <w:r w:rsidR="006E2CC9" w:rsidRPr="00AF1C34">
        <w:rPr>
          <w:rFonts w:asciiTheme="majorBidi" w:hAnsiTheme="majorBidi" w:cstheme="majorBidi"/>
          <w:iCs/>
        </w:rPr>
        <w:t xml:space="preserve"> </w:t>
      </w:r>
      <w:r w:rsidRPr="00AF1C34">
        <w:rPr>
          <w:rFonts w:asciiTheme="majorBidi" w:hAnsiTheme="majorBidi" w:cstheme="majorBidi"/>
          <w:iCs/>
        </w:rPr>
        <w:t>his</w:t>
      </w:r>
      <w:r w:rsidR="006E2CC9" w:rsidRPr="00AF1C34">
        <w:rPr>
          <w:rFonts w:asciiTheme="majorBidi" w:hAnsiTheme="majorBidi" w:cstheme="majorBidi"/>
          <w:iCs/>
        </w:rPr>
        <w:t xml:space="preserve"> </w:t>
      </w:r>
      <w:r w:rsidRPr="00AF1C34">
        <w:rPr>
          <w:rFonts w:asciiTheme="majorBidi" w:hAnsiTheme="majorBidi" w:cstheme="majorBidi"/>
          <w:iCs/>
        </w:rPr>
        <w:t>hand</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affixed</w:t>
      </w:r>
      <w:r w:rsidR="006E2CC9" w:rsidRPr="00AF1C34">
        <w:rPr>
          <w:rFonts w:asciiTheme="majorBidi" w:hAnsiTheme="majorBidi" w:cstheme="majorBidi"/>
          <w:iCs/>
        </w:rPr>
        <w:t xml:space="preserve"> </w:t>
      </w:r>
      <w:r w:rsidRPr="00AF1C34">
        <w:rPr>
          <w:rFonts w:asciiTheme="majorBidi" w:hAnsiTheme="majorBidi" w:cstheme="majorBidi"/>
          <w:iCs/>
        </w:rPr>
        <w:t>his</w:t>
      </w:r>
      <w:r w:rsidR="006E2CC9" w:rsidRPr="00AF1C34">
        <w:rPr>
          <w:rFonts w:asciiTheme="majorBidi" w:hAnsiTheme="majorBidi" w:cstheme="majorBidi"/>
          <w:iCs/>
        </w:rPr>
        <w:t xml:space="preserve"> </w:t>
      </w:r>
      <w:r w:rsidRPr="00AF1C34">
        <w:rPr>
          <w:rFonts w:asciiTheme="majorBidi" w:hAnsiTheme="majorBidi" w:cstheme="majorBidi"/>
          <w:iCs/>
        </w:rPr>
        <w:t>seal,</w:t>
      </w:r>
      <w:r w:rsidR="006E2CC9" w:rsidRPr="00AF1C34">
        <w:rPr>
          <w:rFonts w:asciiTheme="majorBidi" w:hAnsiTheme="majorBidi" w:cstheme="majorBidi"/>
          <w:iCs/>
        </w:rPr>
        <w:t xml:space="preserve"> </w:t>
      </w:r>
      <w:r w:rsidRPr="00AF1C34">
        <w:rPr>
          <w:rFonts w:asciiTheme="majorBidi" w:hAnsiTheme="majorBidi" w:cstheme="majorBidi"/>
          <w:iCs/>
        </w:rPr>
        <w:t>and</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Surety</w:t>
      </w:r>
      <w:r w:rsidR="006E2CC9" w:rsidRPr="00AF1C34">
        <w:rPr>
          <w:rFonts w:asciiTheme="majorBidi" w:hAnsiTheme="majorBidi" w:cstheme="majorBidi"/>
          <w:iCs/>
        </w:rPr>
        <w:t xml:space="preserve"> </w:t>
      </w:r>
      <w:r w:rsidRPr="00AF1C34">
        <w:rPr>
          <w:rFonts w:asciiTheme="majorBidi" w:hAnsiTheme="majorBidi" w:cstheme="majorBidi"/>
          <w:iCs/>
        </w:rPr>
        <w:t>has</w:t>
      </w:r>
      <w:r w:rsidR="006E2CC9" w:rsidRPr="00AF1C34">
        <w:rPr>
          <w:rFonts w:asciiTheme="majorBidi" w:hAnsiTheme="majorBidi" w:cstheme="majorBidi"/>
          <w:iCs/>
        </w:rPr>
        <w:t xml:space="preserve"> </w:t>
      </w:r>
      <w:r w:rsidRPr="00AF1C34">
        <w:rPr>
          <w:rFonts w:asciiTheme="majorBidi" w:hAnsiTheme="majorBidi" w:cstheme="majorBidi"/>
          <w:iCs/>
        </w:rPr>
        <w:t>caused</w:t>
      </w:r>
      <w:r w:rsidR="006E2CC9" w:rsidRPr="00AF1C34">
        <w:rPr>
          <w:rFonts w:asciiTheme="majorBidi" w:hAnsiTheme="majorBidi" w:cstheme="majorBidi"/>
          <w:iCs/>
        </w:rPr>
        <w:t xml:space="preserve"> </w:t>
      </w:r>
      <w:r w:rsidRPr="00AF1C34">
        <w:rPr>
          <w:rFonts w:asciiTheme="majorBidi" w:hAnsiTheme="majorBidi" w:cstheme="majorBidi"/>
          <w:iCs/>
        </w:rPr>
        <w:t>these</w:t>
      </w:r>
      <w:r w:rsidR="006E2CC9" w:rsidRPr="00AF1C34">
        <w:rPr>
          <w:rFonts w:asciiTheme="majorBidi" w:hAnsiTheme="majorBidi" w:cstheme="majorBidi"/>
          <w:iCs/>
        </w:rPr>
        <w:t xml:space="preserve"> </w:t>
      </w:r>
      <w:r w:rsidRPr="00AF1C34">
        <w:rPr>
          <w:rFonts w:asciiTheme="majorBidi" w:hAnsiTheme="majorBidi" w:cstheme="majorBidi"/>
          <w:iCs/>
        </w:rPr>
        <w:t>presents</w:t>
      </w:r>
      <w:r w:rsidR="006E2CC9" w:rsidRPr="00AF1C34">
        <w:rPr>
          <w:rFonts w:asciiTheme="majorBidi" w:hAnsiTheme="majorBidi" w:cstheme="majorBidi"/>
          <w:iCs/>
        </w:rPr>
        <w:t xml:space="preserve"> </w:t>
      </w:r>
      <w:r w:rsidRPr="00AF1C34">
        <w:rPr>
          <w:rFonts w:asciiTheme="majorBidi" w:hAnsiTheme="majorBidi" w:cstheme="majorBidi"/>
          <w:iCs/>
        </w:rPr>
        <w:t>to</w:t>
      </w:r>
      <w:r w:rsidR="006E2CC9" w:rsidRPr="00AF1C34">
        <w:rPr>
          <w:rFonts w:asciiTheme="majorBidi" w:hAnsiTheme="majorBidi" w:cstheme="majorBidi"/>
          <w:iCs/>
        </w:rPr>
        <w:t xml:space="preserve"> </w:t>
      </w:r>
      <w:r w:rsidRPr="00AF1C34">
        <w:rPr>
          <w:rFonts w:asciiTheme="majorBidi" w:hAnsiTheme="majorBidi" w:cstheme="majorBidi"/>
          <w:iCs/>
        </w:rPr>
        <w:t>be</w:t>
      </w:r>
      <w:r w:rsidR="006E2CC9" w:rsidRPr="00AF1C34">
        <w:rPr>
          <w:rFonts w:asciiTheme="majorBidi" w:hAnsiTheme="majorBidi" w:cstheme="majorBidi"/>
          <w:iCs/>
        </w:rPr>
        <w:t xml:space="preserve"> </w:t>
      </w:r>
      <w:r w:rsidRPr="00AF1C34">
        <w:rPr>
          <w:rFonts w:asciiTheme="majorBidi" w:hAnsiTheme="majorBidi" w:cstheme="majorBidi"/>
          <w:iCs/>
        </w:rPr>
        <w:t>sealed</w:t>
      </w:r>
      <w:r w:rsidR="006E2CC9" w:rsidRPr="00AF1C34">
        <w:rPr>
          <w:rFonts w:asciiTheme="majorBidi" w:hAnsiTheme="majorBidi" w:cstheme="majorBidi"/>
          <w:iCs/>
        </w:rPr>
        <w:t xml:space="preserve"> </w:t>
      </w:r>
      <w:r w:rsidRPr="00AF1C34">
        <w:rPr>
          <w:rFonts w:asciiTheme="majorBidi" w:hAnsiTheme="majorBidi" w:cstheme="majorBidi"/>
          <w:iCs/>
        </w:rPr>
        <w:t>with</w:t>
      </w:r>
      <w:r w:rsidR="006E2CC9" w:rsidRPr="00AF1C34">
        <w:rPr>
          <w:rFonts w:asciiTheme="majorBidi" w:hAnsiTheme="majorBidi" w:cstheme="majorBidi"/>
          <w:iCs/>
        </w:rPr>
        <w:t xml:space="preserve"> </w:t>
      </w:r>
      <w:r w:rsidRPr="00AF1C34">
        <w:rPr>
          <w:rFonts w:asciiTheme="majorBidi" w:hAnsiTheme="majorBidi" w:cstheme="majorBidi"/>
          <w:iCs/>
        </w:rPr>
        <w:t>his</w:t>
      </w:r>
      <w:r w:rsidR="006E2CC9" w:rsidRPr="00AF1C34">
        <w:rPr>
          <w:rFonts w:asciiTheme="majorBidi" w:hAnsiTheme="majorBidi" w:cstheme="majorBidi"/>
          <w:iCs/>
        </w:rPr>
        <w:t xml:space="preserve"> </w:t>
      </w:r>
      <w:r w:rsidRPr="00AF1C34">
        <w:rPr>
          <w:rFonts w:asciiTheme="majorBidi" w:hAnsiTheme="majorBidi" w:cstheme="majorBidi"/>
          <w:iCs/>
        </w:rPr>
        <w:t>corporate</w:t>
      </w:r>
      <w:r w:rsidR="006E2CC9" w:rsidRPr="00AF1C34">
        <w:rPr>
          <w:rFonts w:asciiTheme="majorBidi" w:hAnsiTheme="majorBidi" w:cstheme="majorBidi"/>
          <w:iCs/>
        </w:rPr>
        <w:t xml:space="preserve"> </w:t>
      </w:r>
      <w:r w:rsidRPr="00AF1C34">
        <w:rPr>
          <w:rFonts w:asciiTheme="majorBidi" w:hAnsiTheme="majorBidi" w:cstheme="majorBidi"/>
          <w:iCs/>
        </w:rPr>
        <w:t>seal</w:t>
      </w:r>
      <w:r w:rsidR="006E2CC9" w:rsidRPr="00AF1C34">
        <w:rPr>
          <w:rFonts w:asciiTheme="majorBidi" w:hAnsiTheme="majorBidi" w:cstheme="majorBidi"/>
          <w:iCs/>
        </w:rPr>
        <w:t xml:space="preserve"> </w:t>
      </w:r>
      <w:r w:rsidRPr="00AF1C34">
        <w:rPr>
          <w:rFonts w:asciiTheme="majorBidi" w:hAnsiTheme="majorBidi" w:cstheme="majorBidi"/>
          <w:iCs/>
        </w:rPr>
        <w:t>duly</w:t>
      </w:r>
      <w:r w:rsidR="006E2CC9" w:rsidRPr="00AF1C34">
        <w:rPr>
          <w:rFonts w:asciiTheme="majorBidi" w:hAnsiTheme="majorBidi" w:cstheme="majorBidi"/>
          <w:iCs/>
        </w:rPr>
        <w:t xml:space="preserve"> </w:t>
      </w:r>
      <w:r w:rsidRPr="00AF1C34">
        <w:rPr>
          <w:rFonts w:asciiTheme="majorBidi" w:hAnsiTheme="majorBidi" w:cstheme="majorBidi"/>
          <w:iCs/>
        </w:rPr>
        <w:t>attested</w:t>
      </w:r>
      <w:r w:rsidR="006E2CC9" w:rsidRPr="00AF1C34">
        <w:rPr>
          <w:rFonts w:asciiTheme="majorBidi" w:hAnsiTheme="majorBidi" w:cstheme="majorBidi"/>
          <w:iCs/>
        </w:rPr>
        <w:t xml:space="preserve"> </w:t>
      </w:r>
      <w:r w:rsidRPr="00AF1C34">
        <w:rPr>
          <w:rFonts w:asciiTheme="majorBidi" w:hAnsiTheme="majorBidi" w:cstheme="majorBidi"/>
          <w:iCs/>
        </w:rPr>
        <w:t>by</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signature</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rPr>
        <w:t>his</w:t>
      </w:r>
      <w:r w:rsidR="006E2CC9" w:rsidRPr="00AF1C34">
        <w:rPr>
          <w:rFonts w:asciiTheme="majorBidi" w:hAnsiTheme="majorBidi" w:cstheme="majorBidi"/>
          <w:iCs/>
        </w:rPr>
        <w:t xml:space="preserve"> </w:t>
      </w:r>
      <w:r w:rsidRPr="00AF1C34">
        <w:rPr>
          <w:rFonts w:asciiTheme="majorBidi" w:hAnsiTheme="majorBidi" w:cstheme="majorBidi"/>
          <w:iCs/>
        </w:rPr>
        <w:t>legal</w:t>
      </w:r>
      <w:r w:rsidR="006E2CC9" w:rsidRPr="00AF1C34">
        <w:rPr>
          <w:rFonts w:asciiTheme="majorBidi" w:hAnsiTheme="majorBidi" w:cstheme="majorBidi"/>
          <w:iCs/>
        </w:rPr>
        <w:t xml:space="preserve"> </w:t>
      </w:r>
      <w:r w:rsidRPr="00AF1C34">
        <w:rPr>
          <w:rFonts w:asciiTheme="majorBidi" w:hAnsiTheme="majorBidi" w:cstheme="majorBidi"/>
          <w:iCs/>
        </w:rPr>
        <w:t>representative,</w:t>
      </w:r>
      <w:r w:rsidR="006E2CC9" w:rsidRPr="00AF1C34">
        <w:rPr>
          <w:rFonts w:asciiTheme="majorBidi" w:hAnsiTheme="majorBidi" w:cstheme="majorBidi"/>
          <w:iCs/>
        </w:rPr>
        <w:t xml:space="preserve"> </w:t>
      </w:r>
      <w:r w:rsidRPr="00AF1C34">
        <w:rPr>
          <w:rFonts w:asciiTheme="majorBidi" w:hAnsiTheme="majorBidi" w:cstheme="majorBidi"/>
          <w:iCs/>
        </w:rPr>
        <w:t>this</w:t>
      </w:r>
      <w:r w:rsidR="006E2CC9" w:rsidRPr="00AF1C34">
        <w:rPr>
          <w:rFonts w:asciiTheme="majorBidi" w:hAnsiTheme="majorBidi" w:cstheme="majorBidi"/>
          <w:iCs/>
        </w:rPr>
        <w:t xml:space="preserve"> </w:t>
      </w:r>
      <w:r w:rsidRPr="00AF1C34">
        <w:rPr>
          <w:rFonts w:asciiTheme="majorBidi" w:hAnsiTheme="majorBidi" w:cstheme="majorBidi"/>
          <w:iCs/>
          <w:u w:val="single"/>
        </w:rPr>
        <w:tab/>
      </w:r>
      <w:r w:rsidR="006E2CC9" w:rsidRPr="00AF1C34">
        <w:rPr>
          <w:rFonts w:asciiTheme="majorBidi" w:hAnsiTheme="majorBidi" w:cstheme="majorBidi"/>
          <w:iCs/>
        </w:rPr>
        <w:t xml:space="preserve"> </w:t>
      </w:r>
      <w:r w:rsidRPr="00AF1C34">
        <w:rPr>
          <w:rFonts w:asciiTheme="majorBidi" w:hAnsiTheme="majorBidi" w:cstheme="majorBidi"/>
          <w:iCs/>
        </w:rPr>
        <w:t>day</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u w:val="single"/>
        </w:rPr>
        <w:tab/>
      </w:r>
      <w:r w:rsidR="006E2CC9" w:rsidRPr="00AF1C34">
        <w:rPr>
          <w:rFonts w:asciiTheme="majorBidi" w:hAnsiTheme="majorBidi" w:cstheme="majorBidi"/>
          <w:iCs/>
        </w:rPr>
        <w:t xml:space="preserve"> </w:t>
      </w:r>
      <w:r w:rsidRPr="00AF1C34">
        <w:rPr>
          <w:rFonts w:asciiTheme="majorBidi" w:hAnsiTheme="majorBidi" w:cstheme="majorBidi"/>
          <w:iCs/>
        </w:rPr>
        <w:t>20</w:t>
      </w:r>
      <w:r w:rsidR="006E2CC9" w:rsidRPr="00AF1C34">
        <w:rPr>
          <w:rFonts w:asciiTheme="majorBidi" w:hAnsiTheme="majorBidi" w:cstheme="majorBidi"/>
          <w:iCs/>
        </w:rPr>
        <w:t xml:space="preserve"> </w:t>
      </w:r>
      <w:r w:rsidRPr="00AF1C34">
        <w:rPr>
          <w:rFonts w:asciiTheme="majorBidi" w:hAnsiTheme="majorBidi" w:cstheme="majorBidi"/>
          <w:iCs/>
          <w:u w:val="single"/>
        </w:rPr>
        <w:tab/>
      </w:r>
      <w:r w:rsidRPr="00AF1C34">
        <w:rPr>
          <w:rFonts w:asciiTheme="majorBidi" w:hAnsiTheme="majorBidi" w:cstheme="majorBidi"/>
          <w:iCs/>
        </w:rPr>
        <w:t>.</w:t>
      </w:r>
    </w:p>
    <w:p w14:paraId="62C9A414" w14:textId="77777777" w:rsidR="008300E2" w:rsidRPr="00AF1C34" w:rsidRDefault="008300E2" w:rsidP="008300E2">
      <w:pPr>
        <w:rPr>
          <w:rFonts w:asciiTheme="majorBidi" w:hAnsiTheme="majorBidi" w:cstheme="majorBidi"/>
          <w:iCs/>
        </w:rPr>
      </w:pPr>
    </w:p>
    <w:p w14:paraId="6CA88D65" w14:textId="77777777" w:rsidR="008300E2" w:rsidRPr="00AF1C34" w:rsidRDefault="008300E2" w:rsidP="008300E2">
      <w:pPr>
        <w:tabs>
          <w:tab w:val="left" w:pos="3600"/>
          <w:tab w:val="left" w:pos="9000"/>
        </w:tabs>
        <w:rPr>
          <w:rFonts w:asciiTheme="majorBidi" w:hAnsiTheme="majorBidi" w:cstheme="majorBidi"/>
          <w:iCs/>
        </w:rPr>
      </w:pPr>
    </w:p>
    <w:p w14:paraId="19455EBE" w14:textId="77777777" w:rsidR="008300E2" w:rsidRPr="00AF1C34" w:rsidRDefault="008300E2" w:rsidP="008300E2">
      <w:pPr>
        <w:tabs>
          <w:tab w:val="left" w:pos="3600"/>
          <w:tab w:val="left" w:pos="9000"/>
        </w:tabs>
        <w:rPr>
          <w:rFonts w:asciiTheme="majorBidi" w:hAnsiTheme="majorBidi" w:cstheme="majorBidi"/>
          <w:iCs/>
        </w:rPr>
      </w:pPr>
      <w:r w:rsidRPr="00AF1C34">
        <w:rPr>
          <w:rFonts w:asciiTheme="majorBidi" w:hAnsiTheme="majorBidi" w:cstheme="majorBidi"/>
          <w:iCs/>
        </w:rPr>
        <w:t>SIGNED</w:t>
      </w:r>
      <w:r w:rsidR="006E2CC9" w:rsidRPr="00AF1C34">
        <w:rPr>
          <w:rFonts w:asciiTheme="majorBidi" w:hAnsiTheme="majorBidi" w:cstheme="majorBidi"/>
          <w:iCs/>
        </w:rPr>
        <w:t xml:space="preserve"> </w:t>
      </w:r>
      <w:r w:rsidRPr="00AF1C34">
        <w:rPr>
          <w:rFonts w:asciiTheme="majorBidi" w:hAnsiTheme="majorBidi" w:cstheme="majorBidi"/>
          <w:iCs/>
        </w:rPr>
        <w:t>ON</w:t>
      </w:r>
      <w:r w:rsidR="006E2CC9" w:rsidRPr="00AF1C34">
        <w:rPr>
          <w:rFonts w:asciiTheme="majorBidi" w:hAnsiTheme="majorBidi" w:cstheme="majorBidi"/>
          <w:iCs/>
        </w:rPr>
        <w:t xml:space="preserve"> </w:t>
      </w:r>
      <w:r w:rsidRPr="00AF1C34">
        <w:rPr>
          <w:rFonts w:asciiTheme="majorBidi" w:hAnsiTheme="majorBidi" w:cstheme="majorBidi"/>
          <w:iCs/>
          <w:u w:val="single"/>
        </w:rPr>
        <w:tab/>
      </w:r>
      <w:r w:rsidR="006E2CC9" w:rsidRPr="00AF1C34">
        <w:rPr>
          <w:rFonts w:asciiTheme="majorBidi" w:hAnsiTheme="majorBidi" w:cstheme="majorBidi"/>
          <w:iCs/>
        </w:rPr>
        <w:t xml:space="preserve"> </w:t>
      </w:r>
      <w:r w:rsidRPr="00AF1C34">
        <w:rPr>
          <w:rFonts w:asciiTheme="majorBidi" w:hAnsiTheme="majorBidi" w:cstheme="majorBidi"/>
          <w:iCs/>
        </w:rPr>
        <w:t>on</w:t>
      </w:r>
      <w:r w:rsidR="006E2CC9" w:rsidRPr="00AF1C34">
        <w:rPr>
          <w:rFonts w:asciiTheme="majorBidi" w:hAnsiTheme="majorBidi" w:cstheme="majorBidi"/>
          <w:iCs/>
        </w:rPr>
        <w:t xml:space="preserve"> </w:t>
      </w:r>
      <w:r w:rsidRPr="00AF1C34">
        <w:rPr>
          <w:rFonts w:asciiTheme="majorBidi" w:hAnsiTheme="majorBidi" w:cstheme="majorBidi"/>
          <w:iCs/>
        </w:rPr>
        <w:t>behalf</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u w:val="single"/>
        </w:rPr>
        <w:tab/>
      </w:r>
    </w:p>
    <w:p w14:paraId="15506D07" w14:textId="77777777" w:rsidR="008300E2" w:rsidRPr="00AF1C34" w:rsidRDefault="008300E2" w:rsidP="008300E2">
      <w:pPr>
        <w:rPr>
          <w:rFonts w:asciiTheme="majorBidi" w:hAnsiTheme="majorBidi" w:cstheme="majorBidi"/>
          <w:iCs/>
        </w:rPr>
      </w:pPr>
    </w:p>
    <w:p w14:paraId="49735C64" w14:textId="77777777" w:rsidR="008300E2" w:rsidRPr="00AF1C34" w:rsidRDefault="008300E2" w:rsidP="008300E2">
      <w:pPr>
        <w:rPr>
          <w:rFonts w:asciiTheme="majorBidi" w:hAnsiTheme="majorBidi" w:cstheme="majorBidi"/>
          <w:iCs/>
        </w:rPr>
      </w:pPr>
    </w:p>
    <w:p w14:paraId="69AC40AB" w14:textId="77777777" w:rsidR="008300E2" w:rsidRPr="00AF1C34" w:rsidRDefault="008300E2" w:rsidP="008300E2">
      <w:pPr>
        <w:tabs>
          <w:tab w:val="left" w:pos="3960"/>
          <w:tab w:val="left" w:pos="9000"/>
        </w:tabs>
        <w:rPr>
          <w:rFonts w:asciiTheme="majorBidi" w:hAnsiTheme="majorBidi" w:cstheme="majorBidi"/>
          <w:iCs/>
        </w:rPr>
      </w:pPr>
      <w:r w:rsidRPr="00AF1C34">
        <w:rPr>
          <w:rFonts w:asciiTheme="majorBidi" w:hAnsiTheme="majorBidi" w:cstheme="majorBidi"/>
          <w:iCs/>
        </w:rPr>
        <w:t>By</w:t>
      </w:r>
      <w:r w:rsidR="006E2CC9" w:rsidRPr="00AF1C34">
        <w:rPr>
          <w:rFonts w:asciiTheme="majorBidi" w:hAnsiTheme="majorBidi" w:cstheme="majorBidi"/>
          <w:iCs/>
        </w:rPr>
        <w:t xml:space="preserve"> </w:t>
      </w:r>
      <w:r w:rsidRPr="00AF1C34">
        <w:rPr>
          <w:rFonts w:asciiTheme="majorBidi" w:hAnsiTheme="majorBidi" w:cstheme="majorBidi"/>
          <w:iCs/>
          <w:u w:val="single"/>
        </w:rPr>
        <w:tab/>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capacity</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u w:val="single"/>
        </w:rPr>
        <w:tab/>
      </w:r>
    </w:p>
    <w:p w14:paraId="1039BFE2" w14:textId="77777777" w:rsidR="008300E2" w:rsidRPr="00AF1C34" w:rsidRDefault="008300E2" w:rsidP="008300E2">
      <w:pPr>
        <w:rPr>
          <w:rFonts w:asciiTheme="majorBidi" w:hAnsiTheme="majorBidi" w:cstheme="majorBidi"/>
          <w:iCs/>
        </w:rPr>
      </w:pPr>
    </w:p>
    <w:p w14:paraId="1282F9D3" w14:textId="77777777" w:rsidR="008300E2" w:rsidRPr="00AF1C34" w:rsidRDefault="008300E2" w:rsidP="008300E2">
      <w:pPr>
        <w:rPr>
          <w:rFonts w:asciiTheme="majorBidi" w:hAnsiTheme="majorBidi" w:cstheme="majorBidi"/>
          <w:iCs/>
        </w:rPr>
      </w:pPr>
    </w:p>
    <w:p w14:paraId="45B6DA62" w14:textId="77777777" w:rsidR="008300E2" w:rsidRPr="00AF1C34" w:rsidRDefault="008300E2" w:rsidP="008300E2">
      <w:pPr>
        <w:tabs>
          <w:tab w:val="left" w:pos="9000"/>
        </w:tabs>
        <w:rPr>
          <w:rFonts w:asciiTheme="majorBidi" w:hAnsiTheme="majorBidi" w:cstheme="majorBidi"/>
          <w:iCs/>
        </w:rPr>
      </w:pP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presence</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u w:val="single"/>
        </w:rPr>
        <w:tab/>
      </w:r>
    </w:p>
    <w:p w14:paraId="12E4CD6D" w14:textId="77777777" w:rsidR="008300E2" w:rsidRPr="00AF1C34" w:rsidRDefault="008300E2" w:rsidP="008300E2">
      <w:pPr>
        <w:rPr>
          <w:rFonts w:asciiTheme="majorBidi" w:hAnsiTheme="majorBidi" w:cstheme="majorBidi"/>
          <w:iCs/>
        </w:rPr>
      </w:pPr>
    </w:p>
    <w:p w14:paraId="6EA990AF" w14:textId="77777777" w:rsidR="008300E2" w:rsidRPr="00AF1C34" w:rsidRDefault="008300E2" w:rsidP="008300E2">
      <w:pPr>
        <w:rPr>
          <w:rFonts w:asciiTheme="majorBidi" w:hAnsiTheme="majorBidi" w:cstheme="majorBidi"/>
          <w:iCs/>
        </w:rPr>
      </w:pPr>
    </w:p>
    <w:p w14:paraId="7A206B5A" w14:textId="77777777" w:rsidR="008300E2" w:rsidRPr="00AF1C34" w:rsidRDefault="008300E2" w:rsidP="008300E2">
      <w:pPr>
        <w:rPr>
          <w:rFonts w:asciiTheme="majorBidi" w:hAnsiTheme="majorBidi" w:cstheme="majorBidi"/>
          <w:iCs/>
        </w:rPr>
      </w:pPr>
    </w:p>
    <w:p w14:paraId="48C35D8C" w14:textId="77777777" w:rsidR="008300E2" w:rsidRPr="00AF1C34" w:rsidRDefault="008300E2" w:rsidP="008300E2">
      <w:pPr>
        <w:tabs>
          <w:tab w:val="left" w:pos="3600"/>
          <w:tab w:val="left" w:pos="9000"/>
        </w:tabs>
        <w:rPr>
          <w:rFonts w:asciiTheme="majorBidi" w:hAnsiTheme="majorBidi" w:cstheme="majorBidi"/>
          <w:iCs/>
        </w:rPr>
      </w:pPr>
      <w:r w:rsidRPr="00AF1C34">
        <w:rPr>
          <w:rFonts w:asciiTheme="majorBidi" w:hAnsiTheme="majorBidi" w:cstheme="majorBidi"/>
          <w:iCs/>
        </w:rPr>
        <w:t>SIGNED</w:t>
      </w:r>
      <w:r w:rsidR="006E2CC9" w:rsidRPr="00AF1C34">
        <w:rPr>
          <w:rFonts w:asciiTheme="majorBidi" w:hAnsiTheme="majorBidi" w:cstheme="majorBidi"/>
          <w:iCs/>
        </w:rPr>
        <w:t xml:space="preserve"> </w:t>
      </w:r>
      <w:r w:rsidRPr="00AF1C34">
        <w:rPr>
          <w:rFonts w:asciiTheme="majorBidi" w:hAnsiTheme="majorBidi" w:cstheme="majorBidi"/>
          <w:iCs/>
        </w:rPr>
        <w:t>ON</w:t>
      </w:r>
      <w:r w:rsidR="006E2CC9" w:rsidRPr="00AF1C34">
        <w:rPr>
          <w:rFonts w:asciiTheme="majorBidi" w:hAnsiTheme="majorBidi" w:cstheme="majorBidi"/>
          <w:iCs/>
        </w:rPr>
        <w:t xml:space="preserve"> </w:t>
      </w:r>
      <w:r w:rsidRPr="00AF1C34">
        <w:rPr>
          <w:rFonts w:asciiTheme="majorBidi" w:hAnsiTheme="majorBidi" w:cstheme="majorBidi"/>
          <w:iCs/>
          <w:u w:val="single"/>
        </w:rPr>
        <w:tab/>
      </w:r>
      <w:r w:rsidR="006E2CC9" w:rsidRPr="00AF1C34">
        <w:rPr>
          <w:rFonts w:asciiTheme="majorBidi" w:hAnsiTheme="majorBidi" w:cstheme="majorBidi"/>
          <w:iCs/>
        </w:rPr>
        <w:t xml:space="preserve"> </w:t>
      </w:r>
      <w:r w:rsidRPr="00AF1C34">
        <w:rPr>
          <w:rFonts w:asciiTheme="majorBidi" w:hAnsiTheme="majorBidi" w:cstheme="majorBidi"/>
          <w:iCs/>
        </w:rPr>
        <w:t>on</w:t>
      </w:r>
      <w:r w:rsidR="006E2CC9" w:rsidRPr="00AF1C34">
        <w:rPr>
          <w:rFonts w:asciiTheme="majorBidi" w:hAnsiTheme="majorBidi" w:cstheme="majorBidi"/>
          <w:iCs/>
        </w:rPr>
        <w:t xml:space="preserve"> </w:t>
      </w:r>
      <w:r w:rsidRPr="00AF1C34">
        <w:rPr>
          <w:rFonts w:asciiTheme="majorBidi" w:hAnsiTheme="majorBidi" w:cstheme="majorBidi"/>
          <w:iCs/>
        </w:rPr>
        <w:t>behalf</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u w:val="single"/>
        </w:rPr>
        <w:tab/>
      </w:r>
    </w:p>
    <w:p w14:paraId="09E89576" w14:textId="77777777" w:rsidR="008300E2" w:rsidRPr="00AF1C34" w:rsidRDefault="008300E2" w:rsidP="008300E2">
      <w:pPr>
        <w:rPr>
          <w:rFonts w:asciiTheme="majorBidi" w:hAnsiTheme="majorBidi" w:cstheme="majorBidi"/>
          <w:iCs/>
        </w:rPr>
      </w:pPr>
    </w:p>
    <w:p w14:paraId="3ABA7BED" w14:textId="77777777" w:rsidR="008300E2" w:rsidRPr="00AF1C34" w:rsidRDefault="008300E2" w:rsidP="008300E2">
      <w:pPr>
        <w:rPr>
          <w:rFonts w:asciiTheme="majorBidi" w:hAnsiTheme="majorBidi" w:cstheme="majorBidi"/>
          <w:iCs/>
        </w:rPr>
      </w:pPr>
    </w:p>
    <w:p w14:paraId="1F310572" w14:textId="77777777" w:rsidR="008300E2" w:rsidRPr="00AF1C34" w:rsidRDefault="008300E2" w:rsidP="008300E2">
      <w:pPr>
        <w:tabs>
          <w:tab w:val="left" w:pos="3960"/>
          <w:tab w:val="left" w:pos="9000"/>
        </w:tabs>
        <w:rPr>
          <w:rFonts w:asciiTheme="majorBidi" w:hAnsiTheme="majorBidi" w:cstheme="majorBidi"/>
          <w:iCs/>
        </w:rPr>
      </w:pPr>
      <w:r w:rsidRPr="00AF1C34">
        <w:rPr>
          <w:rFonts w:asciiTheme="majorBidi" w:hAnsiTheme="majorBidi" w:cstheme="majorBidi"/>
          <w:iCs/>
        </w:rPr>
        <w:t>By</w:t>
      </w:r>
      <w:r w:rsidR="006E2CC9" w:rsidRPr="00AF1C34">
        <w:rPr>
          <w:rFonts w:asciiTheme="majorBidi" w:hAnsiTheme="majorBidi" w:cstheme="majorBidi"/>
          <w:iCs/>
        </w:rPr>
        <w:t xml:space="preserve"> </w:t>
      </w:r>
      <w:r w:rsidRPr="00AF1C34">
        <w:rPr>
          <w:rFonts w:asciiTheme="majorBidi" w:hAnsiTheme="majorBidi" w:cstheme="majorBidi"/>
          <w:iCs/>
          <w:u w:val="single"/>
        </w:rPr>
        <w:tab/>
      </w:r>
      <w:r w:rsidR="006E2CC9" w:rsidRPr="00AF1C34">
        <w:rPr>
          <w:rFonts w:asciiTheme="majorBidi" w:hAnsiTheme="majorBidi" w:cstheme="majorBidi"/>
          <w:iCs/>
        </w:rPr>
        <w:t xml:space="preserve"> </w:t>
      </w: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capacity</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u w:val="single"/>
        </w:rPr>
        <w:tab/>
      </w:r>
    </w:p>
    <w:p w14:paraId="36AAB1CB" w14:textId="77777777" w:rsidR="008300E2" w:rsidRPr="00AF1C34" w:rsidRDefault="008300E2" w:rsidP="008300E2">
      <w:pPr>
        <w:rPr>
          <w:rFonts w:asciiTheme="majorBidi" w:hAnsiTheme="majorBidi" w:cstheme="majorBidi"/>
          <w:iCs/>
        </w:rPr>
      </w:pPr>
    </w:p>
    <w:p w14:paraId="4D73883F" w14:textId="77777777" w:rsidR="00E35A71" w:rsidRPr="00AF1C34" w:rsidRDefault="00E35A71" w:rsidP="00E35A71">
      <w:pPr>
        <w:tabs>
          <w:tab w:val="left" w:pos="9000"/>
        </w:tabs>
        <w:rPr>
          <w:rFonts w:asciiTheme="majorBidi" w:hAnsiTheme="majorBidi" w:cstheme="majorBidi"/>
          <w:iCs/>
        </w:rPr>
      </w:pPr>
      <w:r w:rsidRPr="00AF1C34">
        <w:rPr>
          <w:rFonts w:asciiTheme="majorBidi" w:hAnsiTheme="majorBidi" w:cstheme="majorBidi"/>
          <w:iCs/>
        </w:rPr>
        <w:t>In</w:t>
      </w:r>
      <w:r w:rsidR="006E2CC9" w:rsidRPr="00AF1C34">
        <w:rPr>
          <w:rFonts w:asciiTheme="majorBidi" w:hAnsiTheme="majorBidi" w:cstheme="majorBidi"/>
          <w:iCs/>
        </w:rPr>
        <w:t xml:space="preserve"> </w:t>
      </w:r>
      <w:r w:rsidRPr="00AF1C34">
        <w:rPr>
          <w:rFonts w:asciiTheme="majorBidi" w:hAnsiTheme="majorBidi" w:cstheme="majorBidi"/>
          <w:iCs/>
        </w:rPr>
        <w:t>the</w:t>
      </w:r>
      <w:r w:rsidR="006E2CC9" w:rsidRPr="00AF1C34">
        <w:rPr>
          <w:rFonts w:asciiTheme="majorBidi" w:hAnsiTheme="majorBidi" w:cstheme="majorBidi"/>
          <w:iCs/>
        </w:rPr>
        <w:t xml:space="preserve"> </w:t>
      </w:r>
      <w:r w:rsidRPr="00AF1C34">
        <w:rPr>
          <w:rFonts w:asciiTheme="majorBidi" w:hAnsiTheme="majorBidi" w:cstheme="majorBidi"/>
          <w:iCs/>
        </w:rPr>
        <w:t>presence</w:t>
      </w:r>
      <w:r w:rsidR="006E2CC9" w:rsidRPr="00AF1C34">
        <w:rPr>
          <w:rFonts w:asciiTheme="majorBidi" w:hAnsiTheme="majorBidi" w:cstheme="majorBidi"/>
          <w:iCs/>
        </w:rPr>
        <w:t xml:space="preserve"> </w:t>
      </w:r>
      <w:r w:rsidRPr="00AF1C34">
        <w:rPr>
          <w:rFonts w:asciiTheme="majorBidi" w:hAnsiTheme="majorBidi" w:cstheme="majorBidi"/>
          <w:iCs/>
        </w:rPr>
        <w:t>of</w:t>
      </w:r>
      <w:r w:rsidR="006E2CC9" w:rsidRPr="00AF1C34">
        <w:rPr>
          <w:rFonts w:asciiTheme="majorBidi" w:hAnsiTheme="majorBidi" w:cstheme="majorBidi"/>
          <w:iCs/>
        </w:rPr>
        <w:t xml:space="preserve"> </w:t>
      </w:r>
      <w:r w:rsidRPr="00AF1C34">
        <w:rPr>
          <w:rFonts w:asciiTheme="majorBidi" w:hAnsiTheme="majorBidi" w:cstheme="majorBidi"/>
          <w:iCs/>
          <w:u w:val="single"/>
        </w:rPr>
        <w:tab/>
      </w:r>
    </w:p>
    <w:p w14:paraId="643EA802" w14:textId="77777777" w:rsidR="008300E2" w:rsidRPr="00AF1C34" w:rsidRDefault="008300E2" w:rsidP="008300E2">
      <w:pPr>
        <w:rPr>
          <w:rFonts w:asciiTheme="majorBidi" w:hAnsiTheme="majorBidi" w:cstheme="majorBidi"/>
          <w:iCs/>
        </w:rPr>
      </w:pPr>
    </w:p>
    <w:p w14:paraId="52C04DBC" w14:textId="77777777" w:rsidR="00E35A71" w:rsidRPr="00AF1C34" w:rsidRDefault="00E35A71">
      <w:pPr>
        <w:rPr>
          <w:rFonts w:asciiTheme="majorBidi" w:hAnsiTheme="majorBidi" w:cstheme="majorBidi"/>
          <w:iCs/>
        </w:rPr>
      </w:pPr>
      <w:r w:rsidRPr="00AF1C34">
        <w:rPr>
          <w:rFonts w:asciiTheme="majorBidi" w:hAnsiTheme="majorBidi" w:cstheme="majorBidi"/>
          <w:iCs/>
        </w:rPr>
        <w:br w:type="page"/>
      </w:r>
    </w:p>
    <w:p w14:paraId="36730C8D" w14:textId="118D79B1" w:rsidR="00455149" w:rsidRPr="00AF1C34" w:rsidRDefault="00455149">
      <w:pPr>
        <w:pStyle w:val="SectionIXHeader"/>
        <w:rPr>
          <w:rFonts w:asciiTheme="majorBidi" w:hAnsiTheme="majorBidi" w:cstheme="majorBidi"/>
        </w:rPr>
      </w:pPr>
      <w:bookmarkStart w:id="641" w:name="_Toc73333194"/>
      <w:bookmarkStart w:id="642" w:name="_Toc135642890"/>
      <w:bookmarkStart w:id="643" w:name="_Toc428352208"/>
      <w:bookmarkStart w:id="644" w:name="_Toc438907199"/>
      <w:bookmarkStart w:id="645" w:name="_Toc438907299"/>
      <w:bookmarkStart w:id="646" w:name="_Toc471555886"/>
      <w:r w:rsidRPr="00AF1C34">
        <w:rPr>
          <w:rFonts w:asciiTheme="majorBidi" w:hAnsiTheme="majorBidi" w:cstheme="majorBidi"/>
        </w:rPr>
        <w:lastRenderedPageBreak/>
        <w:t>Advance</w:t>
      </w:r>
      <w:r w:rsidR="006E2CC9" w:rsidRPr="00AF1C34">
        <w:rPr>
          <w:rFonts w:asciiTheme="majorBidi" w:hAnsiTheme="majorBidi" w:cstheme="majorBidi"/>
        </w:rPr>
        <w:t xml:space="preserve"> </w:t>
      </w:r>
      <w:r w:rsidRPr="00AF1C34">
        <w:rPr>
          <w:rFonts w:asciiTheme="majorBidi" w:hAnsiTheme="majorBidi" w:cstheme="majorBidi"/>
        </w:rPr>
        <w:t>Payment</w:t>
      </w:r>
      <w:bookmarkEnd w:id="641"/>
      <w:r w:rsidR="006E2CC9" w:rsidRPr="00AF1C34">
        <w:rPr>
          <w:rFonts w:asciiTheme="majorBidi" w:hAnsiTheme="majorBidi" w:cstheme="majorBidi"/>
        </w:rPr>
        <w:t xml:space="preserve"> </w:t>
      </w:r>
      <w:r w:rsidR="00A22DAD" w:rsidRPr="00AF1C34">
        <w:rPr>
          <w:rFonts w:asciiTheme="majorBidi" w:hAnsiTheme="majorBidi" w:cstheme="majorBidi"/>
        </w:rPr>
        <w:t>Security</w:t>
      </w:r>
      <w:bookmarkEnd w:id="642"/>
      <w:r w:rsidR="006E2CC9" w:rsidRPr="00AF1C34">
        <w:rPr>
          <w:rFonts w:asciiTheme="majorBidi" w:hAnsiTheme="majorBidi" w:cstheme="majorBidi"/>
        </w:rPr>
        <w:t xml:space="preserve"> </w:t>
      </w:r>
      <w:bookmarkEnd w:id="643"/>
      <w:bookmarkEnd w:id="644"/>
      <w:bookmarkEnd w:id="645"/>
      <w:bookmarkEnd w:id="646"/>
    </w:p>
    <w:p w14:paraId="4D37EF3B" w14:textId="77777777" w:rsidR="00405970" w:rsidRPr="00AF1C34" w:rsidRDefault="00405970" w:rsidP="00405970">
      <w:pPr>
        <w:jc w:val="center"/>
        <w:rPr>
          <w:rFonts w:asciiTheme="majorBidi" w:hAnsiTheme="majorBidi" w:cstheme="majorBidi"/>
          <w:b/>
          <w:sz w:val="36"/>
          <w:szCs w:val="36"/>
        </w:rPr>
      </w:pPr>
      <w:r w:rsidRPr="00AF1C34">
        <w:rPr>
          <w:rFonts w:asciiTheme="majorBidi" w:hAnsiTheme="majorBidi" w:cstheme="majorBidi"/>
          <w:b/>
          <w:sz w:val="36"/>
          <w:szCs w:val="36"/>
        </w:rPr>
        <w:t>Demand Guarantee</w:t>
      </w:r>
    </w:p>
    <w:p w14:paraId="7B8234FE" w14:textId="77777777" w:rsidR="00405970" w:rsidRPr="00AF1C34" w:rsidRDefault="00405970">
      <w:pPr>
        <w:pStyle w:val="SectionIXHeader"/>
        <w:rPr>
          <w:rFonts w:asciiTheme="majorBidi" w:hAnsiTheme="majorBidi" w:cstheme="majorBidi"/>
        </w:rPr>
      </w:pPr>
    </w:p>
    <w:p w14:paraId="79F4A393" w14:textId="77777777" w:rsidR="004650F7" w:rsidRPr="00AF1C34" w:rsidRDefault="004650F7" w:rsidP="004650F7">
      <w:pPr>
        <w:pStyle w:val="NormalWeb"/>
        <w:rPr>
          <w:rFonts w:asciiTheme="majorBidi" w:hAnsiTheme="majorBidi" w:cstheme="majorBidi"/>
          <w:i/>
        </w:rPr>
      </w:pPr>
      <w:r w:rsidRPr="00AF1C34">
        <w:rPr>
          <w:rFonts w:asciiTheme="majorBidi" w:hAnsiTheme="majorBidi" w:cstheme="majorBidi"/>
          <w:i/>
        </w:rPr>
        <w:t>[Guarantor</w:t>
      </w:r>
      <w:r w:rsidR="006E2CC9" w:rsidRPr="00AF1C34">
        <w:rPr>
          <w:rFonts w:asciiTheme="majorBidi" w:hAnsiTheme="majorBidi" w:cstheme="majorBidi"/>
          <w:i/>
        </w:rPr>
        <w:t xml:space="preserve"> </w:t>
      </w:r>
      <w:r w:rsidRPr="00AF1C34">
        <w:rPr>
          <w:rFonts w:asciiTheme="majorBidi" w:hAnsiTheme="majorBidi" w:cstheme="majorBidi"/>
          <w:i/>
        </w:rPr>
        <w:t>letterhead</w:t>
      </w:r>
      <w:r w:rsidR="006E2CC9" w:rsidRPr="00AF1C34">
        <w:rPr>
          <w:rFonts w:asciiTheme="majorBidi" w:hAnsiTheme="majorBidi" w:cstheme="majorBidi"/>
          <w:i/>
        </w:rPr>
        <w:t xml:space="preserve"> </w:t>
      </w:r>
      <w:r w:rsidRPr="00AF1C34">
        <w:rPr>
          <w:rFonts w:asciiTheme="majorBidi" w:hAnsiTheme="majorBidi" w:cstheme="majorBidi"/>
          <w:i/>
        </w:rPr>
        <w:t>or</w:t>
      </w:r>
      <w:r w:rsidR="006E2CC9" w:rsidRPr="00AF1C34">
        <w:rPr>
          <w:rFonts w:asciiTheme="majorBidi" w:hAnsiTheme="majorBidi" w:cstheme="majorBidi"/>
          <w:i/>
        </w:rPr>
        <w:t xml:space="preserve"> </w:t>
      </w:r>
      <w:r w:rsidRPr="00AF1C34">
        <w:rPr>
          <w:rFonts w:asciiTheme="majorBidi" w:hAnsiTheme="majorBidi" w:cstheme="majorBidi"/>
          <w:i/>
        </w:rPr>
        <w:t>SWIFT</w:t>
      </w:r>
      <w:r w:rsidR="006E2CC9" w:rsidRPr="00AF1C34">
        <w:rPr>
          <w:rFonts w:asciiTheme="majorBidi" w:hAnsiTheme="majorBidi" w:cstheme="majorBidi"/>
          <w:i/>
        </w:rPr>
        <w:t xml:space="preserve"> </w:t>
      </w:r>
      <w:r w:rsidRPr="00AF1C34">
        <w:rPr>
          <w:rFonts w:asciiTheme="majorBidi" w:hAnsiTheme="majorBidi" w:cstheme="majorBidi"/>
          <w:i/>
        </w:rPr>
        <w:t>identifier</w:t>
      </w:r>
      <w:r w:rsidR="006E2CC9" w:rsidRPr="00AF1C34">
        <w:rPr>
          <w:rFonts w:asciiTheme="majorBidi" w:hAnsiTheme="majorBidi" w:cstheme="majorBidi"/>
          <w:i/>
        </w:rPr>
        <w:t xml:space="preserve"> </w:t>
      </w:r>
      <w:r w:rsidRPr="00AF1C34">
        <w:rPr>
          <w:rFonts w:asciiTheme="majorBidi" w:hAnsiTheme="majorBidi" w:cstheme="majorBidi"/>
          <w:i/>
        </w:rPr>
        <w:t>code]</w:t>
      </w:r>
      <w:r w:rsidR="006E2CC9" w:rsidRPr="00AF1C34">
        <w:rPr>
          <w:rFonts w:asciiTheme="majorBidi" w:hAnsiTheme="majorBidi" w:cstheme="majorBidi"/>
          <w:i/>
        </w:rPr>
        <w:t xml:space="preserve"> </w:t>
      </w:r>
    </w:p>
    <w:p w14:paraId="39344653" w14:textId="77777777" w:rsidR="004650F7" w:rsidRPr="00AF1C34" w:rsidRDefault="004650F7" w:rsidP="000503BE">
      <w:pPr>
        <w:pStyle w:val="NormalWeb"/>
        <w:rPr>
          <w:rFonts w:asciiTheme="majorBidi" w:hAnsiTheme="majorBidi" w:cstheme="majorBidi"/>
          <w:i/>
        </w:rPr>
      </w:pPr>
      <w:r w:rsidRPr="00AF1C34">
        <w:rPr>
          <w:rFonts w:asciiTheme="majorBidi" w:hAnsiTheme="majorBidi" w:cstheme="majorBidi"/>
          <w:b/>
        </w:rPr>
        <w:t>Beneficiary:</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and</w:t>
      </w:r>
      <w:r w:rsidR="006E2CC9" w:rsidRPr="00AF1C34">
        <w:rPr>
          <w:rFonts w:asciiTheme="majorBidi" w:hAnsiTheme="majorBidi" w:cstheme="majorBidi"/>
          <w:i/>
        </w:rPr>
        <w:t xml:space="preserve"> </w:t>
      </w:r>
      <w:r w:rsidRPr="00AF1C34">
        <w:rPr>
          <w:rFonts w:asciiTheme="majorBidi" w:hAnsiTheme="majorBidi" w:cstheme="majorBidi"/>
          <w:i/>
        </w:rPr>
        <w:t>Address</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00CD2BA2" w:rsidRPr="00AF1C34">
        <w:rPr>
          <w:rFonts w:asciiTheme="majorBidi" w:hAnsiTheme="majorBidi" w:cstheme="majorBidi"/>
          <w:i/>
        </w:rPr>
        <w:t>Purchaser</w:t>
      </w:r>
      <w:r w:rsidRPr="00AF1C34">
        <w:rPr>
          <w:rFonts w:asciiTheme="majorBidi" w:hAnsiTheme="majorBidi" w:cstheme="majorBidi"/>
          <w:i/>
        </w:rPr>
        <w:t>]</w:t>
      </w:r>
      <w:r w:rsidRPr="00AF1C34">
        <w:rPr>
          <w:rFonts w:asciiTheme="majorBidi" w:hAnsiTheme="majorBidi" w:cstheme="majorBidi"/>
          <w:i/>
        </w:rPr>
        <w:tab/>
      </w:r>
      <w:r w:rsidRPr="00AF1C34">
        <w:rPr>
          <w:rFonts w:asciiTheme="majorBidi" w:hAnsiTheme="majorBidi" w:cstheme="majorBidi"/>
          <w:i/>
        </w:rPr>
        <w:tab/>
      </w:r>
    </w:p>
    <w:p w14:paraId="257AA4D0" w14:textId="77777777" w:rsidR="004650F7" w:rsidRPr="00AF1C34" w:rsidRDefault="004650F7" w:rsidP="004650F7">
      <w:pPr>
        <w:pStyle w:val="NormalWeb"/>
        <w:rPr>
          <w:rFonts w:asciiTheme="majorBidi" w:hAnsiTheme="majorBidi" w:cstheme="majorBidi"/>
        </w:rPr>
      </w:pPr>
      <w:r w:rsidRPr="00AF1C34">
        <w:rPr>
          <w:rFonts w:asciiTheme="majorBidi" w:hAnsiTheme="majorBidi" w:cstheme="majorBidi"/>
          <w:b/>
        </w:rPr>
        <w:t>Date:</w:t>
      </w:r>
      <w:r w:rsidRPr="00AF1C34">
        <w:rPr>
          <w:rFonts w:asciiTheme="majorBidi" w:hAnsiTheme="majorBidi" w:cstheme="majorBidi"/>
        </w:rPr>
        <w:tab/>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date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issue]</w:t>
      </w:r>
    </w:p>
    <w:p w14:paraId="6D117E0D" w14:textId="77777777" w:rsidR="004650F7" w:rsidRPr="00AF1C34" w:rsidRDefault="004650F7" w:rsidP="004650F7">
      <w:pPr>
        <w:pStyle w:val="NormalWeb"/>
        <w:rPr>
          <w:rFonts w:asciiTheme="majorBidi" w:hAnsiTheme="majorBidi" w:cstheme="majorBidi"/>
        </w:rPr>
      </w:pPr>
      <w:r w:rsidRPr="00AF1C34">
        <w:rPr>
          <w:rFonts w:asciiTheme="majorBidi" w:hAnsiTheme="majorBidi" w:cstheme="majorBidi"/>
          <w:b/>
        </w:rPr>
        <w:t>ADVANCE</w:t>
      </w:r>
      <w:r w:rsidR="006E2CC9" w:rsidRPr="00AF1C34">
        <w:rPr>
          <w:rFonts w:asciiTheme="majorBidi" w:hAnsiTheme="majorBidi" w:cstheme="majorBidi"/>
          <w:b/>
        </w:rPr>
        <w:t xml:space="preserve"> </w:t>
      </w:r>
      <w:r w:rsidRPr="00AF1C34">
        <w:rPr>
          <w:rFonts w:asciiTheme="majorBidi" w:hAnsiTheme="majorBidi" w:cstheme="majorBidi"/>
          <w:b/>
        </w:rPr>
        <w:t>PAYMENT</w:t>
      </w:r>
      <w:r w:rsidR="006E2CC9" w:rsidRPr="00AF1C34">
        <w:rPr>
          <w:rFonts w:asciiTheme="majorBidi" w:hAnsiTheme="majorBidi" w:cstheme="majorBidi"/>
          <w:b/>
        </w:rPr>
        <w:t xml:space="preserve"> </w:t>
      </w:r>
      <w:r w:rsidRPr="00AF1C34">
        <w:rPr>
          <w:rFonts w:asciiTheme="majorBidi" w:hAnsiTheme="majorBidi" w:cstheme="majorBidi"/>
          <w:b/>
        </w:rPr>
        <w:t>GUARANTEE</w:t>
      </w:r>
      <w:r w:rsidR="006E2CC9" w:rsidRPr="00AF1C34">
        <w:rPr>
          <w:rFonts w:asciiTheme="majorBidi" w:hAnsiTheme="majorBidi" w:cstheme="majorBidi"/>
          <w:b/>
        </w:rPr>
        <w:t xml:space="preserve"> </w:t>
      </w:r>
      <w:r w:rsidRPr="00AF1C34">
        <w:rPr>
          <w:rFonts w:asciiTheme="majorBidi" w:hAnsiTheme="majorBidi" w:cstheme="majorBidi"/>
          <w:b/>
        </w:rPr>
        <w:t>No.:</w:t>
      </w:r>
      <w:r w:rsidRPr="00AF1C34">
        <w:rPr>
          <w:rFonts w:asciiTheme="majorBidi" w:hAnsiTheme="majorBidi" w:cstheme="majorBidi"/>
        </w:rPr>
        <w:tab/>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guarantee</w:t>
      </w:r>
      <w:r w:rsidR="006E2CC9" w:rsidRPr="00AF1C34">
        <w:rPr>
          <w:rFonts w:asciiTheme="majorBidi" w:hAnsiTheme="majorBidi" w:cstheme="majorBidi"/>
          <w:i/>
        </w:rPr>
        <w:t xml:space="preserve"> </w:t>
      </w:r>
      <w:r w:rsidRPr="00AF1C34">
        <w:rPr>
          <w:rFonts w:asciiTheme="majorBidi" w:hAnsiTheme="majorBidi" w:cstheme="majorBidi"/>
          <w:i/>
        </w:rPr>
        <w:t>reference</w:t>
      </w:r>
      <w:r w:rsidR="006E2CC9" w:rsidRPr="00AF1C34">
        <w:rPr>
          <w:rFonts w:asciiTheme="majorBidi" w:hAnsiTheme="majorBidi" w:cstheme="majorBidi"/>
          <w:i/>
        </w:rPr>
        <w:t xml:space="preserve"> </w:t>
      </w:r>
      <w:r w:rsidRPr="00AF1C34">
        <w:rPr>
          <w:rFonts w:asciiTheme="majorBidi" w:hAnsiTheme="majorBidi" w:cstheme="majorBidi"/>
          <w:i/>
        </w:rPr>
        <w:t>number]</w:t>
      </w:r>
    </w:p>
    <w:p w14:paraId="531DA54B" w14:textId="77777777" w:rsidR="004650F7" w:rsidRPr="00AF1C34" w:rsidRDefault="004650F7" w:rsidP="004650F7">
      <w:pPr>
        <w:pStyle w:val="NormalWeb"/>
        <w:rPr>
          <w:rFonts w:asciiTheme="majorBidi" w:hAnsiTheme="majorBidi" w:cstheme="majorBidi"/>
        </w:rPr>
      </w:pPr>
      <w:r w:rsidRPr="00AF1C34">
        <w:rPr>
          <w:rFonts w:asciiTheme="majorBidi" w:hAnsiTheme="majorBidi" w:cstheme="majorBidi"/>
          <w:b/>
        </w:rPr>
        <w:t>Guarantor:</w:t>
      </w:r>
      <w:r w:rsidR="006E2CC9" w:rsidRPr="00AF1C34">
        <w:rPr>
          <w:rFonts w:asciiTheme="majorBidi" w:hAnsiTheme="majorBidi" w:cstheme="majorBidi"/>
          <w:b/>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and</w:t>
      </w:r>
      <w:r w:rsidR="006E2CC9" w:rsidRPr="00AF1C34">
        <w:rPr>
          <w:rFonts w:asciiTheme="majorBidi" w:hAnsiTheme="majorBidi" w:cstheme="majorBidi"/>
          <w:i/>
        </w:rPr>
        <w:t xml:space="preserve"> </w:t>
      </w:r>
      <w:r w:rsidRPr="00AF1C34">
        <w:rPr>
          <w:rFonts w:asciiTheme="majorBidi" w:hAnsiTheme="majorBidi" w:cstheme="majorBidi"/>
          <w:i/>
        </w:rPr>
        <w:t>address</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place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issue,</w:t>
      </w:r>
      <w:r w:rsidR="006E2CC9" w:rsidRPr="00AF1C34">
        <w:rPr>
          <w:rFonts w:asciiTheme="majorBidi" w:hAnsiTheme="majorBidi" w:cstheme="majorBidi"/>
          <w:i/>
        </w:rPr>
        <w:t xml:space="preserve"> </w:t>
      </w:r>
      <w:r w:rsidRPr="00AF1C34">
        <w:rPr>
          <w:rFonts w:asciiTheme="majorBidi" w:hAnsiTheme="majorBidi" w:cstheme="majorBidi"/>
          <w:i/>
        </w:rPr>
        <w:t>unless</w:t>
      </w:r>
      <w:r w:rsidR="006E2CC9" w:rsidRPr="00AF1C34">
        <w:rPr>
          <w:rFonts w:asciiTheme="majorBidi" w:hAnsiTheme="majorBidi" w:cstheme="majorBidi"/>
          <w:i/>
        </w:rPr>
        <w:t xml:space="preserve"> </w:t>
      </w:r>
      <w:r w:rsidRPr="00AF1C34">
        <w:rPr>
          <w:rFonts w:asciiTheme="majorBidi" w:hAnsiTheme="majorBidi" w:cstheme="majorBidi"/>
          <w:i/>
        </w:rPr>
        <w:t>indicated</w:t>
      </w:r>
      <w:r w:rsidR="006E2CC9" w:rsidRPr="00AF1C34">
        <w:rPr>
          <w:rFonts w:asciiTheme="majorBidi" w:hAnsiTheme="majorBidi" w:cstheme="majorBidi"/>
          <w:i/>
        </w:rPr>
        <w:t xml:space="preserve"> </w:t>
      </w:r>
      <w:r w:rsidRPr="00AF1C34">
        <w:rPr>
          <w:rFonts w:asciiTheme="majorBidi" w:hAnsiTheme="majorBidi" w:cstheme="majorBidi"/>
          <w:i/>
        </w:rPr>
        <w:t>in</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letterhead]</w:t>
      </w:r>
    </w:p>
    <w:p w14:paraId="47773879" w14:textId="77777777" w:rsidR="004650F7" w:rsidRPr="00AF1C34" w:rsidRDefault="004650F7" w:rsidP="004650F7">
      <w:pPr>
        <w:pStyle w:val="NormalWeb"/>
        <w:jc w:val="both"/>
        <w:rPr>
          <w:rFonts w:asciiTheme="majorBidi" w:hAnsiTheme="majorBidi" w:cstheme="majorBidi"/>
        </w:rPr>
      </w:pP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have</w:t>
      </w:r>
      <w:r w:rsidR="006E2CC9" w:rsidRPr="00AF1C34">
        <w:rPr>
          <w:rFonts w:asciiTheme="majorBidi" w:hAnsiTheme="majorBidi" w:cstheme="majorBidi"/>
        </w:rPr>
        <w:t xml:space="preserve"> </w:t>
      </w:r>
      <w:r w:rsidRPr="00AF1C34">
        <w:rPr>
          <w:rFonts w:asciiTheme="majorBidi" w:hAnsiTheme="majorBidi" w:cstheme="majorBidi"/>
        </w:rPr>
        <w:t>been</w:t>
      </w:r>
      <w:r w:rsidR="006E2CC9" w:rsidRPr="00AF1C34">
        <w:rPr>
          <w:rFonts w:asciiTheme="majorBidi" w:hAnsiTheme="majorBidi" w:cstheme="majorBidi"/>
        </w:rPr>
        <w:t xml:space="preserve"> </w:t>
      </w:r>
      <w:r w:rsidRPr="00AF1C34">
        <w:rPr>
          <w:rFonts w:asciiTheme="majorBidi" w:hAnsiTheme="majorBidi" w:cstheme="majorBidi"/>
        </w:rPr>
        <w:t>informed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00CD2BA2" w:rsidRPr="00AF1C34">
        <w:rPr>
          <w:rFonts w:asciiTheme="majorBidi" w:hAnsiTheme="majorBidi" w:cstheme="majorBidi"/>
          <w:i/>
        </w:rPr>
        <w:t>Supplier</w:t>
      </w:r>
      <w:r w:rsidRPr="00AF1C34">
        <w:rPr>
          <w:rFonts w:asciiTheme="majorBidi" w:hAnsiTheme="majorBidi" w:cstheme="majorBidi"/>
          <w:i/>
        </w:rPr>
        <w:t>,</w:t>
      </w:r>
      <w:r w:rsidR="006E2CC9" w:rsidRPr="00AF1C34">
        <w:rPr>
          <w:rFonts w:asciiTheme="majorBidi" w:hAnsiTheme="majorBidi" w:cstheme="majorBidi"/>
          <w:i/>
        </w:rPr>
        <w:t xml:space="preserve"> </w:t>
      </w:r>
      <w:r w:rsidRPr="00AF1C34">
        <w:rPr>
          <w:rFonts w:asciiTheme="majorBidi" w:hAnsiTheme="majorBidi" w:cstheme="majorBidi"/>
          <w:i/>
        </w:rPr>
        <w:t>which</w:t>
      </w:r>
      <w:r w:rsidR="006E2CC9" w:rsidRPr="00AF1C34">
        <w:rPr>
          <w:rFonts w:asciiTheme="majorBidi" w:hAnsiTheme="majorBidi" w:cstheme="majorBidi"/>
          <w:i/>
        </w:rPr>
        <w:t xml:space="preserve"> </w:t>
      </w:r>
      <w:r w:rsidRPr="00AF1C34">
        <w:rPr>
          <w:rFonts w:asciiTheme="majorBidi" w:hAnsiTheme="majorBidi" w:cstheme="majorBidi"/>
          <w:i/>
        </w:rPr>
        <w:t>in</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case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a</w:t>
      </w:r>
      <w:r w:rsidR="006E2CC9" w:rsidRPr="00AF1C34">
        <w:rPr>
          <w:rFonts w:asciiTheme="majorBidi" w:hAnsiTheme="majorBidi" w:cstheme="majorBidi"/>
          <w:i/>
        </w:rPr>
        <w:t xml:space="preserve"> </w:t>
      </w:r>
      <w:r w:rsidRPr="00AF1C34">
        <w:rPr>
          <w:rFonts w:asciiTheme="majorBidi" w:hAnsiTheme="majorBidi" w:cstheme="majorBidi"/>
          <w:i/>
        </w:rPr>
        <w:t>joint</w:t>
      </w:r>
      <w:r w:rsidR="006E2CC9" w:rsidRPr="00AF1C34">
        <w:rPr>
          <w:rFonts w:asciiTheme="majorBidi" w:hAnsiTheme="majorBidi" w:cstheme="majorBidi"/>
          <w:i/>
        </w:rPr>
        <w:t xml:space="preserve"> </w:t>
      </w:r>
      <w:r w:rsidRPr="00AF1C34">
        <w:rPr>
          <w:rFonts w:asciiTheme="majorBidi" w:hAnsiTheme="majorBidi" w:cstheme="majorBidi"/>
          <w:i/>
        </w:rPr>
        <w:t>venture</w:t>
      </w:r>
      <w:r w:rsidR="006E2CC9" w:rsidRPr="00AF1C34">
        <w:rPr>
          <w:rFonts w:asciiTheme="majorBidi" w:hAnsiTheme="majorBidi" w:cstheme="majorBidi"/>
          <w:i/>
        </w:rPr>
        <w:t xml:space="preserve"> </w:t>
      </w:r>
      <w:r w:rsidRPr="00AF1C34">
        <w:rPr>
          <w:rFonts w:asciiTheme="majorBidi" w:hAnsiTheme="majorBidi" w:cstheme="majorBidi"/>
          <w:i/>
        </w:rPr>
        <w:t>shall</w:t>
      </w:r>
      <w:r w:rsidR="006E2CC9" w:rsidRPr="00AF1C34">
        <w:rPr>
          <w:rFonts w:asciiTheme="majorBidi" w:hAnsiTheme="majorBidi" w:cstheme="majorBidi"/>
          <w:i/>
        </w:rPr>
        <w:t xml:space="preserve"> </w:t>
      </w:r>
      <w:r w:rsidRPr="00AF1C34">
        <w:rPr>
          <w:rFonts w:asciiTheme="majorBidi" w:hAnsiTheme="majorBidi" w:cstheme="majorBidi"/>
          <w:i/>
        </w:rPr>
        <w:t>be</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joint</w:t>
      </w:r>
      <w:r w:rsidR="006E2CC9" w:rsidRPr="00AF1C34">
        <w:rPr>
          <w:rFonts w:asciiTheme="majorBidi" w:hAnsiTheme="majorBidi" w:cstheme="majorBidi"/>
          <w:i/>
        </w:rPr>
        <w:t xml:space="preserve"> </w:t>
      </w:r>
      <w:r w:rsidRPr="00AF1C34">
        <w:rPr>
          <w:rFonts w:asciiTheme="majorBidi" w:hAnsiTheme="majorBidi" w:cstheme="majorBidi"/>
          <w:i/>
        </w:rPr>
        <w:t>venture]</w:t>
      </w:r>
      <w:r w:rsidR="006E2CC9" w:rsidRPr="00AF1C34">
        <w:rPr>
          <w:rFonts w:asciiTheme="majorBidi" w:hAnsiTheme="majorBidi" w:cstheme="majorBidi"/>
        </w:rPr>
        <w:t xml:space="preserve"> </w:t>
      </w:r>
      <w:r w:rsidRPr="00AF1C34">
        <w:rPr>
          <w:rFonts w:asciiTheme="majorBidi" w:hAnsiTheme="majorBidi" w:cstheme="majorBidi"/>
        </w:rPr>
        <w:t>(hereinafter</w:t>
      </w:r>
      <w:r w:rsidR="006E2CC9" w:rsidRPr="00AF1C34">
        <w:rPr>
          <w:rFonts w:asciiTheme="majorBidi" w:hAnsiTheme="majorBidi" w:cstheme="majorBidi"/>
        </w:rPr>
        <w:t xml:space="preserve"> </w:t>
      </w:r>
      <w:r w:rsidRPr="00AF1C34">
        <w:rPr>
          <w:rFonts w:asciiTheme="majorBidi" w:hAnsiTheme="majorBidi" w:cstheme="majorBidi"/>
        </w:rPr>
        <w:t>called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Applicant”)</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entered</w:t>
      </w:r>
      <w:r w:rsidR="006E2CC9" w:rsidRPr="00AF1C34">
        <w:rPr>
          <w:rFonts w:asciiTheme="majorBidi" w:hAnsiTheme="majorBidi" w:cstheme="majorBidi"/>
        </w:rPr>
        <w:t xml:space="preserve"> </w:t>
      </w:r>
      <w:r w:rsidRPr="00AF1C34">
        <w:rPr>
          <w:rFonts w:asciiTheme="majorBidi" w:hAnsiTheme="majorBidi" w:cstheme="majorBidi"/>
        </w:rPr>
        <w:t>into</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No.</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reference</w:t>
      </w:r>
      <w:r w:rsidR="006E2CC9" w:rsidRPr="00AF1C34">
        <w:rPr>
          <w:rFonts w:asciiTheme="majorBidi" w:hAnsiTheme="majorBidi" w:cstheme="majorBidi"/>
          <w:i/>
        </w:rPr>
        <w:t xml:space="preserve"> </w:t>
      </w:r>
      <w:r w:rsidRPr="00AF1C34">
        <w:rPr>
          <w:rFonts w:asciiTheme="majorBidi" w:hAnsiTheme="majorBidi" w:cstheme="majorBidi"/>
          <w:i/>
        </w:rPr>
        <w:t>number</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the</w:t>
      </w:r>
      <w:r w:rsidR="006E2CC9" w:rsidRPr="00AF1C34">
        <w:rPr>
          <w:rFonts w:asciiTheme="majorBidi" w:hAnsiTheme="majorBidi" w:cstheme="majorBidi"/>
          <w:i/>
        </w:rPr>
        <w:t xml:space="preserve"> </w:t>
      </w:r>
      <w:r w:rsidRPr="00AF1C34">
        <w:rPr>
          <w:rFonts w:asciiTheme="majorBidi" w:hAnsiTheme="majorBidi" w:cstheme="majorBidi"/>
          <w:i/>
        </w:rPr>
        <w:t>contract]</w:t>
      </w:r>
      <w:r w:rsidR="006E2CC9" w:rsidRPr="00AF1C34">
        <w:rPr>
          <w:rFonts w:asciiTheme="majorBidi" w:hAnsiTheme="majorBidi" w:cstheme="majorBidi"/>
          <w:i/>
        </w:rPr>
        <w:t xml:space="preserve"> </w:t>
      </w:r>
      <w:r w:rsidRPr="00AF1C34">
        <w:rPr>
          <w:rFonts w:asciiTheme="majorBidi" w:hAnsiTheme="majorBidi" w:cstheme="majorBidi"/>
        </w:rPr>
        <w:t>dated</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date]</w:t>
      </w:r>
      <w:r w:rsidR="006E2CC9" w:rsidRPr="00AF1C34">
        <w:rPr>
          <w:rFonts w:asciiTheme="majorBidi" w:hAnsiTheme="majorBidi" w:cstheme="majorBidi"/>
        </w:rPr>
        <w:t xml:space="preserve"> </w:t>
      </w:r>
      <w:r w:rsidRPr="00AF1C34">
        <w:rPr>
          <w:rFonts w:asciiTheme="majorBidi" w:hAnsiTheme="majorBidi" w:cstheme="majorBidi"/>
        </w:rPr>
        <w:t>with</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Beneficiary,</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execution</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contract</w:t>
      </w:r>
      <w:r w:rsidR="006E2CC9" w:rsidRPr="00AF1C34">
        <w:rPr>
          <w:rFonts w:asciiTheme="majorBidi" w:hAnsiTheme="majorBidi" w:cstheme="majorBidi"/>
          <w:i/>
        </w:rPr>
        <w:t xml:space="preserve"> </w:t>
      </w:r>
      <w:r w:rsidRPr="00AF1C34">
        <w:rPr>
          <w:rFonts w:asciiTheme="majorBidi" w:hAnsiTheme="majorBidi" w:cstheme="majorBidi"/>
          <w:i/>
        </w:rPr>
        <w:t>and</w:t>
      </w:r>
      <w:r w:rsidR="006E2CC9" w:rsidRPr="00AF1C34">
        <w:rPr>
          <w:rFonts w:asciiTheme="majorBidi" w:hAnsiTheme="majorBidi" w:cstheme="majorBidi"/>
          <w:i/>
        </w:rPr>
        <w:t xml:space="preserve"> </w:t>
      </w:r>
      <w:r w:rsidRPr="00AF1C34">
        <w:rPr>
          <w:rFonts w:asciiTheme="majorBidi" w:hAnsiTheme="majorBidi" w:cstheme="majorBidi"/>
          <w:i/>
        </w:rPr>
        <w:t>brief</w:t>
      </w:r>
      <w:r w:rsidR="006E2CC9" w:rsidRPr="00AF1C34">
        <w:rPr>
          <w:rFonts w:asciiTheme="majorBidi" w:hAnsiTheme="majorBidi" w:cstheme="majorBidi"/>
          <w:i/>
        </w:rPr>
        <w:t xml:space="preserve"> </w:t>
      </w:r>
      <w:r w:rsidRPr="00AF1C34">
        <w:rPr>
          <w:rFonts w:asciiTheme="majorBidi" w:hAnsiTheme="majorBidi" w:cstheme="majorBidi"/>
          <w:i/>
        </w:rPr>
        <w:t>description</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00CD2BA2" w:rsidRPr="00AF1C34">
        <w:rPr>
          <w:rFonts w:asciiTheme="majorBidi" w:hAnsiTheme="majorBidi" w:cstheme="majorBidi"/>
          <w:i/>
        </w:rPr>
        <w:t>Goods</w:t>
      </w:r>
      <w:r w:rsidR="006E2CC9" w:rsidRPr="00AF1C34">
        <w:rPr>
          <w:rFonts w:asciiTheme="majorBidi" w:hAnsiTheme="majorBidi" w:cstheme="majorBidi"/>
          <w:i/>
        </w:rPr>
        <w:t xml:space="preserve"> </w:t>
      </w:r>
      <w:r w:rsidR="00CD2BA2" w:rsidRPr="00AF1C34">
        <w:rPr>
          <w:rFonts w:asciiTheme="majorBidi" w:hAnsiTheme="majorBidi" w:cstheme="majorBidi"/>
          <w:i/>
        </w:rPr>
        <w:t>and</w:t>
      </w:r>
      <w:r w:rsidR="006E2CC9" w:rsidRPr="00AF1C34">
        <w:rPr>
          <w:rFonts w:asciiTheme="majorBidi" w:hAnsiTheme="majorBidi" w:cstheme="majorBidi"/>
          <w:i/>
        </w:rPr>
        <w:t xml:space="preserve"> </w:t>
      </w:r>
      <w:r w:rsidR="00CD2BA2" w:rsidRPr="00AF1C34">
        <w:rPr>
          <w:rFonts w:asciiTheme="majorBidi" w:hAnsiTheme="majorBidi" w:cstheme="majorBidi"/>
          <w:i/>
        </w:rPr>
        <w:t>related</w:t>
      </w:r>
      <w:r w:rsidR="006E2CC9" w:rsidRPr="00AF1C34">
        <w:rPr>
          <w:rFonts w:asciiTheme="majorBidi" w:hAnsiTheme="majorBidi" w:cstheme="majorBidi"/>
          <w:i/>
        </w:rPr>
        <w:t xml:space="preserve"> </w:t>
      </w:r>
      <w:r w:rsidR="00CD2BA2" w:rsidRPr="00AF1C34">
        <w:rPr>
          <w:rFonts w:asciiTheme="majorBidi" w:hAnsiTheme="majorBidi" w:cstheme="majorBidi"/>
          <w:i/>
        </w:rPr>
        <w:t>Services</w:t>
      </w:r>
      <w:r w:rsidRPr="00AF1C34">
        <w:rPr>
          <w:rFonts w:asciiTheme="majorBidi" w:hAnsiTheme="majorBidi" w:cstheme="majorBidi"/>
          <w:i/>
        </w:rPr>
        <w:t>]</w:t>
      </w:r>
      <w:r w:rsidR="006E2CC9" w:rsidRPr="00AF1C34">
        <w:rPr>
          <w:rFonts w:asciiTheme="majorBidi" w:hAnsiTheme="majorBidi" w:cstheme="majorBidi"/>
        </w:rPr>
        <w:t xml:space="preserve"> </w:t>
      </w:r>
      <w:r w:rsidRPr="00AF1C34">
        <w:rPr>
          <w:rFonts w:asciiTheme="majorBidi" w:hAnsiTheme="majorBidi" w:cstheme="majorBidi"/>
        </w:rPr>
        <w:t>(hereinafter</w:t>
      </w:r>
      <w:r w:rsidR="006E2CC9" w:rsidRPr="00AF1C34">
        <w:rPr>
          <w:rFonts w:asciiTheme="majorBidi" w:hAnsiTheme="majorBidi" w:cstheme="majorBidi"/>
        </w:rPr>
        <w:t xml:space="preserve"> </w:t>
      </w:r>
      <w:r w:rsidRPr="00AF1C34">
        <w:rPr>
          <w:rFonts w:asciiTheme="majorBidi" w:hAnsiTheme="majorBidi" w:cstheme="majorBidi"/>
        </w:rPr>
        <w:t>called</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p>
    <w:p w14:paraId="43BE54FF" w14:textId="77777777" w:rsidR="004650F7" w:rsidRPr="00AF1C34" w:rsidRDefault="004650F7" w:rsidP="004650F7">
      <w:pPr>
        <w:pStyle w:val="NormalWeb"/>
        <w:jc w:val="both"/>
        <w:rPr>
          <w:rFonts w:asciiTheme="majorBidi" w:hAnsiTheme="majorBidi" w:cstheme="majorBidi"/>
        </w:rPr>
      </w:pPr>
      <w:r w:rsidRPr="00AF1C34">
        <w:rPr>
          <w:rFonts w:asciiTheme="majorBidi" w:hAnsiTheme="majorBidi" w:cstheme="majorBidi"/>
        </w:rPr>
        <w:t>Furthermore,</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understand</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according</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conditions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advance</w:t>
      </w:r>
      <w:r w:rsidR="006E2CC9" w:rsidRPr="00AF1C34">
        <w:rPr>
          <w:rFonts w:asciiTheme="majorBidi" w:hAnsiTheme="majorBidi" w:cstheme="majorBidi"/>
        </w:rPr>
        <w:t xml:space="preserve"> </w:t>
      </w:r>
      <w:r w:rsidRPr="00AF1C34">
        <w:rPr>
          <w:rFonts w:asciiTheme="majorBidi" w:hAnsiTheme="majorBidi" w:cstheme="majorBidi"/>
        </w:rPr>
        <w:t>payment</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sum</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amount</w:t>
      </w:r>
      <w:r w:rsidR="006E2CC9" w:rsidRPr="00AF1C34">
        <w:rPr>
          <w:rFonts w:asciiTheme="majorBidi" w:hAnsiTheme="majorBidi" w:cstheme="majorBidi"/>
          <w:i/>
        </w:rPr>
        <w:t xml:space="preserve"> </w:t>
      </w:r>
      <w:r w:rsidRPr="00AF1C34">
        <w:rPr>
          <w:rFonts w:asciiTheme="majorBidi" w:hAnsiTheme="majorBidi" w:cstheme="majorBidi"/>
          <w:i/>
        </w:rPr>
        <w:t>in</w:t>
      </w:r>
      <w:r w:rsidR="006E2CC9" w:rsidRPr="00AF1C34">
        <w:rPr>
          <w:rFonts w:asciiTheme="majorBidi" w:hAnsiTheme="majorBidi" w:cstheme="majorBidi"/>
          <w:i/>
        </w:rPr>
        <w:t xml:space="preserve"> </w:t>
      </w:r>
      <w:r w:rsidRPr="00AF1C34">
        <w:rPr>
          <w:rFonts w:asciiTheme="majorBidi" w:hAnsiTheme="majorBidi" w:cstheme="majorBidi"/>
          <w:i/>
        </w:rPr>
        <w:t>figures]</w:t>
      </w:r>
      <w:r w:rsidR="006E2CC9" w:rsidRPr="00AF1C34">
        <w:rPr>
          <w:rFonts w:asciiTheme="majorBidi" w:hAnsiTheme="majorBidi" w:cstheme="majorBidi"/>
          <w:i/>
        </w:rPr>
        <w:t xml:space="preserve"> </w:t>
      </w:r>
      <w:r w:rsidRPr="00AF1C34">
        <w:rPr>
          <w:rFonts w:asciiTheme="majorBidi" w:hAnsiTheme="majorBidi" w:cstheme="majorBidi"/>
        </w:rPr>
        <w:t>()</w:t>
      </w:r>
      <w:r w:rsidR="006E2CC9" w:rsidRPr="00AF1C34">
        <w:rPr>
          <w:rFonts w:asciiTheme="majorBidi" w:hAnsiTheme="majorBidi" w:cstheme="majorBidi"/>
          <w: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amount</w:t>
      </w:r>
      <w:r w:rsidR="006E2CC9" w:rsidRPr="00AF1C34">
        <w:rPr>
          <w:rFonts w:asciiTheme="majorBidi" w:hAnsiTheme="majorBidi" w:cstheme="majorBidi"/>
          <w:i/>
        </w:rPr>
        <w:t xml:space="preserve"> </w:t>
      </w:r>
      <w:r w:rsidRPr="00AF1C34">
        <w:rPr>
          <w:rFonts w:asciiTheme="majorBidi" w:hAnsiTheme="majorBidi" w:cstheme="majorBidi"/>
          <w:i/>
        </w:rPr>
        <w:t>in</w:t>
      </w:r>
      <w:r w:rsidR="006E2CC9" w:rsidRPr="00AF1C34">
        <w:rPr>
          <w:rFonts w:asciiTheme="majorBidi" w:hAnsiTheme="majorBidi" w:cstheme="majorBidi"/>
          <w:i/>
        </w:rPr>
        <w:t xml:space="preserve"> </w:t>
      </w:r>
      <w:r w:rsidRPr="00AF1C34">
        <w:rPr>
          <w:rFonts w:asciiTheme="majorBidi" w:hAnsiTheme="majorBidi" w:cstheme="majorBidi"/>
          <w:i/>
        </w:rPr>
        <w:t>words]</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made</w:t>
      </w:r>
      <w:r w:rsidR="006E2CC9" w:rsidRPr="00AF1C34">
        <w:rPr>
          <w:rFonts w:asciiTheme="majorBidi" w:hAnsiTheme="majorBidi" w:cstheme="majorBidi"/>
        </w:rPr>
        <w:t xml:space="preserve"> </w:t>
      </w:r>
      <w:r w:rsidRPr="00AF1C34">
        <w:rPr>
          <w:rFonts w:asciiTheme="majorBidi" w:hAnsiTheme="majorBidi" w:cstheme="majorBidi"/>
        </w:rPr>
        <w:t>against</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advance</w:t>
      </w:r>
      <w:r w:rsidR="006E2CC9" w:rsidRPr="00AF1C34">
        <w:rPr>
          <w:rFonts w:asciiTheme="majorBidi" w:hAnsiTheme="majorBidi" w:cstheme="majorBidi"/>
        </w:rPr>
        <w:t xml:space="preserve"> </w:t>
      </w:r>
      <w:r w:rsidRPr="00AF1C34">
        <w:rPr>
          <w:rFonts w:asciiTheme="majorBidi" w:hAnsiTheme="majorBidi" w:cstheme="majorBidi"/>
        </w:rPr>
        <w:t>payment</w:t>
      </w:r>
      <w:r w:rsidR="006E2CC9" w:rsidRPr="00AF1C34">
        <w:rPr>
          <w:rFonts w:asciiTheme="majorBidi" w:hAnsiTheme="majorBidi" w:cstheme="majorBidi"/>
        </w:rPr>
        <w:t xml:space="preserve"> </w:t>
      </w:r>
      <w:r w:rsidRPr="00AF1C34">
        <w:rPr>
          <w:rFonts w:asciiTheme="majorBidi" w:hAnsiTheme="majorBidi" w:cstheme="majorBidi"/>
        </w:rPr>
        <w:t>guarantee.</w:t>
      </w:r>
    </w:p>
    <w:p w14:paraId="77CF88B5" w14:textId="77777777" w:rsidR="004650F7" w:rsidRPr="00AF1C34" w:rsidRDefault="004650F7" w:rsidP="004650F7">
      <w:pPr>
        <w:pStyle w:val="NormalWeb"/>
        <w:jc w:val="both"/>
        <w:rPr>
          <w:rFonts w:asciiTheme="majorBidi" w:hAnsiTheme="majorBidi" w:cstheme="majorBidi"/>
        </w:rPr>
      </w:pP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request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Applicant,</w:t>
      </w:r>
      <w:r w:rsidR="006E2CC9" w:rsidRPr="00AF1C34">
        <w:rPr>
          <w:rFonts w:asciiTheme="majorBidi" w:hAnsiTheme="majorBidi" w:cstheme="majorBidi"/>
        </w:rPr>
        <w:t xml:space="preserve"> </w:t>
      </w:r>
      <w:r w:rsidRPr="00AF1C34">
        <w:rPr>
          <w:rFonts w:asciiTheme="majorBidi" w:hAnsiTheme="majorBidi" w:cstheme="majorBidi"/>
        </w:rPr>
        <w:t>we</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Guarantor,</w:t>
      </w:r>
      <w:r w:rsidR="006E2CC9" w:rsidRPr="00AF1C34">
        <w:rPr>
          <w:rFonts w:asciiTheme="majorBidi" w:hAnsiTheme="majorBidi" w:cstheme="majorBidi"/>
        </w:rPr>
        <w:t xml:space="preserve"> </w:t>
      </w:r>
      <w:r w:rsidRPr="00AF1C34">
        <w:rPr>
          <w:rFonts w:asciiTheme="majorBidi" w:hAnsiTheme="majorBidi" w:cstheme="majorBidi"/>
        </w:rPr>
        <w:t>hereby</w:t>
      </w:r>
      <w:r w:rsidR="006E2CC9" w:rsidRPr="00AF1C34">
        <w:rPr>
          <w:rFonts w:asciiTheme="majorBidi" w:hAnsiTheme="majorBidi" w:cstheme="majorBidi"/>
        </w:rPr>
        <w:t xml:space="preserve"> </w:t>
      </w:r>
      <w:r w:rsidRPr="00AF1C34">
        <w:rPr>
          <w:rFonts w:asciiTheme="majorBidi" w:hAnsiTheme="majorBidi" w:cstheme="majorBidi"/>
        </w:rPr>
        <w:t>irrevocably</w:t>
      </w:r>
      <w:r w:rsidR="006E2CC9" w:rsidRPr="00AF1C34">
        <w:rPr>
          <w:rFonts w:asciiTheme="majorBidi" w:hAnsiTheme="majorBidi" w:cstheme="majorBidi"/>
        </w:rPr>
        <w:t xml:space="preserve"> </w:t>
      </w:r>
      <w:r w:rsidRPr="00AF1C34">
        <w:rPr>
          <w:rFonts w:asciiTheme="majorBidi" w:hAnsiTheme="majorBidi" w:cstheme="majorBidi"/>
        </w:rPr>
        <w:t>undertake</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pay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Beneficiary</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sum</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sums</w:t>
      </w:r>
      <w:r w:rsidR="006E2CC9" w:rsidRPr="00AF1C34">
        <w:rPr>
          <w:rFonts w:asciiTheme="majorBidi" w:hAnsiTheme="majorBidi" w:cstheme="majorBidi"/>
        </w:rPr>
        <w:t xml:space="preserve"> </w:t>
      </w:r>
      <w:r w:rsidRPr="00AF1C34">
        <w:rPr>
          <w:rFonts w:asciiTheme="majorBidi" w:hAnsiTheme="majorBidi" w:cstheme="majorBidi"/>
        </w:rPr>
        <w:t>not</w:t>
      </w:r>
      <w:r w:rsidR="006E2CC9" w:rsidRPr="00AF1C34">
        <w:rPr>
          <w:rFonts w:asciiTheme="majorBidi" w:hAnsiTheme="majorBidi" w:cstheme="majorBidi"/>
        </w:rPr>
        <w:t xml:space="preserve"> </w:t>
      </w:r>
      <w:r w:rsidRPr="00AF1C34">
        <w:rPr>
          <w:rFonts w:asciiTheme="majorBidi" w:hAnsiTheme="majorBidi" w:cstheme="majorBidi"/>
        </w:rPr>
        <w:t>exceeding</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total</w:t>
      </w:r>
      <w:r w:rsidR="006E2CC9" w:rsidRPr="00AF1C34">
        <w:rPr>
          <w:rFonts w:asciiTheme="majorBidi" w:hAnsiTheme="majorBidi" w:cstheme="majorBidi"/>
        </w:rPr>
        <w:t xml:space="preserve"> </w:t>
      </w:r>
      <w:r w:rsidRPr="00AF1C34">
        <w:rPr>
          <w:rFonts w:asciiTheme="majorBidi" w:hAnsiTheme="majorBidi" w:cstheme="majorBidi"/>
        </w:rPr>
        <w:t>an</w:t>
      </w:r>
      <w:r w:rsidR="006E2CC9" w:rsidRPr="00AF1C34">
        <w:rPr>
          <w:rFonts w:asciiTheme="majorBidi" w:hAnsiTheme="majorBidi" w:cstheme="majorBidi"/>
        </w:rPr>
        <w:t xml:space="preserve"> </w:t>
      </w:r>
      <w:r w:rsidRPr="00AF1C34">
        <w:rPr>
          <w:rFonts w:asciiTheme="majorBidi" w:hAnsiTheme="majorBidi" w:cstheme="majorBidi"/>
        </w:rPr>
        <w:t>amount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amount</w:t>
      </w:r>
      <w:r w:rsidR="006E2CC9" w:rsidRPr="00AF1C34">
        <w:rPr>
          <w:rFonts w:asciiTheme="majorBidi" w:hAnsiTheme="majorBidi" w:cstheme="majorBidi"/>
          <w:i/>
        </w:rPr>
        <w:t xml:space="preserve"> </w:t>
      </w:r>
      <w:r w:rsidRPr="00AF1C34">
        <w:rPr>
          <w:rFonts w:asciiTheme="majorBidi" w:hAnsiTheme="majorBidi" w:cstheme="majorBidi"/>
          <w:i/>
        </w:rPr>
        <w:t>in</w:t>
      </w:r>
      <w:r w:rsidR="006E2CC9" w:rsidRPr="00AF1C34">
        <w:rPr>
          <w:rFonts w:asciiTheme="majorBidi" w:hAnsiTheme="majorBidi" w:cstheme="majorBidi"/>
          <w:i/>
        </w:rPr>
        <w:t xml:space="preserve"> </w:t>
      </w:r>
      <w:r w:rsidRPr="00AF1C34">
        <w:rPr>
          <w:rFonts w:asciiTheme="majorBidi" w:hAnsiTheme="majorBidi" w:cstheme="majorBidi"/>
          <w:i/>
        </w:rPr>
        <w:t>figures]</w:t>
      </w:r>
      <w:r w:rsidR="006E2CC9" w:rsidRPr="00AF1C34">
        <w:rPr>
          <w:rFonts w:asciiTheme="majorBidi" w:hAnsiTheme="majorBidi" w:cstheme="majorBidi"/>
          <w:i/>
        </w:rPr>
        <w:t xml:space="preserve"> </w:t>
      </w:r>
      <w:r w:rsidRPr="00AF1C34">
        <w:rPr>
          <w:rFonts w:asciiTheme="majorBidi" w:hAnsiTheme="majorBidi" w:cstheme="majorBidi"/>
          <w:i/>
        </w:rPr>
        <w:br/>
      </w:r>
      <w:r w:rsidRPr="00AF1C34">
        <w:rPr>
          <w:rFonts w:asciiTheme="majorBidi" w:hAnsiTheme="majorBidi" w:cstheme="majorBidi"/>
        </w:rPr>
        <w:t>(</w:t>
      </w:r>
      <w:r w:rsidR="006E2CC9" w:rsidRPr="00AF1C34">
        <w:rPr>
          <w:rFonts w:asciiTheme="majorBidi" w:hAnsiTheme="majorBidi" w:cstheme="majorBidi"/>
          <w:u w:val="single"/>
        </w:rPr>
        <w:t xml:space="preserve">          </w:t>
      </w:r>
      <w:r w:rsidRPr="00AF1C34">
        <w:rPr>
          <w:rFonts w:asciiTheme="majorBidi" w:hAnsiTheme="majorBidi" w:cstheme="majorBidi"/>
        </w:rPr>
        <w:t>)</w:t>
      </w:r>
      <w:r w:rsidR="006E2CC9" w:rsidRPr="00AF1C34">
        <w:rPr>
          <w:rFonts w:asciiTheme="majorBidi" w:hAnsiTheme="majorBidi" w:cstheme="majorBidi"/>
          <w: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amount</w:t>
      </w:r>
      <w:r w:rsidR="006E2CC9" w:rsidRPr="00AF1C34">
        <w:rPr>
          <w:rFonts w:asciiTheme="majorBidi" w:hAnsiTheme="majorBidi" w:cstheme="majorBidi"/>
          <w:i/>
        </w:rPr>
        <w:t xml:space="preserve"> </w:t>
      </w:r>
      <w:r w:rsidRPr="00AF1C34">
        <w:rPr>
          <w:rFonts w:asciiTheme="majorBidi" w:hAnsiTheme="majorBidi" w:cstheme="majorBidi"/>
          <w:i/>
        </w:rPr>
        <w:t>in</w:t>
      </w:r>
      <w:r w:rsidR="006E2CC9" w:rsidRPr="00AF1C34">
        <w:rPr>
          <w:rFonts w:asciiTheme="majorBidi" w:hAnsiTheme="majorBidi" w:cstheme="majorBidi"/>
          <w:i/>
        </w:rPr>
        <w:t xml:space="preserve"> </w:t>
      </w:r>
      <w:r w:rsidRPr="00AF1C34">
        <w:rPr>
          <w:rFonts w:asciiTheme="majorBidi" w:hAnsiTheme="majorBidi" w:cstheme="majorBidi"/>
          <w:i/>
        </w:rPr>
        <w:t>words]</w:t>
      </w:r>
      <w:r w:rsidRPr="00AF1C34">
        <w:rPr>
          <w:rStyle w:val="FootnoteReference"/>
          <w:rFonts w:asciiTheme="majorBidi" w:hAnsiTheme="majorBidi" w:cstheme="majorBidi"/>
          <w:i/>
        </w:rPr>
        <w:footnoteReference w:customMarkFollows="1" w:id="11"/>
        <w:t>1</w:t>
      </w:r>
      <w:r w:rsidR="006E2CC9" w:rsidRPr="00AF1C34">
        <w:rPr>
          <w:rFonts w:asciiTheme="majorBidi" w:hAnsiTheme="majorBidi" w:cstheme="majorBidi"/>
        </w:rPr>
        <w:t xml:space="preserve"> </w:t>
      </w:r>
      <w:r w:rsidRPr="00AF1C34">
        <w:rPr>
          <w:rFonts w:asciiTheme="majorBidi" w:hAnsiTheme="majorBidi" w:cstheme="majorBidi"/>
        </w:rPr>
        <w:t>upon</w:t>
      </w:r>
      <w:r w:rsidR="006E2CC9" w:rsidRPr="00AF1C34">
        <w:rPr>
          <w:rFonts w:asciiTheme="majorBidi" w:hAnsiTheme="majorBidi" w:cstheme="majorBidi"/>
        </w:rPr>
        <w:t xml:space="preserve"> </w:t>
      </w:r>
      <w:r w:rsidRPr="00AF1C34">
        <w:rPr>
          <w:rFonts w:asciiTheme="majorBidi" w:hAnsiTheme="majorBidi" w:cstheme="majorBidi"/>
        </w:rPr>
        <w:t>receipt</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us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Beneficiary’s</w:t>
      </w:r>
      <w:r w:rsidR="006E2CC9" w:rsidRPr="00AF1C34">
        <w:rPr>
          <w:rFonts w:asciiTheme="majorBidi" w:hAnsiTheme="majorBidi" w:cstheme="majorBidi"/>
        </w:rPr>
        <w:t xml:space="preserve"> </w:t>
      </w:r>
      <w:r w:rsidRPr="00AF1C34">
        <w:rPr>
          <w:rFonts w:asciiTheme="majorBidi" w:hAnsiTheme="majorBidi" w:cstheme="majorBidi"/>
        </w:rPr>
        <w:t>complying</w:t>
      </w:r>
      <w:r w:rsidR="006E2CC9" w:rsidRPr="00AF1C34">
        <w:rPr>
          <w:rFonts w:asciiTheme="majorBidi" w:hAnsiTheme="majorBidi" w:cstheme="majorBidi"/>
        </w:rPr>
        <w:t xml:space="preserve"> </w:t>
      </w:r>
      <w:r w:rsidRPr="00AF1C34">
        <w:rPr>
          <w:rFonts w:asciiTheme="majorBidi" w:hAnsiTheme="majorBidi" w:cstheme="majorBidi"/>
        </w:rPr>
        <w:t>demand</w:t>
      </w:r>
      <w:r w:rsidR="006E2CC9" w:rsidRPr="00AF1C34">
        <w:rPr>
          <w:rFonts w:asciiTheme="majorBidi" w:hAnsiTheme="majorBidi" w:cstheme="majorBidi"/>
        </w:rPr>
        <w:t xml:space="preserve"> </w:t>
      </w:r>
      <w:r w:rsidRPr="00AF1C34">
        <w:rPr>
          <w:rFonts w:asciiTheme="majorBidi" w:hAnsiTheme="majorBidi" w:cstheme="majorBidi"/>
        </w:rPr>
        <w:t>supported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Beneficiary’s</w:t>
      </w:r>
      <w:r w:rsidR="006E2CC9" w:rsidRPr="00AF1C34">
        <w:rPr>
          <w:rFonts w:asciiTheme="majorBidi" w:hAnsiTheme="majorBidi" w:cstheme="majorBidi"/>
        </w:rPr>
        <w:t xml:space="preserve"> </w:t>
      </w:r>
      <w:r w:rsidRPr="00AF1C34">
        <w:rPr>
          <w:rFonts w:asciiTheme="majorBidi" w:hAnsiTheme="majorBidi" w:cstheme="majorBidi"/>
        </w:rPr>
        <w:t>statement,</w:t>
      </w:r>
      <w:r w:rsidR="006E2CC9" w:rsidRPr="00AF1C34">
        <w:rPr>
          <w:rFonts w:asciiTheme="majorBidi" w:hAnsiTheme="majorBidi" w:cstheme="majorBidi"/>
        </w:rPr>
        <w:t xml:space="preserve"> </w:t>
      </w:r>
      <w:r w:rsidRPr="00AF1C34">
        <w:rPr>
          <w:rFonts w:asciiTheme="majorBidi" w:hAnsiTheme="majorBidi" w:cstheme="majorBidi"/>
        </w:rPr>
        <w:t>whether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demand</w:t>
      </w:r>
      <w:r w:rsidR="006E2CC9" w:rsidRPr="00AF1C34">
        <w:rPr>
          <w:rFonts w:asciiTheme="majorBidi" w:hAnsiTheme="majorBidi" w:cstheme="majorBidi"/>
        </w:rPr>
        <w:t xml:space="preserve"> </w:t>
      </w:r>
      <w:r w:rsidRPr="00AF1C34">
        <w:rPr>
          <w:rFonts w:asciiTheme="majorBidi" w:hAnsiTheme="majorBidi" w:cstheme="majorBidi"/>
        </w:rPr>
        <w:t>itself</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separate</w:t>
      </w:r>
      <w:r w:rsidR="006E2CC9" w:rsidRPr="00AF1C34">
        <w:rPr>
          <w:rFonts w:asciiTheme="majorBidi" w:hAnsiTheme="majorBidi" w:cstheme="majorBidi"/>
        </w:rPr>
        <w:t xml:space="preserve"> </w:t>
      </w:r>
      <w:r w:rsidRPr="00AF1C34">
        <w:rPr>
          <w:rFonts w:asciiTheme="majorBidi" w:hAnsiTheme="majorBidi" w:cstheme="majorBidi"/>
        </w:rPr>
        <w:t>signed</w:t>
      </w:r>
      <w:r w:rsidR="006E2CC9" w:rsidRPr="00AF1C34">
        <w:rPr>
          <w:rFonts w:asciiTheme="majorBidi" w:hAnsiTheme="majorBidi" w:cstheme="majorBidi"/>
        </w:rPr>
        <w:t xml:space="preserve"> </w:t>
      </w:r>
      <w:r w:rsidRPr="00AF1C34">
        <w:rPr>
          <w:rFonts w:asciiTheme="majorBidi" w:hAnsiTheme="majorBidi" w:cstheme="majorBidi"/>
        </w:rPr>
        <w:t>document</w:t>
      </w:r>
      <w:r w:rsidR="006E2CC9" w:rsidRPr="00AF1C34">
        <w:rPr>
          <w:rFonts w:asciiTheme="majorBidi" w:hAnsiTheme="majorBidi" w:cstheme="majorBidi"/>
        </w:rPr>
        <w:t xml:space="preserve"> </w:t>
      </w:r>
      <w:r w:rsidRPr="00AF1C34">
        <w:rPr>
          <w:rFonts w:asciiTheme="majorBidi" w:hAnsiTheme="majorBidi" w:cstheme="majorBidi"/>
        </w:rPr>
        <w:t>accompanying</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identifying</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demand,</w:t>
      </w:r>
      <w:r w:rsidR="006E2CC9" w:rsidRPr="00AF1C34">
        <w:rPr>
          <w:rFonts w:asciiTheme="majorBidi" w:hAnsiTheme="majorBidi" w:cstheme="majorBidi"/>
        </w:rPr>
        <w:t xml:space="preserve"> </w:t>
      </w:r>
      <w:r w:rsidRPr="00AF1C34">
        <w:rPr>
          <w:rFonts w:asciiTheme="majorBidi" w:hAnsiTheme="majorBidi" w:cstheme="majorBidi"/>
        </w:rPr>
        <w:t>stating</w:t>
      </w:r>
      <w:r w:rsidR="006E2CC9" w:rsidRPr="00AF1C34">
        <w:rPr>
          <w:rFonts w:asciiTheme="majorBidi" w:hAnsiTheme="majorBidi" w:cstheme="majorBidi"/>
        </w:rPr>
        <w:t xml:space="preserve"> </w:t>
      </w:r>
      <w:r w:rsidRPr="00AF1C34">
        <w:rPr>
          <w:rFonts w:asciiTheme="majorBidi" w:hAnsiTheme="majorBidi" w:cstheme="majorBidi"/>
        </w:rPr>
        <w:t>either</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Applicant:</w:t>
      </w:r>
    </w:p>
    <w:p w14:paraId="6FBC924B" w14:textId="77777777" w:rsidR="00FD6404" w:rsidRPr="00AF1C34" w:rsidRDefault="004650F7" w:rsidP="00B71A8A">
      <w:pPr>
        <w:pStyle w:val="P3Header1-Clauses"/>
        <w:numPr>
          <w:ilvl w:val="2"/>
          <w:numId w:val="43"/>
        </w:numPr>
        <w:spacing w:before="0" w:after="200"/>
        <w:jc w:val="both"/>
        <w:rPr>
          <w:rFonts w:asciiTheme="majorBidi" w:hAnsiTheme="majorBidi" w:cstheme="majorBidi"/>
          <w:szCs w:val="24"/>
        </w:rPr>
      </w:pPr>
      <w:r w:rsidRPr="00AF1C34">
        <w:rPr>
          <w:rFonts w:asciiTheme="majorBidi" w:hAnsiTheme="majorBidi" w:cstheme="majorBidi"/>
          <w:szCs w:val="24"/>
        </w:rPr>
        <w:t>has</w:t>
      </w:r>
      <w:r w:rsidR="006E2CC9" w:rsidRPr="00AF1C34">
        <w:rPr>
          <w:rFonts w:asciiTheme="majorBidi" w:hAnsiTheme="majorBidi" w:cstheme="majorBidi"/>
          <w:szCs w:val="24"/>
        </w:rPr>
        <w:t xml:space="preserve"> </w:t>
      </w:r>
      <w:r w:rsidRPr="00AF1C34">
        <w:rPr>
          <w:rFonts w:asciiTheme="majorBidi" w:hAnsiTheme="majorBidi" w:cstheme="majorBidi"/>
          <w:szCs w:val="24"/>
        </w:rPr>
        <w:t>used</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Pr="00AF1C34">
        <w:rPr>
          <w:rFonts w:asciiTheme="majorBidi" w:hAnsiTheme="majorBidi" w:cstheme="majorBidi"/>
          <w:szCs w:val="24"/>
        </w:rPr>
        <w:t>advance</w:t>
      </w:r>
      <w:r w:rsidR="006E2CC9" w:rsidRPr="00AF1C34">
        <w:rPr>
          <w:rFonts w:asciiTheme="majorBidi" w:hAnsiTheme="majorBidi" w:cstheme="majorBidi"/>
          <w:szCs w:val="24"/>
        </w:rPr>
        <w:t xml:space="preserve"> </w:t>
      </w:r>
      <w:r w:rsidRPr="00AF1C34">
        <w:rPr>
          <w:rFonts w:asciiTheme="majorBidi" w:hAnsiTheme="majorBidi" w:cstheme="majorBidi"/>
          <w:szCs w:val="24"/>
        </w:rPr>
        <w:t>payment</w:t>
      </w:r>
      <w:r w:rsidR="006E2CC9" w:rsidRPr="00AF1C34">
        <w:rPr>
          <w:rFonts w:asciiTheme="majorBidi" w:hAnsiTheme="majorBidi" w:cstheme="majorBidi"/>
          <w:szCs w:val="24"/>
        </w:rPr>
        <w:t xml:space="preserve"> </w:t>
      </w:r>
      <w:r w:rsidRPr="00AF1C34">
        <w:rPr>
          <w:rFonts w:asciiTheme="majorBidi" w:hAnsiTheme="majorBidi" w:cstheme="majorBidi"/>
          <w:szCs w:val="24"/>
        </w:rPr>
        <w:t>for</w:t>
      </w:r>
      <w:r w:rsidR="006E2CC9" w:rsidRPr="00AF1C34">
        <w:rPr>
          <w:rFonts w:asciiTheme="majorBidi" w:hAnsiTheme="majorBidi" w:cstheme="majorBidi"/>
          <w:szCs w:val="24"/>
        </w:rPr>
        <w:t xml:space="preserve"> </w:t>
      </w:r>
      <w:r w:rsidRPr="00AF1C34">
        <w:rPr>
          <w:rFonts w:asciiTheme="majorBidi" w:hAnsiTheme="majorBidi" w:cstheme="majorBidi"/>
          <w:szCs w:val="24"/>
        </w:rPr>
        <w:t>purposes</w:t>
      </w:r>
      <w:r w:rsidR="006E2CC9" w:rsidRPr="00AF1C34">
        <w:rPr>
          <w:rFonts w:asciiTheme="majorBidi" w:hAnsiTheme="majorBidi" w:cstheme="majorBidi"/>
          <w:szCs w:val="24"/>
        </w:rPr>
        <w:t xml:space="preserve"> </w:t>
      </w:r>
      <w:r w:rsidRPr="00AF1C34">
        <w:rPr>
          <w:rFonts w:asciiTheme="majorBidi" w:hAnsiTheme="majorBidi" w:cstheme="majorBidi"/>
          <w:szCs w:val="24"/>
        </w:rPr>
        <w:t>other</w:t>
      </w:r>
      <w:r w:rsidR="006E2CC9" w:rsidRPr="00AF1C34">
        <w:rPr>
          <w:rFonts w:asciiTheme="majorBidi" w:hAnsiTheme="majorBidi" w:cstheme="majorBidi"/>
          <w:szCs w:val="24"/>
        </w:rPr>
        <w:t xml:space="preserve"> </w:t>
      </w:r>
      <w:r w:rsidRPr="00AF1C34">
        <w:rPr>
          <w:rFonts w:asciiTheme="majorBidi" w:hAnsiTheme="majorBidi" w:cstheme="majorBidi"/>
          <w:szCs w:val="24"/>
        </w:rPr>
        <w:t>than</w:t>
      </w:r>
      <w:r w:rsidR="006E2CC9" w:rsidRPr="00AF1C34">
        <w:rPr>
          <w:rFonts w:asciiTheme="majorBidi" w:hAnsiTheme="majorBidi" w:cstheme="majorBidi"/>
          <w:szCs w:val="24"/>
        </w:rPr>
        <w:t xml:space="preserve"> </w:t>
      </w:r>
      <w:r w:rsidR="00EF3D2E" w:rsidRPr="00AF1C34">
        <w:rPr>
          <w:rFonts w:asciiTheme="majorBidi" w:hAnsiTheme="majorBidi" w:cstheme="majorBidi"/>
          <w:szCs w:val="24"/>
        </w:rPr>
        <w:t>toward</w:t>
      </w:r>
      <w:r w:rsidR="006E2CC9" w:rsidRPr="00AF1C34">
        <w:rPr>
          <w:rFonts w:asciiTheme="majorBidi" w:hAnsiTheme="majorBidi" w:cstheme="majorBidi"/>
          <w:szCs w:val="24"/>
        </w:rPr>
        <w:t xml:space="preserve"> </w:t>
      </w:r>
      <w:r w:rsidR="00EF3D2E" w:rsidRPr="00AF1C34">
        <w:rPr>
          <w:rFonts w:asciiTheme="majorBidi" w:hAnsiTheme="majorBidi" w:cstheme="majorBidi"/>
          <w:szCs w:val="24"/>
        </w:rPr>
        <w:t>delivery</w:t>
      </w:r>
      <w:r w:rsidR="006E2CC9" w:rsidRPr="00AF1C34">
        <w:rPr>
          <w:rFonts w:asciiTheme="majorBidi" w:hAnsiTheme="majorBidi" w:cstheme="majorBidi"/>
          <w:szCs w:val="24"/>
        </w:rPr>
        <w:t xml:space="preserve"> </w:t>
      </w:r>
      <w:r w:rsidR="00EF3D2E" w:rsidRPr="00AF1C34">
        <w:rPr>
          <w:rFonts w:asciiTheme="majorBidi" w:hAnsiTheme="majorBidi" w:cstheme="majorBidi"/>
          <w:szCs w:val="24"/>
        </w:rPr>
        <w:t>of</w:t>
      </w:r>
      <w:r w:rsidR="006E2CC9" w:rsidRPr="00AF1C34">
        <w:rPr>
          <w:rFonts w:asciiTheme="majorBidi" w:hAnsiTheme="majorBidi" w:cstheme="majorBidi"/>
          <w:szCs w:val="24"/>
        </w:rPr>
        <w:t xml:space="preserve"> </w:t>
      </w:r>
      <w:r w:rsidR="00EF3D2E" w:rsidRPr="00AF1C34">
        <w:rPr>
          <w:rFonts w:asciiTheme="majorBidi" w:hAnsiTheme="majorBidi" w:cstheme="majorBidi"/>
          <w:szCs w:val="24"/>
        </w:rPr>
        <w:t>Goods</w:t>
      </w:r>
      <w:r w:rsidRPr="00AF1C34">
        <w:rPr>
          <w:rFonts w:asciiTheme="majorBidi" w:hAnsiTheme="majorBidi" w:cstheme="majorBidi"/>
          <w:szCs w:val="24"/>
        </w:rPr>
        <w:t>;</w:t>
      </w:r>
      <w:r w:rsidR="006E2CC9" w:rsidRPr="00AF1C34">
        <w:rPr>
          <w:rFonts w:asciiTheme="majorBidi" w:hAnsiTheme="majorBidi" w:cstheme="majorBidi"/>
          <w:szCs w:val="24"/>
        </w:rPr>
        <w:t xml:space="preserve"> </w:t>
      </w:r>
      <w:r w:rsidRPr="00AF1C34">
        <w:rPr>
          <w:rFonts w:asciiTheme="majorBidi" w:hAnsiTheme="majorBidi" w:cstheme="majorBidi"/>
          <w:szCs w:val="24"/>
        </w:rPr>
        <w:t>or</w:t>
      </w:r>
    </w:p>
    <w:p w14:paraId="304541E8" w14:textId="77777777" w:rsidR="00FD6404" w:rsidRPr="00AF1C34" w:rsidRDefault="004650F7" w:rsidP="00B71A8A">
      <w:pPr>
        <w:pStyle w:val="P3Header1-Clauses"/>
        <w:numPr>
          <w:ilvl w:val="2"/>
          <w:numId w:val="43"/>
        </w:numPr>
        <w:spacing w:before="0" w:after="200"/>
        <w:jc w:val="both"/>
        <w:rPr>
          <w:rFonts w:asciiTheme="majorBidi" w:hAnsiTheme="majorBidi" w:cstheme="majorBidi"/>
          <w:szCs w:val="24"/>
        </w:rPr>
      </w:pPr>
      <w:r w:rsidRPr="00AF1C34">
        <w:rPr>
          <w:rFonts w:asciiTheme="majorBidi" w:hAnsiTheme="majorBidi" w:cstheme="majorBidi"/>
          <w:szCs w:val="24"/>
        </w:rPr>
        <w:t>has</w:t>
      </w:r>
      <w:r w:rsidR="006E2CC9" w:rsidRPr="00AF1C34">
        <w:rPr>
          <w:rFonts w:asciiTheme="majorBidi" w:hAnsiTheme="majorBidi" w:cstheme="majorBidi"/>
          <w:szCs w:val="24"/>
        </w:rPr>
        <w:t xml:space="preserve"> </w:t>
      </w:r>
      <w:r w:rsidRPr="00AF1C34">
        <w:rPr>
          <w:rFonts w:asciiTheme="majorBidi" w:hAnsiTheme="majorBidi" w:cstheme="majorBidi"/>
          <w:szCs w:val="24"/>
        </w:rPr>
        <w:t>failed</w:t>
      </w:r>
      <w:r w:rsidR="006E2CC9" w:rsidRPr="00AF1C34">
        <w:rPr>
          <w:rFonts w:asciiTheme="majorBidi" w:hAnsiTheme="majorBidi" w:cstheme="majorBidi"/>
          <w:szCs w:val="24"/>
        </w:rPr>
        <w:t xml:space="preserve"> </w:t>
      </w:r>
      <w:r w:rsidRPr="00AF1C34">
        <w:rPr>
          <w:rFonts w:asciiTheme="majorBidi" w:hAnsiTheme="majorBidi" w:cstheme="majorBidi"/>
          <w:szCs w:val="24"/>
        </w:rPr>
        <w:t>to</w:t>
      </w:r>
      <w:r w:rsidR="006E2CC9" w:rsidRPr="00AF1C34">
        <w:rPr>
          <w:rFonts w:asciiTheme="majorBidi" w:hAnsiTheme="majorBidi" w:cstheme="majorBidi"/>
          <w:szCs w:val="24"/>
        </w:rPr>
        <w:t xml:space="preserve"> </w:t>
      </w:r>
      <w:r w:rsidRPr="00AF1C34">
        <w:rPr>
          <w:rFonts w:asciiTheme="majorBidi" w:hAnsiTheme="majorBidi" w:cstheme="majorBidi"/>
          <w:szCs w:val="24"/>
        </w:rPr>
        <w:t>repay</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Pr="00AF1C34">
        <w:rPr>
          <w:rFonts w:asciiTheme="majorBidi" w:hAnsiTheme="majorBidi" w:cstheme="majorBidi"/>
          <w:szCs w:val="24"/>
        </w:rPr>
        <w:t>advance</w:t>
      </w:r>
      <w:r w:rsidR="006E2CC9" w:rsidRPr="00AF1C34">
        <w:rPr>
          <w:rFonts w:asciiTheme="majorBidi" w:hAnsiTheme="majorBidi" w:cstheme="majorBidi"/>
          <w:szCs w:val="24"/>
        </w:rPr>
        <w:t xml:space="preserve"> </w:t>
      </w:r>
      <w:r w:rsidRPr="00AF1C34">
        <w:rPr>
          <w:rFonts w:asciiTheme="majorBidi" w:hAnsiTheme="majorBidi" w:cstheme="majorBidi"/>
          <w:szCs w:val="24"/>
        </w:rPr>
        <w:t>payment</w:t>
      </w:r>
      <w:r w:rsidR="006E2CC9" w:rsidRPr="00AF1C34">
        <w:rPr>
          <w:rFonts w:asciiTheme="majorBidi" w:hAnsiTheme="majorBidi" w:cstheme="majorBidi"/>
          <w:szCs w:val="24"/>
        </w:rPr>
        <w:t xml:space="preserve"> </w:t>
      </w:r>
      <w:r w:rsidRPr="00AF1C34">
        <w:rPr>
          <w:rFonts w:asciiTheme="majorBidi" w:hAnsiTheme="majorBidi" w:cstheme="majorBidi"/>
          <w:szCs w:val="24"/>
        </w:rPr>
        <w:t>in</w:t>
      </w:r>
      <w:r w:rsidR="006E2CC9" w:rsidRPr="00AF1C34">
        <w:rPr>
          <w:rFonts w:asciiTheme="majorBidi" w:hAnsiTheme="majorBidi" w:cstheme="majorBidi"/>
          <w:szCs w:val="24"/>
        </w:rPr>
        <w:t xml:space="preserve"> </w:t>
      </w:r>
      <w:r w:rsidRPr="00AF1C34">
        <w:rPr>
          <w:rFonts w:asciiTheme="majorBidi" w:hAnsiTheme="majorBidi" w:cstheme="majorBidi"/>
          <w:szCs w:val="24"/>
        </w:rPr>
        <w:t>accordance</w:t>
      </w:r>
      <w:r w:rsidR="006E2CC9" w:rsidRPr="00AF1C34">
        <w:rPr>
          <w:rFonts w:asciiTheme="majorBidi" w:hAnsiTheme="majorBidi" w:cstheme="majorBidi"/>
          <w:szCs w:val="24"/>
        </w:rPr>
        <w:t xml:space="preserve"> </w:t>
      </w:r>
      <w:r w:rsidRPr="00AF1C34">
        <w:rPr>
          <w:rFonts w:asciiTheme="majorBidi" w:hAnsiTheme="majorBidi" w:cstheme="majorBidi"/>
          <w:szCs w:val="24"/>
        </w:rPr>
        <w:t>with</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Pr="00AF1C34">
        <w:rPr>
          <w:rFonts w:asciiTheme="majorBidi" w:hAnsiTheme="majorBidi" w:cstheme="majorBidi"/>
          <w:szCs w:val="24"/>
        </w:rPr>
        <w:t>Contract</w:t>
      </w:r>
      <w:r w:rsidR="006E2CC9" w:rsidRPr="00AF1C34">
        <w:rPr>
          <w:rFonts w:asciiTheme="majorBidi" w:hAnsiTheme="majorBidi" w:cstheme="majorBidi"/>
          <w:szCs w:val="24"/>
        </w:rPr>
        <w:t xml:space="preserve"> </w:t>
      </w:r>
      <w:r w:rsidRPr="00AF1C34">
        <w:rPr>
          <w:rFonts w:asciiTheme="majorBidi" w:hAnsiTheme="majorBidi" w:cstheme="majorBidi"/>
          <w:szCs w:val="24"/>
        </w:rPr>
        <w:t>conditions,</w:t>
      </w:r>
      <w:r w:rsidR="006E2CC9" w:rsidRPr="00AF1C34">
        <w:rPr>
          <w:rFonts w:asciiTheme="majorBidi" w:hAnsiTheme="majorBidi" w:cstheme="majorBidi"/>
          <w:szCs w:val="24"/>
        </w:rPr>
        <w:t xml:space="preserve"> </w:t>
      </w:r>
      <w:r w:rsidRPr="00AF1C34">
        <w:rPr>
          <w:rFonts w:asciiTheme="majorBidi" w:hAnsiTheme="majorBidi" w:cstheme="majorBidi"/>
          <w:szCs w:val="24"/>
        </w:rPr>
        <w:t>specifying</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Pr="00AF1C34">
        <w:rPr>
          <w:rFonts w:asciiTheme="majorBidi" w:hAnsiTheme="majorBidi" w:cstheme="majorBidi"/>
          <w:szCs w:val="24"/>
        </w:rPr>
        <w:t>amount</w:t>
      </w:r>
      <w:r w:rsidR="006E2CC9" w:rsidRPr="00AF1C34">
        <w:rPr>
          <w:rFonts w:asciiTheme="majorBidi" w:hAnsiTheme="majorBidi" w:cstheme="majorBidi"/>
          <w:szCs w:val="24"/>
        </w:rPr>
        <w:t xml:space="preserve"> </w:t>
      </w:r>
      <w:r w:rsidRPr="00AF1C34">
        <w:rPr>
          <w:rFonts w:asciiTheme="majorBidi" w:hAnsiTheme="majorBidi" w:cstheme="majorBidi"/>
          <w:szCs w:val="24"/>
        </w:rPr>
        <w:t>which</w:t>
      </w:r>
      <w:r w:rsidR="006E2CC9" w:rsidRPr="00AF1C34">
        <w:rPr>
          <w:rFonts w:asciiTheme="majorBidi" w:hAnsiTheme="majorBidi" w:cstheme="majorBidi"/>
          <w:szCs w:val="24"/>
        </w:rPr>
        <w:t xml:space="preserve"> </w:t>
      </w:r>
      <w:r w:rsidRPr="00AF1C34">
        <w:rPr>
          <w:rFonts w:asciiTheme="majorBidi" w:hAnsiTheme="majorBidi" w:cstheme="majorBidi"/>
          <w:szCs w:val="24"/>
        </w:rPr>
        <w:t>the</w:t>
      </w:r>
      <w:r w:rsidR="006E2CC9" w:rsidRPr="00AF1C34">
        <w:rPr>
          <w:rFonts w:asciiTheme="majorBidi" w:hAnsiTheme="majorBidi" w:cstheme="majorBidi"/>
          <w:szCs w:val="24"/>
        </w:rPr>
        <w:t xml:space="preserve"> </w:t>
      </w:r>
      <w:r w:rsidRPr="00AF1C34">
        <w:rPr>
          <w:rFonts w:asciiTheme="majorBidi" w:hAnsiTheme="majorBidi" w:cstheme="majorBidi"/>
          <w:szCs w:val="24"/>
        </w:rPr>
        <w:t>Applicant</w:t>
      </w:r>
      <w:r w:rsidR="006E2CC9" w:rsidRPr="00AF1C34">
        <w:rPr>
          <w:rFonts w:asciiTheme="majorBidi" w:hAnsiTheme="majorBidi" w:cstheme="majorBidi"/>
          <w:szCs w:val="24"/>
        </w:rPr>
        <w:t xml:space="preserve"> </w:t>
      </w:r>
      <w:r w:rsidRPr="00AF1C34">
        <w:rPr>
          <w:rFonts w:asciiTheme="majorBidi" w:hAnsiTheme="majorBidi" w:cstheme="majorBidi"/>
          <w:szCs w:val="24"/>
        </w:rPr>
        <w:t>has</w:t>
      </w:r>
      <w:r w:rsidR="006E2CC9" w:rsidRPr="00AF1C34">
        <w:rPr>
          <w:rFonts w:asciiTheme="majorBidi" w:hAnsiTheme="majorBidi" w:cstheme="majorBidi"/>
          <w:szCs w:val="24"/>
        </w:rPr>
        <w:t xml:space="preserve"> </w:t>
      </w:r>
      <w:r w:rsidRPr="00AF1C34">
        <w:rPr>
          <w:rFonts w:asciiTheme="majorBidi" w:hAnsiTheme="majorBidi" w:cstheme="majorBidi"/>
          <w:szCs w:val="24"/>
        </w:rPr>
        <w:t>failed</w:t>
      </w:r>
      <w:r w:rsidR="006E2CC9" w:rsidRPr="00AF1C34">
        <w:rPr>
          <w:rFonts w:asciiTheme="majorBidi" w:hAnsiTheme="majorBidi" w:cstheme="majorBidi"/>
          <w:szCs w:val="24"/>
        </w:rPr>
        <w:t xml:space="preserve"> </w:t>
      </w:r>
      <w:r w:rsidRPr="00AF1C34">
        <w:rPr>
          <w:rFonts w:asciiTheme="majorBidi" w:hAnsiTheme="majorBidi" w:cstheme="majorBidi"/>
          <w:szCs w:val="24"/>
        </w:rPr>
        <w:t>to</w:t>
      </w:r>
      <w:r w:rsidR="006E2CC9" w:rsidRPr="00AF1C34">
        <w:rPr>
          <w:rFonts w:asciiTheme="majorBidi" w:hAnsiTheme="majorBidi" w:cstheme="majorBidi"/>
          <w:szCs w:val="24"/>
        </w:rPr>
        <w:t xml:space="preserve"> </w:t>
      </w:r>
      <w:r w:rsidRPr="00AF1C34">
        <w:rPr>
          <w:rFonts w:asciiTheme="majorBidi" w:hAnsiTheme="majorBidi" w:cstheme="majorBidi"/>
          <w:szCs w:val="24"/>
        </w:rPr>
        <w:t>repay.</w:t>
      </w:r>
      <w:r w:rsidR="006E2CC9" w:rsidRPr="00AF1C34">
        <w:rPr>
          <w:rFonts w:asciiTheme="majorBidi" w:hAnsiTheme="majorBidi" w:cstheme="majorBidi"/>
          <w:szCs w:val="24"/>
        </w:rPr>
        <w:t xml:space="preserve"> </w:t>
      </w:r>
    </w:p>
    <w:p w14:paraId="6BFE2218" w14:textId="77777777" w:rsidR="004650F7" w:rsidRPr="00AF1C34" w:rsidRDefault="004650F7" w:rsidP="004650F7">
      <w:pPr>
        <w:pStyle w:val="NormalWeb"/>
        <w:jc w:val="both"/>
        <w:rPr>
          <w:rFonts w:asciiTheme="majorBidi" w:hAnsiTheme="majorBidi" w:cstheme="majorBidi"/>
        </w:rPr>
      </w:pPr>
    </w:p>
    <w:p w14:paraId="0F6ED122" w14:textId="77777777" w:rsidR="004650F7" w:rsidRPr="00AF1C34" w:rsidRDefault="004650F7" w:rsidP="004650F7">
      <w:pPr>
        <w:pStyle w:val="NormalWeb"/>
        <w:jc w:val="both"/>
        <w:rPr>
          <w:rFonts w:asciiTheme="majorBidi" w:hAnsiTheme="majorBidi" w:cstheme="majorBidi"/>
        </w:rPr>
      </w:pPr>
      <w:r w:rsidRPr="00AF1C34">
        <w:rPr>
          <w:rFonts w:asciiTheme="majorBidi" w:hAnsiTheme="majorBidi" w:cstheme="majorBidi"/>
        </w:rPr>
        <w:lastRenderedPageBreak/>
        <w:t>A</w:t>
      </w:r>
      <w:r w:rsidR="006E2CC9" w:rsidRPr="00AF1C34">
        <w:rPr>
          <w:rFonts w:asciiTheme="majorBidi" w:hAnsiTheme="majorBidi" w:cstheme="majorBidi"/>
        </w:rPr>
        <w:t xml:space="preserve"> </w:t>
      </w:r>
      <w:r w:rsidRPr="00AF1C34">
        <w:rPr>
          <w:rFonts w:asciiTheme="majorBidi" w:hAnsiTheme="majorBidi" w:cstheme="majorBidi"/>
        </w:rPr>
        <w:t>demand</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guarantee</w:t>
      </w:r>
      <w:r w:rsidR="006E2CC9" w:rsidRPr="00AF1C34">
        <w:rPr>
          <w:rFonts w:asciiTheme="majorBidi" w:hAnsiTheme="majorBidi" w:cstheme="majorBidi"/>
        </w:rPr>
        <w:t xml:space="preserve"> </w:t>
      </w:r>
      <w:r w:rsidRPr="00AF1C34">
        <w:rPr>
          <w:rFonts w:asciiTheme="majorBidi" w:hAnsiTheme="majorBidi" w:cstheme="majorBidi"/>
        </w:rPr>
        <w:t>may</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presented</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presentation</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Guarantor</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certificate</w:t>
      </w:r>
      <w:r w:rsidR="006E2CC9" w:rsidRPr="00AF1C34">
        <w:rPr>
          <w:rFonts w:asciiTheme="majorBidi" w:hAnsiTheme="majorBidi" w:cstheme="majorBidi"/>
        </w:rPr>
        <w:t xml:space="preserve"> </w:t>
      </w:r>
      <w:r w:rsidRPr="00AF1C34">
        <w:rPr>
          <w:rFonts w:asciiTheme="majorBidi" w:hAnsiTheme="majorBidi" w:cstheme="majorBidi"/>
        </w:rPr>
        <w:t>from</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Beneficiary’s</w:t>
      </w:r>
      <w:r w:rsidR="006E2CC9" w:rsidRPr="00AF1C34">
        <w:rPr>
          <w:rFonts w:asciiTheme="majorBidi" w:hAnsiTheme="majorBidi" w:cstheme="majorBidi"/>
        </w:rPr>
        <w:t xml:space="preserve"> </w:t>
      </w:r>
      <w:r w:rsidRPr="00AF1C34">
        <w:rPr>
          <w:rFonts w:asciiTheme="majorBidi" w:hAnsiTheme="majorBidi" w:cstheme="majorBidi"/>
        </w:rPr>
        <w:t>bank</w:t>
      </w:r>
      <w:r w:rsidR="006E2CC9" w:rsidRPr="00AF1C34">
        <w:rPr>
          <w:rFonts w:asciiTheme="majorBidi" w:hAnsiTheme="majorBidi" w:cstheme="majorBidi"/>
        </w:rPr>
        <w:t xml:space="preserve"> </w:t>
      </w:r>
      <w:r w:rsidRPr="00AF1C34">
        <w:rPr>
          <w:rFonts w:asciiTheme="majorBidi" w:hAnsiTheme="majorBidi" w:cstheme="majorBidi"/>
        </w:rPr>
        <w:t>stating</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advance</w:t>
      </w:r>
      <w:r w:rsidR="006E2CC9" w:rsidRPr="00AF1C34">
        <w:rPr>
          <w:rFonts w:asciiTheme="majorBidi" w:hAnsiTheme="majorBidi" w:cstheme="majorBidi"/>
        </w:rPr>
        <w:t xml:space="preserve"> </w:t>
      </w:r>
      <w:r w:rsidRPr="00AF1C34">
        <w:rPr>
          <w:rFonts w:asciiTheme="majorBidi" w:hAnsiTheme="majorBidi" w:cstheme="majorBidi"/>
        </w:rPr>
        <w:t>payment</w:t>
      </w:r>
      <w:r w:rsidR="006E2CC9" w:rsidRPr="00AF1C34">
        <w:rPr>
          <w:rFonts w:asciiTheme="majorBidi" w:hAnsiTheme="majorBidi" w:cstheme="majorBidi"/>
        </w:rPr>
        <w:t xml:space="preserve"> </w:t>
      </w:r>
      <w:r w:rsidRPr="00AF1C34">
        <w:rPr>
          <w:rFonts w:asciiTheme="majorBidi" w:hAnsiTheme="majorBidi" w:cstheme="majorBidi"/>
        </w:rPr>
        <w:t>referred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above</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been</w:t>
      </w:r>
      <w:r w:rsidR="006E2CC9" w:rsidRPr="00AF1C34">
        <w:rPr>
          <w:rFonts w:asciiTheme="majorBidi" w:hAnsiTheme="majorBidi" w:cstheme="majorBidi"/>
        </w:rPr>
        <w:t xml:space="preserve"> </w:t>
      </w:r>
      <w:r w:rsidRPr="00AF1C34">
        <w:rPr>
          <w:rFonts w:asciiTheme="majorBidi" w:hAnsiTheme="majorBidi" w:cstheme="majorBidi"/>
        </w:rPr>
        <w:t>credited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Applicant</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its</w:t>
      </w:r>
      <w:r w:rsidR="006E2CC9" w:rsidRPr="00AF1C34">
        <w:rPr>
          <w:rFonts w:asciiTheme="majorBidi" w:hAnsiTheme="majorBidi" w:cstheme="majorBidi"/>
        </w:rPr>
        <w:t xml:space="preserve"> </w:t>
      </w:r>
      <w:r w:rsidRPr="00AF1C34">
        <w:rPr>
          <w:rFonts w:asciiTheme="majorBidi" w:hAnsiTheme="majorBidi" w:cstheme="majorBidi"/>
        </w:rPr>
        <w:t>account</w:t>
      </w:r>
      <w:r w:rsidR="006E2CC9" w:rsidRPr="00AF1C34">
        <w:rPr>
          <w:rFonts w:asciiTheme="majorBidi" w:hAnsiTheme="majorBidi" w:cstheme="majorBidi"/>
        </w:rPr>
        <w:t xml:space="preserve"> </w:t>
      </w:r>
      <w:r w:rsidRPr="00AF1C34">
        <w:rPr>
          <w:rFonts w:asciiTheme="majorBidi" w:hAnsiTheme="majorBidi" w:cstheme="majorBidi"/>
        </w:rPr>
        <w:t>number</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number]</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name</w:t>
      </w:r>
      <w:r w:rsidR="006E2CC9" w:rsidRPr="00AF1C34">
        <w:rPr>
          <w:rFonts w:asciiTheme="majorBidi" w:hAnsiTheme="majorBidi" w:cstheme="majorBidi"/>
          <w:i/>
        </w:rPr>
        <w:t xml:space="preserve"> </w:t>
      </w:r>
      <w:r w:rsidRPr="00AF1C34">
        <w:rPr>
          <w:rFonts w:asciiTheme="majorBidi" w:hAnsiTheme="majorBidi" w:cstheme="majorBidi"/>
          <w:i/>
        </w:rPr>
        <w:t>and</w:t>
      </w:r>
      <w:r w:rsidR="006E2CC9" w:rsidRPr="00AF1C34">
        <w:rPr>
          <w:rFonts w:asciiTheme="majorBidi" w:hAnsiTheme="majorBidi" w:cstheme="majorBidi"/>
          <w:i/>
        </w:rPr>
        <w:t xml:space="preserve"> </w:t>
      </w:r>
      <w:r w:rsidRPr="00AF1C34">
        <w:rPr>
          <w:rFonts w:asciiTheme="majorBidi" w:hAnsiTheme="majorBidi" w:cstheme="majorBidi"/>
          <w:i/>
        </w:rPr>
        <w:t>address</w:t>
      </w:r>
      <w:r w:rsidR="006E2CC9" w:rsidRPr="00AF1C34">
        <w:rPr>
          <w:rFonts w:asciiTheme="majorBidi" w:hAnsiTheme="majorBidi" w:cstheme="majorBidi"/>
          <w:i/>
        </w:rPr>
        <w:t xml:space="preserve"> </w:t>
      </w:r>
      <w:r w:rsidRPr="00AF1C34">
        <w:rPr>
          <w:rFonts w:asciiTheme="majorBidi" w:hAnsiTheme="majorBidi" w:cstheme="majorBidi"/>
          <w:i/>
        </w:rPr>
        <w:t>of</w:t>
      </w:r>
      <w:r w:rsidR="006E2CC9" w:rsidRPr="00AF1C34">
        <w:rPr>
          <w:rFonts w:asciiTheme="majorBidi" w:hAnsiTheme="majorBidi" w:cstheme="majorBidi"/>
          <w:i/>
        </w:rPr>
        <w:t xml:space="preserve"> </w:t>
      </w:r>
      <w:r w:rsidRPr="00AF1C34">
        <w:rPr>
          <w:rFonts w:asciiTheme="majorBidi" w:hAnsiTheme="majorBidi" w:cstheme="majorBidi"/>
          <w:i/>
        </w:rPr>
        <w:t>Applicant’s</w:t>
      </w:r>
      <w:r w:rsidR="006E2CC9" w:rsidRPr="00AF1C34">
        <w:rPr>
          <w:rFonts w:asciiTheme="majorBidi" w:hAnsiTheme="majorBidi" w:cstheme="majorBidi"/>
          <w:i/>
        </w:rPr>
        <w:t xml:space="preserve"> </w:t>
      </w:r>
      <w:r w:rsidRPr="00AF1C34">
        <w:rPr>
          <w:rFonts w:asciiTheme="majorBidi" w:hAnsiTheme="majorBidi" w:cstheme="majorBidi"/>
          <w:i/>
        </w:rPr>
        <w:t>bank]</w:t>
      </w:r>
      <w:r w:rsidRPr="00AF1C34">
        <w:rPr>
          <w:rFonts w:asciiTheme="majorBidi" w:hAnsiTheme="majorBidi" w:cstheme="majorBidi"/>
        </w:rPr>
        <w:t>.</w:t>
      </w:r>
    </w:p>
    <w:p w14:paraId="2959B3BC" w14:textId="77777777" w:rsidR="004650F7" w:rsidRPr="00AF1C34" w:rsidRDefault="004650F7" w:rsidP="004650F7">
      <w:pPr>
        <w:pStyle w:val="NormalWeb"/>
        <w:jc w:val="both"/>
        <w:rPr>
          <w:rFonts w:asciiTheme="majorBidi" w:hAnsiTheme="majorBidi" w:cstheme="majorBidi"/>
        </w:rPr>
      </w:pP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maximum</w:t>
      </w:r>
      <w:r w:rsidR="006E2CC9" w:rsidRPr="00AF1C34">
        <w:rPr>
          <w:rFonts w:asciiTheme="majorBidi" w:hAnsiTheme="majorBidi" w:cstheme="majorBidi"/>
        </w:rPr>
        <w:t xml:space="preserve"> </w:t>
      </w:r>
      <w:r w:rsidRPr="00AF1C34">
        <w:rPr>
          <w:rFonts w:asciiTheme="majorBidi" w:hAnsiTheme="majorBidi" w:cstheme="majorBidi"/>
        </w:rPr>
        <w:t>amount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guarantee</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progressively</w:t>
      </w:r>
      <w:r w:rsidR="006E2CC9" w:rsidRPr="00AF1C34">
        <w:rPr>
          <w:rFonts w:asciiTheme="majorBidi" w:hAnsiTheme="majorBidi" w:cstheme="majorBidi"/>
        </w:rPr>
        <w:t xml:space="preserve"> </w:t>
      </w:r>
      <w:r w:rsidRPr="00AF1C34">
        <w:rPr>
          <w:rFonts w:asciiTheme="majorBidi" w:hAnsiTheme="majorBidi" w:cstheme="majorBidi"/>
        </w:rPr>
        <w:t>reduced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amount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advance</w:t>
      </w:r>
      <w:r w:rsidR="006E2CC9" w:rsidRPr="00AF1C34">
        <w:rPr>
          <w:rFonts w:asciiTheme="majorBidi" w:hAnsiTheme="majorBidi" w:cstheme="majorBidi"/>
        </w:rPr>
        <w:t xml:space="preserve"> </w:t>
      </w:r>
      <w:r w:rsidRPr="00AF1C34">
        <w:rPr>
          <w:rFonts w:asciiTheme="majorBidi" w:hAnsiTheme="majorBidi" w:cstheme="majorBidi"/>
        </w:rPr>
        <w:t>payment</w:t>
      </w:r>
      <w:r w:rsidR="006E2CC9" w:rsidRPr="00AF1C34">
        <w:rPr>
          <w:rFonts w:asciiTheme="majorBidi" w:hAnsiTheme="majorBidi" w:cstheme="majorBidi"/>
        </w:rPr>
        <w:t xml:space="preserve"> </w:t>
      </w:r>
      <w:r w:rsidRPr="00AF1C34">
        <w:rPr>
          <w:rFonts w:asciiTheme="majorBidi" w:hAnsiTheme="majorBidi" w:cstheme="majorBidi"/>
        </w:rPr>
        <w:t>repaid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Applicant</w:t>
      </w:r>
      <w:r w:rsidR="006E2CC9" w:rsidRPr="00AF1C34">
        <w:rPr>
          <w:rFonts w:asciiTheme="majorBidi" w:hAnsiTheme="majorBidi" w:cstheme="majorBidi"/>
        </w:rPr>
        <w:t xml:space="preserve"> </w:t>
      </w:r>
      <w:r w:rsidRPr="00AF1C34">
        <w:rPr>
          <w:rFonts w:asciiTheme="majorBidi" w:hAnsiTheme="majorBidi" w:cstheme="majorBidi"/>
        </w:rPr>
        <w:t>as</w:t>
      </w:r>
      <w:r w:rsidR="006E2CC9" w:rsidRPr="00AF1C34">
        <w:rPr>
          <w:rFonts w:asciiTheme="majorBidi" w:hAnsiTheme="majorBidi" w:cstheme="majorBidi"/>
        </w:rPr>
        <w:t xml:space="preserve"> </w:t>
      </w:r>
      <w:r w:rsidRPr="00AF1C34">
        <w:rPr>
          <w:rFonts w:asciiTheme="majorBidi" w:hAnsiTheme="majorBidi" w:cstheme="majorBidi"/>
        </w:rPr>
        <w:t>specified</w:t>
      </w:r>
      <w:r w:rsidR="006E2CC9" w:rsidRPr="00AF1C34">
        <w:rPr>
          <w:rFonts w:asciiTheme="majorBidi" w:hAnsiTheme="majorBidi" w:cstheme="majorBidi"/>
        </w:rPr>
        <w:t xml:space="preserve"> </w:t>
      </w:r>
      <w:r w:rsidRPr="00AF1C34">
        <w:rPr>
          <w:rFonts w:asciiTheme="majorBidi" w:hAnsiTheme="majorBidi" w:cstheme="majorBidi"/>
        </w:rPr>
        <w:t>in</w:t>
      </w:r>
      <w:r w:rsidR="006E2CC9" w:rsidRPr="00AF1C34">
        <w:rPr>
          <w:rFonts w:asciiTheme="majorBidi" w:hAnsiTheme="majorBidi" w:cstheme="majorBidi"/>
        </w:rPr>
        <w:t xml:space="preserve"> </w:t>
      </w:r>
      <w:r w:rsidRPr="00AF1C34">
        <w:rPr>
          <w:rFonts w:asciiTheme="majorBidi" w:hAnsiTheme="majorBidi" w:cstheme="majorBidi"/>
        </w:rPr>
        <w:t>copies</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interim</w:t>
      </w:r>
      <w:r w:rsidR="006E2CC9" w:rsidRPr="00AF1C34">
        <w:rPr>
          <w:rFonts w:asciiTheme="majorBidi" w:hAnsiTheme="majorBidi" w:cstheme="majorBidi"/>
        </w:rPr>
        <w:t xml:space="preserve"> </w:t>
      </w:r>
      <w:r w:rsidRPr="00AF1C34">
        <w:rPr>
          <w:rFonts w:asciiTheme="majorBidi" w:hAnsiTheme="majorBidi" w:cstheme="majorBidi"/>
        </w:rPr>
        <w:t>statements</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payment</w:t>
      </w:r>
      <w:r w:rsidR="006E2CC9" w:rsidRPr="00AF1C34">
        <w:rPr>
          <w:rFonts w:asciiTheme="majorBidi" w:hAnsiTheme="majorBidi" w:cstheme="majorBidi"/>
        </w:rPr>
        <w:t xml:space="preserve"> </w:t>
      </w:r>
      <w:r w:rsidRPr="00AF1C34">
        <w:rPr>
          <w:rFonts w:asciiTheme="majorBidi" w:hAnsiTheme="majorBidi" w:cstheme="majorBidi"/>
        </w:rPr>
        <w:t>certificates</w:t>
      </w:r>
      <w:r w:rsidR="006E2CC9" w:rsidRPr="00AF1C34">
        <w:rPr>
          <w:rFonts w:asciiTheme="majorBidi" w:hAnsiTheme="majorBidi" w:cstheme="majorBidi"/>
        </w:rPr>
        <w:t xml:space="preserve"> </w:t>
      </w:r>
      <w:r w:rsidRPr="00AF1C34">
        <w:rPr>
          <w:rFonts w:asciiTheme="majorBidi" w:hAnsiTheme="majorBidi" w:cstheme="majorBidi"/>
        </w:rPr>
        <w:t>which</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presented</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us.</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guarantee</w:t>
      </w:r>
      <w:r w:rsidR="006E2CC9" w:rsidRPr="00AF1C34">
        <w:rPr>
          <w:rFonts w:asciiTheme="majorBidi" w:hAnsiTheme="majorBidi" w:cstheme="majorBidi"/>
        </w:rPr>
        <w:t xml:space="preserve"> </w:t>
      </w:r>
      <w:r w:rsidRPr="00AF1C34">
        <w:rPr>
          <w:rFonts w:asciiTheme="majorBidi" w:hAnsiTheme="majorBidi" w:cstheme="majorBidi"/>
        </w:rPr>
        <w:t>shall</w:t>
      </w:r>
      <w:r w:rsidR="006E2CC9" w:rsidRPr="00AF1C34">
        <w:rPr>
          <w:rFonts w:asciiTheme="majorBidi" w:hAnsiTheme="majorBidi" w:cstheme="majorBidi"/>
        </w:rPr>
        <w:t xml:space="preserve"> </w:t>
      </w:r>
      <w:r w:rsidRPr="00AF1C34">
        <w:rPr>
          <w:rFonts w:asciiTheme="majorBidi" w:hAnsiTheme="majorBidi" w:cstheme="majorBidi"/>
        </w:rPr>
        <w:t>expire,</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latest,</w:t>
      </w:r>
      <w:r w:rsidR="006E2CC9" w:rsidRPr="00AF1C34">
        <w:rPr>
          <w:rFonts w:asciiTheme="majorBidi" w:hAnsiTheme="majorBidi" w:cstheme="majorBidi"/>
        </w:rPr>
        <w:t xml:space="preserve"> </w:t>
      </w:r>
      <w:r w:rsidRPr="00AF1C34">
        <w:rPr>
          <w:rFonts w:asciiTheme="majorBidi" w:hAnsiTheme="majorBidi" w:cstheme="majorBidi"/>
        </w:rPr>
        <w:t>upon</w:t>
      </w:r>
      <w:r w:rsidR="006E2CC9" w:rsidRPr="00AF1C34">
        <w:rPr>
          <w:rFonts w:asciiTheme="majorBidi" w:hAnsiTheme="majorBidi" w:cstheme="majorBidi"/>
        </w:rPr>
        <w:t xml:space="preserve"> </w:t>
      </w:r>
      <w:r w:rsidRPr="00AF1C34">
        <w:rPr>
          <w:rFonts w:asciiTheme="majorBidi" w:hAnsiTheme="majorBidi" w:cstheme="majorBidi"/>
        </w:rPr>
        <w:t>our</w:t>
      </w:r>
      <w:r w:rsidR="006E2CC9" w:rsidRPr="00AF1C34">
        <w:rPr>
          <w:rFonts w:asciiTheme="majorBidi" w:hAnsiTheme="majorBidi" w:cstheme="majorBidi"/>
        </w:rPr>
        <w:t xml:space="preserve"> </w:t>
      </w:r>
      <w:r w:rsidRPr="00AF1C34">
        <w:rPr>
          <w:rFonts w:asciiTheme="majorBidi" w:hAnsiTheme="majorBidi" w:cstheme="majorBidi"/>
        </w:rPr>
        <w:t>receipt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a</w:t>
      </w:r>
      <w:r w:rsidR="006E2CC9" w:rsidRPr="00AF1C34">
        <w:rPr>
          <w:rFonts w:asciiTheme="majorBidi" w:hAnsiTheme="majorBidi" w:cstheme="majorBidi"/>
        </w:rPr>
        <w:t xml:space="preserve"> </w:t>
      </w:r>
      <w:r w:rsidRPr="00AF1C34">
        <w:rPr>
          <w:rFonts w:asciiTheme="majorBidi" w:hAnsiTheme="majorBidi" w:cstheme="majorBidi"/>
        </w:rPr>
        <w:t>copy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interim</w:t>
      </w:r>
      <w:r w:rsidR="006E2CC9" w:rsidRPr="00AF1C34">
        <w:rPr>
          <w:rFonts w:asciiTheme="majorBidi" w:hAnsiTheme="majorBidi" w:cstheme="majorBidi"/>
        </w:rPr>
        <w:t xml:space="preserve"> </w:t>
      </w:r>
      <w:r w:rsidRPr="00AF1C34">
        <w:rPr>
          <w:rFonts w:asciiTheme="majorBidi" w:hAnsiTheme="majorBidi" w:cstheme="majorBidi"/>
        </w:rPr>
        <w:t>payment</w:t>
      </w:r>
      <w:r w:rsidR="006E2CC9" w:rsidRPr="00AF1C34">
        <w:rPr>
          <w:rFonts w:asciiTheme="majorBidi" w:hAnsiTheme="majorBidi" w:cstheme="majorBidi"/>
        </w:rPr>
        <w:t xml:space="preserve"> </w:t>
      </w:r>
      <w:r w:rsidRPr="00AF1C34">
        <w:rPr>
          <w:rFonts w:asciiTheme="majorBidi" w:hAnsiTheme="majorBidi" w:cstheme="majorBidi"/>
        </w:rPr>
        <w:t>certificate</w:t>
      </w:r>
      <w:r w:rsidR="006E2CC9" w:rsidRPr="00AF1C34">
        <w:rPr>
          <w:rFonts w:asciiTheme="majorBidi" w:hAnsiTheme="majorBidi" w:cstheme="majorBidi"/>
        </w:rPr>
        <w:t xml:space="preserve"> </w:t>
      </w:r>
      <w:r w:rsidRPr="00AF1C34">
        <w:rPr>
          <w:rFonts w:asciiTheme="majorBidi" w:hAnsiTheme="majorBidi" w:cstheme="majorBidi"/>
        </w:rPr>
        <w:t>indicating</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ninety</w:t>
      </w:r>
      <w:r w:rsidR="006E2CC9" w:rsidRPr="00AF1C34">
        <w:rPr>
          <w:rFonts w:asciiTheme="majorBidi" w:hAnsiTheme="majorBidi" w:cstheme="majorBidi"/>
        </w:rPr>
        <w:t xml:space="preserve"> </w:t>
      </w:r>
      <w:r w:rsidRPr="00AF1C34">
        <w:rPr>
          <w:rFonts w:asciiTheme="majorBidi" w:hAnsiTheme="majorBidi" w:cstheme="majorBidi"/>
        </w:rPr>
        <w:t>(90)</w:t>
      </w:r>
      <w:r w:rsidR="006E2CC9" w:rsidRPr="00AF1C34">
        <w:rPr>
          <w:rFonts w:asciiTheme="majorBidi" w:hAnsiTheme="majorBidi" w:cstheme="majorBidi"/>
        </w:rPr>
        <w:t xml:space="preserve"> </w:t>
      </w:r>
      <w:r w:rsidRPr="00AF1C34">
        <w:rPr>
          <w:rFonts w:asciiTheme="majorBidi" w:hAnsiTheme="majorBidi" w:cstheme="majorBidi"/>
        </w:rPr>
        <w:t>percent</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Accepted</w:t>
      </w:r>
      <w:r w:rsidR="006E2CC9" w:rsidRPr="00AF1C34">
        <w:rPr>
          <w:rFonts w:asciiTheme="majorBidi" w:hAnsiTheme="majorBidi" w:cstheme="majorBidi"/>
        </w:rPr>
        <w:t xml:space="preserve"> </w:t>
      </w:r>
      <w:r w:rsidRPr="00AF1C34">
        <w:rPr>
          <w:rFonts w:asciiTheme="majorBidi" w:hAnsiTheme="majorBidi" w:cstheme="majorBidi"/>
        </w:rPr>
        <w:t>Contract</w:t>
      </w:r>
      <w:r w:rsidR="006E2CC9" w:rsidRPr="00AF1C34">
        <w:rPr>
          <w:rFonts w:asciiTheme="majorBidi" w:hAnsiTheme="majorBidi" w:cstheme="majorBidi"/>
        </w:rPr>
        <w:t xml:space="preserve"> </w:t>
      </w:r>
      <w:r w:rsidRPr="00AF1C34">
        <w:rPr>
          <w:rFonts w:asciiTheme="majorBidi" w:hAnsiTheme="majorBidi" w:cstheme="majorBidi"/>
        </w:rPr>
        <w:t>Amount,</w:t>
      </w:r>
      <w:r w:rsidR="006E2CC9" w:rsidRPr="00AF1C34">
        <w:rPr>
          <w:rFonts w:asciiTheme="majorBidi" w:hAnsiTheme="majorBidi" w:cstheme="majorBidi"/>
        </w:rPr>
        <w:t xml:space="preserve"> </w:t>
      </w:r>
      <w:r w:rsidRPr="00AF1C34">
        <w:rPr>
          <w:rFonts w:asciiTheme="majorBidi" w:hAnsiTheme="majorBidi" w:cstheme="majorBidi"/>
        </w:rPr>
        <w:t>has</w:t>
      </w:r>
      <w:r w:rsidR="006E2CC9" w:rsidRPr="00AF1C34">
        <w:rPr>
          <w:rFonts w:asciiTheme="majorBidi" w:hAnsiTheme="majorBidi" w:cstheme="majorBidi"/>
        </w:rPr>
        <w:t xml:space="preserve"> </w:t>
      </w:r>
      <w:r w:rsidRPr="00AF1C34">
        <w:rPr>
          <w:rFonts w:asciiTheme="majorBidi" w:hAnsiTheme="majorBidi" w:cstheme="majorBidi"/>
        </w:rPr>
        <w:t>been</w:t>
      </w:r>
      <w:r w:rsidR="006E2CC9" w:rsidRPr="00AF1C34">
        <w:rPr>
          <w:rFonts w:asciiTheme="majorBidi" w:hAnsiTheme="majorBidi" w:cstheme="majorBidi"/>
        </w:rPr>
        <w:t xml:space="preserve"> </w:t>
      </w:r>
      <w:r w:rsidRPr="00AF1C34">
        <w:rPr>
          <w:rFonts w:asciiTheme="majorBidi" w:hAnsiTheme="majorBidi" w:cstheme="majorBidi"/>
        </w:rPr>
        <w:t>certified</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payment,</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day]</w:t>
      </w:r>
      <w:r w:rsidR="006E2CC9" w:rsidRPr="00AF1C34">
        <w:rPr>
          <w:rFonts w:asciiTheme="majorBidi" w:hAnsiTheme="majorBidi" w:cstheme="majorBidi"/>
        </w:rPr>
        <w:t xml:space="preserve"> </w:t>
      </w:r>
      <w:r w:rsidRPr="00AF1C34">
        <w:rPr>
          <w:rFonts w:asciiTheme="majorBidi" w:hAnsiTheme="majorBidi" w:cstheme="majorBidi"/>
        </w:rPr>
        <w:t>day</w:t>
      </w:r>
      <w:r w:rsidR="006E2CC9" w:rsidRPr="00AF1C34">
        <w:rPr>
          <w:rFonts w:asciiTheme="majorBidi" w:hAnsiTheme="majorBidi" w:cstheme="majorBidi"/>
        </w:rPr>
        <w:t xml:space="preserve"> </w:t>
      </w:r>
      <w:r w:rsidRPr="00AF1C34">
        <w:rPr>
          <w:rFonts w:asciiTheme="majorBidi" w:hAnsiTheme="majorBidi" w:cstheme="majorBidi"/>
        </w:rPr>
        <w:t>of</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month]</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2</w:t>
      </w:r>
      <w:r w:rsidR="006E2CC9" w:rsidRPr="00AF1C34">
        <w:rPr>
          <w:rFonts w:asciiTheme="majorBidi" w:hAnsiTheme="majorBidi" w:cstheme="majorBidi"/>
        </w:rPr>
        <w:t xml:space="preserve"> </w:t>
      </w:r>
      <w:r w:rsidRPr="00AF1C34">
        <w:rPr>
          <w:rFonts w:asciiTheme="majorBidi" w:hAnsiTheme="majorBidi" w:cstheme="majorBidi"/>
          <w:i/>
        </w:rPr>
        <w:t>[insert</w:t>
      </w:r>
      <w:r w:rsidR="006E2CC9" w:rsidRPr="00AF1C34">
        <w:rPr>
          <w:rFonts w:asciiTheme="majorBidi" w:hAnsiTheme="majorBidi" w:cstheme="majorBidi"/>
          <w:i/>
        </w:rPr>
        <w:t xml:space="preserve"> </w:t>
      </w:r>
      <w:r w:rsidRPr="00AF1C34">
        <w:rPr>
          <w:rFonts w:asciiTheme="majorBidi" w:hAnsiTheme="majorBidi" w:cstheme="majorBidi"/>
          <w:i/>
        </w:rPr>
        <w:t>year]</w:t>
      </w:r>
      <w:r w:rsidRPr="00AF1C34">
        <w:rPr>
          <w:rFonts w:asciiTheme="majorBidi" w:hAnsiTheme="majorBidi" w:cstheme="majorBidi"/>
        </w:rPr>
        <w:t>,</w:t>
      </w:r>
      <w:r w:rsidR="006E2CC9" w:rsidRPr="00AF1C34">
        <w:rPr>
          <w:rFonts w:asciiTheme="majorBidi" w:hAnsiTheme="majorBidi" w:cstheme="majorBidi"/>
        </w:rPr>
        <w:t xml:space="preserve"> </w:t>
      </w:r>
      <w:r w:rsidRPr="00AF1C34">
        <w:rPr>
          <w:rFonts w:asciiTheme="majorBidi" w:hAnsiTheme="majorBidi" w:cstheme="majorBidi"/>
        </w:rPr>
        <w:t>whichever</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earlier.</w:t>
      </w:r>
      <w:r w:rsidR="006E2CC9" w:rsidRPr="00AF1C34">
        <w:rPr>
          <w:rFonts w:asciiTheme="majorBidi" w:hAnsiTheme="majorBidi" w:cstheme="majorBidi"/>
        </w:rPr>
        <w:t xml:space="preserve"> </w:t>
      </w:r>
      <w:r w:rsidRPr="00AF1C34">
        <w:rPr>
          <w:rFonts w:asciiTheme="majorBidi" w:hAnsiTheme="majorBidi" w:cstheme="majorBidi"/>
        </w:rPr>
        <w:t>Consequently,</w:t>
      </w:r>
      <w:r w:rsidR="006E2CC9" w:rsidRPr="00AF1C34">
        <w:rPr>
          <w:rFonts w:asciiTheme="majorBidi" w:hAnsiTheme="majorBidi" w:cstheme="majorBidi"/>
        </w:rPr>
        <w:t xml:space="preserve"> </w:t>
      </w:r>
      <w:r w:rsidRPr="00AF1C34">
        <w:rPr>
          <w:rFonts w:asciiTheme="majorBidi" w:hAnsiTheme="majorBidi" w:cstheme="majorBidi"/>
        </w:rPr>
        <w:t>any</w:t>
      </w:r>
      <w:r w:rsidR="006E2CC9" w:rsidRPr="00AF1C34">
        <w:rPr>
          <w:rFonts w:asciiTheme="majorBidi" w:hAnsiTheme="majorBidi" w:cstheme="majorBidi"/>
        </w:rPr>
        <w:t xml:space="preserve"> </w:t>
      </w:r>
      <w:r w:rsidRPr="00AF1C34">
        <w:rPr>
          <w:rFonts w:asciiTheme="majorBidi" w:hAnsiTheme="majorBidi" w:cstheme="majorBidi"/>
        </w:rPr>
        <w:t>demand</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payment</w:t>
      </w:r>
      <w:r w:rsidR="006E2CC9" w:rsidRPr="00AF1C34">
        <w:rPr>
          <w:rFonts w:asciiTheme="majorBidi" w:hAnsiTheme="majorBidi" w:cstheme="majorBidi"/>
        </w:rPr>
        <w:t xml:space="preserve"> </w:t>
      </w:r>
      <w:r w:rsidRPr="00AF1C34">
        <w:rPr>
          <w:rFonts w:asciiTheme="majorBidi" w:hAnsiTheme="majorBidi" w:cstheme="majorBidi"/>
        </w:rPr>
        <w:t>under</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guarantee</w:t>
      </w:r>
      <w:r w:rsidR="006E2CC9" w:rsidRPr="00AF1C34">
        <w:rPr>
          <w:rFonts w:asciiTheme="majorBidi" w:hAnsiTheme="majorBidi" w:cstheme="majorBidi"/>
        </w:rPr>
        <w:t xml:space="preserve"> </w:t>
      </w:r>
      <w:r w:rsidRPr="00AF1C34">
        <w:rPr>
          <w:rFonts w:asciiTheme="majorBidi" w:hAnsiTheme="majorBidi" w:cstheme="majorBidi"/>
        </w:rPr>
        <w:t>must</w:t>
      </w:r>
      <w:r w:rsidR="006E2CC9" w:rsidRPr="00AF1C34">
        <w:rPr>
          <w:rFonts w:asciiTheme="majorBidi" w:hAnsiTheme="majorBidi" w:cstheme="majorBidi"/>
        </w:rPr>
        <w:t xml:space="preserve"> </w:t>
      </w:r>
      <w:r w:rsidRPr="00AF1C34">
        <w:rPr>
          <w:rFonts w:asciiTheme="majorBidi" w:hAnsiTheme="majorBidi" w:cstheme="majorBidi"/>
        </w:rPr>
        <w:t>be</w:t>
      </w:r>
      <w:r w:rsidR="006E2CC9" w:rsidRPr="00AF1C34">
        <w:rPr>
          <w:rFonts w:asciiTheme="majorBidi" w:hAnsiTheme="majorBidi" w:cstheme="majorBidi"/>
        </w:rPr>
        <w:t xml:space="preserve"> </w:t>
      </w:r>
      <w:r w:rsidRPr="00AF1C34">
        <w:rPr>
          <w:rFonts w:asciiTheme="majorBidi" w:hAnsiTheme="majorBidi" w:cstheme="majorBidi"/>
        </w:rPr>
        <w:t>received</w:t>
      </w:r>
      <w:r w:rsidR="006E2CC9" w:rsidRPr="00AF1C34">
        <w:rPr>
          <w:rFonts w:asciiTheme="majorBidi" w:hAnsiTheme="majorBidi" w:cstheme="majorBidi"/>
        </w:rPr>
        <w:t xml:space="preserve"> </w:t>
      </w:r>
      <w:r w:rsidRPr="00AF1C34">
        <w:rPr>
          <w:rFonts w:asciiTheme="majorBidi" w:hAnsiTheme="majorBidi" w:cstheme="majorBidi"/>
        </w:rPr>
        <w:t>by</w:t>
      </w:r>
      <w:r w:rsidR="006E2CC9" w:rsidRPr="00AF1C34">
        <w:rPr>
          <w:rFonts w:asciiTheme="majorBidi" w:hAnsiTheme="majorBidi" w:cstheme="majorBidi"/>
        </w:rPr>
        <w:t xml:space="preserve"> </w:t>
      </w:r>
      <w:r w:rsidRPr="00AF1C34">
        <w:rPr>
          <w:rFonts w:asciiTheme="majorBidi" w:hAnsiTheme="majorBidi" w:cstheme="majorBidi"/>
        </w:rPr>
        <w:t>us</w:t>
      </w:r>
      <w:r w:rsidR="006E2CC9" w:rsidRPr="00AF1C34">
        <w:rPr>
          <w:rFonts w:asciiTheme="majorBidi" w:hAnsiTheme="majorBidi" w:cstheme="majorBidi"/>
        </w:rPr>
        <w:t xml:space="preserve"> </w:t>
      </w:r>
      <w:r w:rsidRPr="00AF1C34">
        <w:rPr>
          <w:rFonts w:asciiTheme="majorBidi" w:hAnsiTheme="majorBidi" w:cstheme="majorBidi"/>
        </w:rPr>
        <w:t>at</w:t>
      </w:r>
      <w:r w:rsidR="006E2CC9" w:rsidRPr="00AF1C34">
        <w:rPr>
          <w:rFonts w:asciiTheme="majorBidi" w:hAnsiTheme="majorBidi" w:cstheme="majorBidi"/>
        </w:rPr>
        <w:t xml:space="preserve"> </w:t>
      </w: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office</w:t>
      </w:r>
      <w:r w:rsidR="006E2CC9" w:rsidRPr="00AF1C34">
        <w:rPr>
          <w:rFonts w:asciiTheme="majorBidi" w:hAnsiTheme="majorBidi" w:cstheme="majorBidi"/>
        </w:rPr>
        <w:t xml:space="preserve"> </w:t>
      </w:r>
      <w:r w:rsidRPr="00AF1C34">
        <w:rPr>
          <w:rFonts w:asciiTheme="majorBidi" w:hAnsiTheme="majorBidi" w:cstheme="majorBidi"/>
        </w:rPr>
        <w:t>on</w:t>
      </w:r>
      <w:r w:rsidR="006E2CC9" w:rsidRPr="00AF1C34">
        <w:rPr>
          <w:rFonts w:asciiTheme="majorBidi" w:hAnsiTheme="majorBidi" w:cstheme="majorBidi"/>
        </w:rPr>
        <w:t xml:space="preserve"> </w:t>
      </w:r>
      <w:r w:rsidRPr="00AF1C34">
        <w:rPr>
          <w:rFonts w:asciiTheme="majorBidi" w:hAnsiTheme="majorBidi" w:cstheme="majorBidi"/>
        </w:rPr>
        <w:t>or</w:t>
      </w:r>
      <w:r w:rsidR="006E2CC9" w:rsidRPr="00AF1C34">
        <w:rPr>
          <w:rFonts w:asciiTheme="majorBidi" w:hAnsiTheme="majorBidi" w:cstheme="majorBidi"/>
        </w:rPr>
        <w:t xml:space="preserve"> </w:t>
      </w:r>
      <w:r w:rsidRPr="00AF1C34">
        <w:rPr>
          <w:rFonts w:asciiTheme="majorBidi" w:hAnsiTheme="majorBidi" w:cstheme="majorBidi"/>
        </w:rPr>
        <w:t>before</w:t>
      </w:r>
      <w:r w:rsidR="006E2CC9" w:rsidRPr="00AF1C34">
        <w:rPr>
          <w:rFonts w:asciiTheme="majorBidi" w:hAnsiTheme="majorBidi" w:cstheme="majorBidi"/>
        </w:rPr>
        <w:t xml:space="preserve"> </w:t>
      </w:r>
      <w:r w:rsidRPr="00AF1C34">
        <w:rPr>
          <w:rFonts w:asciiTheme="majorBidi" w:hAnsiTheme="majorBidi" w:cstheme="majorBidi"/>
        </w:rPr>
        <w:t>that</w:t>
      </w:r>
      <w:r w:rsidR="006E2CC9" w:rsidRPr="00AF1C34">
        <w:rPr>
          <w:rFonts w:asciiTheme="majorBidi" w:hAnsiTheme="majorBidi" w:cstheme="majorBidi"/>
        </w:rPr>
        <w:t xml:space="preserve"> </w:t>
      </w:r>
      <w:r w:rsidRPr="00AF1C34">
        <w:rPr>
          <w:rFonts w:asciiTheme="majorBidi" w:hAnsiTheme="majorBidi" w:cstheme="majorBidi"/>
        </w:rPr>
        <w:t>date.</w:t>
      </w:r>
    </w:p>
    <w:p w14:paraId="7150F77B" w14:textId="77777777" w:rsidR="004650F7" w:rsidRPr="00AF1C34" w:rsidRDefault="004650F7" w:rsidP="00BC7B77">
      <w:pPr>
        <w:pStyle w:val="NormalWeb"/>
        <w:jc w:val="both"/>
        <w:rPr>
          <w:rFonts w:asciiTheme="majorBidi" w:hAnsiTheme="majorBidi" w:cstheme="majorBidi"/>
        </w:rPr>
      </w:pPr>
      <w:r w:rsidRPr="00AF1C34">
        <w:rPr>
          <w:rFonts w:asciiTheme="majorBidi" w:hAnsiTheme="majorBidi" w:cstheme="majorBidi"/>
        </w:rPr>
        <w:t>This</w:t>
      </w:r>
      <w:r w:rsidR="006E2CC9" w:rsidRPr="00AF1C34">
        <w:rPr>
          <w:rFonts w:asciiTheme="majorBidi" w:hAnsiTheme="majorBidi" w:cstheme="majorBidi"/>
        </w:rPr>
        <w:t xml:space="preserve"> </w:t>
      </w:r>
      <w:r w:rsidRPr="00AF1C34">
        <w:rPr>
          <w:rFonts w:asciiTheme="majorBidi" w:hAnsiTheme="majorBidi" w:cstheme="majorBidi"/>
        </w:rPr>
        <w:t>guarantee</w:t>
      </w:r>
      <w:r w:rsidR="006E2CC9" w:rsidRPr="00AF1C34">
        <w:rPr>
          <w:rFonts w:asciiTheme="majorBidi" w:hAnsiTheme="majorBidi" w:cstheme="majorBidi"/>
        </w:rPr>
        <w:t xml:space="preserve"> </w:t>
      </w:r>
      <w:r w:rsidRPr="00AF1C34">
        <w:rPr>
          <w:rFonts w:asciiTheme="majorBidi" w:hAnsiTheme="majorBidi" w:cstheme="majorBidi"/>
        </w:rPr>
        <w:t>is</w:t>
      </w:r>
      <w:r w:rsidR="006E2CC9" w:rsidRPr="00AF1C34">
        <w:rPr>
          <w:rFonts w:asciiTheme="majorBidi" w:hAnsiTheme="majorBidi" w:cstheme="majorBidi"/>
        </w:rPr>
        <w:t xml:space="preserve"> </w:t>
      </w:r>
      <w:r w:rsidRPr="00AF1C34">
        <w:rPr>
          <w:rFonts w:asciiTheme="majorBidi" w:hAnsiTheme="majorBidi" w:cstheme="majorBidi"/>
        </w:rPr>
        <w:t>subject</w:t>
      </w:r>
      <w:r w:rsidR="006E2CC9" w:rsidRPr="00AF1C34">
        <w:rPr>
          <w:rFonts w:asciiTheme="majorBidi" w:hAnsiTheme="majorBidi" w:cstheme="majorBidi"/>
        </w:rPr>
        <w:t xml:space="preserve"> </w:t>
      </w:r>
      <w:r w:rsidRPr="00AF1C34">
        <w:rPr>
          <w:rFonts w:asciiTheme="majorBidi" w:hAnsiTheme="majorBidi" w:cstheme="majorBidi"/>
        </w:rPr>
        <w:t>to</w:t>
      </w:r>
      <w:r w:rsidR="006E2CC9" w:rsidRPr="00AF1C34">
        <w:rPr>
          <w:rFonts w:asciiTheme="majorBidi" w:hAnsiTheme="majorBidi" w:cstheme="majorBidi"/>
        </w:rPr>
        <w:t xml:space="preserve"> </w:t>
      </w:r>
      <w:r w:rsidRPr="00AF1C34">
        <w:rPr>
          <w:rFonts w:asciiTheme="majorBidi" w:hAnsiTheme="majorBidi" w:cstheme="majorBidi"/>
        </w:rPr>
        <w:t>the</w:t>
      </w:r>
      <w:r w:rsidR="006E2CC9" w:rsidRPr="00AF1C34">
        <w:rPr>
          <w:rFonts w:asciiTheme="majorBidi" w:hAnsiTheme="majorBidi" w:cstheme="majorBidi"/>
        </w:rPr>
        <w:t xml:space="preserve"> </w:t>
      </w:r>
      <w:r w:rsidRPr="00AF1C34">
        <w:rPr>
          <w:rFonts w:asciiTheme="majorBidi" w:hAnsiTheme="majorBidi" w:cstheme="majorBidi"/>
        </w:rPr>
        <w:t>Uniform</w:t>
      </w:r>
      <w:r w:rsidR="006E2CC9" w:rsidRPr="00AF1C34">
        <w:rPr>
          <w:rFonts w:asciiTheme="majorBidi" w:hAnsiTheme="majorBidi" w:cstheme="majorBidi"/>
        </w:rPr>
        <w:t xml:space="preserve"> </w:t>
      </w:r>
      <w:r w:rsidRPr="00AF1C34">
        <w:rPr>
          <w:rFonts w:asciiTheme="majorBidi" w:hAnsiTheme="majorBidi" w:cstheme="majorBidi"/>
        </w:rPr>
        <w:t>Rules</w:t>
      </w:r>
      <w:r w:rsidR="006E2CC9" w:rsidRPr="00AF1C34">
        <w:rPr>
          <w:rFonts w:asciiTheme="majorBidi" w:hAnsiTheme="majorBidi" w:cstheme="majorBidi"/>
        </w:rPr>
        <w:t xml:space="preserve"> </w:t>
      </w:r>
      <w:r w:rsidRPr="00AF1C34">
        <w:rPr>
          <w:rFonts w:asciiTheme="majorBidi" w:hAnsiTheme="majorBidi" w:cstheme="majorBidi"/>
        </w:rPr>
        <w:t>for</w:t>
      </w:r>
      <w:r w:rsidR="006E2CC9" w:rsidRPr="00AF1C34">
        <w:rPr>
          <w:rFonts w:asciiTheme="majorBidi" w:hAnsiTheme="majorBidi" w:cstheme="majorBidi"/>
        </w:rPr>
        <w:t xml:space="preserve"> </w:t>
      </w:r>
      <w:r w:rsidRPr="00AF1C34">
        <w:rPr>
          <w:rFonts w:asciiTheme="majorBidi" w:hAnsiTheme="majorBidi" w:cstheme="majorBidi"/>
        </w:rPr>
        <w:t>Demand</w:t>
      </w:r>
      <w:r w:rsidR="006E2CC9" w:rsidRPr="00AF1C34">
        <w:rPr>
          <w:rFonts w:asciiTheme="majorBidi" w:hAnsiTheme="majorBidi" w:cstheme="majorBidi"/>
        </w:rPr>
        <w:t xml:space="preserve"> </w:t>
      </w:r>
      <w:r w:rsidRPr="00AF1C34">
        <w:rPr>
          <w:rFonts w:asciiTheme="majorBidi" w:hAnsiTheme="majorBidi" w:cstheme="majorBidi"/>
        </w:rPr>
        <w:t>Guarantees</w:t>
      </w:r>
      <w:r w:rsidR="006E2CC9" w:rsidRPr="00AF1C34">
        <w:rPr>
          <w:rFonts w:asciiTheme="majorBidi" w:hAnsiTheme="majorBidi" w:cstheme="majorBidi"/>
        </w:rPr>
        <w:t xml:space="preserve"> </w:t>
      </w:r>
      <w:r w:rsidRPr="00AF1C34">
        <w:rPr>
          <w:rFonts w:asciiTheme="majorBidi" w:hAnsiTheme="majorBidi" w:cstheme="majorBidi"/>
        </w:rPr>
        <w:t>(URDG)</w:t>
      </w:r>
      <w:r w:rsidR="006E2CC9" w:rsidRPr="00AF1C34">
        <w:rPr>
          <w:rFonts w:asciiTheme="majorBidi" w:hAnsiTheme="majorBidi" w:cstheme="majorBidi"/>
        </w:rPr>
        <w:t xml:space="preserve"> </w:t>
      </w:r>
      <w:r w:rsidRPr="00AF1C34">
        <w:rPr>
          <w:rFonts w:asciiTheme="majorBidi" w:hAnsiTheme="majorBidi" w:cstheme="majorBidi"/>
        </w:rPr>
        <w:t>2010</w:t>
      </w:r>
      <w:r w:rsidR="006E2CC9" w:rsidRPr="00AF1C34">
        <w:rPr>
          <w:rFonts w:asciiTheme="majorBidi" w:hAnsiTheme="majorBidi" w:cstheme="majorBidi"/>
        </w:rPr>
        <w:t xml:space="preserve"> </w:t>
      </w:r>
      <w:r w:rsidRPr="00AF1C34">
        <w:rPr>
          <w:rFonts w:asciiTheme="majorBidi" w:hAnsiTheme="majorBidi" w:cstheme="majorBidi"/>
        </w:rPr>
        <w:t>Revision,</w:t>
      </w:r>
      <w:r w:rsidR="006E2CC9" w:rsidRPr="00AF1C34">
        <w:rPr>
          <w:rFonts w:asciiTheme="majorBidi" w:hAnsiTheme="majorBidi" w:cstheme="majorBidi"/>
        </w:rPr>
        <w:t xml:space="preserve"> </w:t>
      </w:r>
      <w:r w:rsidRPr="00AF1C34">
        <w:rPr>
          <w:rFonts w:asciiTheme="majorBidi" w:hAnsiTheme="majorBidi" w:cstheme="majorBidi"/>
        </w:rPr>
        <w:t>ICC</w:t>
      </w:r>
      <w:r w:rsidR="006E2CC9" w:rsidRPr="00AF1C34">
        <w:rPr>
          <w:rFonts w:asciiTheme="majorBidi" w:hAnsiTheme="majorBidi" w:cstheme="majorBidi"/>
        </w:rPr>
        <w:t xml:space="preserve"> </w:t>
      </w:r>
      <w:r w:rsidRPr="00AF1C34">
        <w:rPr>
          <w:rFonts w:asciiTheme="majorBidi" w:hAnsiTheme="majorBidi" w:cstheme="majorBidi"/>
        </w:rPr>
        <w:t>Publication</w:t>
      </w:r>
      <w:r w:rsidR="006E2CC9" w:rsidRPr="00AF1C34">
        <w:rPr>
          <w:rFonts w:asciiTheme="majorBidi" w:hAnsiTheme="majorBidi" w:cstheme="majorBidi"/>
        </w:rPr>
        <w:t xml:space="preserve"> </w:t>
      </w:r>
      <w:r w:rsidRPr="00AF1C34">
        <w:rPr>
          <w:rFonts w:asciiTheme="majorBidi" w:hAnsiTheme="majorBidi" w:cstheme="majorBidi"/>
        </w:rPr>
        <w:t>No.</w:t>
      </w:r>
      <w:r w:rsidR="00206DF9" w:rsidRPr="00AF1C34">
        <w:rPr>
          <w:rFonts w:asciiTheme="majorBidi" w:hAnsiTheme="majorBidi" w:cstheme="majorBidi"/>
        </w:rPr>
        <w:t>758,</w:t>
      </w:r>
      <w:r w:rsidR="006E2CC9" w:rsidRPr="00AF1C34">
        <w:rPr>
          <w:rFonts w:asciiTheme="majorBidi" w:hAnsiTheme="majorBidi" w:cstheme="majorBidi"/>
        </w:rPr>
        <w:t xml:space="preserve"> </w:t>
      </w:r>
      <w:r w:rsidR="00206DF9" w:rsidRPr="00AF1C34">
        <w:rPr>
          <w:rFonts w:asciiTheme="majorBidi" w:hAnsiTheme="majorBidi" w:cstheme="majorBidi"/>
        </w:rPr>
        <w:t>except</w:t>
      </w:r>
      <w:r w:rsidR="006E2CC9" w:rsidRPr="00AF1C34">
        <w:rPr>
          <w:rFonts w:asciiTheme="majorBidi" w:hAnsiTheme="majorBidi" w:cstheme="majorBidi"/>
        </w:rPr>
        <w:t xml:space="preserve"> </w:t>
      </w:r>
      <w:r w:rsidR="00206DF9" w:rsidRPr="00AF1C34">
        <w:rPr>
          <w:rFonts w:asciiTheme="majorBidi" w:hAnsiTheme="majorBidi" w:cstheme="majorBidi"/>
        </w:rPr>
        <w:t>that</w:t>
      </w:r>
      <w:r w:rsidR="006E2CC9" w:rsidRPr="00AF1C34">
        <w:rPr>
          <w:rFonts w:asciiTheme="majorBidi" w:hAnsiTheme="majorBidi" w:cstheme="majorBidi"/>
        </w:rPr>
        <w:t xml:space="preserve"> </w:t>
      </w:r>
      <w:r w:rsidR="00206DF9" w:rsidRPr="00AF1C34">
        <w:rPr>
          <w:rFonts w:asciiTheme="majorBidi" w:hAnsiTheme="majorBidi" w:cstheme="majorBidi"/>
        </w:rPr>
        <w:t>the</w:t>
      </w:r>
      <w:r w:rsidR="006E2CC9" w:rsidRPr="00AF1C34">
        <w:rPr>
          <w:rFonts w:asciiTheme="majorBidi" w:hAnsiTheme="majorBidi" w:cstheme="majorBidi"/>
        </w:rPr>
        <w:t xml:space="preserve"> </w:t>
      </w:r>
      <w:r w:rsidR="00206DF9" w:rsidRPr="00AF1C34">
        <w:rPr>
          <w:rFonts w:asciiTheme="majorBidi" w:hAnsiTheme="majorBidi" w:cstheme="majorBidi"/>
        </w:rPr>
        <w:t>supporting</w:t>
      </w:r>
      <w:r w:rsidR="006E2CC9" w:rsidRPr="00AF1C34">
        <w:rPr>
          <w:rFonts w:asciiTheme="majorBidi" w:hAnsiTheme="majorBidi" w:cstheme="majorBidi"/>
        </w:rPr>
        <w:t xml:space="preserve"> </w:t>
      </w:r>
      <w:r w:rsidR="00206DF9" w:rsidRPr="00AF1C34">
        <w:rPr>
          <w:rFonts w:asciiTheme="majorBidi" w:hAnsiTheme="majorBidi" w:cstheme="majorBidi"/>
        </w:rPr>
        <w:t>statement</w:t>
      </w:r>
      <w:r w:rsidR="006E2CC9" w:rsidRPr="00AF1C34">
        <w:rPr>
          <w:rFonts w:asciiTheme="majorBidi" w:hAnsiTheme="majorBidi" w:cstheme="majorBidi"/>
        </w:rPr>
        <w:t xml:space="preserve"> </w:t>
      </w:r>
      <w:r w:rsidR="00206DF9" w:rsidRPr="00AF1C34">
        <w:rPr>
          <w:rFonts w:asciiTheme="majorBidi" w:hAnsiTheme="majorBidi" w:cstheme="majorBidi"/>
        </w:rPr>
        <w:t>under</w:t>
      </w:r>
      <w:r w:rsidR="006E2CC9" w:rsidRPr="00AF1C34">
        <w:rPr>
          <w:rFonts w:asciiTheme="majorBidi" w:hAnsiTheme="majorBidi" w:cstheme="majorBidi"/>
        </w:rPr>
        <w:t xml:space="preserve"> </w:t>
      </w:r>
      <w:r w:rsidR="00206DF9" w:rsidRPr="00AF1C34">
        <w:rPr>
          <w:rFonts w:asciiTheme="majorBidi" w:hAnsiTheme="majorBidi" w:cstheme="majorBidi"/>
        </w:rPr>
        <w:t>Article</w:t>
      </w:r>
      <w:r w:rsidR="006E2CC9" w:rsidRPr="00AF1C34">
        <w:rPr>
          <w:rFonts w:asciiTheme="majorBidi" w:hAnsiTheme="majorBidi" w:cstheme="majorBidi"/>
        </w:rPr>
        <w:t xml:space="preserve"> </w:t>
      </w:r>
      <w:r w:rsidR="00206DF9" w:rsidRPr="00AF1C34">
        <w:rPr>
          <w:rFonts w:asciiTheme="majorBidi" w:hAnsiTheme="majorBidi" w:cstheme="majorBidi"/>
        </w:rPr>
        <w:t>15(a)</w:t>
      </w:r>
      <w:r w:rsidR="006E2CC9" w:rsidRPr="00AF1C34">
        <w:rPr>
          <w:rFonts w:asciiTheme="majorBidi" w:hAnsiTheme="majorBidi" w:cstheme="majorBidi"/>
        </w:rPr>
        <w:t xml:space="preserve"> </w:t>
      </w:r>
      <w:r w:rsidR="00206DF9" w:rsidRPr="00AF1C34">
        <w:rPr>
          <w:rFonts w:asciiTheme="majorBidi" w:hAnsiTheme="majorBidi" w:cstheme="majorBidi"/>
        </w:rPr>
        <w:t>is</w:t>
      </w:r>
      <w:r w:rsidR="006E2CC9" w:rsidRPr="00AF1C34">
        <w:rPr>
          <w:rFonts w:asciiTheme="majorBidi" w:hAnsiTheme="majorBidi" w:cstheme="majorBidi"/>
        </w:rPr>
        <w:t xml:space="preserve"> </w:t>
      </w:r>
      <w:r w:rsidR="00206DF9" w:rsidRPr="00AF1C34">
        <w:rPr>
          <w:rFonts w:asciiTheme="majorBidi" w:hAnsiTheme="majorBidi" w:cstheme="majorBidi"/>
        </w:rPr>
        <w:t>hereby</w:t>
      </w:r>
      <w:r w:rsidR="006E2CC9" w:rsidRPr="00AF1C34">
        <w:rPr>
          <w:rFonts w:asciiTheme="majorBidi" w:hAnsiTheme="majorBidi" w:cstheme="majorBidi"/>
        </w:rPr>
        <w:t xml:space="preserve"> </w:t>
      </w:r>
      <w:r w:rsidR="00206DF9" w:rsidRPr="00AF1C34">
        <w:rPr>
          <w:rFonts w:asciiTheme="majorBidi" w:hAnsiTheme="majorBidi" w:cstheme="majorBidi"/>
        </w:rPr>
        <w:t>excluded.</w:t>
      </w:r>
    </w:p>
    <w:p w14:paraId="4A330EC3" w14:textId="77777777" w:rsidR="004650F7" w:rsidRPr="00AF1C34" w:rsidRDefault="004650F7" w:rsidP="004650F7">
      <w:pPr>
        <w:pStyle w:val="NormalWeb"/>
        <w:spacing w:before="0" w:after="0"/>
        <w:jc w:val="both"/>
        <w:rPr>
          <w:rFonts w:asciiTheme="majorBidi" w:hAnsiTheme="majorBidi" w:cstheme="majorBidi"/>
        </w:rPr>
      </w:pPr>
    </w:p>
    <w:p w14:paraId="23CA2A08" w14:textId="77777777" w:rsidR="004650F7" w:rsidRPr="00AF1C34" w:rsidRDefault="004650F7" w:rsidP="004650F7">
      <w:pPr>
        <w:rPr>
          <w:rFonts w:asciiTheme="majorBidi" w:hAnsiTheme="majorBidi" w:cstheme="majorBidi"/>
        </w:rPr>
      </w:pPr>
      <w:r w:rsidRPr="00AF1C34">
        <w:rPr>
          <w:rFonts w:asciiTheme="majorBidi" w:hAnsiTheme="majorBidi" w:cstheme="majorBidi"/>
        </w:rPr>
        <w:t>____________________</w:t>
      </w:r>
      <w:r w:rsidR="006E2CC9" w:rsidRPr="00AF1C34">
        <w:rPr>
          <w:rFonts w:asciiTheme="majorBidi" w:hAnsiTheme="majorBidi" w:cstheme="majorBidi"/>
        </w:rPr>
        <w:t xml:space="preserve"> </w:t>
      </w:r>
      <w:r w:rsidRPr="00AF1C34">
        <w:rPr>
          <w:rFonts w:asciiTheme="majorBidi" w:hAnsiTheme="majorBidi" w:cstheme="majorBidi"/>
        </w:rPr>
        <w:br/>
      </w:r>
      <w:r w:rsidRPr="00AF1C34">
        <w:rPr>
          <w:rFonts w:asciiTheme="majorBidi" w:hAnsiTheme="majorBidi" w:cstheme="majorBidi"/>
          <w:i/>
        </w:rPr>
        <w:t>[signature(s)]</w:t>
      </w:r>
      <w:r w:rsidR="006E2CC9" w:rsidRPr="00AF1C34">
        <w:rPr>
          <w:rFonts w:asciiTheme="majorBidi" w:hAnsiTheme="majorBidi" w:cstheme="majorBidi"/>
        </w:rPr>
        <w:t xml:space="preserve"> </w:t>
      </w:r>
    </w:p>
    <w:p w14:paraId="1DBB2A8F" w14:textId="77777777" w:rsidR="004650F7" w:rsidRPr="00AF1C34" w:rsidRDefault="004650F7" w:rsidP="004650F7">
      <w:pPr>
        <w:rPr>
          <w:rFonts w:asciiTheme="majorBidi" w:hAnsiTheme="majorBidi" w:cstheme="majorBidi"/>
        </w:rPr>
      </w:pPr>
      <w:r w:rsidRPr="00AF1C34">
        <w:rPr>
          <w:rFonts w:asciiTheme="majorBidi" w:hAnsiTheme="majorBidi" w:cstheme="majorBidi"/>
        </w:rPr>
        <w:br/>
      </w:r>
      <w:r w:rsidRPr="00AF1C34">
        <w:rPr>
          <w:rFonts w:asciiTheme="majorBidi" w:hAnsiTheme="majorBidi" w:cstheme="majorBidi"/>
          <w:b/>
          <w:i/>
        </w:rPr>
        <w:t>Note:</w:t>
      </w:r>
      <w:r w:rsidR="006E2CC9" w:rsidRPr="00AF1C34">
        <w:rPr>
          <w:rFonts w:asciiTheme="majorBidi" w:hAnsiTheme="majorBidi" w:cstheme="majorBidi"/>
          <w:b/>
          <w:i/>
        </w:rPr>
        <w:t xml:space="preserve"> </w:t>
      </w:r>
      <w:r w:rsidRPr="00AF1C34">
        <w:rPr>
          <w:rFonts w:asciiTheme="majorBidi" w:hAnsiTheme="majorBidi" w:cstheme="majorBidi"/>
          <w:b/>
          <w:i/>
        </w:rPr>
        <w:t>All</w:t>
      </w:r>
      <w:r w:rsidR="006E2CC9" w:rsidRPr="00AF1C34">
        <w:rPr>
          <w:rFonts w:asciiTheme="majorBidi" w:hAnsiTheme="majorBidi" w:cstheme="majorBidi"/>
          <w:b/>
          <w:i/>
        </w:rPr>
        <w:t xml:space="preserve"> </w:t>
      </w:r>
      <w:r w:rsidRPr="00AF1C34">
        <w:rPr>
          <w:rFonts w:asciiTheme="majorBidi" w:hAnsiTheme="majorBidi" w:cstheme="majorBidi"/>
          <w:b/>
          <w:i/>
        </w:rPr>
        <w:t>italicized</w:t>
      </w:r>
      <w:r w:rsidR="006E2CC9" w:rsidRPr="00AF1C34">
        <w:rPr>
          <w:rFonts w:asciiTheme="majorBidi" w:hAnsiTheme="majorBidi" w:cstheme="majorBidi"/>
          <w:b/>
          <w:i/>
        </w:rPr>
        <w:t xml:space="preserve"> </w:t>
      </w:r>
      <w:r w:rsidRPr="00AF1C34">
        <w:rPr>
          <w:rFonts w:asciiTheme="majorBidi" w:hAnsiTheme="majorBidi" w:cstheme="majorBidi"/>
          <w:b/>
          <w:i/>
        </w:rPr>
        <w:t>text</w:t>
      </w:r>
      <w:r w:rsidR="006E2CC9" w:rsidRPr="00AF1C34">
        <w:rPr>
          <w:rFonts w:asciiTheme="majorBidi" w:hAnsiTheme="majorBidi" w:cstheme="majorBidi"/>
          <w:b/>
          <w:i/>
        </w:rPr>
        <w:t xml:space="preserve"> </w:t>
      </w:r>
      <w:r w:rsidRPr="00AF1C34">
        <w:rPr>
          <w:rFonts w:asciiTheme="majorBidi" w:hAnsiTheme="majorBidi" w:cstheme="majorBidi"/>
          <w:b/>
          <w:i/>
        </w:rPr>
        <w:t>(including</w:t>
      </w:r>
      <w:r w:rsidR="006E2CC9" w:rsidRPr="00AF1C34">
        <w:rPr>
          <w:rFonts w:asciiTheme="majorBidi" w:hAnsiTheme="majorBidi" w:cstheme="majorBidi"/>
          <w:b/>
          <w:i/>
        </w:rPr>
        <w:t xml:space="preserve"> </w:t>
      </w:r>
      <w:r w:rsidRPr="00AF1C34">
        <w:rPr>
          <w:rFonts w:asciiTheme="majorBidi" w:hAnsiTheme="majorBidi" w:cstheme="majorBidi"/>
          <w:b/>
          <w:i/>
        </w:rPr>
        <w:t>footnotes)</w:t>
      </w:r>
      <w:r w:rsidR="006E2CC9" w:rsidRPr="00AF1C34">
        <w:rPr>
          <w:rFonts w:asciiTheme="majorBidi" w:hAnsiTheme="majorBidi" w:cstheme="majorBidi"/>
          <w:b/>
          <w:i/>
        </w:rPr>
        <w:t xml:space="preserve"> </w:t>
      </w:r>
      <w:r w:rsidRPr="00AF1C34">
        <w:rPr>
          <w:rFonts w:asciiTheme="majorBidi" w:hAnsiTheme="majorBidi" w:cstheme="majorBidi"/>
          <w:b/>
          <w:i/>
        </w:rPr>
        <w:t>is</w:t>
      </w:r>
      <w:r w:rsidR="006E2CC9" w:rsidRPr="00AF1C34">
        <w:rPr>
          <w:rFonts w:asciiTheme="majorBidi" w:hAnsiTheme="majorBidi" w:cstheme="majorBidi"/>
          <w:b/>
          <w:i/>
        </w:rPr>
        <w:t xml:space="preserve"> </w:t>
      </w:r>
      <w:r w:rsidRPr="00AF1C34">
        <w:rPr>
          <w:rFonts w:asciiTheme="majorBidi" w:hAnsiTheme="majorBidi" w:cstheme="majorBidi"/>
          <w:b/>
          <w:i/>
        </w:rPr>
        <w:t>for</w:t>
      </w:r>
      <w:r w:rsidR="006E2CC9" w:rsidRPr="00AF1C34">
        <w:rPr>
          <w:rFonts w:asciiTheme="majorBidi" w:hAnsiTheme="majorBidi" w:cstheme="majorBidi"/>
          <w:b/>
          <w:i/>
        </w:rPr>
        <w:t xml:space="preserve"> </w:t>
      </w:r>
      <w:r w:rsidRPr="00AF1C34">
        <w:rPr>
          <w:rFonts w:asciiTheme="majorBidi" w:hAnsiTheme="majorBidi" w:cstheme="majorBidi"/>
          <w:b/>
          <w:i/>
        </w:rPr>
        <w:t>use</w:t>
      </w:r>
      <w:r w:rsidR="006E2CC9" w:rsidRPr="00AF1C34">
        <w:rPr>
          <w:rFonts w:asciiTheme="majorBidi" w:hAnsiTheme="majorBidi" w:cstheme="majorBidi"/>
          <w:b/>
          <w:i/>
        </w:rPr>
        <w:t xml:space="preserve"> </w:t>
      </w:r>
      <w:r w:rsidRPr="00AF1C34">
        <w:rPr>
          <w:rFonts w:asciiTheme="majorBidi" w:hAnsiTheme="majorBidi" w:cstheme="majorBidi"/>
          <w:b/>
          <w:i/>
        </w:rPr>
        <w:t>in</w:t>
      </w:r>
      <w:r w:rsidR="006E2CC9" w:rsidRPr="00AF1C34">
        <w:rPr>
          <w:rFonts w:asciiTheme="majorBidi" w:hAnsiTheme="majorBidi" w:cstheme="majorBidi"/>
          <w:b/>
          <w:i/>
        </w:rPr>
        <w:t xml:space="preserve"> </w:t>
      </w:r>
      <w:r w:rsidRPr="00AF1C34">
        <w:rPr>
          <w:rFonts w:asciiTheme="majorBidi" w:hAnsiTheme="majorBidi" w:cstheme="majorBidi"/>
          <w:b/>
          <w:i/>
        </w:rPr>
        <w:t>preparing</w:t>
      </w:r>
      <w:r w:rsidR="006E2CC9" w:rsidRPr="00AF1C34">
        <w:rPr>
          <w:rFonts w:asciiTheme="majorBidi" w:hAnsiTheme="majorBidi" w:cstheme="majorBidi"/>
          <w:b/>
          <w:i/>
        </w:rPr>
        <w:t xml:space="preserve"> </w:t>
      </w:r>
      <w:r w:rsidRPr="00AF1C34">
        <w:rPr>
          <w:rFonts w:asciiTheme="majorBidi" w:hAnsiTheme="majorBidi" w:cstheme="majorBidi"/>
          <w:b/>
          <w:i/>
        </w:rPr>
        <w:t>this</w:t>
      </w:r>
      <w:r w:rsidR="006E2CC9" w:rsidRPr="00AF1C34">
        <w:rPr>
          <w:rFonts w:asciiTheme="majorBidi" w:hAnsiTheme="majorBidi" w:cstheme="majorBidi"/>
          <w:b/>
          <w:i/>
        </w:rPr>
        <w:t xml:space="preserve"> </w:t>
      </w:r>
      <w:r w:rsidRPr="00AF1C34">
        <w:rPr>
          <w:rFonts w:asciiTheme="majorBidi" w:hAnsiTheme="majorBidi" w:cstheme="majorBidi"/>
          <w:b/>
          <w:i/>
        </w:rPr>
        <w:t>form</w:t>
      </w:r>
      <w:r w:rsidR="006E2CC9" w:rsidRPr="00AF1C34">
        <w:rPr>
          <w:rFonts w:asciiTheme="majorBidi" w:hAnsiTheme="majorBidi" w:cstheme="majorBidi"/>
          <w:b/>
          <w:i/>
        </w:rPr>
        <w:t xml:space="preserve"> </w:t>
      </w:r>
      <w:r w:rsidRPr="00AF1C34">
        <w:rPr>
          <w:rFonts w:asciiTheme="majorBidi" w:hAnsiTheme="majorBidi" w:cstheme="majorBidi"/>
          <w:b/>
          <w:i/>
        </w:rPr>
        <w:t>and</w:t>
      </w:r>
      <w:r w:rsidR="006E2CC9" w:rsidRPr="00AF1C34">
        <w:rPr>
          <w:rFonts w:asciiTheme="majorBidi" w:hAnsiTheme="majorBidi" w:cstheme="majorBidi"/>
          <w:b/>
          <w:i/>
        </w:rPr>
        <w:t xml:space="preserve"> </w:t>
      </w:r>
      <w:r w:rsidRPr="00AF1C34">
        <w:rPr>
          <w:rFonts w:asciiTheme="majorBidi" w:hAnsiTheme="majorBidi" w:cstheme="majorBidi"/>
          <w:b/>
          <w:i/>
        </w:rPr>
        <w:t>shall</w:t>
      </w:r>
      <w:r w:rsidR="006E2CC9" w:rsidRPr="00AF1C34">
        <w:rPr>
          <w:rFonts w:asciiTheme="majorBidi" w:hAnsiTheme="majorBidi" w:cstheme="majorBidi"/>
          <w:b/>
          <w:i/>
        </w:rPr>
        <w:t xml:space="preserve"> </w:t>
      </w:r>
      <w:r w:rsidRPr="00AF1C34">
        <w:rPr>
          <w:rFonts w:asciiTheme="majorBidi" w:hAnsiTheme="majorBidi" w:cstheme="majorBidi"/>
          <w:b/>
          <w:i/>
        </w:rPr>
        <w:t>be</w:t>
      </w:r>
      <w:r w:rsidR="006E2CC9" w:rsidRPr="00AF1C34">
        <w:rPr>
          <w:rFonts w:asciiTheme="majorBidi" w:hAnsiTheme="majorBidi" w:cstheme="majorBidi"/>
          <w:b/>
          <w:i/>
        </w:rPr>
        <w:t xml:space="preserve"> </w:t>
      </w:r>
      <w:r w:rsidRPr="00AF1C34">
        <w:rPr>
          <w:rFonts w:asciiTheme="majorBidi" w:hAnsiTheme="majorBidi" w:cstheme="majorBidi"/>
          <w:b/>
          <w:i/>
        </w:rPr>
        <w:t>deleted</w:t>
      </w:r>
      <w:r w:rsidR="006E2CC9" w:rsidRPr="00AF1C34">
        <w:rPr>
          <w:rFonts w:asciiTheme="majorBidi" w:hAnsiTheme="majorBidi" w:cstheme="majorBidi"/>
          <w:b/>
          <w:i/>
        </w:rPr>
        <w:t xml:space="preserve"> </w:t>
      </w:r>
      <w:r w:rsidRPr="00AF1C34">
        <w:rPr>
          <w:rFonts w:asciiTheme="majorBidi" w:hAnsiTheme="majorBidi" w:cstheme="majorBidi"/>
          <w:b/>
          <w:i/>
        </w:rPr>
        <w:t>from</w:t>
      </w:r>
      <w:r w:rsidR="006E2CC9" w:rsidRPr="00AF1C34">
        <w:rPr>
          <w:rFonts w:asciiTheme="majorBidi" w:hAnsiTheme="majorBidi" w:cstheme="majorBidi"/>
          <w:b/>
          <w:i/>
        </w:rPr>
        <w:t xml:space="preserve"> </w:t>
      </w:r>
      <w:r w:rsidRPr="00AF1C34">
        <w:rPr>
          <w:rFonts w:asciiTheme="majorBidi" w:hAnsiTheme="majorBidi" w:cstheme="majorBidi"/>
          <w:b/>
          <w:i/>
        </w:rPr>
        <w:t>the</w:t>
      </w:r>
      <w:r w:rsidR="006E2CC9" w:rsidRPr="00AF1C34">
        <w:rPr>
          <w:rFonts w:asciiTheme="majorBidi" w:hAnsiTheme="majorBidi" w:cstheme="majorBidi"/>
          <w:b/>
          <w:i/>
        </w:rPr>
        <w:t xml:space="preserve"> </w:t>
      </w:r>
      <w:r w:rsidRPr="00AF1C34">
        <w:rPr>
          <w:rFonts w:asciiTheme="majorBidi" w:hAnsiTheme="majorBidi" w:cstheme="majorBidi"/>
          <w:b/>
          <w:i/>
        </w:rPr>
        <w:t>final</w:t>
      </w:r>
      <w:r w:rsidR="006E2CC9" w:rsidRPr="00AF1C34">
        <w:rPr>
          <w:rFonts w:asciiTheme="majorBidi" w:hAnsiTheme="majorBidi" w:cstheme="majorBidi"/>
          <w:b/>
          <w:i/>
        </w:rPr>
        <w:t xml:space="preserve"> </w:t>
      </w:r>
      <w:r w:rsidRPr="00AF1C34">
        <w:rPr>
          <w:rFonts w:asciiTheme="majorBidi" w:hAnsiTheme="majorBidi" w:cstheme="majorBidi"/>
          <w:b/>
          <w:i/>
        </w:rPr>
        <w:t>product.</w:t>
      </w:r>
    </w:p>
    <w:p w14:paraId="305C6586" w14:textId="77777777" w:rsidR="007B519B" w:rsidRPr="00AF1C34" w:rsidRDefault="006E2CC9" w:rsidP="004650F7">
      <w:pPr>
        <w:rPr>
          <w:rFonts w:asciiTheme="majorBidi" w:hAnsiTheme="majorBidi" w:cstheme="majorBidi"/>
        </w:rPr>
      </w:pPr>
      <w:r w:rsidRPr="00AF1C34">
        <w:rPr>
          <w:rFonts w:asciiTheme="majorBidi" w:hAnsiTheme="majorBidi" w:cstheme="majorBidi"/>
        </w:rPr>
        <w:t xml:space="preserve"> </w:t>
      </w:r>
    </w:p>
    <w:p w14:paraId="63AF9AA6" w14:textId="77777777" w:rsidR="007B519B" w:rsidRPr="00AF1C34" w:rsidRDefault="007B519B">
      <w:pPr>
        <w:rPr>
          <w:rFonts w:asciiTheme="majorBidi" w:hAnsiTheme="majorBidi" w:cstheme="majorBidi"/>
        </w:rPr>
      </w:pPr>
    </w:p>
    <w:sectPr w:rsidR="007B519B" w:rsidRPr="00AF1C34" w:rsidSect="00FF0D82">
      <w:headerReference w:type="even" r:id="rId72"/>
      <w:headerReference w:type="default" r:id="rId73"/>
      <w:headerReference w:type="first" r:id="rId74"/>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035F" w14:textId="77777777" w:rsidR="00317E0B" w:rsidRDefault="00317E0B">
      <w:r>
        <w:separator/>
      </w:r>
    </w:p>
  </w:endnote>
  <w:endnote w:type="continuationSeparator" w:id="0">
    <w:p w14:paraId="7B79EDB8" w14:textId="77777777" w:rsidR="00317E0B" w:rsidRDefault="00317E0B">
      <w:r>
        <w:continuationSeparator/>
      </w:r>
    </w:p>
  </w:endnote>
  <w:endnote w:type="continuationNotice" w:id="1">
    <w:p w14:paraId="45050021" w14:textId="77777777" w:rsidR="00317E0B" w:rsidRDefault="00317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des Bold">
    <w:altName w:val="Calibri"/>
    <w:panose1 w:val="00000000000000000000"/>
    <w:charset w:val="00"/>
    <w:family w:val="modern"/>
    <w:notTrueType/>
    <w:pitch w:val="variable"/>
    <w:sig w:usb0="A000002F" w:usb1="50000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3184" w14:textId="77777777" w:rsidR="00DB19FC" w:rsidRDefault="00DB1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1B73" w14:textId="77777777" w:rsidR="00DB19FC" w:rsidRDefault="00DB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054A4" w14:textId="77777777" w:rsidR="00317E0B" w:rsidRDefault="00317E0B">
      <w:r>
        <w:separator/>
      </w:r>
    </w:p>
  </w:footnote>
  <w:footnote w:type="continuationSeparator" w:id="0">
    <w:p w14:paraId="51152D7E" w14:textId="77777777" w:rsidR="00317E0B" w:rsidRDefault="00317E0B">
      <w:r>
        <w:continuationSeparator/>
      </w:r>
    </w:p>
  </w:footnote>
  <w:footnote w:type="continuationNotice" w:id="1">
    <w:p w14:paraId="09DF215E" w14:textId="77777777" w:rsidR="00317E0B" w:rsidRDefault="00317E0B"/>
  </w:footnote>
  <w:footnote w:id="2">
    <w:p w14:paraId="12EC15B5" w14:textId="77777777" w:rsidR="00FA385A" w:rsidRDefault="00FA385A" w:rsidP="00FA385A">
      <w:pPr>
        <w:pStyle w:val="FootnoteText"/>
      </w:pPr>
      <w:r>
        <w:rPr>
          <w:rStyle w:val="FootnoteReference"/>
        </w:rPr>
        <w:footnoteRef/>
      </w:r>
      <w:r>
        <w:t xml:space="preserve"> </w:t>
      </w:r>
      <w:r>
        <w:tab/>
        <w:t>The amount of the Bond shall be denominated in the currency of the Purchaser’s country or the equivalent amount in a freely convertible currency.</w:t>
      </w:r>
    </w:p>
  </w:footnote>
  <w:footnote w:id="3">
    <w:p w14:paraId="43E2ABC3" w14:textId="77777777" w:rsidR="00DB19FC" w:rsidRPr="00F23660" w:rsidRDefault="00DB19FC" w:rsidP="00C4210C">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69E43007" w14:textId="77777777" w:rsidR="00DB19FC" w:rsidRDefault="00DB19FC" w:rsidP="00C4210C">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5">
    <w:p w14:paraId="721374BA" w14:textId="77777777" w:rsidR="00DB19FC" w:rsidRDefault="00DB19FC" w:rsidP="00C4210C">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6">
    <w:p w14:paraId="6F71EAE5" w14:textId="77777777" w:rsidR="00DB19FC" w:rsidRPr="00F23660" w:rsidRDefault="00DB19FC" w:rsidP="005B4573">
      <w:pPr>
        <w:pStyle w:val="FootnoteText"/>
        <w:ind w:left="180" w:hanging="18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7">
    <w:p w14:paraId="004D3F9E" w14:textId="77777777" w:rsidR="00DB19FC" w:rsidRDefault="00DB19FC" w:rsidP="005B4573">
      <w:pPr>
        <w:pStyle w:val="FootnoteText"/>
        <w:ind w:left="180" w:hanging="18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8">
    <w:p w14:paraId="2E8E3D95" w14:textId="77777777" w:rsidR="00DB19FC" w:rsidRDefault="00DB19FC" w:rsidP="005B4573">
      <w:pPr>
        <w:pStyle w:val="FootnoteText"/>
        <w:ind w:left="180" w:hanging="18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9">
    <w:p w14:paraId="21DD44EA" w14:textId="77777777" w:rsidR="00DB19FC" w:rsidRPr="00BC09A2" w:rsidRDefault="00DB19FC"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10">
    <w:p w14:paraId="40A98752" w14:textId="77777777" w:rsidR="00DB19FC" w:rsidRPr="00BC09A2" w:rsidRDefault="00DB19FC"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11">
    <w:p w14:paraId="42B9251D" w14:textId="77777777" w:rsidR="00DB19FC" w:rsidRPr="00BC09A2" w:rsidRDefault="00DB19FC" w:rsidP="004650F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9C69" w14:textId="77777777" w:rsidR="00DB19FC" w:rsidRDefault="00DB19FC" w:rsidP="00F87700">
    <w:pPr>
      <w:pStyle w:val="Header"/>
    </w:pPr>
    <w:r>
      <w:fldChar w:fldCharType="begin"/>
    </w:r>
    <w:r>
      <w:instrText xml:space="preserve"> PAGE   \* MERGEFORMAT </w:instrText>
    </w:r>
    <w:r>
      <w:fldChar w:fldCharType="separate"/>
    </w:r>
    <w:r>
      <w:rPr>
        <w:noProof/>
      </w:rPr>
      <w:t>xii</w:t>
    </w:r>
    <w:r>
      <w:rPr>
        <w:noProof/>
      </w:rPr>
      <w:fldChar w:fldCharType="end"/>
    </w:r>
    <w:r>
      <w:tab/>
    </w:r>
  </w:p>
  <w:p w14:paraId="04F2455C" w14:textId="77777777" w:rsidR="00DB19FC" w:rsidRDefault="00DB19FC">
    <w:pPr>
      <w:pStyle w:val="Header"/>
      <w:pBdr>
        <w:bottom w:val="none" w:sz="0" w:space="0" w:color="auto"/>
      </w:pBdr>
      <w:ind w:right="72"/>
    </w:pPr>
    <w:r>
      <w:tab/>
    </w:r>
  </w:p>
  <w:p w14:paraId="5D5B8C66" w14:textId="77777777" w:rsidR="00DB19FC" w:rsidRDefault="00DB19FC"/>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584E" w14:textId="77777777" w:rsidR="00DB19FC" w:rsidRDefault="00DB19FC" w:rsidP="00633360">
    <w:pPr>
      <w:pStyle w:val="Header"/>
      <w:ind w:right="-18"/>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1FF44CFA" w14:textId="77777777" w:rsidR="00DB19FC" w:rsidRDefault="00DB19F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4CD6" w14:textId="77777777" w:rsidR="00DB19FC" w:rsidRDefault="00DB19FC" w:rsidP="00633360">
    <w:pPr>
      <w:pStyle w:val="Header"/>
      <w:ind w:right="-18"/>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p w14:paraId="3D177E97" w14:textId="77777777" w:rsidR="00DB19FC" w:rsidRDefault="00DB19F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5EFC" w14:textId="77777777" w:rsidR="00DB19FC" w:rsidRDefault="00DB19FC">
    <w:pPr>
      <w:pStyle w:val="Header"/>
      <w:ind w:right="-18"/>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998B12E" w14:textId="77777777" w:rsidR="00DB19FC" w:rsidRDefault="00DB19F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892C" w14:textId="77777777" w:rsidR="00DB19FC" w:rsidRDefault="00DB19FC" w:rsidP="00633360">
    <w:pPr>
      <w:pStyle w:val="Header"/>
      <w:ind w:right="-18"/>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3BF74343" w14:textId="77777777" w:rsidR="00DB19FC" w:rsidRDefault="00DB19F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0964" w14:textId="77777777" w:rsidR="00DB19FC" w:rsidRDefault="00DB19FC">
    <w:pPr>
      <w:pStyle w:val="Header"/>
      <w:ind w:right="-36"/>
    </w:pPr>
    <w:r>
      <w:rPr>
        <w:rStyle w:val="PageNumber"/>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p w14:paraId="5C3B2761" w14:textId="77777777" w:rsidR="00DB19FC" w:rsidRDefault="00DB19F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CC8E" w14:textId="77777777" w:rsidR="00DB19FC" w:rsidRDefault="00DB19FC">
    <w:pPr>
      <w:pStyle w:val="Header"/>
      <w:ind w:right="-18"/>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2F234046" w14:textId="77777777" w:rsidR="00DB19FC" w:rsidRDefault="00DB19F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F84D" w14:textId="77777777" w:rsidR="00DB19FC" w:rsidRDefault="00DB19FC" w:rsidP="00633360">
    <w:pPr>
      <w:pStyle w:val="Header"/>
      <w:ind w:right="-18"/>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14:paraId="04057E83" w14:textId="77777777" w:rsidR="00DB19FC" w:rsidRDefault="00DB19F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373F" w14:textId="77777777" w:rsidR="00DB19FC" w:rsidRDefault="00DB19FC">
    <w:pPr>
      <w:pStyle w:val="Header"/>
      <w:ind w:right="-36"/>
    </w:pPr>
    <w:r>
      <w:rPr>
        <w:rStyle w:val="PageNumber"/>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p w14:paraId="762E6DF6" w14:textId="77777777" w:rsidR="00DB19FC" w:rsidRDefault="00DB19F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BD46" w14:textId="77777777" w:rsidR="00DB19FC" w:rsidRDefault="00DB19FC">
    <w:pPr>
      <w:pStyle w:val="Header"/>
      <w:ind w:right="-18"/>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p w14:paraId="66F30510" w14:textId="77777777" w:rsidR="00DB19FC" w:rsidRDefault="00DB19F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2D0E" w14:textId="77777777" w:rsidR="00DB19FC" w:rsidRDefault="00DB19FC" w:rsidP="00633360">
    <w:pPr>
      <w:pStyle w:val="Header"/>
      <w:pBdr>
        <w:bottom w:val="single" w:sz="4" w:space="1" w:color="auto"/>
      </w:pBdr>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14:paraId="791531EC" w14:textId="77777777" w:rsidR="00DB19FC" w:rsidRDefault="00DB19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7EA5" w14:textId="77777777" w:rsidR="00DB19FC" w:rsidRDefault="00DB19FC">
    <w:pPr>
      <w:pStyle w:val="Header"/>
      <w:tabs>
        <w:tab w:val="right" w:pos="9720"/>
      </w:tabs>
      <w:ind w:right="-18"/>
      <w:jc w:val="left"/>
    </w:pPr>
    <w:r>
      <w:t>bidding document</w:t>
    </w: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3</w:t>
    </w:r>
    <w:r>
      <w:rPr>
        <w:rStyle w:val="PageNumber"/>
        <w:noProof/>
      </w:rPr>
      <w:fldChar w:fldCharType="end"/>
    </w:r>
  </w:p>
  <w:p w14:paraId="2A6E6D0A" w14:textId="77777777" w:rsidR="00DB19FC" w:rsidRDefault="00DB19FC"/>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9AF8" w14:textId="77777777" w:rsidR="00DB19FC" w:rsidRDefault="00DB19FC">
    <w:pPr>
      <w:pStyle w:val="Header"/>
      <w:ind w:right="-36"/>
    </w:pPr>
    <w:r>
      <w:rPr>
        <w:rStyle w:val="PageNumber"/>
      </w:rPr>
      <w:t>Section IV –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0ED208BE" w14:textId="77777777" w:rsidR="00DB19FC" w:rsidRDefault="00DB19F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AAD3" w14:textId="77777777" w:rsidR="00DB19FC" w:rsidRDefault="00DB19FC" w:rsidP="00E86E9F">
    <w:pPr>
      <w:pStyle w:val="Header"/>
      <w:pBdr>
        <w:bottom w:val="single" w:sz="4" w:space="1" w:color="auto"/>
      </w:pBdr>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09D7" w14:textId="77777777" w:rsidR="00DB19FC" w:rsidRDefault="00DB19FC" w:rsidP="004E3E6E">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ab/>
      <w:t>Section IV - Bidding Forms</w:t>
    </w:r>
  </w:p>
  <w:p w14:paraId="274F6F86" w14:textId="77777777" w:rsidR="00DB19FC" w:rsidRDefault="00DB19FC"/>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2705" w14:textId="77777777" w:rsidR="00DB19FC" w:rsidRDefault="00DB19FC" w:rsidP="00633360">
    <w:pPr>
      <w:pStyle w:val="Header"/>
      <w:pBdr>
        <w:bottom w:val="single" w:sz="4" w:space="1" w:color="auto"/>
      </w:pBdr>
      <w:tabs>
        <w:tab w:val="clear" w:pos="9000"/>
        <w:tab w:val="right" w:pos="12960"/>
      </w:tabs>
    </w:pPr>
    <w:r>
      <w:rPr>
        <w:rStyle w:val="PageNumber"/>
      </w:rPr>
      <w:t>Section IV - Bidding Forms</w:t>
    </w:r>
    <w:r>
      <w:rPr>
        <w:rStyle w:val="PageNumber"/>
      </w:rPr>
      <w:tab/>
    </w:r>
    <w:r w:rsidRPr="003C7944">
      <w:rPr>
        <w:rStyle w:val="PageNumber"/>
      </w:rPr>
      <w:fldChar w:fldCharType="begin"/>
    </w:r>
    <w:r w:rsidRPr="003C7944">
      <w:rPr>
        <w:rStyle w:val="PageNumber"/>
      </w:rPr>
      <w:instrText xml:space="preserve"> PAGE   \* MERGEFORMAT </w:instrText>
    </w:r>
    <w:r w:rsidRPr="003C7944">
      <w:rPr>
        <w:rStyle w:val="PageNumber"/>
      </w:rPr>
      <w:fldChar w:fldCharType="separate"/>
    </w:r>
    <w:r>
      <w:rPr>
        <w:rStyle w:val="PageNumber"/>
        <w:noProof/>
      </w:rPr>
      <w:t>73</w:t>
    </w:r>
    <w:r w:rsidRPr="003C7944">
      <w:rPr>
        <w:rStyle w:val="PageNumber"/>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994D" w14:textId="77777777" w:rsidR="00DB19FC" w:rsidRDefault="00DB19FC"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14:paraId="532AE45B" w14:textId="77777777" w:rsidR="00DB19FC" w:rsidRDefault="00DB19F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EECC" w14:textId="77777777" w:rsidR="00DB19FC" w:rsidRDefault="00DB19FC">
    <w:pPr>
      <w:pStyle w:val="Header"/>
    </w:pPr>
    <w:r>
      <w:rPr>
        <w:rStyle w:val="PageNumber"/>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708FE29F" w14:textId="77777777" w:rsidR="00DB19FC" w:rsidRDefault="00DB19FC"/>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4C2" w14:textId="77777777" w:rsidR="00DB19FC" w:rsidRPr="00477372" w:rsidRDefault="00DB19FC" w:rsidP="004D3B61">
    <w:pPr>
      <w:pStyle w:val="Header"/>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Pr>
        <w:rStyle w:val="PageNumber"/>
        <w:noProof/>
      </w:rPr>
      <w:t>84</w:t>
    </w:r>
    <w:r w:rsidRPr="00477372">
      <w:rPr>
        <w:rStyle w:val="PageNumber"/>
      </w:rPr>
      <w:fldChar w:fldCharType="end"/>
    </w:r>
    <w:r>
      <w:rPr>
        <w:rStyle w:val="PageNumber"/>
      </w:rPr>
      <w:tab/>
      <w:t>Section VI – Fraud and Corruption</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874D" w14:textId="77777777" w:rsidR="00DB19FC" w:rsidRPr="00401450" w:rsidRDefault="00DB19FC" w:rsidP="004D3B61">
    <w:pPr>
      <w:pStyle w:val="Header"/>
    </w:pPr>
    <w:r>
      <w:rPr>
        <w:rStyle w:val="PageNumber"/>
        <w:rFonts w:cs="Arial"/>
      </w:rPr>
      <w:t>Section VI – Fraud and Corruption</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87</w:t>
    </w:r>
    <w:r w:rsidRPr="00401450">
      <w:rPr>
        <w:rStyle w:val="PageNumber"/>
        <w:rFonts w:cs="Arial"/>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21BB" w14:textId="77777777" w:rsidR="00DB19FC" w:rsidRDefault="00DB19FC">
    <w:pPr>
      <w:pStyle w:val="Header"/>
    </w:pPr>
    <w:r>
      <w:rPr>
        <w:rStyle w:val="PageNumber"/>
      </w:rPr>
      <w:t>Section VI – Fraud and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4CEB0A8E" w14:textId="77777777" w:rsidR="00DB19FC" w:rsidRDefault="00DB19FC"/>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8D45" w14:textId="77777777" w:rsidR="00DB19FC" w:rsidRDefault="00DB19FC">
    <w:pPr>
      <w:pStyle w:val="Header"/>
    </w:pPr>
    <w:r>
      <w:rPr>
        <w:rStyle w:val="PageNumber"/>
      </w:rPr>
      <w:t>Part 2 – Supply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p w14:paraId="4E207B4A" w14:textId="77777777" w:rsidR="00DB19FC" w:rsidRDefault="00DB19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0CE" w14:textId="77777777" w:rsidR="00DB19FC" w:rsidRDefault="00DB19FC" w:rsidP="00BF0691">
    <w:pPr>
      <w:pStyle w:val="Header"/>
      <w:pBdr>
        <w:bottom w:val="none" w:sz="0" w:space="0" w:color="auto"/>
      </w:pBdr>
      <w:tabs>
        <w:tab w:val="left" w:pos="6012"/>
      </w:tabs>
    </w:pPr>
    <w:r>
      <w:tab/>
    </w:r>
    <w:r>
      <w:tab/>
    </w:r>
  </w:p>
  <w:p w14:paraId="0FEDC09F" w14:textId="77777777" w:rsidR="00DB19FC" w:rsidRDefault="00DB19FC"/>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F2AB" w14:textId="77777777" w:rsidR="00DB19FC" w:rsidRDefault="00DB19FC" w:rsidP="00653848">
    <w:pPr>
      <w:pStyle w:val="Header"/>
    </w:pPr>
    <w:r>
      <w:rPr>
        <w:rStyle w:val="PageNumber"/>
      </w:rPr>
      <w:t>Section VII –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p>
  <w:p w14:paraId="56ED3C2C" w14:textId="77777777" w:rsidR="00DB19FC" w:rsidRDefault="00DB19FC"/>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0314" w14:textId="77777777" w:rsidR="00DB19FC" w:rsidRDefault="00DB19FC">
    <w:pPr>
      <w:pStyle w:val="Header"/>
    </w:pPr>
    <w:r>
      <w:rPr>
        <w:rStyle w:val="PageNumber"/>
      </w:rPr>
      <w:t>Section VII –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p w14:paraId="136003BD" w14:textId="77777777" w:rsidR="00DB19FC" w:rsidRDefault="00DB19FC"/>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404C" w14:textId="77777777" w:rsidR="00DB19FC" w:rsidRDefault="00DB19FC" w:rsidP="00FC4E24">
    <w:pPr>
      <w:pStyle w:val="Header"/>
      <w:tabs>
        <w:tab w:val="clear" w:pos="9000"/>
        <w:tab w:val="right" w:pos="12960"/>
      </w:tabs>
    </w:pPr>
    <w:r w:rsidRPr="00FC4E24">
      <w:rPr>
        <w:rStyle w:val="PageNumber"/>
      </w:rPr>
      <w:fldChar w:fldCharType="begin"/>
    </w:r>
    <w:r w:rsidRPr="00FC4E24">
      <w:rPr>
        <w:rStyle w:val="PageNumber"/>
      </w:rPr>
      <w:instrText xml:space="preserve"> PAGE   \* MERGEFORMAT </w:instrText>
    </w:r>
    <w:r w:rsidRPr="00FC4E24">
      <w:rPr>
        <w:rStyle w:val="PageNumber"/>
      </w:rPr>
      <w:fldChar w:fldCharType="separate"/>
    </w:r>
    <w:r>
      <w:rPr>
        <w:rStyle w:val="PageNumber"/>
        <w:noProof/>
      </w:rPr>
      <w:t>90</w:t>
    </w:r>
    <w:r w:rsidRPr="00FC4E24">
      <w:rPr>
        <w:rStyle w:val="PageNumber"/>
        <w:noProof/>
      </w:rPr>
      <w:fldChar w:fldCharType="end"/>
    </w:r>
    <w:r>
      <w:rPr>
        <w:rStyle w:val="PageNumber"/>
        <w:noProof/>
      </w:rPr>
      <w:tab/>
    </w:r>
    <w:r>
      <w:rPr>
        <w:rStyle w:val="PageNumber"/>
      </w:rPr>
      <w:t>Section VII - Schedule of Requirements</w:t>
    </w:r>
  </w:p>
  <w:p w14:paraId="23438325" w14:textId="77777777" w:rsidR="00DB19FC" w:rsidRDefault="00DB19FC"/>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62DB" w14:textId="77777777" w:rsidR="00DB19FC" w:rsidRPr="00401450" w:rsidRDefault="00DB19FC" w:rsidP="00FC4E24">
    <w:pPr>
      <w:pStyle w:val="Header"/>
      <w:tabs>
        <w:tab w:val="clear" w:pos="9000"/>
        <w:tab w:val="right" w:pos="12870"/>
      </w:tabs>
    </w:pPr>
    <w:r>
      <w:rPr>
        <w:rStyle w:val="PageNumber"/>
      </w:rPr>
      <w:t>Section VII - Schedule of Requirements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89</w:t>
    </w:r>
    <w:r w:rsidRPr="00401450">
      <w:rPr>
        <w:rStyle w:val="PageNumber"/>
        <w:rFonts w:cs="Arial"/>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CE93" w14:textId="77777777" w:rsidR="00DB19FC" w:rsidRDefault="00DB19FC">
    <w:pPr>
      <w:pStyle w:val="Header"/>
    </w:pPr>
    <w:r>
      <w:rPr>
        <w:rStyle w:val="PageNumber"/>
      </w:rP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7E4F" w14:textId="77777777" w:rsidR="00DB19FC" w:rsidRDefault="00DB19FC" w:rsidP="00DB256C">
    <w:pPr>
      <w:pStyle w:val="Header"/>
      <w:tabs>
        <w:tab w:val="right" w:pos="9720"/>
      </w:tabs>
      <w:ind w:right="-18"/>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 - Schedule of Requirements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E488" w14:textId="77777777" w:rsidR="00DB19FC" w:rsidRDefault="00DB19FC" w:rsidP="00DB256C">
    <w:pPr>
      <w:pStyle w:val="Header"/>
      <w:tabs>
        <w:tab w:val="right" w:pos="9720"/>
      </w:tabs>
      <w:ind w:right="-18"/>
      <w:jc w:val="left"/>
    </w:pPr>
    <w:r>
      <w:rPr>
        <w:rStyle w:val="PageNumber"/>
      </w:rPr>
      <w:t>Section VII -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11C1" w14:textId="77777777" w:rsidR="00DB19FC" w:rsidRDefault="00DB19FC" w:rsidP="00DB256C">
    <w:pPr>
      <w:pStyle w:val="Header"/>
      <w:tabs>
        <w:tab w:val="right" w:pos="9720"/>
      </w:tabs>
      <w:ind w:right="-18"/>
      <w:jc w:val="left"/>
    </w:pPr>
    <w:r>
      <w:rPr>
        <w:rStyle w:val="PageNumber"/>
      </w:rP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73A2" w14:textId="77777777" w:rsidR="00DB19FC" w:rsidRDefault="00DB19FC" w:rsidP="00653848">
    <w:pPr>
      <w:pStyle w:val="Header"/>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414DBF28" w14:textId="77777777" w:rsidR="00DB19FC" w:rsidRDefault="00DB19FC"/>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5CFF" w14:textId="77777777" w:rsidR="00DB19FC" w:rsidRDefault="00DB19FC" w:rsidP="00DB256C">
    <w:pPr>
      <w:pStyle w:val="Header"/>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4528C5C" w14:textId="77777777" w:rsidR="00DB19FC" w:rsidRDefault="00DB19FC" w:rsidP="00DB256C"/>
  <w:p w14:paraId="2DDF8A94" w14:textId="77777777" w:rsidR="00DB19FC" w:rsidRDefault="00DB19F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1E1E" w14:textId="77777777" w:rsidR="00DB19FC" w:rsidRDefault="00DB19FC">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64F9" w14:textId="77777777" w:rsidR="00DB19FC" w:rsidRDefault="00DB19FC" w:rsidP="00460665">
    <w:pPr>
      <w:pStyle w:val="Header"/>
      <w:ind w:right="-18"/>
    </w:pPr>
    <w:r>
      <w:rPr>
        <w:rStyle w:val="PageNumber"/>
      </w:rPr>
      <w:t>Part 3 -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p w14:paraId="51335E87" w14:textId="77777777" w:rsidR="00DB19FC" w:rsidRDefault="00DB19FC"/>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70E8" w14:textId="77777777" w:rsidR="00DB19FC" w:rsidRDefault="00DB19FC" w:rsidP="00460665">
    <w:pPr>
      <w:pStyle w:val="Header"/>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p w14:paraId="59193D1C" w14:textId="77777777" w:rsidR="00DB19FC" w:rsidRDefault="00DB19FC"/>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E109" w14:textId="77777777" w:rsidR="00DB19FC" w:rsidRPr="0088700C" w:rsidRDefault="00DB19FC" w:rsidP="002E53B4">
    <w:pPr>
      <w:pStyle w:val="Header"/>
      <w:tabs>
        <w:tab w:val="clear" w:pos="9000"/>
        <w:tab w:val="right" w:pos="9360"/>
      </w:tabs>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Pr>
        <w:rStyle w:val="PageNumber"/>
        <w:noProof/>
      </w:rPr>
      <w:t>120</w:t>
    </w:r>
    <w:r w:rsidRPr="00477372">
      <w:rPr>
        <w:rStyle w:val="PageNumber"/>
      </w:rPr>
      <w:fldChar w:fldCharType="end"/>
    </w:r>
    <w:r w:rsidRPr="00477372">
      <w:rPr>
        <w:rStyle w:val="PageNumber"/>
      </w:rPr>
      <w:tab/>
    </w:r>
    <w:r w:rsidRPr="003C119F">
      <w:rPr>
        <w:rStyle w:val="PageNumber"/>
      </w:rPr>
      <w:t>Section VI</w:t>
    </w:r>
    <w:r>
      <w:rPr>
        <w:rStyle w:val="PageNumber"/>
      </w:rPr>
      <w:t>II</w:t>
    </w:r>
    <w:r w:rsidRPr="003C119F">
      <w:rPr>
        <w:rStyle w:val="PageNumber"/>
      </w:rPr>
      <w:t xml:space="preserve"> –</w:t>
    </w:r>
    <w:r>
      <w:rPr>
        <w:rStyle w:val="PageNumber"/>
      </w:rPr>
      <w:t xml:space="preserve"> </w:t>
    </w:r>
    <w:r w:rsidRPr="0088700C">
      <w:t>General Conditions of Contract</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963E" w14:textId="77777777" w:rsidR="00DB19FC" w:rsidRDefault="00DB19FC">
    <w:pPr>
      <w:pStyle w:val="Header"/>
    </w:pPr>
    <w:r>
      <w:rPr>
        <w:rStyle w:val="PageNumber"/>
        <w:rFonts w:cs="Arial"/>
      </w:rPr>
      <w:t>Section VIII – General Conditions of Contract (GCC)</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125</w:t>
    </w:r>
    <w:r>
      <w:rPr>
        <w:rStyle w:val="PageNumber"/>
        <w:rFonts w:cs="Arial"/>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7637" w14:textId="77777777" w:rsidR="00DB19FC" w:rsidRDefault="00DB19FC" w:rsidP="002E53B4">
    <w:pPr>
      <w:pStyle w:val="Header"/>
      <w:tabs>
        <w:tab w:val="clear" w:pos="9000"/>
        <w:tab w:val="right" w:pos="9360"/>
      </w:tabs>
      <w:ind w:right="-18"/>
    </w:pPr>
    <w:r w:rsidRPr="003C119F">
      <w:rPr>
        <w:rStyle w:val="PageNumber"/>
      </w:rPr>
      <w:t>Section VI</w:t>
    </w:r>
    <w:r>
      <w:rPr>
        <w:rStyle w:val="PageNumber"/>
      </w:rPr>
      <w:t>II</w:t>
    </w:r>
    <w:r w:rsidRPr="003C119F">
      <w:rPr>
        <w:rStyle w:val="PageNumber"/>
      </w:rPr>
      <w:t xml:space="preserve"> –</w:t>
    </w:r>
    <w:r>
      <w:rPr>
        <w:rStyle w:val="PageNumber"/>
      </w:rPr>
      <w:t xml:space="preserve"> </w:t>
    </w:r>
    <w:r w:rsidRPr="0088700C">
      <w:t>General Conditions of Contract</w:t>
    </w:r>
    <w: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p w14:paraId="6FB8D167" w14:textId="77777777" w:rsidR="00DB19FC" w:rsidRDefault="00DB19FC"/>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91E5" w14:textId="77777777" w:rsidR="00DB19FC" w:rsidRDefault="00DB19FC" w:rsidP="00653848">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p>
  <w:p w14:paraId="360BD628" w14:textId="77777777" w:rsidR="00DB19FC" w:rsidRDefault="00DB19FC" w:rsidP="00DB256C"/>
  <w:p w14:paraId="7F239FCF" w14:textId="77777777" w:rsidR="00DB19FC" w:rsidRDefault="00DB19FC"/>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DEB0" w14:textId="77777777" w:rsidR="00DB19FC" w:rsidRDefault="00DB19FC" w:rsidP="00DB256C">
    <w:pPr>
      <w:pStyle w:val="Header"/>
      <w:ind w:right="-18"/>
    </w:pPr>
    <w:r>
      <w:rPr>
        <w:rStyle w:val="PageNumber"/>
      </w:rPr>
      <w:t xml:space="preserve">Section IX </w:t>
    </w:r>
    <w:r w:rsidRPr="003C119F">
      <w:rPr>
        <w:rStyle w:val="PageNumber"/>
      </w:rPr>
      <w:t>–</w:t>
    </w:r>
    <w:r>
      <w:rPr>
        <w:rStyle w:val="PageNumber"/>
      </w:rPr>
      <w:t xml:space="preserve">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p w14:paraId="2335DD02" w14:textId="77777777" w:rsidR="00DB19FC" w:rsidRDefault="00DB19FC" w:rsidP="00DB256C"/>
  <w:p w14:paraId="646C4BBF" w14:textId="77777777" w:rsidR="00DB19FC" w:rsidRDefault="00DB19FC"/>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7AFB" w14:textId="77777777" w:rsidR="00DB19FC" w:rsidRDefault="00DB19FC">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1B79F083" w14:textId="77777777" w:rsidR="00DB19FC" w:rsidRDefault="00DB19FC"/>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CCF6" w14:textId="77777777" w:rsidR="00DB19FC" w:rsidRDefault="00DB19FC" w:rsidP="00653848">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46A5F393" w14:textId="77777777" w:rsidR="00DB19FC" w:rsidRDefault="00DB19FC" w:rsidP="00DB256C"/>
  <w:p w14:paraId="677E3221" w14:textId="77777777" w:rsidR="00DB19FC" w:rsidRDefault="00DB19FC"/>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851F" w14:textId="77777777" w:rsidR="00DB19FC" w:rsidRDefault="00DB19FC" w:rsidP="00DB256C">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p w14:paraId="3187CFA7" w14:textId="77777777" w:rsidR="00DB19FC" w:rsidRDefault="00DB19FC" w:rsidP="00DB256C"/>
  <w:p w14:paraId="423607E5" w14:textId="77777777" w:rsidR="00DB19FC" w:rsidRDefault="00DB19F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DC0D" w14:textId="77777777" w:rsidR="00DB19FC" w:rsidRDefault="00DB19FC" w:rsidP="007E0049">
    <w:pPr>
      <w:pStyle w:val="Header"/>
      <w:tabs>
        <w:tab w:val="right" w:pos="9720"/>
      </w:tabs>
      <w:ind w:right="-18"/>
      <w:jc w:val="left"/>
    </w:pPr>
    <w:r>
      <w:t>bidding document</w:t>
    </w: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4</w:t>
    </w:r>
    <w:r>
      <w:rPr>
        <w:rStyle w:val="PageNumber"/>
        <w:noProof/>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BAE5" w14:textId="77777777" w:rsidR="00DB19FC" w:rsidRDefault="00DB19FC">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129</w:t>
    </w:r>
    <w:r>
      <w:rPr>
        <w:rStyle w:val="PageNumber"/>
      </w:rPr>
      <w:fldChar w:fldCharType="end"/>
    </w:r>
  </w:p>
  <w:p w14:paraId="0D6A9DB7" w14:textId="77777777" w:rsidR="00DB19FC" w:rsidRDefault="00DB19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330643"/>
      <w:docPartObj>
        <w:docPartGallery w:val="Page Numbers (Top of Page)"/>
        <w:docPartUnique/>
      </w:docPartObj>
    </w:sdtPr>
    <w:sdtEndPr>
      <w:rPr>
        <w:noProof/>
      </w:rPr>
    </w:sdtEndPr>
    <w:sdtContent>
      <w:p w14:paraId="43FA07CC" w14:textId="77777777" w:rsidR="00DB19FC" w:rsidRPr="00480C24" w:rsidRDefault="00DB19FC" w:rsidP="00BF0691">
        <w:pPr>
          <w:pStyle w:val="Header"/>
          <w:jc w:val="right"/>
        </w:pPr>
        <w:r>
          <w:fldChar w:fldCharType="begin"/>
        </w:r>
        <w:r>
          <w:instrText xml:space="preserve"> PAGE  \* Arabic  \* MERGEFORMAT </w:instrText>
        </w:r>
        <w:r>
          <w:fldChar w:fldCharType="separate"/>
        </w:r>
        <w:r>
          <w:rPr>
            <w:noProof/>
          </w:rPr>
          <w:t>1</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C1D4" w14:textId="77777777" w:rsidR="00DB19FC" w:rsidRDefault="00DB19FC">
    <w:pPr>
      <w:pStyle w:val="Header"/>
      <w:pBdr>
        <w:bottom w:val="single" w:sz="4" w:space="1" w:color="auto"/>
      </w:pBdr>
    </w:pPr>
    <w:r>
      <w:rPr>
        <w:rStyle w:val="PageNumber"/>
      </w:rPr>
      <w:t>Section III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1FF8CB84" w14:textId="77777777" w:rsidR="00DB19FC" w:rsidRDefault="00DB19F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2DFA" w14:textId="77777777" w:rsidR="00DB19FC" w:rsidRDefault="00DB19FC" w:rsidP="00A961C9">
    <w:pPr>
      <w:pStyle w:val="Header"/>
      <w:pBdr>
        <w:bottom w:val="single" w:sz="4" w:space="1" w:color="auto"/>
      </w:pBdr>
    </w:pPr>
    <w:r>
      <w:rPr>
        <w:rStyle w:val="PageNumber"/>
      </w:rPr>
      <w:t>Part 1 – Bidding Procedures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39A7942" w14:textId="77777777" w:rsidR="00DB19FC" w:rsidRDefault="00DB19F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5233" w14:textId="77777777" w:rsidR="00DB19FC" w:rsidRDefault="00DB19FC" w:rsidP="00BF0691">
    <w:pPr>
      <w:pStyle w:val="Header"/>
      <w:jc w:val="right"/>
    </w:pPr>
    <w:r>
      <w:rPr>
        <w:rStyle w:val="PageNumber"/>
      </w:rPr>
      <w:t>Part 1 – Bidding Procedures</w:t>
    </w:r>
    <w:r>
      <w:rPr>
        <w:rStyle w:val="PageNumber"/>
      </w:rPr>
      <w:tab/>
    </w:r>
    <w:sdt>
      <w:sdtPr>
        <w:id w:val="-1483377547"/>
        <w:docPartObj>
          <w:docPartGallery w:val="Page Numbers (Top of Page)"/>
          <w:docPartUnique/>
        </w:docPartObj>
      </w:sdtPr>
      <w:sdtEndPr>
        <w:rPr>
          <w:noProof/>
        </w:rPr>
      </w:sdtEndPr>
      <w:sdtContent>
        <w:r>
          <w:fldChar w:fldCharType="begin"/>
        </w:r>
        <w:r>
          <w:instrText xml:space="preserve"> PAGE  \* Arabic  \* MERGEFORMAT </w:instrText>
        </w:r>
        <w:r>
          <w:fldChar w:fldCharType="separate"/>
        </w:r>
        <w:r>
          <w:rPr>
            <w:noProof/>
          </w:rPr>
          <w:t>3</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624DF76"/>
    <w:lvl w:ilvl="0">
      <w:start w:val="1"/>
      <w:numFmt w:val="decimal"/>
      <w:pStyle w:val="ListNumber2"/>
      <w:lvlText w:val="%1."/>
      <w:lvlJc w:val="left"/>
      <w:pPr>
        <w:tabs>
          <w:tab w:val="num" w:pos="643"/>
        </w:tabs>
        <w:ind w:left="643" w:hanging="360"/>
      </w:pPr>
    </w:lvl>
  </w:abstractNum>
  <w:abstractNum w:abstractNumId="1"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B3F0D"/>
    <w:multiLevelType w:val="multilevel"/>
    <w:tmpl w:val="51A4784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DF1C9F"/>
    <w:multiLevelType w:val="multilevel"/>
    <w:tmpl w:val="6D549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B635D6"/>
    <w:multiLevelType w:val="multilevel"/>
    <w:tmpl w:val="3A0AE3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44A43F8"/>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7E763C0"/>
    <w:multiLevelType w:val="hybridMultilevel"/>
    <w:tmpl w:val="2FF88876"/>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9E82E42"/>
    <w:multiLevelType w:val="hybridMultilevel"/>
    <w:tmpl w:val="BE9A9972"/>
    <w:lvl w:ilvl="0" w:tplc="04090003">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0A1C1764"/>
    <w:multiLevelType w:val="multilevel"/>
    <w:tmpl w:val="0C04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C427B0F"/>
    <w:multiLevelType w:val="multilevel"/>
    <w:tmpl w:val="60BC8B7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0D035067"/>
    <w:multiLevelType w:val="multilevel"/>
    <w:tmpl w:val="A048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D43030"/>
    <w:multiLevelType w:val="multilevel"/>
    <w:tmpl w:val="1B2A99AC"/>
    <w:lvl w:ilvl="0">
      <w:start w:val="40"/>
      <w:numFmt w:val="decimal"/>
      <w:lvlText w:val="%1"/>
      <w:lvlJc w:val="left"/>
      <w:pPr>
        <w:ind w:left="420" w:hanging="420"/>
      </w:pPr>
      <w:rPr>
        <w:rFonts w:hint="default"/>
      </w:rPr>
    </w:lvl>
    <w:lvl w:ilvl="1">
      <w:start w:val="1"/>
      <w:numFmt w:val="decimal"/>
      <w:lvlText w:val="3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EE47735"/>
    <w:multiLevelType w:val="multilevel"/>
    <w:tmpl w:val="D926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831609"/>
    <w:multiLevelType w:val="hybridMultilevel"/>
    <w:tmpl w:val="32D4486C"/>
    <w:lvl w:ilvl="0" w:tplc="56742BA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135B32CB"/>
    <w:multiLevelType w:val="hybridMultilevel"/>
    <w:tmpl w:val="B876263A"/>
    <w:lvl w:ilvl="0" w:tplc="CD224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E3D51A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EE6042B"/>
    <w:multiLevelType w:val="multilevel"/>
    <w:tmpl w:val="362C9A5E"/>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20A1518"/>
    <w:multiLevelType w:val="hybridMultilevel"/>
    <w:tmpl w:val="D24683C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24807CD6"/>
    <w:multiLevelType w:val="multilevel"/>
    <w:tmpl w:val="E82EDB84"/>
    <w:lvl w:ilvl="0">
      <w:start w:val="49"/>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48"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A5F3E6D"/>
    <w:multiLevelType w:val="multilevel"/>
    <w:tmpl w:val="4DC6F5DA"/>
    <w:lvl w:ilvl="0">
      <w:start w:val="43"/>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52"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B190BAA"/>
    <w:multiLevelType w:val="multilevel"/>
    <w:tmpl w:val="72B8839E"/>
    <w:lvl w:ilvl="0">
      <w:start w:val="44"/>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55"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6"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15:restartNumberingAfterBreak="0">
    <w:nsid w:val="2C22545F"/>
    <w:multiLevelType w:val="multilevel"/>
    <w:tmpl w:val="1E2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A91514"/>
    <w:multiLevelType w:val="hybridMultilevel"/>
    <w:tmpl w:val="D64242DE"/>
    <w:lvl w:ilvl="0" w:tplc="3E0831B8">
      <w:start w:val="1"/>
      <w:numFmt w:val="decimal"/>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31B77751"/>
    <w:multiLevelType w:val="hybridMultilevel"/>
    <w:tmpl w:val="428C6AF0"/>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3" w15:restartNumberingAfterBreak="0">
    <w:nsid w:val="32FB1777"/>
    <w:multiLevelType w:val="hybridMultilevel"/>
    <w:tmpl w:val="66E0F6D8"/>
    <w:lvl w:ilvl="0" w:tplc="D832A7D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4"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38108CB"/>
    <w:multiLevelType w:val="hybridMultilevel"/>
    <w:tmpl w:val="172EB158"/>
    <w:lvl w:ilvl="0" w:tplc="E1FC181A">
      <w:start w:val="1"/>
      <w:numFmt w:val="lowerRoman"/>
      <w:lvlText w:val="%1."/>
      <w:lvlJc w:val="right"/>
      <w:pPr>
        <w:ind w:left="2160" w:hanging="360"/>
      </w:pPr>
      <w:rPr>
        <w:rFonts w:hint="default"/>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0"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8A42AE7"/>
    <w:multiLevelType w:val="multilevel"/>
    <w:tmpl w:val="6090047E"/>
    <w:lvl w:ilvl="0">
      <w:start w:val="41"/>
      <w:numFmt w:val="decimal"/>
      <w:lvlText w:val="%1"/>
      <w:lvlJc w:val="left"/>
      <w:pPr>
        <w:ind w:left="420" w:hanging="420"/>
      </w:pPr>
      <w:rPr>
        <w:rFonts w:hint="default"/>
      </w:rPr>
    </w:lvl>
    <w:lvl w:ilvl="1">
      <w:start w:val="1"/>
      <w:numFmt w:val="none"/>
      <w:lvlText w:val="42.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94722FD"/>
    <w:multiLevelType w:val="multilevel"/>
    <w:tmpl w:val="057EF96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0D3C2D"/>
    <w:multiLevelType w:val="multilevel"/>
    <w:tmpl w:val="2F0424C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3A731D64"/>
    <w:multiLevelType w:val="multilevel"/>
    <w:tmpl w:val="6F5465B6"/>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ACB3719"/>
    <w:multiLevelType w:val="hybridMultilevel"/>
    <w:tmpl w:val="D5EA1686"/>
    <w:lvl w:ilvl="0" w:tplc="FA9CDAA2">
      <w:start w:val="1"/>
      <w:numFmt w:val="lowerRoman"/>
      <w:lvlText w:val="(%1)"/>
      <w:lvlJc w:val="left"/>
      <w:pPr>
        <w:tabs>
          <w:tab w:val="num" w:pos="1080"/>
        </w:tabs>
        <w:ind w:left="1080" w:hanging="720"/>
      </w:pPr>
      <w:rPr>
        <w:rFonts w:hint="default"/>
      </w:rPr>
    </w:lvl>
    <w:lvl w:ilvl="1" w:tplc="223A5D1E" w:tentative="1">
      <w:start w:val="1"/>
      <w:numFmt w:val="lowerLetter"/>
      <w:lvlText w:val="%2."/>
      <w:lvlJc w:val="left"/>
      <w:pPr>
        <w:tabs>
          <w:tab w:val="num" w:pos="1440"/>
        </w:tabs>
        <w:ind w:left="1440" w:hanging="360"/>
      </w:pPr>
    </w:lvl>
    <w:lvl w:ilvl="2" w:tplc="9E7ECA54" w:tentative="1">
      <w:start w:val="1"/>
      <w:numFmt w:val="lowerRoman"/>
      <w:lvlText w:val="%3."/>
      <w:lvlJc w:val="right"/>
      <w:pPr>
        <w:tabs>
          <w:tab w:val="num" w:pos="2160"/>
        </w:tabs>
        <w:ind w:left="2160" w:hanging="180"/>
      </w:pPr>
    </w:lvl>
    <w:lvl w:ilvl="3" w:tplc="8344406E" w:tentative="1">
      <w:start w:val="1"/>
      <w:numFmt w:val="decimal"/>
      <w:lvlText w:val="%4."/>
      <w:lvlJc w:val="left"/>
      <w:pPr>
        <w:tabs>
          <w:tab w:val="num" w:pos="2880"/>
        </w:tabs>
        <w:ind w:left="2880" w:hanging="360"/>
      </w:pPr>
    </w:lvl>
    <w:lvl w:ilvl="4" w:tplc="0B5E5EDA" w:tentative="1">
      <w:start w:val="1"/>
      <w:numFmt w:val="lowerLetter"/>
      <w:lvlText w:val="%5."/>
      <w:lvlJc w:val="left"/>
      <w:pPr>
        <w:tabs>
          <w:tab w:val="num" w:pos="3600"/>
        </w:tabs>
        <w:ind w:left="3600" w:hanging="360"/>
      </w:pPr>
    </w:lvl>
    <w:lvl w:ilvl="5" w:tplc="4484FBF4" w:tentative="1">
      <w:start w:val="1"/>
      <w:numFmt w:val="lowerRoman"/>
      <w:lvlText w:val="%6."/>
      <w:lvlJc w:val="right"/>
      <w:pPr>
        <w:tabs>
          <w:tab w:val="num" w:pos="4320"/>
        </w:tabs>
        <w:ind w:left="4320" w:hanging="180"/>
      </w:pPr>
    </w:lvl>
    <w:lvl w:ilvl="6" w:tplc="89807DEE" w:tentative="1">
      <w:start w:val="1"/>
      <w:numFmt w:val="decimal"/>
      <w:lvlText w:val="%7."/>
      <w:lvlJc w:val="left"/>
      <w:pPr>
        <w:tabs>
          <w:tab w:val="num" w:pos="5040"/>
        </w:tabs>
        <w:ind w:left="5040" w:hanging="360"/>
      </w:pPr>
    </w:lvl>
    <w:lvl w:ilvl="7" w:tplc="76FAC072" w:tentative="1">
      <w:start w:val="1"/>
      <w:numFmt w:val="lowerLetter"/>
      <w:lvlText w:val="%8."/>
      <w:lvlJc w:val="left"/>
      <w:pPr>
        <w:tabs>
          <w:tab w:val="num" w:pos="5760"/>
        </w:tabs>
        <w:ind w:left="5760" w:hanging="360"/>
      </w:pPr>
    </w:lvl>
    <w:lvl w:ilvl="8" w:tplc="7102CC1A" w:tentative="1">
      <w:start w:val="1"/>
      <w:numFmt w:val="lowerRoman"/>
      <w:lvlText w:val="%9."/>
      <w:lvlJc w:val="right"/>
      <w:pPr>
        <w:tabs>
          <w:tab w:val="num" w:pos="6480"/>
        </w:tabs>
        <w:ind w:left="6480" w:hanging="180"/>
      </w:pPr>
    </w:lvl>
  </w:abstractNum>
  <w:abstractNum w:abstractNumId="78" w15:restartNumberingAfterBreak="0">
    <w:nsid w:val="3ADB1D52"/>
    <w:multiLevelType w:val="multilevel"/>
    <w:tmpl w:val="2FBA4AF6"/>
    <w:lvl w:ilvl="0">
      <w:start w:val="45"/>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79"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1DB36D4"/>
    <w:multiLevelType w:val="hybridMultilevel"/>
    <w:tmpl w:val="7EDE88FA"/>
    <w:lvl w:ilvl="0" w:tplc="419E9EA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87"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6364682"/>
    <w:multiLevelType w:val="multilevel"/>
    <w:tmpl w:val="85CEC516"/>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3"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D591D1D"/>
    <w:multiLevelType w:val="multilevel"/>
    <w:tmpl w:val="B00E77B4"/>
    <w:lvl w:ilvl="0">
      <w:start w:val="47"/>
      <w:numFmt w:val="decimal"/>
      <w:lvlText w:val="%1"/>
      <w:lvlJc w:val="left"/>
      <w:pPr>
        <w:ind w:left="420" w:hanging="420"/>
      </w:pPr>
      <w:rPr>
        <w:rFonts w:hint="default"/>
      </w:rPr>
    </w:lvl>
    <w:lvl w:ilvl="1">
      <w:start w:val="1"/>
      <w:numFmt w:val="decimal"/>
      <w:lvlText w:val="%1.%2"/>
      <w:lvlJc w:val="left"/>
      <w:pPr>
        <w:ind w:left="1033" w:hanging="42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704" w:hanging="1800"/>
      </w:pPr>
      <w:rPr>
        <w:rFonts w:hint="default"/>
      </w:rPr>
    </w:lvl>
  </w:abstractNum>
  <w:abstractNum w:abstractNumId="96"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7231190"/>
    <w:multiLevelType w:val="multilevel"/>
    <w:tmpl w:val="96A8383A"/>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9845D2E"/>
    <w:multiLevelType w:val="multilevel"/>
    <w:tmpl w:val="EE4A0E0E"/>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9A96808"/>
    <w:multiLevelType w:val="hybridMultilevel"/>
    <w:tmpl w:val="8FA2C238"/>
    <w:lvl w:ilvl="0" w:tplc="5C5C8D62">
      <w:start w:val="1"/>
      <w:numFmt w:val="decimal"/>
      <w:lvlText w:val="40.%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A0E1524"/>
    <w:multiLevelType w:val="multilevel"/>
    <w:tmpl w:val="8BE2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AE66B13"/>
    <w:multiLevelType w:val="multilevel"/>
    <w:tmpl w:val="2D7098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3"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4" w15:restartNumberingAfterBreak="0">
    <w:nsid w:val="5EA76562"/>
    <w:multiLevelType w:val="multilevel"/>
    <w:tmpl w:val="C584CAF8"/>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17"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0" w15:restartNumberingAfterBreak="0">
    <w:nsid w:val="60E218AE"/>
    <w:multiLevelType w:val="multilevel"/>
    <w:tmpl w:val="26666854"/>
    <w:lvl w:ilvl="0">
      <w:start w:val="33"/>
      <w:numFmt w:val="decimal"/>
      <w:lvlText w:val="%1"/>
      <w:lvlJc w:val="left"/>
      <w:pPr>
        <w:ind w:left="420" w:hanging="420"/>
      </w:pPr>
      <w:rPr>
        <w:rFonts w:hint="default"/>
      </w:rPr>
    </w:lvl>
    <w:lvl w:ilvl="1">
      <w:start w:val="1"/>
      <w:numFmt w:val="decimal"/>
      <w:lvlText w:val="%1.%2"/>
      <w:lvlJc w:val="left"/>
      <w:pPr>
        <w:ind w:left="64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3" w15:restartNumberingAfterBreak="0">
    <w:nsid w:val="62F809ED"/>
    <w:multiLevelType w:val="hybridMultilevel"/>
    <w:tmpl w:val="D24683C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25" w15:restartNumberingAfterBreak="0">
    <w:nsid w:val="63DD57CC"/>
    <w:multiLevelType w:val="hybridMultilevel"/>
    <w:tmpl w:val="896457D0"/>
    <w:lvl w:ilvl="0" w:tplc="3E209BC4">
      <w:start w:val="1"/>
      <w:numFmt w:val="lowerLetter"/>
      <w:lvlText w:val="(%1)"/>
      <w:lvlJc w:val="left"/>
      <w:pPr>
        <w:ind w:left="360" w:hanging="360"/>
      </w:pPr>
      <w:rPr>
        <w:rFonts w:ascii="Times New Roman" w:hAnsi="Times New Roman" w:hint="default"/>
        <w:b w:val="0"/>
        <w:bCs/>
        <w:i w:val="0"/>
        <w:iCs w:val="0"/>
        <w:sz w:val="24"/>
      </w:rPr>
    </w:lvl>
    <w:lvl w:ilvl="1" w:tplc="08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7" w15:restartNumberingAfterBreak="0">
    <w:nsid w:val="650D7EE0"/>
    <w:multiLevelType w:val="multilevel"/>
    <w:tmpl w:val="A6F4783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5AA7108"/>
    <w:multiLevelType w:val="multilevel"/>
    <w:tmpl w:val="7D28FC4E"/>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62B49B0"/>
    <w:multiLevelType w:val="hybridMultilevel"/>
    <w:tmpl w:val="381288C8"/>
    <w:lvl w:ilvl="0" w:tplc="130291FE">
      <w:start w:val="1"/>
      <w:numFmt w:val="upperLetter"/>
      <w:pStyle w:val="Section1-Sections"/>
      <w:lvlText w:val="%1."/>
      <w:lvlJc w:val="left"/>
      <w:pPr>
        <w:ind w:left="3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6E81B4A"/>
    <w:multiLevelType w:val="multilevel"/>
    <w:tmpl w:val="4C1E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71150D2"/>
    <w:multiLevelType w:val="multilevel"/>
    <w:tmpl w:val="EB9A0038"/>
    <w:lvl w:ilvl="0">
      <w:start w:val="35"/>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32"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3" w15:restartNumberingAfterBreak="0">
    <w:nsid w:val="67696EBB"/>
    <w:multiLevelType w:val="multilevel"/>
    <w:tmpl w:val="B2643F5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6B4E5DA8"/>
    <w:multiLevelType w:val="hybridMultilevel"/>
    <w:tmpl w:val="66B00B52"/>
    <w:lvl w:ilvl="0" w:tplc="06925070">
      <w:start w:val="1"/>
      <w:numFmt w:val="lowerLetter"/>
      <w:lvlText w:val="(%1)"/>
      <w:lvlJc w:val="left"/>
      <w:pPr>
        <w:ind w:left="1134" w:hanging="360"/>
      </w:pPr>
      <w:rPr>
        <w:rFonts w:ascii="Times New Roman" w:hAnsi="Times New Roman" w:hint="default"/>
        <w:b w:val="0"/>
        <w:i w:val="0"/>
        <w:sz w:val="24"/>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38" w15:restartNumberingAfterBreak="0">
    <w:nsid w:val="6BC822B0"/>
    <w:multiLevelType w:val="multilevel"/>
    <w:tmpl w:val="E3F0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DB46AD2"/>
    <w:multiLevelType w:val="multilevel"/>
    <w:tmpl w:val="9606FAE0"/>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2D11E98"/>
    <w:multiLevelType w:val="hybridMultilevel"/>
    <w:tmpl w:val="804A0044"/>
    <w:lvl w:ilvl="0" w:tplc="ABD47090">
      <w:start w:val="1"/>
      <w:numFmt w:val="decimal"/>
      <w:pStyle w:val="Sec3H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4"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BAE03E3"/>
    <w:multiLevelType w:val="hybridMultilevel"/>
    <w:tmpl w:val="968E54E0"/>
    <w:lvl w:ilvl="0" w:tplc="00E4AD5A">
      <w:start w:val="1"/>
      <w:numFmt w:val="decimal"/>
      <w:pStyle w:val="Section1-Clause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9" w15:restartNumberingAfterBreak="0">
    <w:nsid w:val="7CC7244D"/>
    <w:multiLevelType w:val="hybridMultilevel"/>
    <w:tmpl w:val="EB3C18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0" w15:restartNumberingAfterBreak="0">
    <w:nsid w:val="7CD710F8"/>
    <w:multiLevelType w:val="multilevel"/>
    <w:tmpl w:val="7E90E2E2"/>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D993588"/>
    <w:multiLevelType w:val="multilevel"/>
    <w:tmpl w:val="D2FE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3"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05787120">
    <w:abstractNumId w:val="124"/>
  </w:num>
  <w:num w:numId="2" w16cid:durableId="2102677762">
    <w:abstractNumId w:val="113"/>
  </w:num>
  <w:num w:numId="3" w16cid:durableId="1327590935">
    <w:abstractNumId w:val="158"/>
  </w:num>
  <w:num w:numId="4" w16cid:durableId="837815259">
    <w:abstractNumId w:val="56"/>
  </w:num>
  <w:num w:numId="5" w16cid:durableId="101726909">
    <w:abstractNumId w:val="14"/>
  </w:num>
  <w:num w:numId="6" w16cid:durableId="627660175">
    <w:abstractNumId w:val="136"/>
  </w:num>
  <w:num w:numId="7" w16cid:durableId="207953806">
    <w:abstractNumId w:val="82"/>
  </w:num>
  <w:num w:numId="8" w16cid:durableId="1208880977">
    <w:abstractNumId w:val="146"/>
  </w:num>
  <w:num w:numId="9" w16cid:durableId="125780779">
    <w:abstractNumId w:val="4"/>
  </w:num>
  <w:num w:numId="10" w16cid:durableId="1887795824">
    <w:abstractNumId w:val="38"/>
  </w:num>
  <w:num w:numId="11" w16cid:durableId="610817430">
    <w:abstractNumId w:val="43"/>
  </w:num>
  <w:num w:numId="12" w16cid:durableId="409274818">
    <w:abstractNumId w:val="118"/>
  </w:num>
  <w:num w:numId="13" w16cid:durableId="269897670">
    <w:abstractNumId w:val="25"/>
  </w:num>
  <w:num w:numId="14" w16cid:durableId="681471350">
    <w:abstractNumId w:val="145"/>
  </w:num>
  <w:num w:numId="15" w16cid:durableId="1359431210">
    <w:abstractNumId w:val="150"/>
  </w:num>
  <w:num w:numId="16" w16cid:durableId="560945284">
    <w:abstractNumId w:val="79"/>
  </w:num>
  <w:num w:numId="17" w16cid:durableId="1901403936">
    <w:abstractNumId w:val="70"/>
  </w:num>
  <w:num w:numId="18" w16cid:durableId="1581407838">
    <w:abstractNumId w:val="60"/>
  </w:num>
  <w:num w:numId="19" w16cid:durableId="381909692">
    <w:abstractNumId w:val="108"/>
  </w:num>
  <w:num w:numId="20" w16cid:durableId="543752554">
    <w:abstractNumId w:val="68"/>
  </w:num>
  <w:num w:numId="21" w16cid:durableId="1719158664">
    <w:abstractNumId w:val="139"/>
  </w:num>
  <w:num w:numId="22" w16cid:durableId="796264471">
    <w:abstractNumId w:val="11"/>
  </w:num>
  <w:num w:numId="23" w16cid:durableId="855846902">
    <w:abstractNumId w:val="144"/>
  </w:num>
  <w:num w:numId="24" w16cid:durableId="1352680767">
    <w:abstractNumId w:val="87"/>
  </w:num>
  <w:num w:numId="25" w16cid:durableId="1438135854">
    <w:abstractNumId w:val="33"/>
  </w:num>
  <w:num w:numId="26" w16cid:durableId="1354576671">
    <w:abstractNumId w:val="94"/>
  </w:num>
  <w:num w:numId="27" w16cid:durableId="241724106">
    <w:abstractNumId w:val="29"/>
  </w:num>
  <w:num w:numId="28" w16cid:durableId="584845757">
    <w:abstractNumId w:val="13"/>
  </w:num>
  <w:num w:numId="29" w16cid:durableId="554968541">
    <w:abstractNumId w:val="52"/>
  </w:num>
  <w:num w:numId="30" w16cid:durableId="839196335">
    <w:abstractNumId w:val="39"/>
  </w:num>
  <w:num w:numId="31" w16cid:durableId="1328245002">
    <w:abstractNumId w:val="18"/>
  </w:num>
  <w:num w:numId="32" w16cid:durableId="996299982">
    <w:abstractNumId w:val="149"/>
  </w:num>
  <w:num w:numId="33" w16cid:durableId="1422799577">
    <w:abstractNumId w:val="81"/>
  </w:num>
  <w:num w:numId="34" w16cid:durableId="1387489655">
    <w:abstractNumId w:val="46"/>
  </w:num>
  <w:num w:numId="35" w16cid:durableId="731584709">
    <w:abstractNumId w:val="134"/>
  </w:num>
  <w:num w:numId="36" w16cid:durableId="1286429455">
    <w:abstractNumId w:val="44"/>
  </w:num>
  <w:num w:numId="37" w16cid:durableId="271322533">
    <w:abstractNumId w:val="155"/>
  </w:num>
  <w:num w:numId="38" w16cid:durableId="1842964290">
    <w:abstractNumId w:val="99"/>
  </w:num>
  <w:num w:numId="39" w16cid:durableId="2071800753">
    <w:abstractNumId w:val="66"/>
  </w:num>
  <w:num w:numId="40" w16cid:durableId="1080446630">
    <w:abstractNumId w:val="19"/>
  </w:num>
  <w:num w:numId="41" w16cid:durableId="808084911">
    <w:abstractNumId w:val="50"/>
  </w:num>
  <w:num w:numId="42" w16cid:durableId="1218124916">
    <w:abstractNumId w:val="67"/>
  </w:num>
  <w:num w:numId="43" w16cid:durableId="1915359938">
    <w:abstractNumId w:val="100"/>
  </w:num>
  <w:num w:numId="44" w16cid:durableId="1919246306">
    <w:abstractNumId w:val="121"/>
  </w:num>
  <w:num w:numId="45" w16cid:durableId="2105954667">
    <w:abstractNumId w:val="112"/>
  </w:num>
  <w:num w:numId="46" w16cid:durableId="1432310443">
    <w:abstractNumId w:val="48"/>
  </w:num>
  <w:num w:numId="47" w16cid:durableId="1436317664">
    <w:abstractNumId w:val="35"/>
  </w:num>
  <w:num w:numId="48" w16cid:durableId="2138599840">
    <w:abstractNumId w:val="21"/>
  </w:num>
  <w:num w:numId="49" w16cid:durableId="875654047">
    <w:abstractNumId w:val="75"/>
  </w:num>
  <w:num w:numId="50" w16cid:durableId="560673229">
    <w:abstractNumId w:val="7"/>
  </w:num>
  <w:num w:numId="51" w16cid:durableId="522717357">
    <w:abstractNumId w:val="132"/>
  </w:num>
  <w:num w:numId="52" w16cid:durableId="752319480">
    <w:abstractNumId w:val="126"/>
  </w:num>
  <w:num w:numId="53" w16cid:durableId="1842425854">
    <w:abstractNumId w:val="32"/>
  </w:num>
  <w:num w:numId="54" w16cid:durableId="1621297350">
    <w:abstractNumId w:val="15"/>
  </w:num>
  <w:num w:numId="55" w16cid:durableId="298070279">
    <w:abstractNumId w:val="37"/>
  </w:num>
  <w:num w:numId="56" w16cid:durableId="1986087302">
    <w:abstractNumId w:val="92"/>
  </w:num>
  <w:num w:numId="57" w16cid:durableId="306667952">
    <w:abstractNumId w:val="116"/>
  </w:num>
  <w:num w:numId="58" w16cid:durableId="1617639349">
    <w:abstractNumId w:val="135"/>
  </w:num>
  <w:num w:numId="59" w16cid:durableId="2113088231">
    <w:abstractNumId w:val="89"/>
  </w:num>
  <w:num w:numId="60" w16cid:durableId="1271813453">
    <w:abstractNumId w:val="117"/>
  </w:num>
  <w:num w:numId="61" w16cid:durableId="332269714">
    <w:abstractNumId w:val="104"/>
  </w:num>
  <w:num w:numId="62" w16cid:durableId="1204438524">
    <w:abstractNumId w:val="84"/>
  </w:num>
  <w:num w:numId="63" w16cid:durableId="2102605985">
    <w:abstractNumId w:val="64"/>
  </w:num>
  <w:num w:numId="64" w16cid:durableId="1944918311">
    <w:abstractNumId w:val="77"/>
  </w:num>
  <w:num w:numId="65" w16cid:durableId="7490802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53658679">
    <w:abstractNumId w:val="115"/>
  </w:num>
  <w:num w:numId="67" w16cid:durableId="313720838">
    <w:abstractNumId w:val="86"/>
  </w:num>
  <w:num w:numId="68" w16cid:durableId="1833522437">
    <w:abstractNumId w:val="80"/>
  </w:num>
  <w:num w:numId="69" w16cid:durableId="525867208">
    <w:abstractNumId w:val="49"/>
  </w:num>
  <w:num w:numId="70" w16cid:durableId="580412446">
    <w:abstractNumId w:val="10"/>
  </w:num>
  <w:num w:numId="71" w16cid:durableId="1377045762">
    <w:abstractNumId w:val="42"/>
  </w:num>
  <w:num w:numId="72" w16cid:durableId="1729451242">
    <w:abstractNumId w:val="141"/>
  </w:num>
  <w:num w:numId="73" w16cid:durableId="30695985">
    <w:abstractNumId w:val="27"/>
  </w:num>
  <w:num w:numId="74" w16cid:durableId="432092067">
    <w:abstractNumId w:val="91"/>
  </w:num>
  <w:num w:numId="75" w16cid:durableId="1941713886">
    <w:abstractNumId w:val="30"/>
  </w:num>
  <w:num w:numId="76" w16cid:durableId="1524325701">
    <w:abstractNumId w:val="101"/>
  </w:num>
  <w:num w:numId="77" w16cid:durableId="1857688748">
    <w:abstractNumId w:val="45"/>
  </w:num>
  <w:num w:numId="78" w16cid:durableId="960110796">
    <w:abstractNumId w:val="97"/>
  </w:num>
  <w:num w:numId="79" w16cid:durableId="1135561683">
    <w:abstractNumId w:val="122"/>
  </w:num>
  <w:num w:numId="80" w16cid:durableId="1125657888">
    <w:abstractNumId w:val="6"/>
  </w:num>
  <w:num w:numId="81" w16cid:durableId="511729374">
    <w:abstractNumId w:val="133"/>
  </w:num>
  <w:num w:numId="82" w16cid:durableId="993098571">
    <w:abstractNumId w:val="26"/>
  </w:num>
  <w:num w:numId="83" w16cid:durableId="1614440787">
    <w:abstractNumId w:val="129"/>
  </w:num>
  <w:num w:numId="84" w16cid:durableId="1028602240">
    <w:abstractNumId w:val="40"/>
  </w:num>
  <w:num w:numId="85" w16cid:durableId="670640506">
    <w:abstractNumId w:val="8"/>
  </w:num>
  <w:num w:numId="86" w16cid:durableId="732653463">
    <w:abstractNumId w:val="114"/>
  </w:num>
  <w:num w:numId="87" w16cid:durableId="473106224">
    <w:abstractNumId w:val="74"/>
  </w:num>
  <w:num w:numId="88" w16cid:durableId="898636559">
    <w:abstractNumId w:val="128"/>
  </w:num>
  <w:num w:numId="89" w16cid:durableId="926379471">
    <w:abstractNumId w:val="76"/>
  </w:num>
  <w:num w:numId="90" w16cid:durableId="1541480714">
    <w:abstractNumId w:val="41"/>
  </w:num>
  <w:num w:numId="91" w16cid:durableId="1479415999">
    <w:abstractNumId w:val="2"/>
  </w:num>
  <w:num w:numId="92" w16cid:durableId="1084886320">
    <w:abstractNumId w:val="120"/>
  </w:num>
  <w:num w:numId="93" w16cid:durableId="647124626">
    <w:abstractNumId w:val="73"/>
  </w:num>
  <w:num w:numId="94" w16cid:durableId="1541941120">
    <w:abstractNumId w:val="131"/>
  </w:num>
  <w:num w:numId="95" w16cid:durableId="268322129">
    <w:abstractNumId w:val="160"/>
  </w:num>
  <w:num w:numId="96" w16cid:durableId="152845007">
    <w:abstractNumId w:val="140"/>
  </w:num>
  <w:num w:numId="97" w16cid:durableId="1290090024">
    <w:abstractNumId w:val="20"/>
  </w:num>
  <w:num w:numId="98" w16cid:durableId="810098090">
    <w:abstractNumId w:val="90"/>
  </w:num>
  <w:num w:numId="99" w16cid:durableId="2012370117">
    <w:abstractNumId w:val="127"/>
  </w:num>
  <w:num w:numId="100" w16cid:durableId="940843181">
    <w:abstractNumId w:val="159"/>
  </w:num>
  <w:num w:numId="101" w16cid:durableId="2085183547">
    <w:abstractNumId w:val="23"/>
  </w:num>
  <w:num w:numId="102" w16cid:durableId="1638215774">
    <w:abstractNumId w:val="72"/>
  </w:num>
  <w:num w:numId="103" w16cid:durableId="504059289">
    <w:abstractNumId w:val="63"/>
  </w:num>
  <w:num w:numId="104" w16cid:durableId="887453940">
    <w:abstractNumId w:val="106"/>
  </w:num>
  <w:num w:numId="105" w16cid:durableId="137917813">
    <w:abstractNumId w:val="0"/>
  </w:num>
  <w:num w:numId="106" w16cid:durableId="1227448097">
    <w:abstractNumId w:val="156"/>
  </w:num>
  <w:num w:numId="107" w16cid:durableId="461269805">
    <w:abstractNumId w:val="148"/>
  </w:num>
  <w:num w:numId="108" w16cid:durableId="337847843">
    <w:abstractNumId w:val="9"/>
  </w:num>
  <w:num w:numId="109" w16cid:durableId="1247180836">
    <w:abstractNumId w:val="93"/>
  </w:num>
  <w:num w:numId="110" w16cid:durableId="1481920126">
    <w:abstractNumId w:val="1"/>
  </w:num>
  <w:num w:numId="111" w16cid:durableId="1271619631">
    <w:abstractNumId w:val="142"/>
  </w:num>
  <w:num w:numId="112" w16cid:durableId="1087262215">
    <w:abstractNumId w:val="98"/>
  </w:num>
  <w:num w:numId="113" w16cid:durableId="142620976">
    <w:abstractNumId w:val="109"/>
  </w:num>
  <w:num w:numId="114" w16cid:durableId="69431890">
    <w:abstractNumId w:val="59"/>
  </w:num>
  <w:num w:numId="115" w16cid:durableId="954874599">
    <w:abstractNumId w:val="157"/>
  </w:num>
  <w:num w:numId="116" w16cid:durableId="1398282807">
    <w:abstractNumId w:val="36"/>
  </w:num>
  <w:num w:numId="117" w16cid:durableId="838346583">
    <w:abstractNumId w:val="153"/>
  </w:num>
  <w:num w:numId="118" w16cid:durableId="1998725042">
    <w:abstractNumId w:val="143"/>
  </w:num>
  <w:num w:numId="119" w16cid:durableId="1240366355">
    <w:abstractNumId w:val="119"/>
  </w:num>
  <w:num w:numId="120" w16cid:durableId="1400135021">
    <w:abstractNumId w:val="110"/>
  </w:num>
  <w:num w:numId="121" w16cid:durableId="449250884">
    <w:abstractNumId w:val="34"/>
  </w:num>
  <w:num w:numId="122" w16cid:durableId="1137722566">
    <w:abstractNumId w:val="96"/>
  </w:num>
  <w:num w:numId="123" w16cid:durableId="950697538">
    <w:abstractNumId w:val="65"/>
  </w:num>
  <w:num w:numId="124" w16cid:durableId="1208373188">
    <w:abstractNumId w:val="28"/>
  </w:num>
  <w:num w:numId="125" w16cid:durableId="709233924">
    <w:abstractNumId w:val="71"/>
  </w:num>
  <w:num w:numId="126" w16cid:durableId="2120485147">
    <w:abstractNumId w:val="105"/>
  </w:num>
  <w:num w:numId="127" w16cid:durableId="2048605070">
    <w:abstractNumId w:val="51"/>
  </w:num>
  <w:num w:numId="128" w16cid:durableId="947007100">
    <w:abstractNumId w:val="54"/>
  </w:num>
  <w:num w:numId="129" w16cid:durableId="1297836907">
    <w:abstractNumId w:val="78"/>
  </w:num>
  <w:num w:numId="130" w16cid:durableId="1910000076">
    <w:abstractNumId w:val="85"/>
  </w:num>
  <w:num w:numId="131" w16cid:durableId="1397819774">
    <w:abstractNumId w:val="95"/>
  </w:num>
  <w:num w:numId="132" w16cid:durableId="629675478">
    <w:abstractNumId w:val="47"/>
  </w:num>
  <w:num w:numId="133" w16cid:durableId="977880262">
    <w:abstractNumId w:val="137"/>
  </w:num>
  <w:num w:numId="134" w16cid:durableId="281696725">
    <w:abstractNumId w:val="62"/>
  </w:num>
  <w:num w:numId="135" w16cid:durableId="1920947411">
    <w:abstractNumId w:val="12"/>
  </w:num>
  <w:num w:numId="136" w16cid:durableId="129131574">
    <w:abstractNumId w:val="69"/>
  </w:num>
  <w:num w:numId="137" w16cid:durableId="1049836912">
    <w:abstractNumId w:val="163"/>
  </w:num>
  <w:num w:numId="138" w16cid:durableId="481234481">
    <w:abstractNumId w:val="61"/>
  </w:num>
  <w:num w:numId="139" w16cid:durableId="369379524">
    <w:abstractNumId w:val="88"/>
  </w:num>
  <w:num w:numId="140" w16cid:durableId="1072388438">
    <w:abstractNumId w:val="103"/>
  </w:num>
  <w:num w:numId="141" w16cid:durableId="1873954930">
    <w:abstractNumId w:val="58"/>
  </w:num>
  <w:num w:numId="142" w16cid:durableId="175401093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99523299">
    <w:abstractNumId w:val="154"/>
  </w:num>
  <w:num w:numId="144" w16cid:durableId="1476265638">
    <w:abstractNumId w:val="125"/>
  </w:num>
  <w:num w:numId="145" w16cid:durableId="1324356162">
    <w:abstractNumId w:val="53"/>
  </w:num>
  <w:num w:numId="146" w16cid:durableId="2035230582">
    <w:abstractNumId w:val="111"/>
  </w:num>
  <w:num w:numId="147" w16cid:durableId="862978760">
    <w:abstractNumId w:val="162"/>
  </w:num>
  <w:num w:numId="148" w16cid:durableId="1058088378">
    <w:abstractNumId w:val="129"/>
  </w:num>
  <w:num w:numId="149" w16cid:durableId="77136476">
    <w:abstractNumId w:val="129"/>
  </w:num>
  <w:num w:numId="150" w16cid:durableId="598105471">
    <w:abstractNumId w:val="16"/>
  </w:num>
  <w:num w:numId="151" w16cid:durableId="830295483">
    <w:abstractNumId w:val="147"/>
  </w:num>
  <w:num w:numId="152" w16cid:durableId="1442650703">
    <w:abstractNumId w:val="31"/>
  </w:num>
  <w:num w:numId="153" w16cid:durableId="2031908575">
    <w:abstractNumId w:val="147"/>
  </w:num>
  <w:num w:numId="154" w16cid:durableId="1711997801">
    <w:abstractNumId w:val="147"/>
  </w:num>
  <w:num w:numId="155" w16cid:durableId="1051613655">
    <w:abstractNumId w:val="147"/>
  </w:num>
  <w:num w:numId="156" w16cid:durableId="145635232">
    <w:abstractNumId w:val="147"/>
  </w:num>
  <w:num w:numId="157" w16cid:durableId="1286961033">
    <w:abstractNumId w:val="147"/>
  </w:num>
  <w:num w:numId="158" w16cid:durableId="133332643">
    <w:abstractNumId w:val="147"/>
  </w:num>
  <w:num w:numId="159" w16cid:durableId="625357857">
    <w:abstractNumId w:val="147"/>
    <w:lvlOverride w:ilvl="0">
      <w:startOverride w:val="1"/>
    </w:lvlOverride>
  </w:num>
  <w:num w:numId="160" w16cid:durableId="559629781">
    <w:abstractNumId w:val="123"/>
  </w:num>
  <w:num w:numId="161" w16cid:durableId="1450782945">
    <w:abstractNumId w:val="147"/>
  </w:num>
  <w:num w:numId="162" w16cid:durableId="288975076">
    <w:abstractNumId w:val="129"/>
  </w:num>
  <w:num w:numId="163" w16cid:durableId="74404897">
    <w:abstractNumId w:val="151"/>
  </w:num>
  <w:num w:numId="164" w16cid:durableId="1502311516">
    <w:abstractNumId w:val="102"/>
  </w:num>
  <w:num w:numId="165" w16cid:durableId="1458791300">
    <w:abstractNumId w:val="57"/>
  </w:num>
  <w:num w:numId="166" w16cid:durableId="850996456">
    <w:abstractNumId w:val="22"/>
  </w:num>
  <w:num w:numId="167" w16cid:durableId="1179656130">
    <w:abstractNumId w:val="17"/>
  </w:num>
  <w:num w:numId="168" w16cid:durableId="1570655769">
    <w:abstractNumId w:val="24"/>
  </w:num>
  <w:num w:numId="169" w16cid:durableId="1863084478">
    <w:abstractNumId w:val="138"/>
  </w:num>
  <w:num w:numId="170" w16cid:durableId="271059554">
    <w:abstractNumId w:val="161"/>
  </w:num>
  <w:num w:numId="171" w16cid:durableId="715282153">
    <w:abstractNumId w:val="3"/>
  </w:num>
  <w:num w:numId="172" w16cid:durableId="1809974714">
    <w:abstractNumId w:val="107"/>
  </w:num>
  <w:num w:numId="173" w16cid:durableId="2136440177">
    <w:abstractNumId w:val="130"/>
  </w:num>
  <w:num w:numId="174" w16cid:durableId="81951410">
    <w:abstractNumId w:val="5"/>
  </w:num>
  <w:num w:numId="175" w16cid:durableId="1206984292">
    <w:abstractNumId w:val="83"/>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8" w:dllVersion="513" w:checkStyle="1"/>
  <w:activeWritingStyle w:appName="MSWord" w:lang="fr-FR" w:vendorID="9" w:dllVersion="512" w:checkStyle="1"/>
  <w:activeWritingStyle w:appName="MSWord" w:lang="es-ES_tradnl" w:vendorID="9" w:dllVersion="512"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32"/>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E27"/>
    <w:rsid w:val="00002D33"/>
    <w:rsid w:val="00003D8F"/>
    <w:rsid w:val="00004411"/>
    <w:rsid w:val="0000552D"/>
    <w:rsid w:val="0000603A"/>
    <w:rsid w:val="00007672"/>
    <w:rsid w:val="00007B00"/>
    <w:rsid w:val="0001092B"/>
    <w:rsid w:val="00010C8A"/>
    <w:rsid w:val="00012459"/>
    <w:rsid w:val="00012D0F"/>
    <w:rsid w:val="000139C5"/>
    <w:rsid w:val="00013B28"/>
    <w:rsid w:val="000143A7"/>
    <w:rsid w:val="00014D12"/>
    <w:rsid w:val="0001582F"/>
    <w:rsid w:val="000164BC"/>
    <w:rsid w:val="000171ED"/>
    <w:rsid w:val="000222F2"/>
    <w:rsid w:val="00022820"/>
    <w:rsid w:val="000240E7"/>
    <w:rsid w:val="000244C3"/>
    <w:rsid w:val="00024BEC"/>
    <w:rsid w:val="00025309"/>
    <w:rsid w:val="00025324"/>
    <w:rsid w:val="000259CD"/>
    <w:rsid w:val="000263AD"/>
    <w:rsid w:val="00026662"/>
    <w:rsid w:val="00026CB4"/>
    <w:rsid w:val="000278E6"/>
    <w:rsid w:val="00027A6B"/>
    <w:rsid w:val="000319BF"/>
    <w:rsid w:val="00031F03"/>
    <w:rsid w:val="00031F99"/>
    <w:rsid w:val="000328A2"/>
    <w:rsid w:val="00034222"/>
    <w:rsid w:val="000348FD"/>
    <w:rsid w:val="00034B7B"/>
    <w:rsid w:val="00035570"/>
    <w:rsid w:val="00036548"/>
    <w:rsid w:val="00042A68"/>
    <w:rsid w:val="0004355C"/>
    <w:rsid w:val="00045C8E"/>
    <w:rsid w:val="00046259"/>
    <w:rsid w:val="000503A8"/>
    <w:rsid w:val="000503BE"/>
    <w:rsid w:val="00051CF9"/>
    <w:rsid w:val="0005290C"/>
    <w:rsid w:val="00052AD5"/>
    <w:rsid w:val="00053692"/>
    <w:rsid w:val="00053805"/>
    <w:rsid w:val="0005448E"/>
    <w:rsid w:val="00055005"/>
    <w:rsid w:val="0005505F"/>
    <w:rsid w:val="000550B4"/>
    <w:rsid w:val="000557B9"/>
    <w:rsid w:val="0005580D"/>
    <w:rsid w:val="00055A09"/>
    <w:rsid w:val="0005730C"/>
    <w:rsid w:val="00060BAE"/>
    <w:rsid w:val="0006241F"/>
    <w:rsid w:val="00064AC8"/>
    <w:rsid w:val="00064B80"/>
    <w:rsid w:val="00064DDC"/>
    <w:rsid w:val="0006551B"/>
    <w:rsid w:val="0006644A"/>
    <w:rsid w:val="000665E6"/>
    <w:rsid w:val="00066DFE"/>
    <w:rsid w:val="0007075F"/>
    <w:rsid w:val="000733E1"/>
    <w:rsid w:val="00073C05"/>
    <w:rsid w:val="00074316"/>
    <w:rsid w:val="00074569"/>
    <w:rsid w:val="0007470C"/>
    <w:rsid w:val="00075F5F"/>
    <w:rsid w:val="00077360"/>
    <w:rsid w:val="00077E45"/>
    <w:rsid w:val="000823AD"/>
    <w:rsid w:val="00083246"/>
    <w:rsid w:val="00084175"/>
    <w:rsid w:val="0008436F"/>
    <w:rsid w:val="000848CE"/>
    <w:rsid w:val="00085793"/>
    <w:rsid w:val="00087637"/>
    <w:rsid w:val="00090156"/>
    <w:rsid w:val="000918EE"/>
    <w:rsid w:val="00093FC5"/>
    <w:rsid w:val="000942DA"/>
    <w:rsid w:val="00095728"/>
    <w:rsid w:val="00097735"/>
    <w:rsid w:val="000A0F6A"/>
    <w:rsid w:val="000A167B"/>
    <w:rsid w:val="000A22A6"/>
    <w:rsid w:val="000A2AE1"/>
    <w:rsid w:val="000A31F1"/>
    <w:rsid w:val="000A3A22"/>
    <w:rsid w:val="000A5BF8"/>
    <w:rsid w:val="000A7202"/>
    <w:rsid w:val="000B030C"/>
    <w:rsid w:val="000B34BD"/>
    <w:rsid w:val="000B5F8F"/>
    <w:rsid w:val="000B6507"/>
    <w:rsid w:val="000B69F0"/>
    <w:rsid w:val="000B7227"/>
    <w:rsid w:val="000B7705"/>
    <w:rsid w:val="000B776D"/>
    <w:rsid w:val="000B7906"/>
    <w:rsid w:val="000B7B9D"/>
    <w:rsid w:val="000C0709"/>
    <w:rsid w:val="000C11A1"/>
    <w:rsid w:val="000C224E"/>
    <w:rsid w:val="000C2282"/>
    <w:rsid w:val="000C287C"/>
    <w:rsid w:val="000C2904"/>
    <w:rsid w:val="000C31E9"/>
    <w:rsid w:val="000C4397"/>
    <w:rsid w:val="000C518C"/>
    <w:rsid w:val="000C532C"/>
    <w:rsid w:val="000C53F6"/>
    <w:rsid w:val="000C77B8"/>
    <w:rsid w:val="000D029F"/>
    <w:rsid w:val="000D086C"/>
    <w:rsid w:val="000D0C93"/>
    <w:rsid w:val="000D326D"/>
    <w:rsid w:val="000D456A"/>
    <w:rsid w:val="000D50AD"/>
    <w:rsid w:val="000D632B"/>
    <w:rsid w:val="000D6A1C"/>
    <w:rsid w:val="000E04D0"/>
    <w:rsid w:val="000E09C8"/>
    <w:rsid w:val="000E25D4"/>
    <w:rsid w:val="000E3039"/>
    <w:rsid w:val="000E5DF7"/>
    <w:rsid w:val="000E5ED0"/>
    <w:rsid w:val="000E79FB"/>
    <w:rsid w:val="000F019D"/>
    <w:rsid w:val="000F0864"/>
    <w:rsid w:val="000F1D44"/>
    <w:rsid w:val="000F2FF4"/>
    <w:rsid w:val="000F3B18"/>
    <w:rsid w:val="000F3FB7"/>
    <w:rsid w:val="000F4537"/>
    <w:rsid w:val="000F4857"/>
    <w:rsid w:val="000F5633"/>
    <w:rsid w:val="000F5642"/>
    <w:rsid w:val="000F5F75"/>
    <w:rsid w:val="000F72EA"/>
    <w:rsid w:val="000F7324"/>
    <w:rsid w:val="000F7669"/>
    <w:rsid w:val="000F7E79"/>
    <w:rsid w:val="00100231"/>
    <w:rsid w:val="00100708"/>
    <w:rsid w:val="00101088"/>
    <w:rsid w:val="00101ED3"/>
    <w:rsid w:val="00104A06"/>
    <w:rsid w:val="00106F8C"/>
    <w:rsid w:val="00110FB0"/>
    <w:rsid w:val="00111A33"/>
    <w:rsid w:val="00112ADF"/>
    <w:rsid w:val="00112CD4"/>
    <w:rsid w:val="00113511"/>
    <w:rsid w:val="00114F69"/>
    <w:rsid w:val="00114FDC"/>
    <w:rsid w:val="001179EB"/>
    <w:rsid w:val="00117B6D"/>
    <w:rsid w:val="00122A5D"/>
    <w:rsid w:val="00122ED7"/>
    <w:rsid w:val="0012313D"/>
    <w:rsid w:val="001239C7"/>
    <w:rsid w:val="00123A26"/>
    <w:rsid w:val="001246EC"/>
    <w:rsid w:val="00125C0B"/>
    <w:rsid w:val="00126327"/>
    <w:rsid w:val="00127084"/>
    <w:rsid w:val="0012745A"/>
    <w:rsid w:val="001308CD"/>
    <w:rsid w:val="0013124E"/>
    <w:rsid w:val="001319D7"/>
    <w:rsid w:val="0013308E"/>
    <w:rsid w:val="001335B1"/>
    <w:rsid w:val="0013369C"/>
    <w:rsid w:val="00133A72"/>
    <w:rsid w:val="00133A97"/>
    <w:rsid w:val="00134086"/>
    <w:rsid w:val="0013479C"/>
    <w:rsid w:val="00140258"/>
    <w:rsid w:val="001418FA"/>
    <w:rsid w:val="00141A9F"/>
    <w:rsid w:val="00141C01"/>
    <w:rsid w:val="00142A36"/>
    <w:rsid w:val="00142DD4"/>
    <w:rsid w:val="00142FF7"/>
    <w:rsid w:val="00144DBF"/>
    <w:rsid w:val="001457DC"/>
    <w:rsid w:val="00146683"/>
    <w:rsid w:val="00147536"/>
    <w:rsid w:val="001504F2"/>
    <w:rsid w:val="00150B79"/>
    <w:rsid w:val="0015204F"/>
    <w:rsid w:val="001524D0"/>
    <w:rsid w:val="00152BA8"/>
    <w:rsid w:val="0015344D"/>
    <w:rsid w:val="00153A0B"/>
    <w:rsid w:val="00153B66"/>
    <w:rsid w:val="00154416"/>
    <w:rsid w:val="001548EB"/>
    <w:rsid w:val="00154C17"/>
    <w:rsid w:val="0015505F"/>
    <w:rsid w:val="00155613"/>
    <w:rsid w:val="00160845"/>
    <w:rsid w:val="00160C1A"/>
    <w:rsid w:val="001621F1"/>
    <w:rsid w:val="00162DA7"/>
    <w:rsid w:val="001636FB"/>
    <w:rsid w:val="001644A0"/>
    <w:rsid w:val="001662A4"/>
    <w:rsid w:val="0016639E"/>
    <w:rsid w:val="00167162"/>
    <w:rsid w:val="001678FE"/>
    <w:rsid w:val="0017135B"/>
    <w:rsid w:val="00171DCC"/>
    <w:rsid w:val="00172CB4"/>
    <w:rsid w:val="00172FE4"/>
    <w:rsid w:val="001733FB"/>
    <w:rsid w:val="001742E3"/>
    <w:rsid w:val="00176738"/>
    <w:rsid w:val="001779A9"/>
    <w:rsid w:val="00180006"/>
    <w:rsid w:val="00180884"/>
    <w:rsid w:val="00182C22"/>
    <w:rsid w:val="00183BAE"/>
    <w:rsid w:val="00184F38"/>
    <w:rsid w:val="00184F40"/>
    <w:rsid w:val="00185C0E"/>
    <w:rsid w:val="00186178"/>
    <w:rsid w:val="001864FD"/>
    <w:rsid w:val="00186D6B"/>
    <w:rsid w:val="00187187"/>
    <w:rsid w:val="00187229"/>
    <w:rsid w:val="001877F7"/>
    <w:rsid w:val="00187821"/>
    <w:rsid w:val="00190200"/>
    <w:rsid w:val="00190BF1"/>
    <w:rsid w:val="00190C68"/>
    <w:rsid w:val="00191F97"/>
    <w:rsid w:val="001920F8"/>
    <w:rsid w:val="001925A5"/>
    <w:rsid w:val="00192C29"/>
    <w:rsid w:val="00193981"/>
    <w:rsid w:val="00193CA6"/>
    <w:rsid w:val="00193D77"/>
    <w:rsid w:val="00195A2D"/>
    <w:rsid w:val="00196429"/>
    <w:rsid w:val="00196794"/>
    <w:rsid w:val="00196F90"/>
    <w:rsid w:val="00197336"/>
    <w:rsid w:val="001A0725"/>
    <w:rsid w:val="001A21EC"/>
    <w:rsid w:val="001A2793"/>
    <w:rsid w:val="001A28B6"/>
    <w:rsid w:val="001A3318"/>
    <w:rsid w:val="001A34C5"/>
    <w:rsid w:val="001A3BEB"/>
    <w:rsid w:val="001A5C0B"/>
    <w:rsid w:val="001A5D30"/>
    <w:rsid w:val="001A5FBC"/>
    <w:rsid w:val="001A69CE"/>
    <w:rsid w:val="001A6B45"/>
    <w:rsid w:val="001A7255"/>
    <w:rsid w:val="001A7D46"/>
    <w:rsid w:val="001B01A2"/>
    <w:rsid w:val="001B0902"/>
    <w:rsid w:val="001B0B63"/>
    <w:rsid w:val="001B3038"/>
    <w:rsid w:val="001B4036"/>
    <w:rsid w:val="001B4DE8"/>
    <w:rsid w:val="001B4EF2"/>
    <w:rsid w:val="001B513C"/>
    <w:rsid w:val="001B5C5A"/>
    <w:rsid w:val="001B6B8B"/>
    <w:rsid w:val="001B7557"/>
    <w:rsid w:val="001B7AF2"/>
    <w:rsid w:val="001B7CFA"/>
    <w:rsid w:val="001C0E2C"/>
    <w:rsid w:val="001C1441"/>
    <w:rsid w:val="001C2230"/>
    <w:rsid w:val="001C2D10"/>
    <w:rsid w:val="001C414A"/>
    <w:rsid w:val="001C472B"/>
    <w:rsid w:val="001C47E4"/>
    <w:rsid w:val="001C67BA"/>
    <w:rsid w:val="001C7B19"/>
    <w:rsid w:val="001D1A07"/>
    <w:rsid w:val="001D2503"/>
    <w:rsid w:val="001D3975"/>
    <w:rsid w:val="001D425A"/>
    <w:rsid w:val="001D4794"/>
    <w:rsid w:val="001D4989"/>
    <w:rsid w:val="001D49ED"/>
    <w:rsid w:val="001D4D48"/>
    <w:rsid w:val="001D4E5F"/>
    <w:rsid w:val="001D5FFF"/>
    <w:rsid w:val="001D65D6"/>
    <w:rsid w:val="001D6889"/>
    <w:rsid w:val="001D7524"/>
    <w:rsid w:val="001D7E50"/>
    <w:rsid w:val="001E1D81"/>
    <w:rsid w:val="001E30FF"/>
    <w:rsid w:val="001E4882"/>
    <w:rsid w:val="001E4A48"/>
    <w:rsid w:val="001E7937"/>
    <w:rsid w:val="001F00CA"/>
    <w:rsid w:val="001F13F1"/>
    <w:rsid w:val="001F1A5B"/>
    <w:rsid w:val="001F2876"/>
    <w:rsid w:val="001F2F03"/>
    <w:rsid w:val="001F475A"/>
    <w:rsid w:val="001F49CF"/>
    <w:rsid w:val="001F4C06"/>
    <w:rsid w:val="001F4DB3"/>
    <w:rsid w:val="001F5572"/>
    <w:rsid w:val="001F568E"/>
    <w:rsid w:val="001F72D2"/>
    <w:rsid w:val="0020003D"/>
    <w:rsid w:val="002000D3"/>
    <w:rsid w:val="002012BA"/>
    <w:rsid w:val="00201503"/>
    <w:rsid w:val="002018F8"/>
    <w:rsid w:val="00202068"/>
    <w:rsid w:val="0020262A"/>
    <w:rsid w:val="0020277F"/>
    <w:rsid w:val="0020324A"/>
    <w:rsid w:val="00203CB2"/>
    <w:rsid w:val="00204185"/>
    <w:rsid w:val="00205418"/>
    <w:rsid w:val="0020543F"/>
    <w:rsid w:val="00205D1C"/>
    <w:rsid w:val="00206A3D"/>
    <w:rsid w:val="00206DF9"/>
    <w:rsid w:val="00206FBC"/>
    <w:rsid w:val="002073DE"/>
    <w:rsid w:val="00210EEF"/>
    <w:rsid w:val="00212FF0"/>
    <w:rsid w:val="0021353D"/>
    <w:rsid w:val="00213ECB"/>
    <w:rsid w:val="00214704"/>
    <w:rsid w:val="00214749"/>
    <w:rsid w:val="00214F6A"/>
    <w:rsid w:val="00215242"/>
    <w:rsid w:val="00215632"/>
    <w:rsid w:val="00215BCF"/>
    <w:rsid w:val="00215E7E"/>
    <w:rsid w:val="00216D17"/>
    <w:rsid w:val="002174F2"/>
    <w:rsid w:val="00220149"/>
    <w:rsid w:val="00221294"/>
    <w:rsid w:val="002215C3"/>
    <w:rsid w:val="0022282F"/>
    <w:rsid w:val="002231ED"/>
    <w:rsid w:val="002232B9"/>
    <w:rsid w:val="002236CC"/>
    <w:rsid w:val="0022426A"/>
    <w:rsid w:val="00230A8C"/>
    <w:rsid w:val="00230ACB"/>
    <w:rsid w:val="002326C6"/>
    <w:rsid w:val="002343A7"/>
    <w:rsid w:val="00234F85"/>
    <w:rsid w:val="002357D0"/>
    <w:rsid w:val="00235893"/>
    <w:rsid w:val="00236203"/>
    <w:rsid w:val="002373F0"/>
    <w:rsid w:val="00237CF4"/>
    <w:rsid w:val="00240511"/>
    <w:rsid w:val="00240A0A"/>
    <w:rsid w:val="0024214B"/>
    <w:rsid w:val="002421C7"/>
    <w:rsid w:val="002464F5"/>
    <w:rsid w:val="00247204"/>
    <w:rsid w:val="00250375"/>
    <w:rsid w:val="00250648"/>
    <w:rsid w:val="002507A8"/>
    <w:rsid w:val="00252C08"/>
    <w:rsid w:val="00253D93"/>
    <w:rsid w:val="00254708"/>
    <w:rsid w:val="00255C81"/>
    <w:rsid w:val="00255F3E"/>
    <w:rsid w:val="00256C24"/>
    <w:rsid w:val="00257526"/>
    <w:rsid w:val="00260DA6"/>
    <w:rsid w:val="002613F4"/>
    <w:rsid w:val="0026181C"/>
    <w:rsid w:val="00261A73"/>
    <w:rsid w:val="00261EC8"/>
    <w:rsid w:val="00262669"/>
    <w:rsid w:val="00262DD9"/>
    <w:rsid w:val="00263976"/>
    <w:rsid w:val="00264323"/>
    <w:rsid w:val="00264FAA"/>
    <w:rsid w:val="00265DD4"/>
    <w:rsid w:val="00265F37"/>
    <w:rsid w:val="00266278"/>
    <w:rsid w:val="00266441"/>
    <w:rsid w:val="002703B5"/>
    <w:rsid w:val="002707DA"/>
    <w:rsid w:val="00271F8F"/>
    <w:rsid w:val="00272220"/>
    <w:rsid w:val="00272F81"/>
    <w:rsid w:val="00273055"/>
    <w:rsid w:val="0027388F"/>
    <w:rsid w:val="002763C9"/>
    <w:rsid w:val="002778CA"/>
    <w:rsid w:val="00277D3E"/>
    <w:rsid w:val="002800F5"/>
    <w:rsid w:val="002801F5"/>
    <w:rsid w:val="002820A1"/>
    <w:rsid w:val="002828B9"/>
    <w:rsid w:val="0028584B"/>
    <w:rsid w:val="00286BD0"/>
    <w:rsid w:val="002870FC"/>
    <w:rsid w:val="002877C9"/>
    <w:rsid w:val="002905BA"/>
    <w:rsid w:val="00290ECA"/>
    <w:rsid w:val="00291743"/>
    <w:rsid w:val="00291825"/>
    <w:rsid w:val="00292BDA"/>
    <w:rsid w:val="00292E3C"/>
    <w:rsid w:val="00293FB0"/>
    <w:rsid w:val="00295073"/>
    <w:rsid w:val="002951D8"/>
    <w:rsid w:val="00296798"/>
    <w:rsid w:val="00297AB1"/>
    <w:rsid w:val="00297E75"/>
    <w:rsid w:val="002A301D"/>
    <w:rsid w:val="002A40D8"/>
    <w:rsid w:val="002A45B4"/>
    <w:rsid w:val="002A534E"/>
    <w:rsid w:val="002A53E7"/>
    <w:rsid w:val="002A5946"/>
    <w:rsid w:val="002A64CB"/>
    <w:rsid w:val="002A704F"/>
    <w:rsid w:val="002B0C44"/>
    <w:rsid w:val="002B10CF"/>
    <w:rsid w:val="002B1A2F"/>
    <w:rsid w:val="002B1ECC"/>
    <w:rsid w:val="002B2DAD"/>
    <w:rsid w:val="002B36AA"/>
    <w:rsid w:val="002B3F9F"/>
    <w:rsid w:val="002B4158"/>
    <w:rsid w:val="002B4263"/>
    <w:rsid w:val="002B5056"/>
    <w:rsid w:val="002B55B7"/>
    <w:rsid w:val="002B5C68"/>
    <w:rsid w:val="002B5DB0"/>
    <w:rsid w:val="002B5ED0"/>
    <w:rsid w:val="002B5F73"/>
    <w:rsid w:val="002B658B"/>
    <w:rsid w:val="002B76BB"/>
    <w:rsid w:val="002C114B"/>
    <w:rsid w:val="002C11CE"/>
    <w:rsid w:val="002C27B0"/>
    <w:rsid w:val="002C2C1A"/>
    <w:rsid w:val="002C4700"/>
    <w:rsid w:val="002C4A3F"/>
    <w:rsid w:val="002C5518"/>
    <w:rsid w:val="002C5A3C"/>
    <w:rsid w:val="002C6ECE"/>
    <w:rsid w:val="002C70F0"/>
    <w:rsid w:val="002C73F8"/>
    <w:rsid w:val="002D01CF"/>
    <w:rsid w:val="002D0874"/>
    <w:rsid w:val="002D1311"/>
    <w:rsid w:val="002D27BE"/>
    <w:rsid w:val="002D3A43"/>
    <w:rsid w:val="002D3A80"/>
    <w:rsid w:val="002D3D44"/>
    <w:rsid w:val="002D459F"/>
    <w:rsid w:val="002D4820"/>
    <w:rsid w:val="002D505B"/>
    <w:rsid w:val="002D5B1E"/>
    <w:rsid w:val="002D694B"/>
    <w:rsid w:val="002D6E78"/>
    <w:rsid w:val="002D6F9B"/>
    <w:rsid w:val="002D74F7"/>
    <w:rsid w:val="002E0CD9"/>
    <w:rsid w:val="002E1290"/>
    <w:rsid w:val="002E3111"/>
    <w:rsid w:val="002E4802"/>
    <w:rsid w:val="002E4CC9"/>
    <w:rsid w:val="002E53B4"/>
    <w:rsid w:val="002E5DB3"/>
    <w:rsid w:val="002E6DAE"/>
    <w:rsid w:val="002F131D"/>
    <w:rsid w:val="002F2059"/>
    <w:rsid w:val="002F33C9"/>
    <w:rsid w:val="002F3F6F"/>
    <w:rsid w:val="002F473F"/>
    <w:rsid w:val="002F4C68"/>
    <w:rsid w:val="002F5125"/>
    <w:rsid w:val="002F55D7"/>
    <w:rsid w:val="002F5FE4"/>
    <w:rsid w:val="002F67AF"/>
    <w:rsid w:val="002F71E2"/>
    <w:rsid w:val="002F77E7"/>
    <w:rsid w:val="00303DF7"/>
    <w:rsid w:val="003049AF"/>
    <w:rsid w:val="00307427"/>
    <w:rsid w:val="00310E50"/>
    <w:rsid w:val="00311724"/>
    <w:rsid w:val="0031203B"/>
    <w:rsid w:val="00312397"/>
    <w:rsid w:val="00313255"/>
    <w:rsid w:val="0031398E"/>
    <w:rsid w:val="00313FF2"/>
    <w:rsid w:val="00314309"/>
    <w:rsid w:val="00315416"/>
    <w:rsid w:val="0031580F"/>
    <w:rsid w:val="00315DA7"/>
    <w:rsid w:val="00316CFE"/>
    <w:rsid w:val="003172A0"/>
    <w:rsid w:val="003178E4"/>
    <w:rsid w:val="00317E0B"/>
    <w:rsid w:val="00317E48"/>
    <w:rsid w:val="0032132A"/>
    <w:rsid w:val="00321533"/>
    <w:rsid w:val="00324F24"/>
    <w:rsid w:val="003253BB"/>
    <w:rsid w:val="0032627F"/>
    <w:rsid w:val="00326A91"/>
    <w:rsid w:val="00326D5A"/>
    <w:rsid w:val="00327771"/>
    <w:rsid w:val="00327A9F"/>
    <w:rsid w:val="003305D1"/>
    <w:rsid w:val="00331B4E"/>
    <w:rsid w:val="00332957"/>
    <w:rsid w:val="00332E32"/>
    <w:rsid w:val="00333446"/>
    <w:rsid w:val="0033351F"/>
    <w:rsid w:val="00333DB6"/>
    <w:rsid w:val="003348E4"/>
    <w:rsid w:val="003372D2"/>
    <w:rsid w:val="00337A8A"/>
    <w:rsid w:val="00337B1A"/>
    <w:rsid w:val="0034094A"/>
    <w:rsid w:val="0034244C"/>
    <w:rsid w:val="00342885"/>
    <w:rsid w:val="00342949"/>
    <w:rsid w:val="00342EE6"/>
    <w:rsid w:val="00345145"/>
    <w:rsid w:val="00345516"/>
    <w:rsid w:val="00346488"/>
    <w:rsid w:val="00346C1A"/>
    <w:rsid w:val="00352844"/>
    <w:rsid w:val="00352C1A"/>
    <w:rsid w:val="00353ADB"/>
    <w:rsid w:val="00353AE0"/>
    <w:rsid w:val="00353C62"/>
    <w:rsid w:val="00354BEF"/>
    <w:rsid w:val="00354E22"/>
    <w:rsid w:val="003560A5"/>
    <w:rsid w:val="00357D41"/>
    <w:rsid w:val="00360C6D"/>
    <w:rsid w:val="00360CA3"/>
    <w:rsid w:val="00361022"/>
    <w:rsid w:val="003614FD"/>
    <w:rsid w:val="00362282"/>
    <w:rsid w:val="003626B9"/>
    <w:rsid w:val="00362ACC"/>
    <w:rsid w:val="003675E3"/>
    <w:rsid w:val="0037015A"/>
    <w:rsid w:val="00370956"/>
    <w:rsid w:val="00370BBF"/>
    <w:rsid w:val="003725F2"/>
    <w:rsid w:val="00373840"/>
    <w:rsid w:val="003742DC"/>
    <w:rsid w:val="0037465D"/>
    <w:rsid w:val="00380F05"/>
    <w:rsid w:val="00381059"/>
    <w:rsid w:val="00381952"/>
    <w:rsid w:val="0038297D"/>
    <w:rsid w:val="003834B6"/>
    <w:rsid w:val="00383587"/>
    <w:rsid w:val="003849A8"/>
    <w:rsid w:val="00386100"/>
    <w:rsid w:val="00386B82"/>
    <w:rsid w:val="003877EF"/>
    <w:rsid w:val="00390603"/>
    <w:rsid w:val="00391F68"/>
    <w:rsid w:val="003929F0"/>
    <w:rsid w:val="00393B17"/>
    <w:rsid w:val="00394889"/>
    <w:rsid w:val="00395B6B"/>
    <w:rsid w:val="00395D58"/>
    <w:rsid w:val="003965AA"/>
    <w:rsid w:val="00396D7C"/>
    <w:rsid w:val="00396F2C"/>
    <w:rsid w:val="003972C7"/>
    <w:rsid w:val="003979D7"/>
    <w:rsid w:val="00397E6C"/>
    <w:rsid w:val="003A08FD"/>
    <w:rsid w:val="003A1639"/>
    <w:rsid w:val="003A1766"/>
    <w:rsid w:val="003A34FC"/>
    <w:rsid w:val="003A3D5B"/>
    <w:rsid w:val="003A3E1C"/>
    <w:rsid w:val="003A4996"/>
    <w:rsid w:val="003A56F1"/>
    <w:rsid w:val="003A66CD"/>
    <w:rsid w:val="003A73B8"/>
    <w:rsid w:val="003A7D69"/>
    <w:rsid w:val="003A7DBE"/>
    <w:rsid w:val="003B200A"/>
    <w:rsid w:val="003B22FB"/>
    <w:rsid w:val="003B3209"/>
    <w:rsid w:val="003B3D67"/>
    <w:rsid w:val="003B5D6B"/>
    <w:rsid w:val="003B62D2"/>
    <w:rsid w:val="003B63E7"/>
    <w:rsid w:val="003B79C2"/>
    <w:rsid w:val="003C1308"/>
    <w:rsid w:val="003C1727"/>
    <w:rsid w:val="003C19BF"/>
    <w:rsid w:val="003C1C86"/>
    <w:rsid w:val="003C27A6"/>
    <w:rsid w:val="003C2F14"/>
    <w:rsid w:val="003C37A7"/>
    <w:rsid w:val="003C4A91"/>
    <w:rsid w:val="003C5274"/>
    <w:rsid w:val="003C54EA"/>
    <w:rsid w:val="003C6420"/>
    <w:rsid w:val="003C66E9"/>
    <w:rsid w:val="003C6CC8"/>
    <w:rsid w:val="003C7300"/>
    <w:rsid w:val="003C7944"/>
    <w:rsid w:val="003D001A"/>
    <w:rsid w:val="003D01F0"/>
    <w:rsid w:val="003D0579"/>
    <w:rsid w:val="003D0B63"/>
    <w:rsid w:val="003D1A24"/>
    <w:rsid w:val="003D3A21"/>
    <w:rsid w:val="003D3B39"/>
    <w:rsid w:val="003D48DD"/>
    <w:rsid w:val="003D5294"/>
    <w:rsid w:val="003D5677"/>
    <w:rsid w:val="003D58EA"/>
    <w:rsid w:val="003D5A1A"/>
    <w:rsid w:val="003D5F35"/>
    <w:rsid w:val="003D7887"/>
    <w:rsid w:val="003E10C5"/>
    <w:rsid w:val="003E115F"/>
    <w:rsid w:val="003E1A92"/>
    <w:rsid w:val="003E1F84"/>
    <w:rsid w:val="003E3FFD"/>
    <w:rsid w:val="003E4540"/>
    <w:rsid w:val="003E5ACC"/>
    <w:rsid w:val="003E69FB"/>
    <w:rsid w:val="003E714D"/>
    <w:rsid w:val="003E75FD"/>
    <w:rsid w:val="003E76D2"/>
    <w:rsid w:val="003F192F"/>
    <w:rsid w:val="003F3D34"/>
    <w:rsid w:val="003F3FA5"/>
    <w:rsid w:val="003F3FE4"/>
    <w:rsid w:val="003F4B87"/>
    <w:rsid w:val="003F55A4"/>
    <w:rsid w:val="003F7198"/>
    <w:rsid w:val="0040019D"/>
    <w:rsid w:val="00401E3F"/>
    <w:rsid w:val="004024B6"/>
    <w:rsid w:val="004024C6"/>
    <w:rsid w:val="00402962"/>
    <w:rsid w:val="00403543"/>
    <w:rsid w:val="004038E9"/>
    <w:rsid w:val="00405970"/>
    <w:rsid w:val="00405A15"/>
    <w:rsid w:val="00405A30"/>
    <w:rsid w:val="0040685F"/>
    <w:rsid w:val="004068E4"/>
    <w:rsid w:val="00406C72"/>
    <w:rsid w:val="004075C5"/>
    <w:rsid w:val="00410339"/>
    <w:rsid w:val="0041093E"/>
    <w:rsid w:val="00410DD0"/>
    <w:rsid w:val="00412164"/>
    <w:rsid w:val="00412780"/>
    <w:rsid w:val="00412861"/>
    <w:rsid w:val="0041716E"/>
    <w:rsid w:val="00417838"/>
    <w:rsid w:val="00417CC3"/>
    <w:rsid w:val="00417D56"/>
    <w:rsid w:val="004205CF"/>
    <w:rsid w:val="004208FD"/>
    <w:rsid w:val="00420D5D"/>
    <w:rsid w:val="00420DB6"/>
    <w:rsid w:val="0042208E"/>
    <w:rsid w:val="004221B7"/>
    <w:rsid w:val="00422A2A"/>
    <w:rsid w:val="004246F9"/>
    <w:rsid w:val="004247A2"/>
    <w:rsid w:val="00424D5D"/>
    <w:rsid w:val="004253F2"/>
    <w:rsid w:val="00427534"/>
    <w:rsid w:val="004275FD"/>
    <w:rsid w:val="00427855"/>
    <w:rsid w:val="00427A7E"/>
    <w:rsid w:val="00427D45"/>
    <w:rsid w:val="00427EC6"/>
    <w:rsid w:val="00430A0F"/>
    <w:rsid w:val="00430AAD"/>
    <w:rsid w:val="0043239A"/>
    <w:rsid w:val="00432704"/>
    <w:rsid w:val="00435AA3"/>
    <w:rsid w:val="0043701E"/>
    <w:rsid w:val="00437232"/>
    <w:rsid w:val="00437E34"/>
    <w:rsid w:val="004422F9"/>
    <w:rsid w:val="004427AE"/>
    <w:rsid w:val="00443CD9"/>
    <w:rsid w:val="0044450A"/>
    <w:rsid w:val="0044512F"/>
    <w:rsid w:val="00445728"/>
    <w:rsid w:val="004457BD"/>
    <w:rsid w:val="00446EDA"/>
    <w:rsid w:val="00447897"/>
    <w:rsid w:val="00450539"/>
    <w:rsid w:val="00451483"/>
    <w:rsid w:val="00451965"/>
    <w:rsid w:val="004526A2"/>
    <w:rsid w:val="00452DF9"/>
    <w:rsid w:val="004536D5"/>
    <w:rsid w:val="00455083"/>
    <w:rsid w:val="00455149"/>
    <w:rsid w:val="004551B7"/>
    <w:rsid w:val="0045738F"/>
    <w:rsid w:val="00457615"/>
    <w:rsid w:val="004600C9"/>
    <w:rsid w:val="00460665"/>
    <w:rsid w:val="00463150"/>
    <w:rsid w:val="004639C4"/>
    <w:rsid w:val="00463F60"/>
    <w:rsid w:val="0046457F"/>
    <w:rsid w:val="004649C6"/>
    <w:rsid w:val="004650F7"/>
    <w:rsid w:val="00466436"/>
    <w:rsid w:val="00466ACE"/>
    <w:rsid w:val="00467913"/>
    <w:rsid w:val="00467CB6"/>
    <w:rsid w:val="0047184C"/>
    <w:rsid w:val="00471C37"/>
    <w:rsid w:val="004724AF"/>
    <w:rsid w:val="00472D88"/>
    <w:rsid w:val="004733BE"/>
    <w:rsid w:val="004734EC"/>
    <w:rsid w:val="00473543"/>
    <w:rsid w:val="004739A3"/>
    <w:rsid w:val="00473F36"/>
    <w:rsid w:val="00474F39"/>
    <w:rsid w:val="0047675A"/>
    <w:rsid w:val="004807DF"/>
    <w:rsid w:val="00480AA7"/>
    <w:rsid w:val="00480C24"/>
    <w:rsid w:val="00480D0D"/>
    <w:rsid w:val="00481A30"/>
    <w:rsid w:val="00481D62"/>
    <w:rsid w:val="00482D94"/>
    <w:rsid w:val="00483C63"/>
    <w:rsid w:val="00483D5B"/>
    <w:rsid w:val="00486C8F"/>
    <w:rsid w:val="004918D3"/>
    <w:rsid w:val="004919C7"/>
    <w:rsid w:val="00491C5E"/>
    <w:rsid w:val="0049290B"/>
    <w:rsid w:val="0049387C"/>
    <w:rsid w:val="00493B2D"/>
    <w:rsid w:val="0049562C"/>
    <w:rsid w:val="004973B4"/>
    <w:rsid w:val="004A24F0"/>
    <w:rsid w:val="004A2EA4"/>
    <w:rsid w:val="004A4197"/>
    <w:rsid w:val="004A54A1"/>
    <w:rsid w:val="004A6BC0"/>
    <w:rsid w:val="004B0BFF"/>
    <w:rsid w:val="004B107E"/>
    <w:rsid w:val="004B11A3"/>
    <w:rsid w:val="004B1653"/>
    <w:rsid w:val="004B26E7"/>
    <w:rsid w:val="004B2DA0"/>
    <w:rsid w:val="004B374E"/>
    <w:rsid w:val="004B43A7"/>
    <w:rsid w:val="004B4EB2"/>
    <w:rsid w:val="004B5C9A"/>
    <w:rsid w:val="004B5D7F"/>
    <w:rsid w:val="004B659A"/>
    <w:rsid w:val="004C0505"/>
    <w:rsid w:val="004C1D0D"/>
    <w:rsid w:val="004C2355"/>
    <w:rsid w:val="004C3157"/>
    <w:rsid w:val="004C4F77"/>
    <w:rsid w:val="004C4F9F"/>
    <w:rsid w:val="004C51AA"/>
    <w:rsid w:val="004C563D"/>
    <w:rsid w:val="004C57F8"/>
    <w:rsid w:val="004C6251"/>
    <w:rsid w:val="004C6ADB"/>
    <w:rsid w:val="004D0192"/>
    <w:rsid w:val="004D019A"/>
    <w:rsid w:val="004D01F5"/>
    <w:rsid w:val="004D0670"/>
    <w:rsid w:val="004D085D"/>
    <w:rsid w:val="004D1257"/>
    <w:rsid w:val="004D21D8"/>
    <w:rsid w:val="004D2F08"/>
    <w:rsid w:val="004D35CC"/>
    <w:rsid w:val="004D3B61"/>
    <w:rsid w:val="004D4413"/>
    <w:rsid w:val="004D4428"/>
    <w:rsid w:val="004D4C16"/>
    <w:rsid w:val="004D5321"/>
    <w:rsid w:val="004D676B"/>
    <w:rsid w:val="004E026F"/>
    <w:rsid w:val="004E0453"/>
    <w:rsid w:val="004E337D"/>
    <w:rsid w:val="004E3554"/>
    <w:rsid w:val="004E379F"/>
    <w:rsid w:val="004E3DB2"/>
    <w:rsid w:val="004E3E6E"/>
    <w:rsid w:val="004E4A81"/>
    <w:rsid w:val="004E4E13"/>
    <w:rsid w:val="004E61ED"/>
    <w:rsid w:val="004E7080"/>
    <w:rsid w:val="004E7455"/>
    <w:rsid w:val="004F03C4"/>
    <w:rsid w:val="004F0DA5"/>
    <w:rsid w:val="004F17BA"/>
    <w:rsid w:val="004F2407"/>
    <w:rsid w:val="004F51C4"/>
    <w:rsid w:val="004F5A22"/>
    <w:rsid w:val="004F6A2C"/>
    <w:rsid w:val="004F6E77"/>
    <w:rsid w:val="00500254"/>
    <w:rsid w:val="00500906"/>
    <w:rsid w:val="00500EAA"/>
    <w:rsid w:val="00502068"/>
    <w:rsid w:val="0050256D"/>
    <w:rsid w:val="005033E9"/>
    <w:rsid w:val="00504982"/>
    <w:rsid w:val="00504B8D"/>
    <w:rsid w:val="00504D5D"/>
    <w:rsid w:val="005054E3"/>
    <w:rsid w:val="00506DF2"/>
    <w:rsid w:val="0051122D"/>
    <w:rsid w:val="005116BF"/>
    <w:rsid w:val="00512C6C"/>
    <w:rsid w:val="005137E0"/>
    <w:rsid w:val="00513A73"/>
    <w:rsid w:val="00514928"/>
    <w:rsid w:val="00515302"/>
    <w:rsid w:val="0051574C"/>
    <w:rsid w:val="005200CA"/>
    <w:rsid w:val="005203F6"/>
    <w:rsid w:val="00520FDD"/>
    <w:rsid w:val="0052181C"/>
    <w:rsid w:val="0052182C"/>
    <w:rsid w:val="00523D5B"/>
    <w:rsid w:val="00523F81"/>
    <w:rsid w:val="00525A1B"/>
    <w:rsid w:val="00525ECE"/>
    <w:rsid w:val="00525F1A"/>
    <w:rsid w:val="00525F2A"/>
    <w:rsid w:val="005262B3"/>
    <w:rsid w:val="00531AFF"/>
    <w:rsid w:val="00531B28"/>
    <w:rsid w:val="00532ABF"/>
    <w:rsid w:val="00532C59"/>
    <w:rsid w:val="0053376E"/>
    <w:rsid w:val="005340DA"/>
    <w:rsid w:val="00534569"/>
    <w:rsid w:val="00537B1A"/>
    <w:rsid w:val="00543650"/>
    <w:rsid w:val="00543F6F"/>
    <w:rsid w:val="00544A65"/>
    <w:rsid w:val="00545F47"/>
    <w:rsid w:val="00546C32"/>
    <w:rsid w:val="00546CE1"/>
    <w:rsid w:val="005472A9"/>
    <w:rsid w:val="00550536"/>
    <w:rsid w:val="00550724"/>
    <w:rsid w:val="00551194"/>
    <w:rsid w:val="005527EF"/>
    <w:rsid w:val="005531CD"/>
    <w:rsid w:val="0055674C"/>
    <w:rsid w:val="005569F6"/>
    <w:rsid w:val="00556CF6"/>
    <w:rsid w:val="00556D2A"/>
    <w:rsid w:val="005574B2"/>
    <w:rsid w:val="005579F9"/>
    <w:rsid w:val="00557E35"/>
    <w:rsid w:val="005601D3"/>
    <w:rsid w:val="0056078E"/>
    <w:rsid w:val="005623BD"/>
    <w:rsid w:val="0056403E"/>
    <w:rsid w:val="0056468C"/>
    <w:rsid w:val="00564ABF"/>
    <w:rsid w:val="00564EA2"/>
    <w:rsid w:val="00566B16"/>
    <w:rsid w:val="00567843"/>
    <w:rsid w:val="00567C7E"/>
    <w:rsid w:val="005703A3"/>
    <w:rsid w:val="00575920"/>
    <w:rsid w:val="0057642B"/>
    <w:rsid w:val="005771D2"/>
    <w:rsid w:val="005827AA"/>
    <w:rsid w:val="005829E2"/>
    <w:rsid w:val="00582AE0"/>
    <w:rsid w:val="00582B9B"/>
    <w:rsid w:val="005832E4"/>
    <w:rsid w:val="005832EF"/>
    <w:rsid w:val="005833F8"/>
    <w:rsid w:val="005838C0"/>
    <w:rsid w:val="00583AFC"/>
    <w:rsid w:val="005843E2"/>
    <w:rsid w:val="00584691"/>
    <w:rsid w:val="00585976"/>
    <w:rsid w:val="005861F8"/>
    <w:rsid w:val="005863FF"/>
    <w:rsid w:val="00586552"/>
    <w:rsid w:val="00587095"/>
    <w:rsid w:val="00587630"/>
    <w:rsid w:val="00591299"/>
    <w:rsid w:val="00592B7F"/>
    <w:rsid w:val="0059307A"/>
    <w:rsid w:val="0059319C"/>
    <w:rsid w:val="0059357E"/>
    <w:rsid w:val="00593B3D"/>
    <w:rsid w:val="00593E13"/>
    <w:rsid w:val="005949D3"/>
    <w:rsid w:val="00595413"/>
    <w:rsid w:val="00596162"/>
    <w:rsid w:val="005967CD"/>
    <w:rsid w:val="005969B6"/>
    <w:rsid w:val="00596FAE"/>
    <w:rsid w:val="005970B6"/>
    <w:rsid w:val="005A0156"/>
    <w:rsid w:val="005A0493"/>
    <w:rsid w:val="005A058D"/>
    <w:rsid w:val="005A180D"/>
    <w:rsid w:val="005A1BE6"/>
    <w:rsid w:val="005A28AB"/>
    <w:rsid w:val="005A2BD0"/>
    <w:rsid w:val="005A2EDB"/>
    <w:rsid w:val="005A3B4B"/>
    <w:rsid w:val="005A3C62"/>
    <w:rsid w:val="005A3DB9"/>
    <w:rsid w:val="005A42CE"/>
    <w:rsid w:val="005A5B9C"/>
    <w:rsid w:val="005A62B3"/>
    <w:rsid w:val="005A7685"/>
    <w:rsid w:val="005B0A33"/>
    <w:rsid w:val="005B195E"/>
    <w:rsid w:val="005B1DA8"/>
    <w:rsid w:val="005B2DAC"/>
    <w:rsid w:val="005B4573"/>
    <w:rsid w:val="005B4A4C"/>
    <w:rsid w:val="005B5E64"/>
    <w:rsid w:val="005B667A"/>
    <w:rsid w:val="005B6ADC"/>
    <w:rsid w:val="005B6FB1"/>
    <w:rsid w:val="005B7129"/>
    <w:rsid w:val="005B7F3E"/>
    <w:rsid w:val="005C01C3"/>
    <w:rsid w:val="005C129D"/>
    <w:rsid w:val="005C201B"/>
    <w:rsid w:val="005C2D84"/>
    <w:rsid w:val="005C34AA"/>
    <w:rsid w:val="005C59AE"/>
    <w:rsid w:val="005C5DE4"/>
    <w:rsid w:val="005C6221"/>
    <w:rsid w:val="005D0480"/>
    <w:rsid w:val="005D0938"/>
    <w:rsid w:val="005D13CF"/>
    <w:rsid w:val="005D19DF"/>
    <w:rsid w:val="005D1A86"/>
    <w:rsid w:val="005D42BE"/>
    <w:rsid w:val="005D4DE5"/>
    <w:rsid w:val="005D4FD2"/>
    <w:rsid w:val="005D74B3"/>
    <w:rsid w:val="005D7D02"/>
    <w:rsid w:val="005E0549"/>
    <w:rsid w:val="005E0A4E"/>
    <w:rsid w:val="005E11E8"/>
    <w:rsid w:val="005E20C3"/>
    <w:rsid w:val="005E2C64"/>
    <w:rsid w:val="005E3A63"/>
    <w:rsid w:val="005E468E"/>
    <w:rsid w:val="005E4C14"/>
    <w:rsid w:val="005E4EC1"/>
    <w:rsid w:val="005E5477"/>
    <w:rsid w:val="005E6FEB"/>
    <w:rsid w:val="005E759A"/>
    <w:rsid w:val="005E7E20"/>
    <w:rsid w:val="005F0A48"/>
    <w:rsid w:val="005F1668"/>
    <w:rsid w:val="005F236E"/>
    <w:rsid w:val="005F3618"/>
    <w:rsid w:val="005F3F73"/>
    <w:rsid w:val="005F5235"/>
    <w:rsid w:val="005F5A4C"/>
    <w:rsid w:val="005F6135"/>
    <w:rsid w:val="005F6A72"/>
    <w:rsid w:val="005F7ED0"/>
    <w:rsid w:val="0060036F"/>
    <w:rsid w:val="006005C2"/>
    <w:rsid w:val="00601395"/>
    <w:rsid w:val="006033EB"/>
    <w:rsid w:val="0060457E"/>
    <w:rsid w:val="0060500E"/>
    <w:rsid w:val="00605708"/>
    <w:rsid w:val="00605713"/>
    <w:rsid w:val="006071AF"/>
    <w:rsid w:val="00610D90"/>
    <w:rsid w:val="006113F8"/>
    <w:rsid w:val="006123AC"/>
    <w:rsid w:val="006128F7"/>
    <w:rsid w:val="006128F9"/>
    <w:rsid w:val="0061392D"/>
    <w:rsid w:val="00614550"/>
    <w:rsid w:val="006147C1"/>
    <w:rsid w:val="00614B38"/>
    <w:rsid w:val="00617663"/>
    <w:rsid w:val="00617DEA"/>
    <w:rsid w:val="00620088"/>
    <w:rsid w:val="006216EA"/>
    <w:rsid w:val="00621B97"/>
    <w:rsid w:val="00621D06"/>
    <w:rsid w:val="00622515"/>
    <w:rsid w:val="006230E1"/>
    <w:rsid w:val="00623818"/>
    <w:rsid w:val="006300C3"/>
    <w:rsid w:val="006301F1"/>
    <w:rsid w:val="00630CE7"/>
    <w:rsid w:val="006313D7"/>
    <w:rsid w:val="00632F1E"/>
    <w:rsid w:val="00633360"/>
    <w:rsid w:val="00635420"/>
    <w:rsid w:val="0063556E"/>
    <w:rsid w:val="0063559B"/>
    <w:rsid w:val="006365C3"/>
    <w:rsid w:val="00637A14"/>
    <w:rsid w:val="00643511"/>
    <w:rsid w:val="00644268"/>
    <w:rsid w:val="00645F41"/>
    <w:rsid w:val="00646128"/>
    <w:rsid w:val="0064798A"/>
    <w:rsid w:val="00647AF9"/>
    <w:rsid w:val="00650643"/>
    <w:rsid w:val="00651114"/>
    <w:rsid w:val="006518C0"/>
    <w:rsid w:val="006526F9"/>
    <w:rsid w:val="00652EBF"/>
    <w:rsid w:val="006531BF"/>
    <w:rsid w:val="00653848"/>
    <w:rsid w:val="00654BAD"/>
    <w:rsid w:val="00655143"/>
    <w:rsid w:val="00655217"/>
    <w:rsid w:val="00655553"/>
    <w:rsid w:val="0065564E"/>
    <w:rsid w:val="0066073B"/>
    <w:rsid w:val="00662463"/>
    <w:rsid w:val="00664B66"/>
    <w:rsid w:val="00665808"/>
    <w:rsid w:val="00667610"/>
    <w:rsid w:val="006678EF"/>
    <w:rsid w:val="00667A9C"/>
    <w:rsid w:val="00670401"/>
    <w:rsid w:val="00670831"/>
    <w:rsid w:val="00670CBC"/>
    <w:rsid w:val="00670D3F"/>
    <w:rsid w:val="00670EF7"/>
    <w:rsid w:val="006715BA"/>
    <w:rsid w:val="006723EB"/>
    <w:rsid w:val="0067280A"/>
    <w:rsid w:val="006738D5"/>
    <w:rsid w:val="00673D57"/>
    <w:rsid w:val="00674B98"/>
    <w:rsid w:val="00676600"/>
    <w:rsid w:val="0067721F"/>
    <w:rsid w:val="006772C4"/>
    <w:rsid w:val="0068001C"/>
    <w:rsid w:val="00680901"/>
    <w:rsid w:val="00681475"/>
    <w:rsid w:val="00681E14"/>
    <w:rsid w:val="00682FF6"/>
    <w:rsid w:val="006839B1"/>
    <w:rsid w:val="00683B41"/>
    <w:rsid w:val="00685208"/>
    <w:rsid w:val="006861A6"/>
    <w:rsid w:val="00686923"/>
    <w:rsid w:val="00690221"/>
    <w:rsid w:val="0069287A"/>
    <w:rsid w:val="00695355"/>
    <w:rsid w:val="00695812"/>
    <w:rsid w:val="006959A2"/>
    <w:rsid w:val="00695CF5"/>
    <w:rsid w:val="006970C2"/>
    <w:rsid w:val="0069760F"/>
    <w:rsid w:val="006A06EE"/>
    <w:rsid w:val="006A0BAF"/>
    <w:rsid w:val="006A1453"/>
    <w:rsid w:val="006A1D40"/>
    <w:rsid w:val="006A2C3F"/>
    <w:rsid w:val="006A38B5"/>
    <w:rsid w:val="006A4075"/>
    <w:rsid w:val="006A4D06"/>
    <w:rsid w:val="006A4D8D"/>
    <w:rsid w:val="006A58AF"/>
    <w:rsid w:val="006A5AEA"/>
    <w:rsid w:val="006A76C0"/>
    <w:rsid w:val="006B0081"/>
    <w:rsid w:val="006B0976"/>
    <w:rsid w:val="006B1DC4"/>
    <w:rsid w:val="006B2AB0"/>
    <w:rsid w:val="006B2DB8"/>
    <w:rsid w:val="006B3532"/>
    <w:rsid w:val="006B59D2"/>
    <w:rsid w:val="006B5EAB"/>
    <w:rsid w:val="006B6901"/>
    <w:rsid w:val="006B74BB"/>
    <w:rsid w:val="006B7644"/>
    <w:rsid w:val="006C11E6"/>
    <w:rsid w:val="006C15E0"/>
    <w:rsid w:val="006C3B93"/>
    <w:rsid w:val="006C3FCC"/>
    <w:rsid w:val="006C4438"/>
    <w:rsid w:val="006C4755"/>
    <w:rsid w:val="006C4F7C"/>
    <w:rsid w:val="006C5FC0"/>
    <w:rsid w:val="006C7F21"/>
    <w:rsid w:val="006D0661"/>
    <w:rsid w:val="006D0E1A"/>
    <w:rsid w:val="006D17A9"/>
    <w:rsid w:val="006D17CE"/>
    <w:rsid w:val="006D180E"/>
    <w:rsid w:val="006D1AF2"/>
    <w:rsid w:val="006D25AA"/>
    <w:rsid w:val="006D2EAD"/>
    <w:rsid w:val="006D4DB8"/>
    <w:rsid w:val="006D6676"/>
    <w:rsid w:val="006E0AFF"/>
    <w:rsid w:val="006E1A82"/>
    <w:rsid w:val="006E1ED2"/>
    <w:rsid w:val="006E2B77"/>
    <w:rsid w:val="006E2CC9"/>
    <w:rsid w:val="006E54A9"/>
    <w:rsid w:val="006E6451"/>
    <w:rsid w:val="006E71E5"/>
    <w:rsid w:val="006F0438"/>
    <w:rsid w:val="006F04BE"/>
    <w:rsid w:val="006F0804"/>
    <w:rsid w:val="006F0AB1"/>
    <w:rsid w:val="006F2B1C"/>
    <w:rsid w:val="006F44B3"/>
    <w:rsid w:val="006F4E95"/>
    <w:rsid w:val="006F4FEC"/>
    <w:rsid w:val="006F5E3B"/>
    <w:rsid w:val="006F6416"/>
    <w:rsid w:val="006F6B04"/>
    <w:rsid w:val="006F6DEB"/>
    <w:rsid w:val="006F7135"/>
    <w:rsid w:val="00700C4A"/>
    <w:rsid w:val="0070117E"/>
    <w:rsid w:val="00701F6E"/>
    <w:rsid w:val="0070250F"/>
    <w:rsid w:val="00702933"/>
    <w:rsid w:val="00703006"/>
    <w:rsid w:val="007060BD"/>
    <w:rsid w:val="007068D0"/>
    <w:rsid w:val="00706F36"/>
    <w:rsid w:val="00710445"/>
    <w:rsid w:val="00712C43"/>
    <w:rsid w:val="00713ABA"/>
    <w:rsid w:val="00714AA9"/>
    <w:rsid w:val="00714D9B"/>
    <w:rsid w:val="00715983"/>
    <w:rsid w:val="00717B0C"/>
    <w:rsid w:val="0072098A"/>
    <w:rsid w:val="00721827"/>
    <w:rsid w:val="007225B7"/>
    <w:rsid w:val="0072260D"/>
    <w:rsid w:val="00722AC1"/>
    <w:rsid w:val="00722E2A"/>
    <w:rsid w:val="00723F3A"/>
    <w:rsid w:val="00726134"/>
    <w:rsid w:val="0072797A"/>
    <w:rsid w:val="00727A05"/>
    <w:rsid w:val="00730595"/>
    <w:rsid w:val="00730822"/>
    <w:rsid w:val="007316BE"/>
    <w:rsid w:val="00732BFB"/>
    <w:rsid w:val="00733032"/>
    <w:rsid w:val="0073353A"/>
    <w:rsid w:val="00733988"/>
    <w:rsid w:val="00733D29"/>
    <w:rsid w:val="00733EC3"/>
    <w:rsid w:val="00733F2A"/>
    <w:rsid w:val="00734307"/>
    <w:rsid w:val="00734D06"/>
    <w:rsid w:val="00735412"/>
    <w:rsid w:val="007357CF"/>
    <w:rsid w:val="00735C4C"/>
    <w:rsid w:val="00737841"/>
    <w:rsid w:val="007407AF"/>
    <w:rsid w:val="007407E9"/>
    <w:rsid w:val="00740DEF"/>
    <w:rsid w:val="0074106C"/>
    <w:rsid w:val="0074253D"/>
    <w:rsid w:val="007433F4"/>
    <w:rsid w:val="00743489"/>
    <w:rsid w:val="00744877"/>
    <w:rsid w:val="00744AC8"/>
    <w:rsid w:val="00744D30"/>
    <w:rsid w:val="007468CB"/>
    <w:rsid w:val="007475BA"/>
    <w:rsid w:val="00747B10"/>
    <w:rsid w:val="00747D77"/>
    <w:rsid w:val="00750BCF"/>
    <w:rsid w:val="00751285"/>
    <w:rsid w:val="0075141D"/>
    <w:rsid w:val="007514F4"/>
    <w:rsid w:val="00752585"/>
    <w:rsid w:val="0075387B"/>
    <w:rsid w:val="007546B3"/>
    <w:rsid w:val="0075504A"/>
    <w:rsid w:val="00755DCB"/>
    <w:rsid w:val="007625DC"/>
    <w:rsid w:val="00762CC5"/>
    <w:rsid w:val="00764276"/>
    <w:rsid w:val="007666E4"/>
    <w:rsid w:val="007672D8"/>
    <w:rsid w:val="0077027F"/>
    <w:rsid w:val="00770333"/>
    <w:rsid w:val="00770947"/>
    <w:rsid w:val="00771BEF"/>
    <w:rsid w:val="00771D4F"/>
    <w:rsid w:val="00773ECF"/>
    <w:rsid w:val="00774C66"/>
    <w:rsid w:val="00776F77"/>
    <w:rsid w:val="00777027"/>
    <w:rsid w:val="00780024"/>
    <w:rsid w:val="00780422"/>
    <w:rsid w:val="00780E78"/>
    <w:rsid w:val="0078146C"/>
    <w:rsid w:val="007822B2"/>
    <w:rsid w:val="00783486"/>
    <w:rsid w:val="00783CEF"/>
    <w:rsid w:val="007843D2"/>
    <w:rsid w:val="007844B3"/>
    <w:rsid w:val="0078552F"/>
    <w:rsid w:val="00785F4F"/>
    <w:rsid w:val="00786AAD"/>
    <w:rsid w:val="00787C8D"/>
    <w:rsid w:val="00790A36"/>
    <w:rsid w:val="0079227C"/>
    <w:rsid w:val="00793EDC"/>
    <w:rsid w:val="00793FF6"/>
    <w:rsid w:val="007947D4"/>
    <w:rsid w:val="00794A66"/>
    <w:rsid w:val="00795CAE"/>
    <w:rsid w:val="00795D3F"/>
    <w:rsid w:val="00795E3F"/>
    <w:rsid w:val="0079653A"/>
    <w:rsid w:val="00796740"/>
    <w:rsid w:val="00796FE0"/>
    <w:rsid w:val="00797079"/>
    <w:rsid w:val="007A05BF"/>
    <w:rsid w:val="007A1B65"/>
    <w:rsid w:val="007A5387"/>
    <w:rsid w:val="007A5430"/>
    <w:rsid w:val="007A66F7"/>
    <w:rsid w:val="007A68EC"/>
    <w:rsid w:val="007A70F3"/>
    <w:rsid w:val="007A73CB"/>
    <w:rsid w:val="007A7CE6"/>
    <w:rsid w:val="007B03F9"/>
    <w:rsid w:val="007B05DB"/>
    <w:rsid w:val="007B0E68"/>
    <w:rsid w:val="007B1B56"/>
    <w:rsid w:val="007B2450"/>
    <w:rsid w:val="007B31E7"/>
    <w:rsid w:val="007B519B"/>
    <w:rsid w:val="007B5D90"/>
    <w:rsid w:val="007B6F63"/>
    <w:rsid w:val="007B7CDB"/>
    <w:rsid w:val="007B7E95"/>
    <w:rsid w:val="007C0C44"/>
    <w:rsid w:val="007C19CE"/>
    <w:rsid w:val="007C2530"/>
    <w:rsid w:val="007C4AA3"/>
    <w:rsid w:val="007C4C65"/>
    <w:rsid w:val="007C4F2C"/>
    <w:rsid w:val="007C4F41"/>
    <w:rsid w:val="007C6286"/>
    <w:rsid w:val="007C7CEE"/>
    <w:rsid w:val="007D1C74"/>
    <w:rsid w:val="007D2B43"/>
    <w:rsid w:val="007D3017"/>
    <w:rsid w:val="007D33F6"/>
    <w:rsid w:val="007D3D62"/>
    <w:rsid w:val="007D4CAF"/>
    <w:rsid w:val="007D52FF"/>
    <w:rsid w:val="007D54C3"/>
    <w:rsid w:val="007D5E79"/>
    <w:rsid w:val="007D6236"/>
    <w:rsid w:val="007D6713"/>
    <w:rsid w:val="007D7608"/>
    <w:rsid w:val="007E0049"/>
    <w:rsid w:val="007E109A"/>
    <w:rsid w:val="007E2923"/>
    <w:rsid w:val="007E34E6"/>
    <w:rsid w:val="007E4E99"/>
    <w:rsid w:val="007E7228"/>
    <w:rsid w:val="007E7780"/>
    <w:rsid w:val="007E7944"/>
    <w:rsid w:val="007F0115"/>
    <w:rsid w:val="007F0472"/>
    <w:rsid w:val="007F0C34"/>
    <w:rsid w:val="007F1248"/>
    <w:rsid w:val="007F163B"/>
    <w:rsid w:val="007F1ADD"/>
    <w:rsid w:val="007F1D50"/>
    <w:rsid w:val="007F35BF"/>
    <w:rsid w:val="007F4B66"/>
    <w:rsid w:val="007F4EA0"/>
    <w:rsid w:val="007F5935"/>
    <w:rsid w:val="007F6A30"/>
    <w:rsid w:val="007F7225"/>
    <w:rsid w:val="00801964"/>
    <w:rsid w:val="00806324"/>
    <w:rsid w:val="00811247"/>
    <w:rsid w:val="00811613"/>
    <w:rsid w:val="00812464"/>
    <w:rsid w:val="00812AC6"/>
    <w:rsid w:val="0081496C"/>
    <w:rsid w:val="00816867"/>
    <w:rsid w:val="00821BBE"/>
    <w:rsid w:val="00822496"/>
    <w:rsid w:val="008230FC"/>
    <w:rsid w:val="0082342B"/>
    <w:rsid w:val="0082433B"/>
    <w:rsid w:val="00824DC9"/>
    <w:rsid w:val="0082526D"/>
    <w:rsid w:val="00825B71"/>
    <w:rsid w:val="00826DD2"/>
    <w:rsid w:val="008277AF"/>
    <w:rsid w:val="00830094"/>
    <w:rsid w:val="008300E2"/>
    <w:rsid w:val="0083052E"/>
    <w:rsid w:val="00830FA8"/>
    <w:rsid w:val="00831324"/>
    <w:rsid w:val="00831BA0"/>
    <w:rsid w:val="00832461"/>
    <w:rsid w:val="00832C79"/>
    <w:rsid w:val="00832D86"/>
    <w:rsid w:val="00833093"/>
    <w:rsid w:val="008332F3"/>
    <w:rsid w:val="008342DE"/>
    <w:rsid w:val="00834BA5"/>
    <w:rsid w:val="008357B1"/>
    <w:rsid w:val="008359C6"/>
    <w:rsid w:val="0083737F"/>
    <w:rsid w:val="00837498"/>
    <w:rsid w:val="008378E6"/>
    <w:rsid w:val="00840FCC"/>
    <w:rsid w:val="008429FD"/>
    <w:rsid w:val="0084548E"/>
    <w:rsid w:val="00845D76"/>
    <w:rsid w:val="00845EA2"/>
    <w:rsid w:val="00846319"/>
    <w:rsid w:val="00846C72"/>
    <w:rsid w:val="00850E72"/>
    <w:rsid w:val="0085273D"/>
    <w:rsid w:val="00853885"/>
    <w:rsid w:val="008539B3"/>
    <w:rsid w:val="00853D68"/>
    <w:rsid w:val="008547F2"/>
    <w:rsid w:val="00854E2E"/>
    <w:rsid w:val="00855C0E"/>
    <w:rsid w:val="008602A8"/>
    <w:rsid w:val="00860345"/>
    <w:rsid w:val="008604D9"/>
    <w:rsid w:val="00861C04"/>
    <w:rsid w:val="00862163"/>
    <w:rsid w:val="008640AF"/>
    <w:rsid w:val="0086488F"/>
    <w:rsid w:val="00867E32"/>
    <w:rsid w:val="008709B2"/>
    <w:rsid w:val="008726C7"/>
    <w:rsid w:val="00872BF5"/>
    <w:rsid w:val="00872CCF"/>
    <w:rsid w:val="00873D7F"/>
    <w:rsid w:val="00874ACE"/>
    <w:rsid w:val="008750B6"/>
    <w:rsid w:val="00875291"/>
    <w:rsid w:val="00875342"/>
    <w:rsid w:val="0087581A"/>
    <w:rsid w:val="00875A27"/>
    <w:rsid w:val="00877995"/>
    <w:rsid w:val="008808AC"/>
    <w:rsid w:val="00880FA7"/>
    <w:rsid w:val="008810B1"/>
    <w:rsid w:val="00881629"/>
    <w:rsid w:val="0088183D"/>
    <w:rsid w:val="00884996"/>
    <w:rsid w:val="0088643D"/>
    <w:rsid w:val="008873BF"/>
    <w:rsid w:val="00887CA6"/>
    <w:rsid w:val="00890678"/>
    <w:rsid w:val="00893ADC"/>
    <w:rsid w:val="00894A0D"/>
    <w:rsid w:val="00894FED"/>
    <w:rsid w:val="00895D94"/>
    <w:rsid w:val="008A0FF7"/>
    <w:rsid w:val="008A1754"/>
    <w:rsid w:val="008A1E75"/>
    <w:rsid w:val="008A4D0B"/>
    <w:rsid w:val="008A5352"/>
    <w:rsid w:val="008A571E"/>
    <w:rsid w:val="008A5B66"/>
    <w:rsid w:val="008A6C54"/>
    <w:rsid w:val="008A7468"/>
    <w:rsid w:val="008A74B4"/>
    <w:rsid w:val="008B1490"/>
    <w:rsid w:val="008B1E52"/>
    <w:rsid w:val="008B20EC"/>
    <w:rsid w:val="008B2ED3"/>
    <w:rsid w:val="008B525D"/>
    <w:rsid w:val="008B55AA"/>
    <w:rsid w:val="008B5AF3"/>
    <w:rsid w:val="008B5F61"/>
    <w:rsid w:val="008B7062"/>
    <w:rsid w:val="008B7D0D"/>
    <w:rsid w:val="008C01C4"/>
    <w:rsid w:val="008C1D7F"/>
    <w:rsid w:val="008C2300"/>
    <w:rsid w:val="008C4403"/>
    <w:rsid w:val="008C562F"/>
    <w:rsid w:val="008C6673"/>
    <w:rsid w:val="008C7727"/>
    <w:rsid w:val="008D04D1"/>
    <w:rsid w:val="008D0654"/>
    <w:rsid w:val="008D2137"/>
    <w:rsid w:val="008D4586"/>
    <w:rsid w:val="008D6565"/>
    <w:rsid w:val="008E2C73"/>
    <w:rsid w:val="008E329A"/>
    <w:rsid w:val="008E41D1"/>
    <w:rsid w:val="008E485A"/>
    <w:rsid w:val="008E6515"/>
    <w:rsid w:val="008E665E"/>
    <w:rsid w:val="008E6EFF"/>
    <w:rsid w:val="008E7578"/>
    <w:rsid w:val="008F066D"/>
    <w:rsid w:val="008F246A"/>
    <w:rsid w:val="008F338A"/>
    <w:rsid w:val="008F3D49"/>
    <w:rsid w:val="008F3DFA"/>
    <w:rsid w:val="008F4352"/>
    <w:rsid w:val="008F5E6E"/>
    <w:rsid w:val="008F6B6A"/>
    <w:rsid w:val="008F6D86"/>
    <w:rsid w:val="009007C3"/>
    <w:rsid w:val="00902539"/>
    <w:rsid w:val="00902D9E"/>
    <w:rsid w:val="00904CF0"/>
    <w:rsid w:val="009052A5"/>
    <w:rsid w:val="00905361"/>
    <w:rsid w:val="00906927"/>
    <w:rsid w:val="0090792D"/>
    <w:rsid w:val="00910DBC"/>
    <w:rsid w:val="00911461"/>
    <w:rsid w:val="00913065"/>
    <w:rsid w:val="00913B22"/>
    <w:rsid w:val="00913EC4"/>
    <w:rsid w:val="00914E90"/>
    <w:rsid w:val="0091608A"/>
    <w:rsid w:val="009168D1"/>
    <w:rsid w:val="00922D1F"/>
    <w:rsid w:val="00923278"/>
    <w:rsid w:val="009245AF"/>
    <w:rsid w:val="009246F0"/>
    <w:rsid w:val="0093022A"/>
    <w:rsid w:val="00932462"/>
    <w:rsid w:val="009329AF"/>
    <w:rsid w:val="00933310"/>
    <w:rsid w:val="00933362"/>
    <w:rsid w:val="00934885"/>
    <w:rsid w:val="00935A5C"/>
    <w:rsid w:val="0093610C"/>
    <w:rsid w:val="00936406"/>
    <w:rsid w:val="009364A8"/>
    <w:rsid w:val="00940381"/>
    <w:rsid w:val="00940EAE"/>
    <w:rsid w:val="00941A14"/>
    <w:rsid w:val="00942352"/>
    <w:rsid w:val="0094304E"/>
    <w:rsid w:val="00943239"/>
    <w:rsid w:val="00943921"/>
    <w:rsid w:val="00945473"/>
    <w:rsid w:val="009455DF"/>
    <w:rsid w:val="009469D2"/>
    <w:rsid w:val="00946A11"/>
    <w:rsid w:val="009502A0"/>
    <w:rsid w:val="00950C1D"/>
    <w:rsid w:val="00950F5E"/>
    <w:rsid w:val="009540D0"/>
    <w:rsid w:val="009557E6"/>
    <w:rsid w:val="0095606C"/>
    <w:rsid w:val="009565FA"/>
    <w:rsid w:val="00956B54"/>
    <w:rsid w:val="00956ED6"/>
    <w:rsid w:val="00957574"/>
    <w:rsid w:val="00957FE3"/>
    <w:rsid w:val="00960D6F"/>
    <w:rsid w:val="0096159E"/>
    <w:rsid w:val="0096344A"/>
    <w:rsid w:val="00964B61"/>
    <w:rsid w:val="00965F0F"/>
    <w:rsid w:val="00966580"/>
    <w:rsid w:val="00966672"/>
    <w:rsid w:val="009711A3"/>
    <w:rsid w:val="009711A8"/>
    <w:rsid w:val="00971272"/>
    <w:rsid w:val="00971E32"/>
    <w:rsid w:val="00972E22"/>
    <w:rsid w:val="009739D2"/>
    <w:rsid w:val="00973BB4"/>
    <w:rsid w:val="0097451C"/>
    <w:rsid w:val="0097742B"/>
    <w:rsid w:val="009804F3"/>
    <w:rsid w:val="00980673"/>
    <w:rsid w:val="00980B49"/>
    <w:rsid w:val="00980B9D"/>
    <w:rsid w:val="0098204D"/>
    <w:rsid w:val="0098272C"/>
    <w:rsid w:val="0098542A"/>
    <w:rsid w:val="00986580"/>
    <w:rsid w:val="00986581"/>
    <w:rsid w:val="00990571"/>
    <w:rsid w:val="00990BEE"/>
    <w:rsid w:val="00991CD9"/>
    <w:rsid w:val="009923B2"/>
    <w:rsid w:val="009933A2"/>
    <w:rsid w:val="0099351E"/>
    <w:rsid w:val="0099475B"/>
    <w:rsid w:val="0099512C"/>
    <w:rsid w:val="009952B5"/>
    <w:rsid w:val="00995690"/>
    <w:rsid w:val="00995B1E"/>
    <w:rsid w:val="009960F6"/>
    <w:rsid w:val="00997162"/>
    <w:rsid w:val="00997A7F"/>
    <w:rsid w:val="009A0E99"/>
    <w:rsid w:val="009A1F81"/>
    <w:rsid w:val="009A23D2"/>
    <w:rsid w:val="009A39E6"/>
    <w:rsid w:val="009A3C09"/>
    <w:rsid w:val="009A3D9F"/>
    <w:rsid w:val="009A44E2"/>
    <w:rsid w:val="009A4DE5"/>
    <w:rsid w:val="009A4FC8"/>
    <w:rsid w:val="009A5037"/>
    <w:rsid w:val="009A5619"/>
    <w:rsid w:val="009A5812"/>
    <w:rsid w:val="009A596C"/>
    <w:rsid w:val="009A5F3D"/>
    <w:rsid w:val="009A6358"/>
    <w:rsid w:val="009A662D"/>
    <w:rsid w:val="009A681A"/>
    <w:rsid w:val="009B00FB"/>
    <w:rsid w:val="009B0C81"/>
    <w:rsid w:val="009B1007"/>
    <w:rsid w:val="009B1149"/>
    <w:rsid w:val="009B1F1F"/>
    <w:rsid w:val="009B2E63"/>
    <w:rsid w:val="009B3CE4"/>
    <w:rsid w:val="009B5B0B"/>
    <w:rsid w:val="009B5DE2"/>
    <w:rsid w:val="009B6C0F"/>
    <w:rsid w:val="009B7081"/>
    <w:rsid w:val="009C002C"/>
    <w:rsid w:val="009C0E35"/>
    <w:rsid w:val="009C1A3D"/>
    <w:rsid w:val="009C3641"/>
    <w:rsid w:val="009C3EBD"/>
    <w:rsid w:val="009C400F"/>
    <w:rsid w:val="009C44A6"/>
    <w:rsid w:val="009C5142"/>
    <w:rsid w:val="009C55BC"/>
    <w:rsid w:val="009C5863"/>
    <w:rsid w:val="009D0398"/>
    <w:rsid w:val="009D0DEB"/>
    <w:rsid w:val="009D115B"/>
    <w:rsid w:val="009D571A"/>
    <w:rsid w:val="009D5DBD"/>
    <w:rsid w:val="009D65C1"/>
    <w:rsid w:val="009D66BF"/>
    <w:rsid w:val="009D7A61"/>
    <w:rsid w:val="009E0B64"/>
    <w:rsid w:val="009E0C53"/>
    <w:rsid w:val="009E1B33"/>
    <w:rsid w:val="009E1E15"/>
    <w:rsid w:val="009E1E59"/>
    <w:rsid w:val="009E1F8B"/>
    <w:rsid w:val="009E2D61"/>
    <w:rsid w:val="009E38F3"/>
    <w:rsid w:val="009E39BE"/>
    <w:rsid w:val="009E39D0"/>
    <w:rsid w:val="009E406A"/>
    <w:rsid w:val="009E4AED"/>
    <w:rsid w:val="009E4F67"/>
    <w:rsid w:val="009E5B60"/>
    <w:rsid w:val="009E691C"/>
    <w:rsid w:val="009E6EE2"/>
    <w:rsid w:val="009E7ABC"/>
    <w:rsid w:val="009F018B"/>
    <w:rsid w:val="009F032B"/>
    <w:rsid w:val="009F09A2"/>
    <w:rsid w:val="009F0E06"/>
    <w:rsid w:val="009F133C"/>
    <w:rsid w:val="009F1759"/>
    <w:rsid w:val="009F28BB"/>
    <w:rsid w:val="009F31ED"/>
    <w:rsid w:val="009F4631"/>
    <w:rsid w:val="009F4970"/>
    <w:rsid w:val="009F50D3"/>
    <w:rsid w:val="00A003D4"/>
    <w:rsid w:val="00A00540"/>
    <w:rsid w:val="00A00AE1"/>
    <w:rsid w:val="00A00CBD"/>
    <w:rsid w:val="00A00E25"/>
    <w:rsid w:val="00A01A92"/>
    <w:rsid w:val="00A022E6"/>
    <w:rsid w:val="00A025AA"/>
    <w:rsid w:val="00A02E7E"/>
    <w:rsid w:val="00A03466"/>
    <w:rsid w:val="00A04BF9"/>
    <w:rsid w:val="00A0505C"/>
    <w:rsid w:val="00A06554"/>
    <w:rsid w:val="00A06CC8"/>
    <w:rsid w:val="00A06E64"/>
    <w:rsid w:val="00A07471"/>
    <w:rsid w:val="00A10A4A"/>
    <w:rsid w:val="00A10AA3"/>
    <w:rsid w:val="00A11061"/>
    <w:rsid w:val="00A11B50"/>
    <w:rsid w:val="00A11B89"/>
    <w:rsid w:val="00A11CC9"/>
    <w:rsid w:val="00A12ED0"/>
    <w:rsid w:val="00A1364E"/>
    <w:rsid w:val="00A13BC7"/>
    <w:rsid w:val="00A14A5D"/>
    <w:rsid w:val="00A15B0B"/>
    <w:rsid w:val="00A16362"/>
    <w:rsid w:val="00A1716D"/>
    <w:rsid w:val="00A17CCF"/>
    <w:rsid w:val="00A17D6B"/>
    <w:rsid w:val="00A20B3A"/>
    <w:rsid w:val="00A21BB3"/>
    <w:rsid w:val="00A22DAD"/>
    <w:rsid w:val="00A23A7E"/>
    <w:rsid w:val="00A23BA6"/>
    <w:rsid w:val="00A23EBC"/>
    <w:rsid w:val="00A249F4"/>
    <w:rsid w:val="00A24E48"/>
    <w:rsid w:val="00A2599E"/>
    <w:rsid w:val="00A26A97"/>
    <w:rsid w:val="00A2736A"/>
    <w:rsid w:val="00A27F44"/>
    <w:rsid w:val="00A305CC"/>
    <w:rsid w:val="00A309CF"/>
    <w:rsid w:val="00A30D88"/>
    <w:rsid w:val="00A337BA"/>
    <w:rsid w:val="00A33D5F"/>
    <w:rsid w:val="00A34105"/>
    <w:rsid w:val="00A3478E"/>
    <w:rsid w:val="00A349DA"/>
    <w:rsid w:val="00A34AED"/>
    <w:rsid w:val="00A34CE4"/>
    <w:rsid w:val="00A34D72"/>
    <w:rsid w:val="00A36669"/>
    <w:rsid w:val="00A36C42"/>
    <w:rsid w:val="00A4007E"/>
    <w:rsid w:val="00A400B3"/>
    <w:rsid w:val="00A423B3"/>
    <w:rsid w:val="00A42BC0"/>
    <w:rsid w:val="00A50C47"/>
    <w:rsid w:val="00A51603"/>
    <w:rsid w:val="00A52123"/>
    <w:rsid w:val="00A52E21"/>
    <w:rsid w:val="00A5338A"/>
    <w:rsid w:val="00A5454B"/>
    <w:rsid w:val="00A54EC8"/>
    <w:rsid w:val="00A55622"/>
    <w:rsid w:val="00A55CA2"/>
    <w:rsid w:val="00A5795B"/>
    <w:rsid w:val="00A60626"/>
    <w:rsid w:val="00A6070F"/>
    <w:rsid w:val="00A62DD8"/>
    <w:rsid w:val="00A65393"/>
    <w:rsid w:val="00A65401"/>
    <w:rsid w:val="00A66463"/>
    <w:rsid w:val="00A6727D"/>
    <w:rsid w:val="00A67BFD"/>
    <w:rsid w:val="00A67C68"/>
    <w:rsid w:val="00A718BC"/>
    <w:rsid w:val="00A71AF6"/>
    <w:rsid w:val="00A729FA"/>
    <w:rsid w:val="00A7318D"/>
    <w:rsid w:val="00A75D49"/>
    <w:rsid w:val="00A75F26"/>
    <w:rsid w:val="00A80029"/>
    <w:rsid w:val="00A805B5"/>
    <w:rsid w:val="00A825F4"/>
    <w:rsid w:val="00A82B11"/>
    <w:rsid w:val="00A8321F"/>
    <w:rsid w:val="00A839B2"/>
    <w:rsid w:val="00A84E78"/>
    <w:rsid w:val="00A84F20"/>
    <w:rsid w:val="00A85B96"/>
    <w:rsid w:val="00A87B25"/>
    <w:rsid w:val="00A903F8"/>
    <w:rsid w:val="00A90832"/>
    <w:rsid w:val="00A90C68"/>
    <w:rsid w:val="00A91603"/>
    <w:rsid w:val="00A91BD1"/>
    <w:rsid w:val="00A92F28"/>
    <w:rsid w:val="00A9538B"/>
    <w:rsid w:val="00A961AA"/>
    <w:rsid w:val="00A961C9"/>
    <w:rsid w:val="00A977D7"/>
    <w:rsid w:val="00AA04C9"/>
    <w:rsid w:val="00AA0883"/>
    <w:rsid w:val="00AA29F6"/>
    <w:rsid w:val="00AA2BB0"/>
    <w:rsid w:val="00AA2D3B"/>
    <w:rsid w:val="00AA4F44"/>
    <w:rsid w:val="00AA550E"/>
    <w:rsid w:val="00AA577D"/>
    <w:rsid w:val="00AA6216"/>
    <w:rsid w:val="00AA6700"/>
    <w:rsid w:val="00AA6D9B"/>
    <w:rsid w:val="00AB0C32"/>
    <w:rsid w:val="00AB167C"/>
    <w:rsid w:val="00AB2431"/>
    <w:rsid w:val="00AB2C11"/>
    <w:rsid w:val="00AB4613"/>
    <w:rsid w:val="00AB4666"/>
    <w:rsid w:val="00AB48F0"/>
    <w:rsid w:val="00AB5368"/>
    <w:rsid w:val="00AB5907"/>
    <w:rsid w:val="00AB6742"/>
    <w:rsid w:val="00AC05DB"/>
    <w:rsid w:val="00AC0D17"/>
    <w:rsid w:val="00AC14AF"/>
    <w:rsid w:val="00AC14D8"/>
    <w:rsid w:val="00AC1972"/>
    <w:rsid w:val="00AC1992"/>
    <w:rsid w:val="00AC2671"/>
    <w:rsid w:val="00AC4513"/>
    <w:rsid w:val="00AC48DF"/>
    <w:rsid w:val="00AC4A67"/>
    <w:rsid w:val="00AC5B27"/>
    <w:rsid w:val="00AC5DB4"/>
    <w:rsid w:val="00AC6D24"/>
    <w:rsid w:val="00AD0911"/>
    <w:rsid w:val="00AD09E0"/>
    <w:rsid w:val="00AD25CF"/>
    <w:rsid w:val="00AD33A2"/>
    <w:rsid w:val="00AD3540"/>
    <w:rsid w:val="00AD367F"/>
    <w:rsid w:val="00AD5369"/>
    <w:rsid w:val="00AD645A"/>
    <w:rsid w:val="00AD6F90"/>
    <w:rsid w:val="00AE0A43"/>
    <w:rsid w:val="00AE2142"/>
    <w:rsid w:val="00AE3FD7"/>
    <w:rsid w:val="00AE5A6C"/>
    <w:rsid w:val="00AE6142"/>
    <w:rsid w:val="00AE7087"/>
    <w:rsid w:val="00AE7182"/>
    <w:rsid w:val="00AE7E24"/>
    <w:rsid w:val="00AE7F96"/>
    <w:rsid w:val="00AF0D4D"/>
    <w:rsid w:val="00AF0FD6"/>
    <w:rsid w:val="00AF1307"/>
    <w:rsid w:val="00AF1C34"/>
    <w:rsid w:val="00AF1F48"/>
    <w:rsid w:val="00AF222F"/>
    <w:rsid w:val="00AF2B6E"/>
    <w:rsid w:val="00AF379E"/>
    <w:rsid w:val="00AF3CE0"/>
    <w:rsid w:val="00AF5823"/>
    <w:rsid w:val="00AF5A06"/>
    <w:rsid w:val="00AF5AC8"/>
    <w:rsid w:val="00AF610E"/>
    <w:rsid w:val="00AF77FF"/>
    <w:rsid w:val="00B01600"/>
    <w:rsid w:val="00B016A3"/>
    <w:rsid w:val="00B01EA0"/>
    <w:rsid w:val="00B027F4"/>
    <w:rsid w:val="00B02B45"/>
    <w:rsid w:val="00B02EED"/>
    <w:rsid w:val="00B04A45"/>
    <w:rsid w:val="00B04EC1"/>
    <w:rsid w:val="00B05FBE"/>
    <w:rsid w:val="00B06F8C"/>
    <w:rsid w:val="00B07C49"/>
    <w:rsid w:val="00B1049F"/>
    <w:rsid w:val="00B10878"/>
    <w:rsid w:val="00B11CCF"/>
    <w:rsid w:val="00B129E7"/>
    <w:rsid w:val="00B1302A"/>
    <w:rsid w:val="00B133EE"/>
    <w:rsid w:val="00B14213"/>
    <w:rsid w:val="00B1544A"/>
    <w:rsid w:val="00B15F0E"/>
    <w:rsid w:val="00B16B90"/>
    <w:rsid w:val="00B16DEA"/>
    <w:rsid w:val="00B20712"/>
    <w:rsid w:val="00B21315"/>
    <w:rsid w:val="00B21508"/>
    <w:rsid w:val="00B231D9"/>
    <w:rsid w:val="00B233E0"/>
    <w:rsid w:val="00B23863"/>
    <w:rsid w:val="00B24E76"/>
    <w:rsid w:val="00B253A7"/>
    <w:rsid w:val="00B274B6"/>
    <w:rsid w:val="00B27CF5"/>
    <w:rsid w:val="00B313D4"/>
    <w:rsid w:val="00B328E9"/>
    <w:rsid w:val="00B33AB2"/>
    <w:rsid w:val="00B34173"/>
    <w:rsid w:val="00B346E1"/>
    <w:rsid w:val="00B34A71"/>
    <w:rsid w:val="00B34ABA"/>
    <w:rsid w:val="00B3560E"/>
    <w:rsid w:val="00B357BA"/>
    <w:rsid w:val="00B3668A"/>
    <w:rsid w:val="00B37328"/>
    <w:rsid w:val="00B37D39"/>
    <w:rsid w:val="00B40682"/>
    <w:rsid w:val="00B40766"/>
    <w:rsid w:val="00B42B06"/>
    <w:rsid w:val="00B4358F"/>
    <w:rsid w:val="00B4390D"/>
    <w:rsid w:val="00B44976"/>
    <w:rsid w:val="00B449E7"/>
    <w:rsid w:val="00B44EA7"/>
    <w:rsid w:val="00B45147"/>
    <w:rsid w:val="00B45ADB"/>
    <w:rsid w:val="00B4615A"/>
    <w:rsid w:val="00B4675F"/>
    <w:rsid w:val="00B472E2"/>
    <w:rsid w:val="00B47344"/>
    <w:rsid w:val="00B47B1D"/>
    <w:rsid w:val="00B50CD9"/>
    <w:rsid w:val="00B50F03"/>
    <w:rsid w:val="00B51FC3"/>
    <w:rsid w:val="00B52146"/>
    <w:rsid w:val="00B52702"/>
    <w:rsid w:val="00B5304D"/>
    <w:rsid w:val="00B536E3"/>
    <w:rsid w:val="00B54970"/>
    <w:rsid w:val="00B54A9C"/>
    <w:rsid w:val="00B5596B"/>
    <w:rsid w:val="00B56D58"/>
    <w:rsid w:val="00B61A8D"/>
    <w:rsid w:val="00B61B59"/>
    <w:rsid w:val="00B622BA"/>
    <w:rsid w:val="00B625A2"/>
    <w:rsid w:val="00B63340"/>
    <w:rsid w:val="00B64685"/>
    <w:rsid w:val="00B64915"/>
    <w:rsid w:val="00B66C7E"/>
    <w:rsid w:val="00B66E08"/>
    <w:rsid w:val="00B6741E"/>
    <w:rsid w:val="00B676C4"/>
    <w:rsid w:val="00B67E5D"/>
    <w:rsid w:val="00B70D28"/>
    <w:rsid w:val="00B70DE3"/>
    <w:rsid w:val="00B70E5F"/>
    <w:rsid w:val="00B70FED"/>
    <w:rsid w:val="00B7137C"/>
    <w:rsid w:val="00B718E2"/>
    <w:rsid w:val="00B71986"/>
    <w:rsid w:val="00B719A9"/>
    <w:rsid w:val="00B71A8A"/>
    <w:rsid w:val="00B71AB0"/>
    <w:rsid w:val="00B743F9"/>
    <w:rsid w:val="00B74562"/>
    <w:rsid w:val="00B74BD9"/>
    <w:rsid w:val="00B7668C"/>
    <w:rsid w:val="00B76CE5"/>
    <w:rsid w:val="00B77843"/>
    <w:rsid w:val="00B80DF3"/>
    <w:rsid w:val="00B81503"/>
    <w:rsid w:val="00B8172A"/>
    <w:rsid w:val="00B83352"/>
    <w:rsid w:val="00B83DB1"/>
    <w:rsid w:val="00B8454D"/>
    <w:rsid w:val="00B851FB"/>
    <w:rsid w:val="00B8679B"/>
    <w:rsid w:val="00B8739D"/>
    <w:rsid w:val="00B90249"/>
    <w:rsid w:val="00B90DA5"/>
    <w:rsid w:val="00B90E75"/>
    <w:rsid w:val="00B912FD"/>
    <w:rsid w:val="00B91AC3"/>
    <w:rsid w:val="00B91E82"/>
    <w:rsid w:val="00B929CA"/>
    <w:rsid w:val="00B9372F"/>
    <w:rsid w:val="00B942DA"/>
    <w:rsid w:val="00B942DF"/>
    <w:rsid w:val="00B95321"/>
    <w:rsid w:val="00B9570F"/>
    <w:rsid w:val="00B96CC0"/>
    <w:rsid w:val="00B9763B"/>
    <w:rsid w:val="00BA06DF"/>
    <w:rsid w:val="00BA1535"/>
    <w:rsid w:val="00BA1ACA"/>
    <w:rsid w:val="00BA2896"/>
    <w:rsid w:val="00BA5478"/>
    <w:rsid w:val="00BA5AFC"/>
    <w:rsid w:val="00BA60FE"/>
    <w:rsid w:val="00BA718B"/>
    <w:rsid w:val="00BA74D0"/>
    <w:rsid w:val="00BB003D"/>
    <w:rsid w:val="00BB0840"/>
    <w:rsid w:val="00BB0AAA"/>
    <w:rsid w:val="00BB1E3C"/>
    <w:rsid w:val="00BB288B"/>
    <w:rsid w:val="00BB45C8"/>
    <w:rsid w:val="00BB4D21"/>
    <w:rsid w:val="00BB5917"/>
    <w:rsid w:val="00BB5E2A"/>
    <w:rsid w:val="00BB66A9"/>
    <w:rsid w:val="00BB6E31"/>
    <w:rsid w:val="00BB71EB"/>
    <w:rsid w:val="00BB7861"/>
    <w:rsid w:val="00BC28BD"/>
    <w:rsid w:val="00BC2CC8"/>
    <w:rsid w:val="00BC579A"/>
    <w:rsid w:val="00BC5D83"/>
    <w:rsid w:val="00BC6BD3"/>
    <w:rsid w:val="00BC7013"/>
    <w:rsid w:val="00BC74DA"/>
    <w:rsid w:val="00BC7B77"/>
    <w:rsid w:val="00BD0987"/>
    <w:rsid w:val="00BD09CF"/>
    <w:rsid w:val="00BD1430"/>
    <w:rsid w:val="00BD1F2C"/>
    <w:rsid w:val="00BD2529"/>
    <w:rsid w:val="00BD2878"/>
    <w:rsid w:val="00BD2C51"/>
    <w:rsid w:val="00BD615C"/>
    <w:rsid w:val="00BD64AF"/>
    <w:rsid w:val="00BE0058"/>
    <w:rsid w:val="00BE2201"/>
    <w:rsid w:val="00BE34B8"/>
    <w:rsid w:val="00BE377E"/>
    <w:rsid w:val="00BE4EB8"/>
    <w:rsid w:val="00BE732A"/>
    <w:rsid w:val="00BF0691"/>
    <w:rsid w:val="00BF0A0F"/>
    <w:rsid w:val="00BF0A9B"/>
    <w:rsid w:val="00BF1117"/>
    <w:rsid w:val="00BF1E8B"/>
    <w:rsid w:val="00BF30B5"/>
    <w:rsid w:val="00BF490E"/>
    <w:rsid w:val="00BF5286"/>
    <w:rsid w:val="00BF59E8"/>
    <w:rsid w:val="00BF6E44"/>
    <w:rsid w:val="00BF6F58"/>
    <w:rsid w:val="00BF736B"/>
    <w:rsid w:val="00C0159E"/>
    <w:rsid w:val="00C0217D"/>
    <w:rsid w:val="00C022CF"/>
    <w:rsid w:val="00C02500"/>
    <w:rsid w:val="00C046B8"/>
    <w:rsid w:val="00C0546E"/>
    <w:rsid w:val="00C07F5E"/>
    <w:rsid w:val="00C10226"/>
    <w:rsid w:val="00C109E0"/>
    <w:rsid w:val="00C11F49"/>
    <w:rsid w:val="00C137A8"/>
    <w:rsid w:val="00C13E5D"/>
    <w:rsid w:val="00C14079"/>
    <w:rsid w:val="00C142E0"/>
    <w:rsid w:val="00C16280"/>
    <w:rsid w:val="00C17CAB"/>
    <w:rsid w:val="00C17D87"/>
    <w:rsid w:val="00C20ADE"/>
    <w:rsid w:val="00C2105A"/>
    <w:rsid w:val="00C21F7D"/>
    <w:rsid w:val="00C23001"/>
    <w:rsid w:val="00C2541C"/>
    <w:rsid w:val="00C2623D"/>
    <w:rsid w:val="00C27ECF"/>
    <w:rsid w:val="00C301DA"/>
    <w:rsid w:val="00C30557"/>
    <w:rsid w:val="00C30F76"/>
    <w:rsid w:val="00C31AF1"/>
    <w:rsid w:val="00C320A9"/>
    <w:rsid w:val="00C334D6"/>
    <w:rsid w:val="00C33CCB"/>
    <w:rsid w:val="00C34078"/>
    <w:rsid w:val="00C3508C"/>
    <w:rsid w:val="00C3521F"/>
    <w:rsid w:val="00C36ADC"/>
    <w:rsid w:val="00C36BAA"/>
    <w:rsid w:val="00C41468"/>
    <w:rsid w:val="00C41629"/>
    <w:rsid w:val="00C4210C"/>
    <w:rsid w:val="00C425A1"/>
    <w:rsid w:val="00C436D9"/>
    <w:rsid w:val="00C438F7"/>
    <w:rsid w:val="00C44940"/>
    <w:rsid w:val="00C46507"/>
    <w:rsid w:val="00C470DF"/>
    <w:rsid w:val="00C47F0D"/>
    <w:rsid w:val="00C51920"/>
    <w:rsid w:val="00C51C11"/>
    <w:rsid w:val="00C51DE5"/>
    <w:rsid w:val="00C521F2"/>
    <w:rsid w:val="00C52810"/>
    <w:rsid w:val="00C533CC"/>
    <w:rsid w:val="00C53FA4"/>
    <w:rsid w:val="00C54D7F"/>
    <w:rsid w:val="00C551D3"/>
    <w:rsid w:val="00C556CE"/>
    <w:rsid w:val="00C55FE3"/>
    <w:rsid w:val="00C56407"/>
    <w:rsid w:val="00C56685"/>
    <w:rsid w:val="00C56975"/>
    <w:rsid w:val="00C571B3"/>
    <w:rsid w:val="00C57AAE"/>
    <w:rsid w:val="00C6027F"/>
    <w:rsid w:val="00C60502"/>
    <w:rsid w:val="00C60B46"/>
    <w:rsid w:val="00C60D77"/>
    <w:rsid w:val="00C62363"/>
    <w:rsid w:val="00C62607"/>
    <w:rsid w:val="00C62947"/>
    <w:rsid w:val="00C64AD1"/>
    <w:rsid w:val="00C65327"/>
    <w:rsid w:val="00C655FA"/>
    <w:rsid w:val="00C659C0"/>
    <w:rsid w:val="00C66916"/>
    <w:rsid w:val="00C67B16"/>
    <w:rsid w:val="00C7018A"/>
    <w:rsid w:val="00C70DB5"/>
    <w:rsid w:val="00C7161F"/>
    <w:rsid w:val="00C72216"/>
    <w:rsid w:val="00C72302"/>
    <w:rsid w:val="00C72550"/>
    <w:rsid w:val="00C73289"/>
    <w:rsid w:val="00C7604B"/>
    <w:rsid w:val="00C778D7"/>
    <w:rsid w:val="00C80673"/>
    <w:rsid w:val="00C80A25"/>
    <w:rsid w:val="00C820A8"/>
    <w:rsid w:val="00C82F9A"/>
    <w:rsid w:val="00C839A3"/>
    <w:rsid w:val="00C85DB6"/>
    <w:rsid w:val="00C87B50"/>
    <w:rsid w:val="00C87E75"/>
    <w:rsid w:val="00C87EF0"/>
    <w:rsid w:val="00C90975"/>
    <w:rsid w:val="00C90EC5"/>
    <w:rsid w:val="00C914AC"/>
    <w:rsid w:val="00C93BE3"/>
    <w:rsid w:val="00C9507B"/>
    <w:rsid w:val="00C952F3"/>
    <w:rsid w:val="00C95E4F"/>
    <w:rsid w:val="00C966AF"/>
    <w:rsid w:val="00C96CFA"/>
    <w:rsid w:val="00C97501"/>
    <w:rsid w:val="00C97774"/>
    <w:rsid w:val="00C97BA0"/>
    <w:rsid w:val="00CA0E51"/>
    <w:rsid w:val="00CA17E0"/>
    <w:rsid w:val="00CA1A94"/>
    <w:rsid w:val="00CA1ABD"/>
    <w:rsid w:val="00CA3662"/>
    <w:rsid w:val="00CA3DA1"/>
    <w:rsid w:val="00CA4398"/>
    <w:rsid w:val="00CA4412"/>
    <w:rsid w:val="00CA5537"/>
    <w:rsid w:val="00CA653D"/>
    <w:rsid w:val="00CB1483"/>
    <w:rsid w:val="00CB1745"/>
    <w:rsid w:val="00CB23AD"/>
    <w:rsid w:val="00CB5EAB"/>
    <w:rsid w:val="00CB7B93"/>
    <w:rsid w:val="00CC04DE"/>
    <w:rsid w:val="00CC065A"/>
    <w:rsid w:val="00CC1989"/>
    <w:rsid w:val="00CC1DCD"/>
    <w:rsid w:val="00CC2557"/>
    <w:rsid w:val="00CC31C0"/>
    <w:rsid w:val="00CC3B15"/>
    <w:rsid w:val="00CC5A23"/>
    <w:rsid w:val="00CC6535"/>
    <w:rsid w:val="00CC6573"/>
    <w:rsid w:val="00CC6581"/>
    <w:rsid w:val="00CC7341"/>
    <w:rsid w:val="00CC75D8"/>
    <w:rsid w:val="00CC7CB2"/>
    <w:rsid w:val="00CD1049"/>
    <w:rsid w:val="00CD2319"/>
    <w:rsid w:val="00CD2BA2"/>
    <w:rsid w:val="00CD4E2A"/>
    <w:rsid w:val="00CD5375"/>
    <w:rsid w:val="00CD5425"/>
    <w:rsid w:val="00CD64F2"/>
    <w:rsid w:val="00CD6A14"/>
    <w:rsid w:val="00CD7060"/>
    <w:rsid w:val="00CE048D"/>
    <w:rsid w:val="00CE0657"/>
    <w:rsid w:val="00CE0688"/>
    <w:rsid w:val="00CE0DE7"/>
    <w:rsid w:val="00CE18AE"/>
    <w:rsid w:val="00CE1E5C"/>
    <w:rsid w:val="00CE327C"/>
    <w:rsid w:val="00CE47C4"/>
    <w:rsid w:val="00CE56D3"/>
    <w:rsid w:val="00CE633C"/>
    <w:rsid w:val="00CE679D"/>
    <w:rsid w:val="00CE70CC"/>
    <w:rsid w:val="00CF13E8"/>
    <w:rsid w:val="00CF1A59"/>
    <w:rsid w:val="00CF2ED5"/>
    <w:rsid w:val="00CF3072"/>
    <w:rsid w:val="00CF34AF"/>
    <w:rsid w:val="00CF5C7D"/>
    <w:rsid w:val="00CF630A"/>
    <w:rsid w:val="00CF704C"/>
    <w:rsid w:val="00CF7377"/>
    <w:rsid w:val="00D00213"/>
    <w:rsid w:val="00D00C24"/>
    <w:rsid w:val="00D01B57"/>
    <w:rsid w:val="00D01D37"/>
    <w:rsid w:val="00D021BC"/>
    <w:rsid w:val="00D029C1"/>
    <w:rsid w:val="00D03725"/>
    <w:rsid w:val="00D04D8B"/>
    <w:rsid w:val="00D0638C"/>
    <w:rsid w:val="00D073D0"/>
    <w:rsid w:val="00D106BD"/>
    <w:rsid w:val="00D10A9A"/>
    <w:rsid w:val="00D10DEA"/>
    <w:rsid w:val="00D1278D"/>
    <w:rsid w:val="00D12A78"/>
    <w:rsid w:val="00D12F51"/>
    <w:rsid w:val="00D139B5"/>
    <w:rsid w:val="00D13CB7"/>
    <w:rsid w:val="00D14168"/>
    <w:rsid w:val="00D15122"/>
    <w:rsid w:val="00D15400"/>
    <w:rsid w:val="00D15D65"/>
    <w:rsid w:val="00D160D4"/>
    <w:rsid w:val="00D1785B"/>
    <w:rsid w:val="00D21289"/>
    <w:rsid w:val="00D21A5E"/>
    <w:rsid w:val="00D21F03"/>
    <w:rsid w:val="00D22A0A"/>
    <w:rsid w:val="00D237FA"/>
    <w:rsid w:val="00D23DE4"/>
    <w:rsid w:val="00D259E9"/>
    <w:rsid w:val="00D25F61"/>
    <w:rsid w:val="00D2651F"/>
    <w:rsid w:val="00D26545"/>
    <w:rsid w:val="00D26610"/>
    <w:rsid w:val="00D278BD"/>
    <w:rsid w:val="00D27E96"/>
    <w:rsid w:val="00D27EEE"/>
    <w:rsid w:val="00D3053A"/>
    <w:rsid w:val="00D3261E"/>
    <w:rsid w:val="00D32CDA"/>
    <w:rsid w:val="00D32FA3"/>
    <w:rsid w:val="00D338F9"/>
    <w:rsid w:val="00D33BFD"/>
    <w:rsid w:val="00D346C6"/>
    <w:rsid w:val="00D3588F"/>
    <w:rsid w:val="00D35F1A"/>
    <w:rsid w:val="00D35F97"/>
    <w:rsid w:val="00D36CCA"/>
    <w:rsid w:val="00D404B6"/>
    <w:rsid w:val="00D40CA5"/>
    <w:rsid w:val="00D43DD9"/>
    <w:rsid w:val="00D44997"/>
    <w:rsid w:val="00D4524E"/>
    <w:rsid w:val="00D455E6"/>
    <w:rsid w:val="00D46DB1"/>
    <w:rsid w:val="00D46F24"/>
    <w:rsid w:val="00D47335"/>
    <w:rsid w:val="00D47454"/>
    <w:rsid w:val="00D510F7"/>
    <w:rsid w:val="00D5176D"/>
    <w:rsid w:val="00D51F9B"/>
    <w:rsid w:val="00D53848"/>
    <w:rsid w:val="00D538B3"/>
    <w:rsid w:val="00D54D37"/>
    <w:rsid w:val="00D54FF1"/>
    <w:rsid w:val="00D55145"/>
    <w:rsid w:val="00D573ED"/>
    <w:rsid w:val="00D57C87"/>
    <w:rsid w:val="00D57CF3"/>
    <w:rsid w:val="00D61716"/>
    <w:rsid w:val="00D61838"/>
    <w:rsid w:val="00D637DD"/>
    <w:rsid w:val="00D643EF"/>
    <w:rsid w:val="00D64ABD"/>
    <w:rsid w:val="00D64CA2"/>
    <w:rsid w:val="00D64EAC"/>
    <w:rsid w:val="00D65290"/>
    <w:rsid w:val="00D65539"/>
    <w:rsid w:val="00D65B68"/>
    <w:rsid w:val="00D66135"/>
    <w:rsid w:val="00D67ECA"/>
    <w:rsid w:val="00D702CC"/>
    <w:rsid w:val="00D70574"/>
    <w:rsid w:val="00D71361"/>
    <w:rsid w:val="00D716C5"/>
    <w:rsid w:val="00D71960"/>
    <w:rsid w:val="00D71997"/>
    <w:rsid w:val="00D71F7B"/>
    <w:rsid w:val="00D75792"/>
    <w:rsid w:val="00D8056A"/>
    <w:rsid w:val="00D81ABB"/>
    <w:rsid w:val="00D82A53"/>
    <w:rsid w:val="00D82F56"/>
    <w:rsid w:val="00D8323E"/>
    <w:rsid w:val="00D8726D"/>
    <w:rsid w:val="00D87B40"/>
    <w:rsid w:val="00D9074B"/>
    <w:rsid w:val="00D90790"/>
    <w:rsid w:val="00D90D5E"/>
    <w:rsid w:val="00D91A06"/>
    <w:rsid w:val="00D91EE6"/>
    <w:rsid w:val="00D923D8"/>
    <w:rsid w:val="00D9314F"/>
    <w:rsid w:val="00D93A00"/>
    <w:rsid w:val="00D940F1"/>
    <w:rsid w:val="00D944B1"/>
    <w:rsid w:val="00D95660"/>
    <w:rsid w:val="00D957C4"/>
    <w:rsid w:val="00D96F0C"/>
    <w:rsid w:val="00D971B6"/>
    <w:rsid w:val="00D97DDD"/>
    <w:rsid w:val="00D97E5B"/>
    <w:rsid w:val="00DA2861"/>
    <w:rsid w:val="00DA3963"/>
    <w:rsid w:val="00DA4714"/>
    <w:rsid w:val="00DA588F"/>
    <w:rsid w:val="00DA7CE4"/>
    <w:rsid w:val="00DB15F3"/>
    <w:rsid w:val="00DB19FC"/>
    <w:rsid w:val="00DB1A11"/>
    <w:rsid w:val="00DB256C"/>
    <w:rsid w:val="00DB2985"/>
    <w:rsid w:val="00DB2E21"/>
    <w:rsid w:val="00DB30CF"/>
    <w:rsid w:val="00DB315D"/>
    <w:rsid w:val="00DB6003"/>
    <w:rsid w:val="00DC0AFB"/>
    <w:rsid w:val="00DC0F51"/>
    <w:rsid w:val="00DC1BE8"/>
    <w:rsid w:val="00DC344F"/>
    <w:rsid w:val="00DC419C"/>
    <w:rsid w:val="00DC5C94"/>
    <w:rsid w:val="00DC73CF"/>
    <w:rsid w:val="00DC79BC"/>
    <w:rsid w:val="00DD1AAE"/>
    <w:rsid w:val="00DD4186"/>
    <w:rsid w:val="00DD4F97"/>
    <w:rsid w:val="00DD5675"/>
    <w:rsid w:val="00DE2BA4"/>
    <w:rsid w:val="00DE2E25"/>
    <w:rsid w:val="00DE31B2"/>
    <w:rsid w:val="00DE3AD7"/>
    <w:rsid w:val="00DE5A47"/>
    <w:rsid w:val="00DE632B"/>
    <w:rsid w:val="00DE76CE"/>
    <w:rsid w:val="00DE7F29"/>
    <w:rsid w:val="00DF11A9"/>
    <w:rsid w:val="00DF153C"/>
    <w:rsid w:val="00DF162E"/>
    <w:rsid w:val="00DF3779"/>
    <w:rsid w:val="00DF5035"/>
    <w:rsid w:val="00DF7618"/>
    <w:rsid w:val="00DF79A2"/>
    <w:rsid w:val="00DF7BCA"/>
    <w:rsid w:val="00E00358"/>
    <w:rsid w:val="00E005F0"/>
    <w:rsid w:val="00E00ACD"/>
    <w:rsid w:val="00E01064"/>
    <w:rsid w:val="00E01308"/>
    <w:rsid w:val="00E01805"/>
    <w:rsid w:val="00E01EA0"/>
    <w:rsid w:val="00E02DEB"/>
    <w:rsid w:val="00E039A9"/>
    <w:rsid w:val="00E03BEC"/>
    <w:rsid w:val="00E041FA"/>
    <w:rsid w:val="00E05C03"/>
    <w:rsid w:val="00E070D2"/>
    <w:rsid w:val="00E073F6"/>
    <w:rsid w:val="00E075A7"/>
    <w:rsid w:val="00E07648"/>
    <w:rsid w:val="00E077C7"/>
    <w:rsid w:val="00E11489"/>
    <w:rsid w:val="00E11CF3"/>
    <w:rsid w:val="00E1512C"/>
    <w:rsid w:val="00E16836"/>
    <w:rsid w:val="00E1685F"/>
    <w:rsid w:val="00E16884"/>
    <w:rsid w:val="00E16EFC"/>
    <w:rsid w:val="00E17520"/>
    <w:rsid w:val="00E1753D"/>
    <w:rsid w:val="00E20537"/>
    <w:rsid w:val="00E20FEC"/>
    <w:rsid w:val="00E21BEF"/>
    <w:rsid w:val="00E22300"/>
    <w:rsid w:val="00E22C2F"/>
    <w:rsid w:val="00E22E8D"/>
    <w:rsid w:val="00E23307"/>
    <w:rsid w:val="00E23A76"/>
    <w:rsid w:val="00E23DCE"/>
    <w:rsid w:val="00E244B0"/>
    <w:rsid w:val="00E25C2E"/>
    <w:rsid w:val="00E27E32"/>
    <w:rsid w:val="00E306F3"/>
    <w:rsid w:val="00E3079C"/>
    <w:rsid w:val="00E31AEC"/>
    <w:rsid w:val="00E320F5"/>
    <w:rsid w:val="00E32596"/>
    <w:rsid w:val="00E35726"/>
    <w:rsid w:val="00E35A71"/>
    <w:rsid w:val="00E370CA"/>
    <w:rsid w:val="00E37511"/>
    <w:rsid w:val="00E379DB"/>
    <w:rsid w:val="00E4170C"/>
    <w:rsid w:val="00E41B77"/>
    <w:rsid w:val="00E432E6"/>
    <w:rsid w:val="00E45F83"/>
    <w:rsid w:val="00E467C5"/>
    <w:rsid w:val="00E47DD5"/>
    <w:rsid w:val="00E47DD6"/>
    <w:rsid w:val="00E515C5"/>
    <w:rsid w:val="00E51D03"/>
    <w:rsid w:val="00E51DC4"/>
    <w:rsid w:val="00E52632"/>
    <w:rsid w:val="00E52697"/>
    <w:rsid w:val="00E52971"/>
    <w:rsid w:val="00E54A5A"/>
    <w:rsid w:val="00E54D45"/>
    <w:rsid w:val="00E55BA3"/>
    <w:rsid w:val="00E5765B"/>
    <w:rsid w:val="00E57F6A"/>
    <w:rsid w:val="00E61269"/>
    <w:rsid w:val="00E61627"/>
    <w:rsid w:val="00E61DCB"/>
    <w:rsid w:val="00E62B9F"/>
    <w:rsid w:val="00E647FA"/>
    <w:rsid w:val="00E67110"/>
    <w:rsid w:val="00E67A70"/>
    <w:rsid w:val="00E67BB4"/>
    <w:rsid w:val="00E709B9"/>
    <w:rsid w:val="00E722A1"/>
    <w:rsid w:val="00E7268B"/>
    <w:rsid w:val="00E72C2E"/>
    <w:rsid w:val="00E73B93"/>
    <w:rsid w:val="00E73E82"/>
    <w:rsid w:val="00E73ED0"/>
    <w:rsid w:val="00E74723"/>
    <w:rsid w:val="00E75210"/>
    <w:rsid w:val="00E75897"/>
    <w:rsid w:val="00E773A3"/>
    <w:rsid w:val="00E802BB"/>
    <w:rsid w:val="00E81891"/>
    <w:rsid w:val="00E82BEF"/>
    <w:rsid w:val="00E84D58"/>
    <w:rsid w:val="00E850BA"/>
    <w:rsid w:val="00E85690"/>
    <w:rsid w:val="00E864F2"/>
    <w:rsid w:val="00E8663A"/>
    <w:rsid w:val="00E86E9F"/>
    <w:rsid w:val="00E870D0"/>
    <w:rsid w:val="00E87398"/>
    <w:rsid w:val="00E87676"/>
    <w:rsid w:val="00E87866"/>
    <w:rsid w:val="00E90F09"/>
    <w:rsid w:val="00E91D52"/>
    <w:rsid w:val="00E92124"/>
    <w:rsid w:val="00E92A07"/>
    <w:rsid w:val="00E937BD"/>
    <w:rsid w:val="00E93A3B"/>
    <w:rsid w:val="00E948CA"/>
    <w:rsid w:val="00E96A45"/>
    <w:rsid w:val="00E96E77"/>
    <w:rsid w:val="00E9705A"/>
    <w:rsid w:val="00EA0535"/>
    <w:rsid w:val="00EA059B"/>
    <w:rsid w:val="00EA071D"/>
    <w:rsid w:val="00EA0B4F"/>
    <w:rsid w:val="00EA15A2"/>
    <w:rsid w:val="00EA29C1"/>
    <w:rsid w:val="00EA6371"/>
    <w:rsid w:val="00EA6698"/>
    <w:rsid w:val="00EA6BDA"/>
    <w:rsid w:val="00EA7377"/>
    <w:rsid w:val="00EB0F14"/>
    <w:rsid w:val="00EB125B"/>
    <w:rsid w:val="00EB1B54"/>
    <w:rsid w:val="00EB2A10"/>
    <w:rsid w:val="00EB44EC"/>
    <w:rsid w:val="00EB46E4"/>
    <w:rsid w:val="00EB4A6A"/>
    <w:rsid w:val="00EB5904"/>
    <w:rsid w:val="00EB5CD5"/>
    <w:rsid w:val="00EB6009"/>
    <w:rsid w:val="00EB735B"/>
    <w:rsid w:val="00EB7CCE"/>
    <w:rsid w:val="00EC1323"/>
    <w:rsid w:val="00EC24FC"/>
    <w:rsid w:val="00EC42F3"/>
    <w:rsid w:val="00EC464D"/>
    <w:rsid w:val="00ED0D94"/>
    <w:rsid w:val="00ED1AC8"/>
    <w:rsid w:val="00ED1CD5"/>
    <w:rsid w:val="00ED32FF"/>
    <w:rsid w:val="00ED494E"/>
    <w:rsid w:val="00ED4F08"/>
    <w:rsid w:val="00ED5FE5"/>
    <w:rsid w:val="00ED6C41"/>
    <w:rsid w:val="00ED76A8"/>
    <w:rsid w:val="00EE0C9A"/>
    <w:rsid w:val="00EE13F9"/>
    <w:rsid w:val="00EE1606"/>
    <w:rsid w:val="00EE1A3B"/>
    <w:rsid w:val="00EE249A"/>
    <w:rsid w:val="00EE3A84"/>
    <w:rsid w:val="00EE3FF3"/>
    <w:rsid w:val="00EE530E"/>
    <w:rsid w:val="00EF0C2E"/>
    <w:rsid w:val="00EF146A"/>
    <w:rsid w:val="00EF17E8"/>
    <w:rsid w:val="00EF25B0"/>
    <w:rsid w:val="00EF3D2E"/>
    <w:rsid w:val="00EF559F"/>
    <w:rsid w:val="00EF60C2"/>
    <w:rsid w:val="00EF62B8"/>
    <w:rsid w:val="00EF6517"/>
    <w:rsid w:val="00EF734A"/>
    <w:rsid w:val="00EF75DF"/>
    <w:rsid w:val="00EF7CC0"/>
    <w:rsid w:val="00F00BEA"/>
    <w:rsid w:val="00F02450"/>
    <w:rsid w:val="00F024E5"/>
    <w:rsid w:val="00F03A01"/>
    <w:rsid w:val="00F0539D"/>
    <w:rsid w:val="00F070A2"/>
    <w:rsid w:val="00F070E8"/>
    <w:rsid w:val="00F10F17"/>
    <w:rsid w:val="00F11D84"/>
    <w:rsid w:val="00F12D36"/>
    <w:rsid w:val="00F13206"/>
    <w:rsid w:val="00F13772"/>
    <w:rsid w:val="00F1399D"/>
    <w:rsid w:val="00F159F5"/>
    <w:rsid w:val="00F160ED"/>
    <w:rsid w:val="00F16FBF"/>
    <w:rsid w:val="00F176DC"/>
    <w:rsid w:val="00F22A55"/>
    <w:rsid w:val="00F23438"/>
    <w:rsid w:val="00F23BF5"/>
    <w:rsid w:val="00F2745B"/>
    <w:rsid w:val="00F304EB"/>
    <w:rsid w:val="00F307C0"/>
    <w:rsid w:val="00F30E5F"/>
    <w:rsid w:val="00F31029"/>
    <w:rsid w:val="00F31BCE"/>
    <w:rsid w:val="00F33E23"/>
    <w:rsid w:val="00F366F4"/>
    <w:rsid w:val="00F36CF0"/>
    <w:rsid w:val="00F37348"/>
    <w:rsid w:val="00F373C9"/>
    <w:rsid w:val="00F37879"/>
    <w:rsid w:val="00F40E89"/>
    <w:rsid w:val="00F4101C"/>
    <w:rsid w:val="00F4146F"/>
    <w:rsid w:val="00F4367D"/>
    <w:rsid w:val="00F43997"/>
    <w:rsid w:val="00F45EB9"/>
    <w:rsid w:val="00F46BC4"/>
    <w:rsid w:val="00F46CF7"/>
    <w:rsid w:val="00F51305"/>
    <w:rsid w:val="00F51AB1"/>
    <w:rsid w:val="00F5275A"/>
    <w:rsid w:val="00F5320F"/>
    <w:rsid w:val="00F548E9"/>
    <w:rsid w:val="00F55426"/>
    <w:rsid w:val="00F56D74"/>
    <w:rsid w:val="00F56DB4"/>
    <w:rsid w:val="00F57C0B"/>
    <w:rsid w:val="00F602EF"/>
    <w:rsid w:val="00F60BF5"/>
    <w:rsid w:val="00F60E79"/>
    <w:rsid w:val="00F61925"/>
    <w:rsid w:val="00F62F9C"/>
    <w:rsid w:val="00F631DA"/>
    <w:rsid w:val="00F63C17"/>
    <w:rsid w:val="00F64CE9"/>
    <w:rsid w:val="00F65409"/>
    <w:rsid w:val="00F65D49"/>
    <w:rsid w:val="00F660F4"/>
    <w:rsid w:val="00F67ACA"/>
    <w:rsid w:val="00F70AE7"/>
    <w:rsid w:val="00F73E4F"/>
    <w:rsid w:val="00F7580A"/>
    <w:rsid w:val="00F75877"/>
    <w:rsid w:val="00F768A5"/>
    <w:rsid w:val="00F77DA0"/>
    <w:rsid w:val="00F809C2"/>
    <w:rsid w:val="00F80CA0"/>
    <w:rsid w:val="00F80EAC"/>
    <w:rsid w:val="00F82E96"/>
    <w:rsid w:val="00F841F5"/>
    <w:rsid w:val="00F84C71"/>
    <w:rsid w:val="00F84DEB"/>
    <w:rsid w:val="00F85CC6"/>
    <w:rsid w:val="00F86523"/>
    <w:rsid w:val="00F87007"/>
    <w:rsid w:val="00F87700"/>
    <w:rsid w:val="00F90B72"/>
    <w:rsid w:val="00F92287"/>
    <w:rsid w:val="00F92575"/>
    <w:rsid w:val="00F9259D"/>
    <w:rsid w:val="00F95352"/>
    <w:rsid w:val="00F96502"/>
    <w:rsid w:val="00F979ED"/>
    <w:rsid w:val="00FA08FE"/>
    <w:rsid w:val="00FA0D69"/>
    <w:rsid w:val="00FA1241"/>
    <w:rsid w:val="00FA159D"/>
    <w:rsid w:val="00FA3569"/>
    <w:rsid w:val="00FA385A"/>
    <w:rsid w:val="00FA3ACD"/>
    <w:rsid w:val="00FA3AE3"/>
    <w:rsid w:val="00FA3EBE"/>
    <w:rsid w:val="00FA69F9"/>
    <w:rsid w:val="00FA6B33"/>
    <w:rsid w:val="00FA7731"/>
    <w:rsid w:val="00FA7F16"/>
    <w:rsid w:val="00FB011C"/>
    <w:rsid w:val="00FB16DE"/>
    <w:rsid w:val="00FB203A"/>
    <w:rsid w:val="00FB25E6"/>
    <w:rsid w:val="00FB3A12"/>
    <w:rsid w:val="00FB4E23"/>
    <w:rsid w:val="00FB569A"/>
    <w:rsid w:val="00FB5E76"/>
    <w:rsid w:val="00FB718C"/>
    <w:rsid w:val="00FB75E4"/>
    <w:rsid w:val="00FB7A62"/>
    <w:rsid w:val="00FC0648"/>
    <w:rsid w:val="00FC147D"/>
    <w:rsid w:val="00FC150B"/>
    <w:rsid w:val="00FC154E"/>
    <w:rsid w:val="00FC2157"/>
    <w:rsid w:val="00FC2578"/>
    <w:rsid w:val="00FC3441"/>
    <w:rsid w:val="00FC4E24"/>
    <w:rsid w:val="00FC5749"/>
    <w:rsid w:val="00FC6EF9"/>
    <w:rsid w:val="00FC776C"/>
    <w:rsid w:val="00FC7D9A"/>
    <w:rsid w:val="00FC7E51"/>
    <w:rsid w:val="00FD08B1"/>
    <w:rsid w:val="00FD2860"/>
    <w:rsid w:val="00FD29A9"/>
    <w:rsid w:val="00FD2D70"/>
    <w:rsid w:val="00FD2E24"/>
    <w:rsid w:val="00FD48F0"/>
    <w:rsid w:val="00FD4A31"/>
    <w:rsid w:val="00FD547F"/>
    <w:rsid w:val="00FD57AD"/>
    <w:rsid w:val="00FD6088"/>
    <w:rsid w:val="00FD6404"/>
    <w:rsid w:val="00FD78DD"/>
    <w:rsid w:val="00FE2A89"/>
    <w:rsid w:val="00FE3E3B"/>
    <w:rsid w:val="00FE3E98"/>
    <w:rsid w:val="00FE444E"/>
    <w:rsid w:val="00FE4B2C"/>
    <w:rsid w:val="00FE53E8"/>
    <w:rsid w:val="00FE5A41"/>
    <w:rsid w:val="00FE6F27"/>
    <w:rsid w:val="00FE7A98"/>
    <w:rsid w:val="00FE7C80"/>
    <w:rsid w:val="00FF046C"/>
    <w:rsid w:val="00FF0D45"/>
    <w:rsid w:val="00FF0D82"/>
    <w:rsid w:val="00FF3DD2"/>
    <w:rsid w:val="00FF5CEA"/>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908A"/>
  <w15:docId w15:val="{75DFF736-E4C4-4E48-802B-71CD7217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EF9"/>
    <w:rPr>
      <w:sz w:val="24"/>
    </w:rPr>
  </w:style>
  <w:style w:type="paragraph" w:styleId="Heading1">
    <w:name w:val="heading 1"/>
    <w:aliases w:val="Document Header1"/>
    <w:basedOn w:val="Normal"/>
    <w:next w:val="Normal"/>
    <w:link w:val="Heading1Char"/>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qFormat/>
    <w:rsid w:val="00182C22"/>
    <w:pPr>
      <w:numPr>
        <w:ilvl w:val="3"/>
        <w:numId w:val="75"/>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75"/>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75"/>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75"/>
      </w:numPr>
      <w:suppressAutoHyphens/>
      <w:jc w:val="right"/>
      <w:outlineLvl w:val="7"/>
    </w:pPr>
    <w:rPr>
      <w:sz w:val="20"/>
    </w:rPr>
  </w:style>
  <w:style w:type="paragraph" w:styleId="Heading9">
    <w:name w:val="heading 9"/>
    <w:basedOn w:val="Normal"/>
    <w:next w:val="Normal"/>
    <w:link w:val="Heading9Char"/>
    <w:qFormat/>
    <w:rsid w:val="00182C22"/>
    <w:pPr>
      <w:numPr>
        <w:ilvl w:val="8"/>
        <w:numId w:val="75"/>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5"/>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123A26"/>
    <w:pPr>
      <w:tabs>
        <w:tab w:val="right" w:leader="dot" w:pos="9000"/>
      </w:tabs>
      <w:ind w:left="360" w:hanging="36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943239"/>
    <w:pPr>
      <w:spacing w:before="240" w:after="240"/>
      <w:jc w:val="center"/>
    </w:pPr>
    <w:rPr>
      <w:b/>
      <w:sz w:val="36"/>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3"/>
    <w:basedOn w:val="Normal"/>
    <w:link w:val="Part1Char"/>
    <w:autoRedefine/>
    <w:rsid w:val="00182C22"/>
    <w:pPr>
      <w:spacing w:before="240" w:after="240"/>
      <w:jc w:val="center"/>
    </w:pPr>
    <w:rPr>
      <w:b/>
      <w:sz w:val="36"/>
    </w:rPr>
  </w:style>
  <w:style w:type="paragraph" w:styleId="TOC3">
    <w:name w:val="toc 3"/>
    <w:basedOn w:val="Normal"/>
    <w:next w:val="Normal"/>
    <w:autoRedefine/>
    <w:semiHidden/>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semiHidden/>
    <w:rsid w:val="00182C22"/>
    <w:pPr>
      <w:ind w:left="720"/>
    </w:pPr>
  </w:style>
  <w:style w:type="paragraph" w:styleId="TOC5">
    <w:name w:val="toc 5"/>
    <w:basedOn w:val="Normal"/>
    <w:next w:val="Normal"/>
    <w:autoRedefine/>
    <w:semiHidden/>
    <w:rsid w:val="00182C22"/>
    <w:pPr>
      <w:ind w:left="960"/>
    </w:pPr>
  </w:style>
  <w:style w:type="paragraph" w:styleId="TOC6">
    <w:name w:val="toc 6"/>
    <w:basedOn w:val="Normal"/>
    <w:next w:val="Normal"/>
    <w:autoRedefine/>
    <w:semiHidden/>
    <w:rsid w:val="00182C22"/>
    <w:pPr>
      <w:ind w:left="1200"/>
    </w:pPr>
  </w:style>
  <w:style w:type="paragraph" w:styleId="TOC7">
    <w:name w:val="toc 7"/>
    <w:basedOn w:val="Normal"/>
    <w:next w:val="Normal"/>
    <w:autoRedefine/>
    <w:semiHidden/>
    <w:rsid w:val="00182C22"/>
    <w:pPr>
      <w:ind w:left="1440"/>
    </w:pPr>
  </w:style>
  <w:style w:type="paragraph" w:styleId="TOC8">
    <w:name w:val="toc 8"/>
    <w:basedOn w:val="Normal"/>
    <w:next w:val="Normal"/>
    <w:autoRedefine/>
    <w:semiHidden/>
    <w:rsid w:val="00182C22"/>
    <w:pPr>
      <w:ind w:left="1680"/>
    </w:pPr>
  </w:style>
  <w:style w:type="paragraph" w:styleId="TOC9">
    <w:name w:val="toc 9"/>
    <w:basedOn w:val="Normal"/>
    <w:next w:val="Normal"/>
    <w:autoRedefine/>
    <w:semiHidden/>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75"/>
      </w:numPr>
      <w:spacing w:after="200"/>
      <w:jc w:val="both"/>
    </w:pPr>
    <w:rPr>
      <w:rFonts w:cs="Arial"/>
      <w:szCs w:val="24"/>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har"/>
    <w:qFormat/>
    <w:rsid w:val="00BA74D0"/>
    <w:pPr>
      <w:spacing w:before="120" w:after="240"/>
    </w:pPr>
    <w:rPr>
      <w:b/>
      <w:sz w:val="24"/>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rsid w:val="00973BB4"/>
    <w:rPr>
      <w:sz w:val="24"/>
    </w:rPr>
  </w:style>
  <w:style w:type="character" w:customStyle="1" w:styleId="Heading3Char">
    <w:name w:val="Heading 3 Char"/>
    <w:aliases w:val="Sub-Clause Paragraph Char,Section Header3 Char"/>
    <w:basedOn w:val="DefaultParagraphFont"/>
    <w:link w:val="Heading3"/>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rsid w:val="00ED0D94"/>
    <w:rPr>
      <w:spacing w:val="-4"/>
      <w:sz w:val="24"/>
    </w:rPr>
  </w:style>
  <w:style w:type="character" w:customStyle="1" w:styleId="Heading6Char">
    <w:name w:val="Heading 6 Char"/>
    <w:basedOn w:val="DefaultParagraphFont"/>
    <w:link w:val="Heading6"/>
    <w:rsid w:val="00ED0D94"/>
    <w:rPr>
      <w:b/>
      <w:bCs/>
    </w:rPr>
  </w:style>
  <w:style w:type="character" w:customStyle="1" w:styleId="Heading7Char">
    <w:name w:val="Heading 7 Char"/>
    <w:basedOn w:val="DefaultParagraphFont"/>
    <w:link w:val="Heading7"/>
    <w:rsid w:val="00ED0D94"/>
    <w:rPr>
      <w:b/>
      <w:sz w:val="24"/>
    </w:rPr>
  </w:style>
  <w:style w:type="character" w:customStyle="1" w:styleId="Heading8Char">
    <w:name w:val="Heading 8 Char"/>
    <w:basedOn w:val="DefaultParagraphFont"/>
    <w:link w:val="Heading8"/>
    <w:rsid w:val="00ED0D94"/>
  </w:style>
  <w:style w:type="character" w:customStyle="1" w:styleId="Heading9Char">
    <w:name w:val="Heading 9 Char"/>
    <w:basedOn w:val="DefaultParagraphFont"/>
    <w:link w:val="Heading9"/>
    <w:rsid w:val="00ED0D94"/>
    <w:rPr>
      <w:rFonts w:ascii="Arial" w:hAnsi="Arial"/>
      <w:b/>
      <w:i/>
      <w:sz w:val="18"/>
    </w:rPr>
  </w:style>
  <w:style w:type="character" w:customStyle="1" w:styleId="esf">
    <w:name w:val="esf"/>
    <w:basedOn w:val="DefaultParagraphFont"/>
    <w:rsid w:val="00FF5CFE"/>
  </w:style>
  <w:style w:type="character" w:customStyle="1" w:styleId="apple-converted-space">
    <w:name w:val="apple-converted-space"/>
    <w:basedOn w:val="DefaultParagraphFont"/>
    <w:rsid w:val="0068001C"/>
  </w:style>
  <w:style w:type="paragraph" w:styleId="ListNumber2">
    <w:name w:val="List Number 2"/>
    <w:basedOn w:val="Normal"/>
    <w:semiHidden/>
    <w:unhideWhenUsed/>
    <w:rsid w:val="002707DA"/>
    <w:pPr>
      <w:numPr>
        <w:numId w:val="105"/>
      </w:numPr>
      <w:contextualSpacing/>
    </w:pPr>
  </w:style>
  <w:style w:type="paragraph" w:customStyle="1" w:styleId="Section1-Clauses">
    <w:name w:val="Section 1-Clauses"/>
    <w:basedOn w:val="Sec1-Clauses"/>
    <w:rsid w:val="00902D9E"/>
    <w:pPr>
      <w:numPr>
        <w:numId w:val="106"/>
      </w:numPr>
      <w:spacing w:before="0" w:after="200"/>
    </w:pPr>
    <w:rPr>
      <w:bCs/>
    </w:rPr>
  </w:style>
  <w:style w:type="paragraph" w:customStyle="1" w:styleId="Section1-Sections">
    <w:name w:val="Section 1 - Sections"/>
    <w:basedOn w:val="BodyText2"/>
    <w:qFormat/>
    <w:rsid w:val="00E23307"/>
    <w:pPr>
      <w:numPr>
        <w:numId w:val="83"/>
      </w:numPr>
      <w:spacing w:after="200"/>
    </w:pPr>
  </w:style>
  <w:style w:type="paragraph" w:customStyle="1" w:styleId="sec7-clausesBefore0ptAfter10pt">
    <w:name w:val="sec7-clauses + Before:  0 pt After:  10 pt"/>
    <w:basedOn w:val="sec7-clauses"/>
    <w:rsid w:val="007C7CEE"/>
    <w:pPr>
      <w:numPr>
        <w:numId w:val="107"/>
      </w:numPr>
      <w:spacing w:before="0" w:after="200"/>
      <w:ind w:left="360"/>
    </w:pPr>
    <w:rPr>
      <w:bCs/>
    </w:rPr>
  </w:style>
  <w:style w:type="paragraph" w:customStyle="1" w:styleId="S1-subpara">
    <w:name w:val="S1-sub para"/>
    <w:basedOn w:val="Normal"/>
    <w:link w:val="S1-subparaChar"/>
    <w:rsid w:val="00D510F7"/>
    <w:pPr>
      <w:spacing w:after="200"/>
      <w:ind w:right="-14"/>
      <w:jc w:val="both"/>
    </w:pPr>
  </w:style>
  <w:style w:type="character" w:customStyle="1" w:styleId="S1-subparaChar">
    <w:name w:val="S1-sub para Char"/>
    <w:link w:val="S1-subpara"/>
    <w:rsid w:val="00D510F7"/>
    <w:rPr>
      <w:sz w:val="24"/>
    </w:rPr>
  </w:style>
  <w:style w:type="paragraph" w:customStyle="1" w:styleId="S1-Header2">
    <w:name w:val="S1-Header2"/>
    <w:basedOn w:val="Normal"/>
    <w:autoRedefine/>
    <w:rsid w:val="002E1290"/>
    <w:pPr>
      <w:tabs>
        <w:tab w:val="num" w:pos="432"/>
      </w:tabs>
      <w:spacing w:after="120"/>
      <w:ind w:left="432" w:right="-216" w:hanging="432"/>
    </w:pPr>
    <w:rPr>
      <w:b/>
      <w:iCs/>
      <w:szCs w:val="24"/>
    </w:rPr>
  </w:style>
  <w:style w:type="paragraph" w:customStyle="1" w:styleId="Sec1-ClausesAfter10pt1">
    <w:name w:val="Sec1-Clauses + After:  10 pt1"/>
    <w:basedOn w:val="Sec1-Clauses"/>
    <w:rsid w:val="002E1290"/>
    <w:pPr>
      <w:numPr>
        <w:numId w:val="112"/>
      </w:numPr>
      <w:spacing w:before="0" w:after="200"/>
    </w:pPr>
    <w:rPr>
      <w:bCs/>
    </w:rPr>
  </w:style>
  <w:style w:type="paragraph" w:customStyle="1" w:styleId="Sec8Clauses">
    <w:name w:val="Sec 8 Clauses"/>
    <w:basedOn w:val="Sec1-ClausesAfter10pt1"/>
    <w:autoRedefine/>
    <w:qFormat/>
    <w:rsid w:val="00C4210C"/>
    <w:pPr>
      <w:numPr>
        <w:numId w:val="119"/>
      </w:numPr>
    </w:pPr>
  </w:style>
  <w:style w:type="paragraph" w:customStyle="1" w:styleId="SectionXHeading">
    <w:name w:val="Section X Heading"/>
    <w:basedOn w:val="Normal"/>
    <w:rsid w:val="00B90E75"/>
    <w:pPr>
      <w:spacing w:before="240" w:after="240"/>
      <w:jc w:val="center"/>
    </w:pPr>
    <w:rPr>
      <w:rFonts w:ascii="Times New Roman Bold" w:hAnsi="Times New Roman Bold"/>
      <w:b/>
      <w:sz w:val="36"/>
      <w:szCs w:val="24"/>
    </w:rPr>
  </w:style>
  <w:style w:type="character" w:customStyle="1" w:styleId="Heading1Char">
    <w:name w:val="Heading 1 Char"/>
    <w:aliases w:val="Document Header1 Char"/>
    <w:basedOn w:val="DefaultParagraphFont"/>
    <w:link w:val="Heading1"/>
    <w:rsid w:val="008F3D49"/>
    <w:rPr>
      <w:b/>
      <w:kern w:val="28"/>
      <w:sz w:val="44"/>
    </w:rPr>
  </w:style>
  <w:style w:type="paragraph" w:customStyle="1" w:styleId="PartHeading1">
    <w:name w:val="Part Heading 1"/>
    <w:basedOn w:val="Part1"/>
    <w:link w:val="PartHeading1Char"/>
    <w:qFormat/>
    <w:rsid w:val="00D21A5E"/>
    <w:pPr>
      <w:spacing w:before="3120"/>
    </w:pPr>
    <w:rPr>
      <w:noProof/>
      <w:sz w:val="48"/>
    </w:rPr>
  </w:style>
  <w:style w:type="character" w:customStyle="1" w:styleId="Part1Char">
    <w:name w:val="Part 1 Char"/>
    <w:aliases w:val="2 Char,3 Header 4 Char,3 Char"/>
    <w:basedOn w:val="DefaultParagraphFont"/>
    <w:link w:val="Part1"/>
    <w:rsid w:val="00D21A5E"/>
    <w:rPr>
      <w:b/>
      <w:sz w:val="36"/>
    </w:rPr>
  </w:style>
  <w:style w:type="character" w:customStyle="1" w:styleId="PartHeading1Char">
    <w:name w:val="Part Heading 1 Char"/>
    <w:basedOn w:val="Part1Char"/>
    <w:link w:val="PartHeading1"/>
    <w:rsid w:val="00D21A5E"/>
    <w:rPr>
      <w:b/>
      <w:noProof/>
      <w:sz w:val="48"/>
    </w:rPr>
  </w:style>
  <w:style w:type="paragraph" w:customStyle="1" w:styleId="HeaderEC2">
    <w:name w:val="Header EC2"/>
    <w:basedOn w:val="Normal"/>
    <w:link w:val="HeaderEC2Char"/>
    <w:qFormat/>
    <w:rsid w:val="00E4170C"/>
    <w:pPr>
      <w:ind w:left="720"/>
      <w:jc w:val="both"/>
    </w:pPr>
    <w:rPr>
      <w:b/>
      <w:szCs w:val="24"/>
    </w:rPr>
  </w:style>
  <w:style w:type="character" w:customStyle="1" w:styleId="HeaderEC2Char">
    <w:name w:val="Header EC2 Char"/>
    <w:basedOn w:val="DefaultParagraphFont"/>
    <w:link w:val="HeaderEC2"/>
    <w:rsid w:val="00E4170C"/>
    <w:rPr>
      <w:b/>
      <w:sz w:val="24"/>
      <w:szCs w:val="24"/>
    </w:rPr>
  </w:style>
  <w:style w:type="table" w:customStyle="1" w:styleId="TableGrid2">
    <w:name w:val="Table Grid2"/>
    <w:basedOn w:val="TableNormal"/>
    <w:next w:val="TableGrid"/>
    <w:uiPriority w:val="39"/>
    <w:rsid w:val="00E4170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1">
    <w:name w:val="Sec 3 H 1"/>
    <w:basedOn w:val="SectionIIIHeading1"/>
    <w:link w:val="Sec3H1Char"/>
    <w:qFormat/>
    <w:rsid w:val="002B55B7"/>
    <w:rPr>
      <w:sz w:val="32"/>
      <w:szCs w:val="32"/>
    </w:rPr>
  </w:style>
  <w:style w:type="paragraph" w:customStyle="1" w:styleId="Sec3H2">
    <w:name w:val="Sec 3 H 2"/>
    <w:basedOn w:val="SectionIIIHeading1"/>
    <w:link w:val="Sec3H2Char"/>
    <w:qFormat/>
    <w:rsid w:val="002B55B7"/>
    <w:pPr>
      <w:numPr>
        <w:numId w:val="151"/>
      </w:numPr>
    </w:pPr>
  </w:style>
  <w:style w:type="character" w:customStyle="1" w:styleId="SectionIIIHeading1Char">
    <w:name w:val="Section III Heading 1 Char"/>
    <w:basedOn w:val="DefaultParagraphFont"/>
    <w:link w:val="SectionIIIHeading1"/>
    <w:rsid w:val="002B55B7"/>
    <w:rPr>
      <w:b/>
      <w:sz w:val="24"/>
    </w:rPr>
  </w:style>
  <w:style w:type="character" w:customStyle="1" w:styleId="Sec3H1Char">
    <w:name w:val="Sec 3 H 1 Char"/>
    <w:basedOn w:val="SectionIIIHeading1Char"/>
    <w:link w:val="Sec3H1"/>
    <w:rsid w:val="002B55B7"/>
    <w:rPr>
      <w:b/>
      <w:sz w:val="32"/>
      <w:szCs w:val="32"/>
    </w:rPr>
  </w:style>
  <w:style w:type="character" w:customStyle="1" w:styleId="Sec3H2Char">
    <w:name w:val="Sec 3 H 2 Char"/>
    <w:basedOn w:val="SectionIIIHeading1Char"/>
    <w:link w:val="Sec3H2"/>
    <w:rsid w:val="002B55B7"/>
    <w:rPr>
      <w:b/>
      <w:sz w:val="24"/>
    </w:rPr>
  </w:style>
  <w:style w:type="paragraph" w:customStyle="1" w:styleId="AAAtablebullet2">
    <w:name w:val="AAA table bullet 2"/>
    <w:basedOn w:val="Normal"/>
    <w:qFormat/>
    <w:rsid w:val="00E709B9"/>
    <w:pPr>
      <w:numPr>
        <w:ilvl w:val="1"/>
        <w:numId w:val="164"/>
      </w:numPr>
      <w:spacing w:before="120" w:after="120"/>
      <w:jc w:val="both"/>
    </w:pPr>
    <w:rPr>
      <w:bCs/>
      <w:color w:val="000000" w:themeColor="text1"/>
      <w:szCs w:val="24"/>
    </w:rPr>
  </w:style>
  <w:style w:type="paragraph" w:customStyle="1" w:styleId="HeadingTocITB2">
    <w:name w:val="Heading Toc ITB 2"/>
    <w:basedOn w:val="Normal"/>
    <w:qFormat/>
    <w:rsid w:val="00E709B9"/>
    <w:pPr>
      <w:numPr>
        <w:numId w:val="164"/>
      </w:numPr>
    </w:pPr>
    <w:rPr>
      <w:b/>
      <w:bCs/>
      <w:color w:val="000000" w:themeColor="text1"/>
      <w:szCs w:val="24"/>
    </w:rPr>
  </w:style>
  <w:style w:type="character" w:customStyle="1" w:styleId="preparersnote">
    <w:name w:val="preparer's note"/>
    <w:basedOn w:val="DefaultParagraphFont"/>
    <w:rsid w:val="00C62363"/>
    <w:rPr>
      <w:b/>
      <w:i/>
      <w:iCs/>
    </w:rPr>
  </w:style>
  <w:style w:type="paragraph" w:customStyle="1" w:styleId="Compact">
    <w:name w:val="Compact"/>
    <w:basedOn w:val="BodyText"/>
    <w:qFormat/>
    <w:rsid w:val="00D10A9A"/>
    <w:pPr>
      <w:spacing w:before="36" w:after="36"/>
      <w:jc w:val="left"/>
    </w:pPr>
    <w:rPr>
      <w:rFonts w:asciiTheme="minorHAnsi" w:hAnsiTheme="minorHAnsi" w:cs="Arial"/>
      <w:szCs w:val="24"/>
    </w:rPr>
  </w:style>
  <w:style w:type="table" w:styleId="PlainTable2">
    <w:name w:val="Plain Table 2"/>
    <w:basedOn w:val="TableNormal"/>
    <w:uiPriority w:val="42"/>
    <w:rsid w:val="00D10A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93">
      <w:bodyDiv w:val="1"/>
      <w:marLeft w:val="0"/>
      <w:marRight w:val="0"/>
      <w:marTop w:val="0"/>
      <w:marBottom w:val="0"/>
      <w:divBdr>
        <w:top w:val="none" w:sz="0" w:space="0" w:color="auto"/>
        <w:left w:val="none" w:sz="0" w:space="0" w:color="auto"/>
        <w:bottom w:val="none" w:sz="0" w:space="0" w:color="auto"/>
        <w:right w:val="none" w:sz="0" w:space="0" w:color="auto"/>
      </w:divBdr>
    </w:div>
    <w:div w:id="114636724">
      <w:bodyDiv w:val="1"/>
      <w:marLeft w:val="0"/>
      <w:marRight w:val="0"/>
      <w:marTop w:val="0"/>
      <w:marBottom w:val="0"/>
      <w:divBdr>
        <w:top w:val="none" w:sz="0" w:space="0" w:color="auto"/>
        <w:left w:val="none" w:sz="0" w:space="0" w:color="auto"/>
        <w:bottom w:val="none" w:sz="0" w:space="0" w:color="auto"/>
        <w:right w:val="none" w:sz="0" w:space="0" w:color="auto"/>
      </w:divBdr>
    </w:div>
    <w:div w:id="172425346">
      <w:bodyDiv w:val="1"/>
      <w:marLeft w:val="0"/>
      <w:marRight w:val="0"/>
      <w:marTop w:val="0"/>
      <w:marBottom w:val="0"/>
      <w:divBdr>
        <w:top w:val="none" w:sz="0" w:space="0" w:color="auto"/>
        <w:left w:val="none" w:sz="0" w:space="0" w:color="auto"/>
        <w:bottom w:val="none" w:sz="0" w:space="0" w:color="auto"/>
        <w:right w:val="none" w:sz="0" w:space="0" w:color="auto"/>
      </w:divBdr>
    </w:div>
    <w:div w:id="173694217">
      <w:bodyDiv w:val="1"/>
      <w:marLeft w:val="0"/>
      <w:marRight w:val="0"/>
      <w:marTop w:val="0"/>
      <w:marBottom w:val="0"/>
      <w:divBdr>
        <w:top w:val="none" w:sz="0" w:space="0" w:color="auto"/>
        <w:left w:val="none" w:sz="0" w:space="0" w:color="auto"/>
        <w:bottom w:val="none" w:sz="0" w:space="0" w:color="auto"/>
        <w:right w:val="none" w:sz="0" w:space="0" w:color="auto"/>
      </w:divBdr>
    </w:div>
    <w:div w:id="195893429">
      <w:bodyDiv w:val="1"/>
      <w:marLeft w:val="0"/>
      <w:marRight w:val="0"/>
      <w:marTop w:val="0"/>
      <w:marBottom w:val="0"/>
      <w:divBdr>
        <w:top w:val="none" w:sz="0" w:space="0" w:color="auto"/>
        <w:left w:val="none" w:sz="0" w:space="0" w:color="auto"/>
        <w:bottom w:val="none" w:sz="0" w:space="0" w:color="auto"/>
        <w:right w:val="none" w:sz="0" w:space="0" w:color="auto"/>
      </w:divBdr>
    </w:div>
    <w:div w:id="212035993">
      <w:bodyDiv w:val="1"/>
      <w:marLeft w:val="0"/>
      <w:marRight w:val="0"/>
      <w:marTop w:val="0"/>
      <w:marBottom w:val="0"/>
      <w:divBdr>
        <w:top w:val="none" w:sz="0" w:space="0" w:color="auto"/>
        <w:left w:val="none" w:sz="0" w:space="0" w:color="auto"/>
        <w:bottom w:val="none" w:sz="0" w:space="0" w:color="auto"/>
        <w:right w:val="none" w:sz="0" w:space="0" w:color="auto"/>
      </w:divBdr>
    </w:div>
    <w:div w:id="214049646">
      <w:bodyDiv w:val="1"/>
      <w:marLeft w:val="0"/>
      <w:marRight w:val="0"/>
      <w:marTop w:val="0"/>
      <w:marBottom w:val="0"/>
      <w:divBdr>
        <w:top w:val="none" w:sz="0" w:space="0" w:color="auto"/>
        <w:left w:val="none" w:sz="0" w:space="0" w:color="auto"/>
        <w:bottom w:val="none" w:sz="0" w:space="0" w:color="auto"/>
        <w:right w:val="none" w:sz="0" w:space="0" w:color="auto"/>
      </w:divBdr>
    </w:div>
    <w:div w:id="246309123">
      <w:bodyDiv w:val="1"/>
      <w:marLeft w:val="0"/>
      <w:marRight w:val="0"/>
      <w:marTop w:val="0"/>
      <w:marBottom w:val="0"/>
      <w:divBdr>
        <w:top w:val="none" w:sz="0" w:space="0" w:color="auto"/>
        <w:left w:val="none" w:sz="0" w:space="0" w:color="auto"/>
        <w:bottom w:val="none" w:sz="0" w:space="0" w:color="auto"/>
        <w:right w:val="none" w:sz="0" w:space="0" w:color="auto"/>
      </w:divBdr>
    </w:div>
    <w:div w:id="406808160">
      <w:bodyDiv w:val="1"/>
      <w:marLeft w:val="0"/>
      <w:marRight w:val="0"/>
      <w:marTop w:val="0"/>
      <w:marBottom w:val="0"/>
      <w:divBdr>
        <w:top w:val="none" w:sz="0" w:space="0" w:color="auto"/>
        <w:left w:val="none" w:sz="0" w:space="0" w:color="auto"/>
        <w:bottom w:val="none" w:sz="0" w:space="0" w:color="auto"/>
        <w:right w:val="none" w:sz="0" w:space="0" w:color="auto"/>
      </w:divBdr>
    </w:div>
    <w:div w:id="429276790">
      <w:bodyDiv w:val="1"/>
      <w:marLeft w:val="0"/>
      <w:marRight w:val="0"/>
      <w:marTop w:val="0"/>
      <w:marBottom w:val="0"/>
      <w:divBdr>
        <w:top w:val="none" w:sz="0" w:space="0" w:color="auto"/>
        <w:left w:val="none" w:sz="0" w:space="0" w:color="auto"/>
        <w:bottom w:val="none" w:sz="0" w:space="0" w:color="auto"/>
        <w:right w:val="none" w:sz="0" w:space="0" w:color="auto"/>
      </w:divBdr>
    </w:div>
    <w:div w:id="454836215">
      <w:bodyDiv w:val="1"/>
      <w:marLeft w:val="0"/>
      <w:marRight w:val="0"/>
      <w:marTop w:val="0"/>
      <w:marBottom w:val="0"/>
      <w:divBdr>
        <w:top w:val="none" w:sz="0" w:space="0" w:color="auto"/>
        <w:left w:val="none" w:sz="0" w:space="0" w:color="auto"/>
        <w:bottom w:val="none" w:sz="0" w:space="0" w:color="auto"/>
        <w:right w:val="none" w:sz="0" w:space="0" w:color="auto"/>
      </w:divBdr>
    </w:div>
    <w:div w:id="543757889">
      <w:bodyDiv w:val="1"/>
      <w:marLeft w:val="0"/>
      <w:marRight w:val="0"/>
      <w:marTop w:val="0"/>
      <w:marBottom w:val="0"/>
      <w:divBdr>
        <w:top w:val="none" w:sz="0" w:space="0" w:color="auto"/>
        <w:left w:val="none" w:sz="0" w:space="0" w:color="auto"/>
        <w:bottom w:val="none" w:sz="0" w:space="0" w:color="auto"/>
        <w:right w:val="none" w:sz="0" w:space="0" w:color="auto"/>
      </w:divBdr>
    </w:div>
    <w:div w:id="665861800">
      <w:bodyDiv w:val="1"/>
      <w:marLeft w:val="0"/>
      <w:marRight w:val="0"/>
      <w:marTop w:val="0"/>
      <w:marBottom w:val="0"/>
      <w:divBdr>
        <w:top w:val="none" w:sz="0" w:space="0" w:color="auto"/>
        <w:left w:val="none" w:sz="0" w:space="0" w:color="auto"/>
        <w:bottom w:val="none" w:sz="0" w:space="0" w:color="auto"/>
        <w:right w:val="none" w:sz="0" w:space="0" w:color="auto"/>
      </w:divBdr>
    </w:div>
    <w:div w:id="684474745">
      <w:bodyDiv w:val="1"/>
      <w:marLeft w:val="0"/>
      <w:marRight w:val="0"/>
      <w:marTop w:val="0"/>
      <w:marBottom w:val="0"/>
      <w:divBdr>
        <w:top w:val="none" w:sz="0" w:space="0" w:color="auto"/>
        <w:left w:val="none" w:sz="0" w:space="0" w:color="auto"/>
        <w:bottom w:val="none" w:sz="0" w:space="0" w:color="auto"/>
        <w:right w:val="none" w:sz="0" w:space="0" w:color="auto"/>
      </w:divBdr>
    </w:div>
    <w:div w:id="766342000">
      <w:bodyDiv w:val="1"/>
      <w:marLeft w:val="0"/>
      <w:marRight w:val="0"/>
      <w:marTop w:val="0"/>
      <w:marBottom w:val="0"/>
      <w:divBdr>
        <w:top w:val="none" w:sz="0" w:space="0" w:color="auto"/>
        <w:left w:val="none" w:sz="0" w:space="0" w:color="auto"/>
        <w:bottom w:val="none" w:sz="0" w:space="0" w:color="auto"/>
        <w:right w:val="none" w:sz="0" w:space="0" w:color="auto"/>
      </w:divBdr>
    </w:div>
    <w:div w:id="934753131">
      <w:bodyDiv w:val="1"/>
      <w:marLeft w:val="0"/>
      <w:marRight w:val="0"/>
      <w:marTop w:val="0"/>
      <w:marBottom w:val="0"/>
      <w:divBdr>
        <w:top w:val="none" w:sz="0" w:space="0" w:color="auto"/>
        <w:left w:val="none" w:sz="0" w:space="0" w:color="auto"/>
        <w:bottom w:val="none" w:sz="0" w:space="0" w:color="auto"/>
        <w:right w:val="none" w:sz="0" w:space="0" w:color="auto"/>
      </w:divBdr>
    </w:div>
    <w:div w:id="1002471057">
      <w:bodyDiv w:val="1"/>
      <w:marLeft w:val="0"/>
      <w:marRight w:val="0"/>
      <w:marTop w:val="0"/>
      <w:marBottom w:val="0"/>
      <w:divBdr>
        <w:top w:val="none" w:sz="0" w:space="0" w:color="auto"/>
        <w:left w:val="none" w:sz="0" w:space="0" w:color="auto"/>
        <w:bottom w:val="none" w:sz="0" w:space="0" w:color="auto"/>
        <w:right w:val="none" w:sz="0" w:space="0" w:color="auto"/>
      </w:divBdr>
    </w:div>
    <w:div w:id="1051347631">
      <w:bodyDiv w:val="1"/>
      <w:marLeft w:val="0"/>
      <w:marRight w:val="0"/>
      <w:marTop w:val="0"/>
      <w:marBottom w:val="0"/>
      <w:divBdr>
        <w:top w:val="none" w:sz="0" w:space="0" w:color="auto"/>
        <w:left w:val="none" w:sz="0" w:space="0" w:color="auto"/>
        <w:bottom w:val="none" w:sz="0" w:space="0" w:color="auto"/>
        <w:right w:val="none" w:sz="0" w:space="0" w:color="auto"/>
      </w:divBdr>
    </w:div>
    <w:div w:id="1117523826">
      <w:bodyDiv w:val="1"/>
      <w:marLeft w:val="0"/>
      <w:marRight w:val="0"/>
      <w:marTop w:val="0"/>
      <w:marBottom w:val="0"/>
      <w:divBdr>
        <w:top w:val="none" w:sz="0" w:space="0" w:color="auto"/>
        <w:left w:val="none" w:sz="0" w:space="0" w:color="auto"/>
        <w:bottom w:val="none" w:sz="0" w:space="0" w:color="auto"/>
        <w:right w:val="none" w:sz="0" w:space="0" w:color="auto"/>
      </w:divBdr>
    </w:div>
    <w:div w:id="1144204528">
      <w:bodyDiv w:val="1"/>
      <w:marLeft w:val="0"/>
      <w:marRight w:val="0"/>
      <w:marTop w:val="0"/>
      <w:marBottom w:val="0"/>
      <w:divBdr>
        <w:top w:val="none" w:sz="0" w:space="0" w:color="auto"/>
        <w:left w:val="none" w:sz="0" w:space="0" w:color="auto"/>
        <w:bottom w:val="none" w:sz="0" w:space="0" w:color="auto"/>
        <w:right w:val="none" w:sz="0" w:space="0" w:color="auto"/>
      </w:divBdr>
    </w:div>
    <w:div w:id="1158766390">
      <w:bodyDiv w:val="1"/>
      <w:marLeft w:val="0"/>
      <w:marRight w:val="0"/>
      <w:marTop w:val="0"/>
      <w:marBottom w:val="0"/>
      <w:divBdr>
        <w:top w:val="none" w:sz="0" w:space="0" w:color="auto"/>
        <w:left w:val="none" w:sz="0" w:space="0" w:color="auto"/>
        <w:bottom w:val="none" w:sz="0" w:space="0" w:color="auto"/>
        <w:right w:val="none" w:sz="0" w:space="0" w:color="auto"/>
      </w:divBdr>
    </w:div>
    <w:div w:id="1183979567">
      <w:bodyDiv w:val="1"/>
      <w:marLeft w:val="0"/>
      <w:marRight w:val="0"/>
      <w:marTop w:val="0"/>
      <w:marBottom w:val="0"/>
      <w:divBdr>
        <w:top w:val="none" w:sz="0" w:space="0" w:color="auto"/>
        <w:left w:val="none" w:sz="0" w:space="0" w:color="auto"/>
        <w:bottom w:val="none" w:sz="0" w:space="0" w:color="auto"/>
        <w:right w:val="none" w:sz="0" w:space="0" w:color="auto"/>
      </w:divBdr>
    </w:div>
    <w:div w:id="1203398284">
      <w:bodyDiv w:val="1"/>
      <w:marLeft w:val="0"/>
      <w:marRight w:val="0"/>
      <w:marTop w:val="0"/>
      <w:marBottom w:val="0"/>
      <w:divBdr>
        <w:top w:val="none" w:sz="0" w:space="0" w:color="auto"/>
        <w:left w:val="none" w:sz="0" w:space="0" w:color="auto"/>
        <w:bottom w:val="none" w:sz="0" w:space="0" w:color="auto"/>
        <w:right w:val="none" w:sz="0" w:space="0" w:color="auto"/>
      </w:divBdr>
    </w:div>
    <w:div w:id="1299726095">
      <w:bodyDiv w:val="1"/>
      <w:marLeft w:val="0"/>
      <w:marRight w:val="0"/>
      <w:marTop w:val="0"/>
      <w:marBottom w:val="0"/>
      <w:divBdr>
        <w:top w:val="none" w:sz="0" w:space="0" w:color="auto"/>
        <w:left w:val="none" w:sz="0" w:space="0" w:color="auto"/>
        <w:bottom w:val="none" w:sz="0" w:space="0" w:color="auto"/>
        <w:right w:val="none" w:sz="0" w:space="0" w:color="auto"/>
      </w:divBdr>
    </w:div>
    <w:div w:id="1318656750">
      <w:bodyDiv w:val="1"/>
      <w:marLeft w:val="0"/>
      <w:marRight w:val="0"/>
      <w:marTop w:val="0"/>
      <w:marBottom w:val="0"/>
      <w:divBdr>
        <w:top w:val="none" w:sz="0" w:space="0" w:color="auto"/>
        <w:left w:val="none" w:sz="0" w:space="0" w:color="auto"/>
        <w:bottom w:val="none" w:sz="0" w:space="0" w:color="auto"/>
        <w:right w:val="none" w:sz="0" w:space="0" w:color="auto"/>
      </w:divBdr>
    </w:div>
    <w:div w:id="1323393081">
      <w:bodyDiv w:val="1"/>
      <w:marLeft w:val="0"/>
      <w:marRight w:val="0"/>
      <w:marTop w:val="0"/>
      <w:marBottom w:val="0"/>
      <w:divBdr>
        <w:top w:val="none" w:sz="0" w:space="0" w:color="auto"/>
        <w:left w:val="none" w:sz="0" w:space="0" w:color="auto"/>
        <w:bottom w:val="none" w:sz="0" w:space="0" w:color="auto"/>
        <w:right w:val="none" w:sz="0" w:space="0" w:color="auto"/>
      </w:divBdr>
    </w:div>
    <w:div w:id="1413620856">
      <w:bodyDiv w:val="1"/>
      <w:marLeft w:val="0"/>
      <w:marRight w:val="0"/>
      <w:marTop w:val="0"/>
      <w:marBottom w:val="0"/>
      <w:divBdr>
        <w:top w:val="none" w:sz="0" w:space="0" w:color="auto"/>
        <w:left w:val="none" w:sz="0" w:space="0" w:color="auto"/>
        <w:bottom w:val="none" w:sz="0" w:space="0" w:color="auto"/>
        <w:right w:val="none" w:sz="0" w:space="0" w:color="auto"/>
      </w:divBdr>
    </w:div>
    <w:div w:id="1474761855">
      <w:bodyDiv w:val="1"/>
      <w:marLeft w:val="0"/>
      <w:marRight w:val="0"/>
      <w:marTop w:val="0"/>
      <w:marBottom w:val="0"/>
      <w:divBdr>
        <w:top w:val="none" w:sz="0" w:space="0" w:color="auto"/>
        <w:left w:val="none" w:sz="0" w:space="0" w:color="auto"/>
        <w:bottom w:val="none" w:sz="0" w:space="0" w:color="auto"/>
        <w:right w:val="none" w:sz="0" w:space="0" w:color="auto"/>
      </w:divBdr>
    </w:div>
    <w:div w:id="1776289850">
      <w:bodyDiv w:val="1"/>
      <w:marLeft w:val="0"/>
      <w:marRight w:val="0"/>
      <w:marTop w:val="0"/>
      <w:marBottom w:val="0"/>
      <w:divBdr>
        <w:top w:val="none" w:sz="0" w:space="0" w:color="auto"/>
        <w:left w:val="none" w:sz="0" w:space="0" w:color="auto"/>
        <w:bottom w:val="none" w:sz="0" w:space="0" w:color="auto"/>
        <w:right w:val="none" w:sz="0" w:space="0" w:color="auto"/>
      </w:divBdr>
    </w:div>
    <w:div w:id="1839345256">
      <w:bodyDiv w:val="1"/>
      <w:marLeft w:val="0"/>
      <w:marRight w:val="0"/>
      <w:marTop w:val="0"/>
      <w:marBottom w:val="0"/>
      <w:divBdr>
        <w:top w:val="none" w:sz="0" w:space="0" w:color="auto"/>
        <w:left w:val="none" w:sz="0" w:space="0" w:color="auto"/>
        <w:bottom w:val="none" w:sz="0" w:space="0" w:color="auto"/>
        <w:right w:val="none" w:sz="0" w:space="0" w:color="auto"/>
      </w:divBdr>
    </w:div>
    <w:div w:id="1921139569">
      <w:bodyDiv w:val="1"/>
      <w:marLeft w:val="0"/>
      <w:marRight w:val="0"/>
      <w:marTop w:val="0"/>
      <w:marBottom w:val="0"/>
      <w:divBdr>
        <w:top w:val="none" w:sz="0" w:space="0" w:color="auto"/>
        <w:left w:val="none" w:sz="0" w:space="0" w:color="auto"/>
        <w:bottom w:val="none" w:sz="0" w:space="0" w:color="auto"/>
        <w:right w:val="none" w:sz="0" w:space="0" w:color="auto"/>
      </w:divBdr>
    </w:div>
    <w:div w:id="1935941398">
      <w:bodyDiv w:val="1"/>
      <w:marLeft w:val="0"/>
      <w:marRight w:val="0"/>
      <w:marTop w:val="0"/>
      <w:marBottom w:val="0"/>
      <w:divBdr>
        <w:top w:val="none" w:sz="0" w:space="0" w:color="auto"/>
        <w:left w:val="none" w:sz="0" w:space="0" w:color="auto"/>
        <w:bottom w:val="none" w:sz="0" w:space="0" w:color="auto"/>
        <w:right w:val="none" w:sz="0" w:space="0" w:color="auto"/>
      </w:divBdr>
    </w:div>
    <w:div w:id="1960840082">
      <w:bodyDiv w:val="1"/>
      <w:marLeft w:val="0"/>
      <w:marRight w:val="0"/>
      <w:marTop w:val="0"/>
      <w:marBottom w:val="0"/>
      <w:divBdr>
        <w:top w:val="none" w:sz="0" w:space="0" w:color="auto"/>
        <w:left w:val="none" w:sz="0" w:space="0" w:color="auto"/>
        <w:bottom w:val="none" w:sz="0" w:space="0" w:color="auto"/>
        <w:right w:val="none" w:sz="0" w:space="0" w:color="auto"/>
      </w:divBdr>
    </w:div>
    <w:div w:id="2003585019">
      <w:bodyDiv w:val="1"/>
      <w:marLeft w:val="0"/>
      <w:marRight w:val="0"/>
      <w:marTop w:val="0"/>
      <w:marBottom w:val="0"/>
      <w:divBdr>
        <w:top w:val="none" w:sz="0" w:space="0" w:color="auto"/>
        <w:left w:val="none" w:sz="0" w:space="0" w:color="auto"/>
        <w:bottom w:val="none" w:sz="0" w:space="0" w:color="auto"/>
        <w:right w:val="none" w:sz="0" w:space="0" w:color="auto"/>
      </w:divBdr>
    </w:div>
    <w:div w:id="2051031158">
      <w:bodyDiv w:val="1"/>
      <w:marLeft w:val="0"/>
      <w:marRight w:val="0"/>
      <w:marTop w:val="0"/>
      <w:marBottom w:val="0"/>
      <w:divBdr>
        <w:top w:val="none" w:sz="0" w:space="0" w:color="auto"/>
        <w:left w:val="none" w:sz="0" w:space="0" w:color="auto"/>
        <w:bottom w:val="none" w:sz="0" w:space="0" w:color="auto"/>
        <w:right w:val="none" w:sz="0" w:space="0" w:color="auto"/>
      </w:divBdr>
    </w:div>
    <w:div w:id="208328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2.xml"/><Relationship Id="rId42" Type="http://schemas.openxmlformats.org/officeDocument/2006/relationships/header" Target="header20.xml"/><Relationship Id="rId47" Type="http://schemas.openxmlformats.org/officeDocument/2006/relationships/header" Target="header25.xml"/><Relationship Id="rId63" Type="http://schemas.openxmlformats.org/officeDocument/2006/relationships/header" Target="header41.xml"/><Relationship Id="rId68" Type="http://schemas.openxmlformats.org/officeDocument/2006/relationships/header" Target="header46.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Sawsan_AbuAlganam@reformjo.org" TargetMode="External"/><Relationship Id="rId11" Type="http://schemas.openxmlformats.org/officeDocument/2006/relationships/hyperlink" Target="http://www.worldbank.org/html/opr/procure/guidelin.html" TargetMode="External"/><Relationship Id="rId24" Type="http://schemas.openxmlformats.org/officeDocument/2006/relationships/header" Target="header9.xml"/><Relationship Id="rId32" Type="http://schemas.openxmlformats.org/officeDocument/2006/relationships/hyperlink" Target="mailto:pprocurementcomplaints@worldbank.org" TargetMode="External"/><Relationship Id="rId37" Type="http://schemas.openxmlformats.org/officeDocument/2006/relationships/image" Target="cid:image002.png@01D62D4D.EA1C6730" TargetMode="External"/><Relationship Id="rId40" Type="http://schemas.openxmlformats.org/officeDocument/2006/relationships/header" Target="header18.xml"/><Relationship Id="rId45" Type="http://schemas.openxmlformats.org/officeDocument/2006/relationships/header" Target="header23.xml"/><Relationship Id="rId53" Type="http://schemas.openxmlformats.org/officeDocument/2006/relationships/header" Target="header31.xml"/><Relationship Id="rId58" Type="http://schemas.openxmlformats.org/officeDocument/2006/relationships/header" Target="header36.xml"/><Relationship Id="rId66" Type="http://schemas.openxmlformats.org/officeDocument/2006/relationships/header" Target="header44.xml"/><Relationship Id="rId74" Type="http://schemas.openxmlformats.org/officeDocument/2006/relationships/header" Target="header50.xml"/><Relationship Id="rId5" Type="http://schemas.openxmlformats.org/officeDocument/2006/relationships/numbering" Target="numbering.xml"/><Relationship Id="rId61" Type="http://schemas.openxmlformats.org/officeDocument/2006/relationships/header" Target="header39.xml"/><Relationship Id="rId1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yperlink" Target="https://shorturl.at/gBCiI" TargetMode="Externa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header" Target="header34.xml"/><Relationship Id="rId64" Type="http://schemas.openxmlformats.org/officeDocument/2006/relationships/header" Target="header42.xml"/><Relationship Id="rId69" Type="http://schemas.openxmlformats.org/officeDocument/2006/relationships/header" Target="header47.xml"/><Relationship Id="rId8" Type="http://schemas.openxmlformats.org/officeDocument/2006/relationships/webSettings" Target="webSettings.xml"/><Relationship Id="rId51" Type="http://schemas.openxmlformats.org/officeDocument/2006/relationships/header" Target="header29.xml"/><Relationship Id="rId72" Type="http://schemas.openxmlformats.org/officeDocument/2006/relationships/header" Target="header48.xml"/><Relationship Id="rId3" Type="http://schemas.openxmlformats.org/officeDocument/2006/relationships/customXml" Target="../customXml/item3.xml"/><Relationship Id="rId12" Type="http://schemas.openxmlformats.org/officeDocument/2006/relationships/hyperlink" Target="https://shorturl.at/gBCiI" TargetMode="Externa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header" Target="header24.xml"/><Relationship Id="rId59" Type="http://schemas.openxmlformats.org/officeDocument/2006/relationships/header" Target="header37.xml"/><Relationship Id="rId67" Type="http://schemas.openxmlformats.org/officeDocument/2006/relationships/header" Target="header45.xml"/><Relationship Id="rId20" Type="http://schemas.openxmlformats.org/officeDocument/2006/relationships/header" Target="header6.xml"/><Relationship Id="rId41" Type="http://schemas.openxmlformats.org/officeDocument/2006/relationships/header" Target="header19.xml"/><Relationship Id="rId54" Type="http://schemas.openxmlformats.org/officeDocument/2006/relationships/header" Target="header32.xml"/><Relationship Id="rId62" Type="http://schemas.openxmlformats.org/officeDocument/2006/relationships/header" Target="header40.xml"/><Relationship Id="rId70" Type="http://schemas.openxmlformats.org/officeDocument/2006/relationships/hyperlink" Target="https://policies.worldbank.org/sites/ppf3/PPFDocuments/Forms/DispPage.aspx?docid=400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yperlink" Target="http://www.worldbank.org/debarr." TargetMode="External"/><Relationship Id="rId36" Type="http://schemas.openxmlformats.org/officeDocument/2006/relationships/image" Target="media/image1.png"/><Relationship Id="rId49" Type="http://schemas.openxmlformats.org/officeDocument/2006/relationships/header" Target="header27.xml"/><Relationship Id="rId57" Type="http://schemas.openxmlformats.org/officeDocument/2006/relationships/header" Target="header35.xml"/><Relationship Id="rId10" Type="http://schemas.openxmlformats.org/officeDocument/2006/relationships/endnotes" Target="endnotes.xml"/><Relationship Id="rId31" Type="http://schemas.openxmlformats.org/officeDocument/2006/relationships/hyperlink" Target="http://www.worldbank.org/en/projects-operations/products-and-services/brief/procurement-new-framework" TargetMode="External"/><Relationship Id="rId44" Type="http://schemas.openxmlformats.org/officeDocument/2006/relationships/header" Target="header22.xml"/><Relationship Id="rId52" Type="http://schemas.openxmlformats.org/officeDocument/2006/relationships/header" Target="header30.xml"/><Relationship Id="rId60" Type="http://schemas.openxmlformats.org/officeDocument/2006/relationships/header" Target="header38.xml"/><Relationship Id="rId65" Type="http://schemas.openxmlformats.org/officeDocument/2006/relationships/header" Target="header43.xml"/><Relationship Id="rId73" Type="http://schemas.openxmlformats.org/officeDocument/2006/relationships/header" Target="header4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awsan_AbuAlganam@reformjo.org" TargetMode="External"/><Relationship Id="rId18" Type="http://schemas.openxmlformats.org/officeDocument/2006/relationships/header" Target="header5.xml"/><Relationship Id="rId39" Type="http://schemas.openxmlformats.org/officeDocument/2006/relationships/header" Target="header17.xml"/><Relationship Id="rId34" Type="http://schemas.openxmlformats.org/officeDocument/2006/relationships/header" Target="header14.xml"/><Relationship Id="rId50" Type="http://schemas.openxmlformats.org/officeDocument/2006/relationships/header" Target="header28.xml"/><Relationship Id="rId55" Type="http://schemas.openxmlformats.org/officeDocument/2006/relationships/header" Target="header33.xm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worldbank.org/en/projects-operations/products-and-services/brief/procurement-new-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f73b80-3aee-4e73-8bbe-3e879d0e9ac7">
      <Terms xmlns="http://schemas.microsoft.com/office/infopath/2007/PartnerControls"/>
    </lcf76f155ced4ddcb4097134ff3c332f>
    <TaxCatchAll xmlns="cdfbcbef-a0d3-4af9-b3c9-bef79c1452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EEA9E94C448A47B42B3A061E176277" ma:contentTypeVersion="18" ma:contentTypeDescription="Create a new document." ma:contentTypeScope="" ma:versionID="9c46ee69dd168e2d338aede8cf5b1d6e">
  <xsd:schema xmlns:xsd="http://www.w3.org/2001/XMLSchema" xmlns:xs="http://www.w3.org/2001/XMLSchema" xmlns:p="http://schemas.microsoft.com/office/2006/metadata/properties" xmlns:ns2="35f73b80-3aee-4e73-8bbe-3e879d0e9ac7" xmlns:ns3="cdfbcbef-a0d3-4af9-b3c9-bef79c145254" targetNamespace="http://schemas.microsoft.com/office/2006/metadata/properties" ma:root="true" ma:fieldsID="70719ff01df52255f9ee819d3e872824" ns2:_="" ns3:_="">
    <xsd:import namespace="35f73b80-3aee-4e73-8bbe-3e879d0e9ac7"/>
    <xsd:import namespace="cdfbcbef-a0d3-4af9-b3c9-bef79c1452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3b80-3aee-4e73-8bbe-3e879d0e9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24e0aa-6029-462f-8985-169c87e7cf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bcbef-a0d3-4af9-b3c9-bef79c1452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223f7a-0cc3-4502-a113-7d7d3344f44b}" ma:internalName="TaxCatchAll" ma:showField="CatchAllData" ma:web="cdfbcbef-a0d3-4af9-b3c9-bef79c145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F8CAF-FC16-4F2A-B003-1BF40A73EE64}">
  <ds:schemaRefs>
    <ds:schemaRef ds:uri="http://schemas.openxmlformats.org/officeDocument/2006/bibliography"/>
  </ds:schemaRefs>
</ds:datastoreItem>
</file>

<file path=customXml/itemProps2.xml><?xml version="1.0" encoding="utf-8"?>
<ds:datastoreItem xmlns:ds="http://schemas.openxmlformats.org/officeDocument/2006/customXml" ds:itemID="{41C1CA6C-9841-435C-BB7F-6BD7FB48ED02}">
  <ds:schemaRefs>
    <ds:schemaRef ds:uri="http://schemas.microsoft.com/office/2006/metadata/properties"/>
    <ds:schemaRef ds:uri="http://schemas.microsoft.com/office/infopath/2007/PartnerControls"/>
    <ds:schemaRef ds:uri="35f73b80-3aee-4e73-8bbe-3e879d0e9ac7"/>
    <ds:schemaRef ds:uri="cdfbcbef-a0d3-4af9-b3c9-bef79c145254"/>
  </ds:schemaRefs>
</ds:datastoreItem>
</file>

<file path=customXml/itemProps3.xml><?xml version="1.0" encoding="utf-8"?>
<ds:datastoreItem xmlns:ds="http://schemas.openxmlformats.org/officeDocument/2006/customXml" ds:itemID="{FC8200BD-8A18-4E8F-98BC-DA1B25668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3b80-3aee-4e73-8bbe-3e879d0e9ac7"/>
    <ds:schemaRef ds:uri="cdfbcbef-a0d3-4af9-b3c9-bef79c145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F2B0F-A837-41E5-B684-5D25D4289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158</Pages>
  <Words>38329</Words>
  <Characters>206595</Characters>
  <Application>Microsoft Office Word</Application>
  <DocSecurity>0</DocSecurity>
  <Lines>6076</Lines>
  <Paragraphs>2449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242475</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Sawsan Abu Alganam</dc:creator>
  <dc:description/>
  <cp:lastModifiedBy>Sawsan Abu Alganam</cp:lastModifiedBy>
  <cp:revision>14</cp:revision>
  <dcterms:created xsi:type="dcterms:W3CDTF">2025-12-08T09:29:00Z</dcterms:created>
  <dcterms:modified xsi:type="dcterms:W3CDTF">2025-12-09T12:21:00Z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0x01010093EEA9E94C448A47B42B3A061E176277</vt:lpwstr>
  </property>
</Properties>
</file>